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848" w:rsidRPr="00121916" w:rsidRDefault="00264848" w:rsidP="00F71656">
      <w:pPr>
        <w:overflowPunct w:val="0"/>
        <w:autoSpaceDE w:val="0"/>
        <w:autoSpaceDN w:val="0"/>
        <w:adjustRightInd w:val="0"/>
        <w:spacing w:before="120"/>
        <w:jc w:val="right"/>
        <w:textAlignment w:val="baseline"/>
        <w:rPr>
          <w:rFonts w:eastAsia="Times New Roman"/>
          <w:sz w:val="24"/>
          <w:szCs w:val="24"/>
        </w:rPr>
      </w:pPr>
      <w:r w:rsidRPr="00121916">
        <w:rPr>
          <w:rFonts w:eastAsia="Times New Roman"/>
          <w:sz w:val="24"/>
          <w:szCs w:val="24"/>
        </w:rPr>
        <w:t>II.</w:t>
      </w:r>
    </w:p>
    <w:p w:rsidR="00264848" w:rsidRPr="00121916" w:rsidRDefault="00264848" w:rsidP="00F71656">
      <w:pPr>
        <w:overflowPunct w:val="0"/>
        <w:autoSpaceDE w:val="0"/>
        <w:autoSpaceDN w:val="0"/>
        <w:adjustRightInd w:val="0"/>
        <w:spacing w:before="120"/>
        <w:jc w:val="center"/>
        <w:textAlignment w:val="baseline"/>
        <w:rPr>
          <w:rFonts w:eastAsia="Times New Roman"/>
          <w:b/>
          <w:sz w:val="36"/>
          <w:szCs w:val="36"/>
        </w:rPr>
      </w:pPr>
      <w:r w:rsidRPr="009A71D1">
        <w:rPr>
          <w:rFonts w:eastAsia="Times New Roman"/>
          <w:b/>
          <w:sz w:val="36"/>
          <w:szCs w:val="36"/>
        </w:rPr>
        <w:t>Východiska a principy nového trestního řádu</w:t>
      </w:r>
      <w:r>
        <w:rPr>
          <w:rFonts w:eastAsia="Times New Roman"/>
          <w:b/>
          <w:sz w:val="36"/>
          <w:szCs w:val="36"/>
        </w:rPr>
        <w:t xml:space="preserve"> </w:t>
      </w:r>
    </w:p>
    <w:p w:rsidR="00264848" w:rsidRPr="009A71D1" w:rsidRDefault="00264848" w:rsidP="00F71656">
      <w:pPr>
        <w:overflowPunct w:val="0"/>
        <w:autoSpaceDE w:val="0"/>
        <w:autoSpaceDN w:val="0"/>
        <w:adjustRightInd w:val="0"/>
        <w:spacing w:before="120"/>
        <w:jc w:val="center"/>
        <w:textAlignment w:val="baseline"/>
        <w:rPr>
          <w:rFonts w:eastAsia="Times New Roman"/>
          <w:b/>
          <w:sz w:val="24"/>
          <w:u w:val="single"/>
        </w:rPr>
      </w:pPr>
    </w:p>
    <w:p w:rsidR="00264848" w:rsidRPr="009A71D1" w:rsidRDefault="00264848" w:rsidP="00F71656">
      <w:pPr>
        <w:overflowPunct w:val="0"/>
        <w:autoSpaceDE w:val="0"/>
        <w:autoSpaceDN w:val="0"/>
        <w:adjustRightInd w:val="0"/>
        <w:spacing w:before="120"/>
        <w:jc w:val="center"/>
        <w:textAlignment w:val="baseline"/>
        <w:rPr>
          <w:rFonts w:eastAsia="Times New Roman"/>
          <w:b/>
          <w:sz w:val="28"/>
          <w:szCs w:val="28"/>
          <w:u w:val="single"/>
        </w:rPr>
      </w:pPr>
      <w:r w:rsidRPr="009A71D1">
        <w:rPr>
          <w:rFonts w:eastAsia="Times New Roman"/>
          <w:b/>
          <w:sz w:val="28"/>
          <w:szCs w:val="28"/>
          <w:u w:val="single"/>
        </w:rPr>
        <w:t>I. Přehled, stav a zhodnocení platné právní úpravy</w:t>
      </w:r>
    </w:p>
    <w:p w:rsidR="00264848" w:rsidRPr="009A71D1" w:rsidRDefault="00264848" w:rsidP="00F71656">
      <w:pPr>
        <w:widowControl w:val="0"/>
        <w:autoSpaceDE w:val="0"/>
        <w:autoSpaceDN w:val="0"/>
        <w:adjustRightInd w:val="0"/>
        <w:spacing w:before="120"/>
        <w:ind w:firstLine="426"/>
        <w:jc w:val="both"/>
        <w:rPr>
          <w:rFonts w:eastAsia="Times New Roman"/>
          <w:sz w:val="24"/>
          <w:szCs w:val="24"/>
        </w:rPr>
      </w:pPr>
      <w:r w:rsidRPr="009A71D1">
        <w:rPr>
          <w:rFonts w:eastAsia="Times New Roman"/>
          <w:iCs/>
          <w:sz w:val="24"/>
          <w:szCs w:val="24"/>
        </w:rPr>
        <w:t xml:space="preserve">Trestní právo procesní, jehož základním pramenem je trestní řád, je odvětvím práva, které upravuje trestní řízení. </w:t>
      </w:r>
      <w:r w:rsidRPr="009A71D1">
        <w:rPr>
          <w:rFonts w:eastAsia="Times New Roman"/>
          <w:sz w:val="24"/>
          <w:szCs w:val="24"/>
        </w:rPr>
        <w:t>Trestní řád tradičně navazuje na trestní zákoník (zákon č. 40/2009 Sb., ve znění pozdějších předpisů), který je základním právním předpisem trestního práva hmotného, které chrání práva a oprávněné zájmy fyzických a právnických osob, zájmy společnosti a ústavní zřízení České republiky před trestnými činy vypočtenými taxativně v trestněprávních normách. Trestní právo hmotné i procesní je součástí tzv. veřejného práva, jeho normy mají zavazující povahu (</w:t>
      </w:r>
      <w:r w:rsidRPr="009A71D1">
        <w:rPr>
          <w:rFonts w:eastAsia="Times New Roman"/>
          <w:iCs/>
          <w:sz w:val="24"/>
          <w:szCs w:val="24"/>
        </w:rPr>
        <w:t xml:space="preserve">ius </w:t>
      </w:r>
      <w:proofErr w:type="spellStart"/>
      <w:r w:rsidRPr="009A71D1">
        <w:rPr>
          <w:rFonts w:eastAsia="Times New Roman"/>
          <w:iCs/>
          <w:sz w:val="24"/>
          <w:szCs w:val="24"/>
        </w:rPr>
        <w:t>cogens</w:t>
      </w:r>
      <w:proofErr w:type="spellEnd"/>
      <w:r w:rsidRPr="009A71D1">
        <w:rPr>
          <w:rFonts w:eastAsia="Times New Roman"/>
          <w:sz w:val="24"/>
          <w:szCs w:val="24"/>
        </w:rPr>
        <w:t xml:space="preserve">). </w:t>
      </w:r>
    </w:p>
    <w:p w:rsidR="00264848" w:rsidRPr="009A71D1" w:rsidRDefault="00264848" w:rsidP="00F71656">
      <w:pPr>
        <w:widowControl w:val="0"/>
        <w:autoSpaceDE w:val="0"/>
        <w:autoSpaceDN w:val="0"/>
        <w:adjustRightInd w:val="0"/>
        <w:spacing w:before="120"/>
        <w:ind w:firstLine="426"/>
        <w:jc w:val="both"/>
        <w:rPr>
          <w:rFonts w:eastAsia="Times New Roman"/>
          <w:sz w:val="24"/>
          <w:szCs w:val="24"/>
        </w:rPr>
      </w:pPr>
      <w:r w:rsidRPr="009A71D1">
        <w:rPr>
          <w:rFonts w:eastAsia="Times New Roman"/>
          <w:sz w:val="24"/>
          <w:szCs w:val="24"/>
        </w:rPr>
        <w:t>Trestní právo hmotné se uplatňuje prostřednictvím trestního práva procesního, jehož normy upravují postup orgánů činných v trestním řízení o konkrétních spáchaných trestných činech tak, aby trestné činy byly náležitě zjištěny a jejich pachatelé podle zákona spravedlivě potrestáni. V tomto smyslu tvoří trestní právo hmotné a trestní právo procesní jednotný celek.</w:t>
      </w:r>
    </w:p>
    <w:p w:rsidR="00264848" w:rsidRPr="009A71D1" w:rsidRDefault="00264848" w:rsidP="00F71656">
      <w:pPr>
        <w:widowControl w:val="0"/>
        <w:autoSpaceDE w:val="0"/>
        <w:autoSpaceDN w:val="0"/>
        <w:adjustRightInd w:val="0"/>
        <w:spacing w:before="120"/>
        <w:ind w:firstLine="426"/>
        <w:jc w:val="both"/>
        <w:rPr>
          <w:rFonts w:eastAsia="Times New Roman"/>
          <w:sz w:val="24"/>
          <w:szCs w:val="24"/>
        </w:rPr>
      </w:pPr>
      <w:r w:rsidRPr="009A71D1">
        <w:rPr>
          <w:rFonts w:eastAsia="Times New Roman"/>
          <w:sz w:val="24"/>
          <w:szCs w:val="24"/>
        </w:rPr>
        <w:t>Platný zákon č. 141/1961 Sb., o trestním řízení soudním (dále jen „trestní řád“) je přes značný počet novelizací ve své koncepci stále poznamenán politicko-právní doktrínou státu ovládaného komunistickou ideologií založenou na třídním pojetí, jejímž hlavním smyslem bylo potlačovat tzv. nepřátelské třídy, a to i prostředky trestního práva uplatňovanými v trestním řízení. To bylo vyjádřeno i v původním znění § 1 trestního řádu, jenž ve druhé větě zdůrazňoval, že ř</w:t>
      </w:r>
      <w:r w:rsidRPr="009A71D1">
        <w:rPr>
          <w:rFonts w:eastAsia="Times New Roman"/>
          <w:color w:val="000000"/>
          <w:sz w:val="24"/>
          <w:szCs w:val="24"/>
        </w:rPr>
        <w:t>ízení musí působit k upevňování socialistické zákonnosti, k předcházení a zamezování trestné činnosti, k výchově občanů v duchu důsledného zachovávání zákonů a pravidel socialistického soužití i čestného plnění povinností ke státu a společnosti.</w:t>
      </w:r>
      <w:r w:rsidRPr="009A71D1">
        <w:rPr>
          <w:rFonts w:eastAsia="Times New Roman"/>
          <w:sz w:val="24"/>
          <w:szCs w:val="24"/>
        </w:rPr>
        <w:t xml:space="preserve"> V řadě podstatných i dílčích otázek došlo novelizacemi v posledních dvaceti pěti letech k zásadním změnám, k obnovení klasických procesních postupů (v podobě např. úpravy mimořádných opravných prostředků), k zavedení nových moderních institutů (zvláště odklonů), ale jeho celková koncepce je stále do určité míry poplatná době svého vzniku a nevyhovuje moderním uplatňovaným trendům restorativní (znovuobnovující) justice, oproti justici </w:t>
      </w:r>
      <w:proofErr w:type="spellStart"/>
      <w:r w:rsidRPr="009A71D1">
        <w:rPr>
          <w:rFonts w:eastAsia="Times New Roman"/>
          <w:sz w:val="24"/>
          <w:szCs w:val="24"/>
        </w:rPr>
        <w:t>retributivní</w:t>
      </w:r>
      <w:proofErr w:type="spellEnd"/>
      <w:r w:rsidRPr="009A71D1">
        <w:rPr>
          <w:rFonts w:eastAsia="Times New Roman"/>
          <w:sz w:val="24"/>
          <w:szCs w:val="24"/>
        </w:rPr>
        <w:t xml:space="preserve"> (trestající). </w:t>
      </w:r>
    </w:p>
    <w:p w:rsidR="00264848" w:rsidRPr="009A71D1" w:rsidRDefault="00264848" w:rsidP="00F71656">
      <w:pPr>
        <w:widowControl w:val="0"/>
        <w:autoSpaceDE w:val="0"/>
        <w:autoSpaceDN w:val="0"/>
        <w:adjustRightInd w:val="0"/>
        <w:spacing w:before="120"/>
        <w:ind w:firstLine="426"/>
        <w:jc w:val="both"/>
        <w:rPr>
          <w:rFonts w:eastAsia="Times New Roman"/>
          <w:sz w:val="24"/>
          <w:szCs w:val="24"/>
        </w:rPr>
      </w:pPr>
      <w:r w:rsidRPr="009A71D1">
        <w:rPr>
          <w:rFonts w:eastAsia="Times New Roman"/>
          <w:sz w:val="24"/>
          <w:szCs w:val="24"/>
        </w:rPr>
        <w:t xml:space="preserve">Po roce 1989 v souvislosti se zásadními společenskými změnami bylo zřejmé, že původní podoba trestního řádu z roku 1961, již v nových podmínkách </w:t>
      </w:r>
      <w:r w:rsidR="00F71656">
        <w:rPr>
          <w:rFonts w:eastAsia="Times New Roman"/>
          <w:sz w:val="24"/>
          <w:szCs w:val="24"/>
        </w:rPr>
        <w:t>demokratického právního státu a </w:t>
      </w:r>
      <w:r w:rsidRPr="009A71D1">
        <w:rPr>
          <w:rFonts w:eastAsia="Times New Roman"/>
          <w:sz w:val="24"/>
          <w:szCs w:val="24"/>
        </w:rPr>
        <w:t>tržního hospodářství nemůže obstát a že nastaly podmínky pro odstranění někdy velmi vážných nedostatků v trestně-procesní úpravě. Pod tlakem okamžitých požadavků praxe, kdy nebylo možné bezprostředně přistoupit k rekodifikaci trestn</w:t>
      </w:r>
      <w:r w:rsidR="00F71656">
        <w:rPr>
          <w:rFonts w:eastAsia="Times New Roman"/>
          <w:sz w:val="24"/>
          <w:szCs w:val="24"/>
        </w:rPr>
        <w:t>ího práva procesního, anebo pod </w:t>
      </w:r>
      <w:r w:rsidRPr="009A71D1">
        <w:rPr>
          <w:rFonts w:eastAsia="Times New Roman"/>
          <w:sz w:val="24"/>
          <w:szCs w:val="24"/>
        </w:rPr>
        <w:t>vlivem subjektivních představ o takových potřebách, se přistupovalo k větším či menším novelám trestního řádu, kterých k dnešnímu datu je již velké množství, zpravidla bez konkrétního koncepčního zadání, hlubšího teoretického základu a také bez dostatečné koordinace zákonodárných iniciativ, které vznikaly na různý</w:t>
      </w:r>
      <w:r w:rsidR="00F71656">
        <w:rPr>
          <w:rFonts w:eastAsia="Times New Roman"/>
          <w:sz w:val="24"/>
          <w:szCs w:val="24"/>
        </w:rPr>
        <w:t>ch místech a často byly i co do </w:t>
      </w:r>
      <w:r w:rsidRPr="009A71D1">
        <w:rPr>
          <w:rFonts w:eastAsia="Times New Roman"/>
          <w:sz w:val="24"/>
          <w:szCs w:val="24"/>
        </w:rPr>
        <w:t>svých konkrétních legislativních výsledků protichůdné. Proto lze tyto legislativní počiny z let 1989 až 2008 nezřídka charakterizovat jako snahu rych</w:t>
      </w:r>
      <w:r w:rsidR="00F71656">
        <w:rPr>
          <w:rFonts w:eastAsia="Times New Roman"/>
          <w:sz w:val="24"/>
          <w:szCs w:val="24"/>
        </w:rPr>
        <w:t>le reagovat na nastalé změny ve </w:t>
      </w:r>
      <w:r w:rsidRPr="009A71D1">
        <w:rPr>
          <w:rFonts w:eastAsia="Times New Roman"/>
          <w:sz w:val="24"/>
          <w:szCs w:val="24"/>
        </w:rPr>
        <w:t xml:space="preserve">společnosti a „dohánět“ to, co bylo předtím zanedbáno. Od roku 1998 doplňuje tyto tendence stále výrazněji i snaha zajistit kompatibilitu našeho trestního práva s mezinárodními úmluvami, kterými je Česká republika vázána, a s evropským právem uplatňovaným </w:t>
      </w:r>
      <w:r w:rsidRPr="009A71D1">
        <w:rPr>
          <w:rFonts w:eastAsia="Times New Roman"/>
          <w:sz w:val="24"/>
          <w:szCs w:val="24"/>
        </w:rPr>
        <w:br/>
        <w:t>v  Evropské unii, jejímž členem se Česká republika stala od 1. května 2004. Jedině novela trestního řádu, provedená zákonem č. 265/2001 Sb., přistoupila k řadě otázek již koncepčním způsobem a předjímala některé instituty a postupy, s kterými se počítalo i v budoucí rekodifikaci trestního řádu. Přesto – jak vyplynulo z nejrůznějších analýz, jež byly provedeny (zejména Nejvyšším soudem a Nejvyšším státním zastupitelstvím), i ze studie zpracované Institutem pro kriminologii a sociální prevenci – se vyznačovala některými nedostatky, jež vedly k rozpornému výkladu a aplikaci jejích ustanovení. Přetrvává také značné množství problémů, jež brání efektivnímu průběhu trestního procesu. Především se jedná o to, že trestní řízení je stále poměrně komplikované a zdlouhavé, kdy systém trestní justice není schopen zvládnout některé velmi závažné formy kriminality a potýká se i s kriminalitou běžnou, řada trestných činů zůstává nepotrestána nebo k tomu dojde až se značným zpožděním a kladou se příliš vysoké nároky na formální aspekty dokazování, což znemožňuje usvědčit skutečné pachatele trestných činů. Citovaná novela vnesla do trestně-procesní úpravy některé zcela nové instituty (např. upravila další dvě formy přípravného řízení – zkrácené a tzv. rozšířené, přenesla ze zákona o policii do trestního řádu úpravu operativně pátracích prostředků), čímž ještě výrazněji než předcházející novely zasáhla do koncepce i systematiky tohoto kodexu, což ve spojení s opakovanými dalšími v zásadě již nekoncepčními novelizacemi vyvolává řadu problémů při výkladu a aplikaci trestního řádu. V důsledku četných novelizací byla narušena celková jednota pojetí trestního řádu jako základní normy trestního práva procesního, byly narušeny a do značné míry i změněny základní zásady, z nichž by platná právní úprava měla vycházet a které by i důsledně respektovala. Při poměrně častých novelizacích byly narušeny i vztahy mezi těmito zásadami, včetně zavedení značného množství výjimek z těchto zásad, takže oprávněně vzniká otázka, zda určitá zásada trestního řízení upravená v ustanovení § 2 platného trestního řádu v zákonem předvídané podobě vůbec platí. V platném trestním řádu se tak prolínají různá pojetí poznamenaná dobou vzniku určitých normativních konstrukcí, což vede nezřídka k pochybnostem o správnosti konkrétního postupu subjektů v trestním řízení; je to závažnější potud, že jde o procesní předpis, který by měl postup subjektů trestního řízení upravovat jednoznačně.</w:t>
      </w:r>
    </w:p>
    <w:p w:rsidR="00264848" w:rsidRPr="009A71D1" w:rsidRDefault="00264848" w:rsidP="00F71656">
      <w:pPr>
        <w:widowControl w:val="0"/>
        <w:autoSpaceDE w:val="0"/>
        <w:autoSpaceDN w:val="0"/>
        <w:adjustRightInd w:val="0"/>
        <w:spacing w:before="120"/>
        <w:ind w:firstLine="426"/>
        <w:jc w:val="both"/>
        <w:rPr>
          <w:rFonts w:eastAsia="Times New Roman"/>
          <w:iCs/>
          <w:sz w:val="24"/>
          <w:szCs w:val="24"/>
        </w:rPr>
      </w:pPr>
      <w:r w:rsidRPr="009A71D1">
        <w:rPr>
          <w:rFonts w:eastAsia="Times New Roman"/>
          <w:iCs/>
          <w:sz w:val="24"/>
          <w:szCs w:val="24"/>
        </w:rPr>
        <w:t xml:space="preserve">Organicky bude nový trestní řád </w:t>
      </w:r>
      <w:r w:rsidRPr="009A71D1">
        <w:rPr>
          <w:rFonts w:eastAsia="Times New Roman"/>
          <w:b/>
          <w:iCs/>
          <w:sz w:val="24"/>
          <w:szCs w:val="24"/>
        </w:rPr>
        <w:t>navazovat na schválený trestní zákoník</w:t>
      </w:r>
      <w:r w:rsidRPr="009A71D1">
        <w:rPr>
          <w:rFonts w:eastAsia="Times New Roman"/>
          <w:iCs/>
          <w:sz w:val="24"/>
          <w:szCs w:val="24"/>
        </w:rPr>
        <w:t xml:space="preserve">, se kterým tvoří koncepční jednotu. Návrh rekodifikace trestního práva procesního se zaměřuje na takovou právní úpravu postupu orgánů činných v trestním řízení, aby v průběhu trestního řízení byl urychleně zjištěn pachatel trestného činu, byla proti němu uplatněna v přiměřeném rozsahu a v souladu s právy a svobodami zaručenými Listinou základních práv a svobod a mezinárodními smlouvami, jimiž je Česká republika vázána, všechna nezbytná opatření směřující k vyvození trestní odpovědnosti vůči němu, a zároveň aby byla poskytnuta náležitá ochrana právům poškozeného, zejména nezletilého. </w:t>
      </w:r>
    </w:p>
    <w:p w:rsidR="00264848" w:rsidRPr="009A71D1" w:rsidRDefault="00264848" w:rsidP="00F71656">
      <w:pPr>
        <w:widowControl w:val="0"/>
        <w:autoSpaceDE w:val="0"/>
        <w:autoSpaceDN w:val="0"/>
        <w:adjustRightInd w:val="0"/>
        <w:spacing w:before="120"/>
        <w:ind w:firstLine="426"/>
        <w:jc w:val="both"/>
        <w:rPr>
          <w:rFonts w:eastAsia="Times New Roman"/>
          <w:sz w:val="24"/>
          <w:szCs w:val="24"/>
        </w:rPr>
      </w:pPr>
      <w:r w:rsidRPr="009A71D1">
        <w:rPr>
          <w:rFonts w:eastAsia="Times New Roman"/>
          <w:sz w:val="24"/>
          <w:szCs w:val="24"/>
        </w:rPr>
        <w:t xml:space="preserve">V té souvislosti je třeba zdůraznit, že právní úprava trestního řízení je určitě stejně </w:t>
      </w:r>
      <w:r w:rsidRPr="009A71D1">
        <w:rPr>
          <w:rFonts w:eastAsia="Times New Roman"/>
          <w:b/>
          <w:sz w:val="24"/>
          <w:szCs w:val="24"/>
        </w:rPr>
        <w:t>společensky významná</w:t>
      </w:r>
      <w:r w:rsidRPr="009A71D1">
        <w:rPr>
          <w:rFonts w:eastAsia="Times New Roman"/>
          <w:sz w:val="24"/>
          <w:szCs w:val="24"/>
        </w:rPr>
        <w:t xml:space="preserve"> jako trestní právo hmotné. Za situace, kdy programové prohlášení vlády stručně vyjadřuje závazek „prosadit novou právní úpravu trestního řízení zajišťující spravedlivé a rychlé projednání trestních věcí včetně účinnější možnosti zabavovat výnosy trestné činnosti“ a vedle toho se zavazuje, že „posílí ochranu a zlepší průběh odškodňování obětí trestné činnosti“, je třeba, aby nový návrh trestního řádu vyřešil význam a úlohu subjektů, které se na trestním řízení podílejí, zabýval se přípustnou mírou oportunity, akceptace mimosoudního vyřízení některých trestních věcí, upravil poměr rozsahu a obsahu dokazování před podáním obžaloby, připuštění tzv. soukromých žalobců vedle nebo místo veřejného žalobce v podobě státního zástupce, atd.</w:t>
      </w:r>
    </w:p>
    <w:p w:rsidR="00264848" w:rsidRPr="009A71D1" w:rsidRDefault="00264848" w:rsidP="00F71656">
      <w:pPr>
        <w:autoSpaceDE w:val="0"/>
        <w:autoSpaceDN w:val="0"/>
        <w:adjustRightInd w:val="0"/>
        <w:spacing w:before="120"/>
        <w:ind w:firstLine="720"/>
        <w:jc w:val="both"/>
        <w:rPr>
          <w:rFonts w:eastAsia="Times New Roman"/>
          <w:sz w:val="24"/>
          <w:szCs w:val="24"/>
        </w:rPr>
      </w:pPr>
    </w:p>
    <w:p w:rsidR="00264848" w:rsidRDefault="00264848" w:rsidP="00F71656">
      <w:pPr>
        <w:overflowPunct w:val="0"/>
        <w:autoSpaceDE w:val="0"/>
        <w:autoSpaceDN w:val="0"/>
        <w:adjustRightInd w:val="0"/>
        <w:spacing w:before="120"/>
        <w:jc w:val="center"/>
        <w:textAlignment w:val="baseline"/>
        <w:rPr>
          <w:rFonts w:eastAsia="Times New Roman"/>
          <w:b/>
          <w:sz w:val="24"/>
          <w:u w:val="single"/>
        </w:rPr>
      </w:pPr>
    </w:p>
    <w:p w:rsidR="00264848" w:rsidRPr="009A71D1" w:rsidRDefault="00264848" w:rsidP="00F71656">
      <w:pPr>
        <w:overflowPunct w:val="0"/>
        <w:autoSpaceDE w:val="0"/>
        <w:autoSpaceDN w:val="0"/>
        <w:adjustRightInd w:val="0"/>
        <w:spacing w:before="120"/>
        <w:jc w:val="center"/>
        <w:textAlignment w:val="baseline"/>
        <w:rPr>
          <w:rFonts w:eastAsia="Times New Roman"/>
          <w:b/>
          <w:sz w:val="24"/>
          <w:u w:val="single"/>
        </w:rPr>
      </w:pPr>
    </w:p>
    <w:p w:rsidR="00264848" w:rsidRPr="009A71D1" w:rsidRDefault="00264848" w:rsidP="00F71656">
      <w:pPr>
        <w:overflowPunct w:val="0"/>
        <w:autoSpaceDE w:val="0"/>
        <w:autoSpaceDN w:val="0"/>
        <w:adjustRightInd w:val="0"/>
        <w:spacing w:before="120"/>
        <w:jc w:val="center"/>
        <w:textAlignment w:val="baseline"/>
        <w:rPr>
          <w:rFonts w:eastAsia="Times New Roman"/>
          <w:b/>
          <w:sz w:val="28"/>
          <w:szCs w:val="28"/>
          <w:u w:val="single"/>
        </w:rPr>
      </w:pPr>
    </w:p>
    <w:p w:rsidR="00264848" w:rsidRPr="009A71D1" w:rsidRDefault="00264848" w:rsidP="00F71656">
      <w:pPr>
        <w:overflowPunct w:val="0"/>
        <w:autoSpaceDE w:val="0"/>
        <w:autoSpaceDN w:val="0"/>
        <w:adjustRightInd w:val="0"/>
        <w:spacing w:before="120"/>
        <w:jc w:val="center"/>
        <w:textAlignment w:val="baseline"/>
        <w:rPr>
          <w:rFonts w:eastAsia="Times New Roman"/>
          <w:b/>
          <w:sz w:val="28"/>
          <w:szCs w:val="28"/>
          <w:u w:val="single"/>
        </w:rPr>
      </w:pPr>
      <w:r w:rsidRPr="009A71D1">
        <w:rPr>
          <w:rFonts w:eastAsia="Times New Roman"/>
          <w:b/>
          <w:sz w:val="28"/>
          <w:szCs w:val="28"/>
          <w:u w:val="single"/>
        </w:rPr>
        <w:t>II. Navrhované přístupy k novému trestnímu řádu</w:t>
      </w:r>
    </w:p>
    <w:p w:rsidR="00264848" w:rsidRPr="00264848" w:rsidRDefault="00264848" w:rsidP="00F71656">
      <w:pPr>
        <w:pStyle w:val="Odstavecseseznamem"/>
        <w:keepNext/>
        <w:numPr>
          <w:ilvl w:val="0"/>
          <w:numId w:val="7"/>
        </w:numPr>
        <w:spacing w:before="120"/>
        <w:ind w:left="426" w:hanging="426"/>
        <w:contextualSpacing w:val="0"/>
        <w:jc w:val="both"/>
        <w:outlineLvl w:val="2"/>
        <w:rPr>
          <w:rFonts w:eastAsia="Times New Roman"/>
          <w:b/>
          <w:sz w:val="24"/>
          <w:szCs w:val="28"/>
        </w:rPr>
      </w:pPr>
      <w:r w:rsidRPr="00264848">
        <w:rPr>
          <w:rFonts w:eastAsia="Times New Roman"/>
          <w:b/>
          <w:sz w:val="24"/>
          <w:szCs w:val="28"/>
        </w:rPr>
        <w:t>Vzhledem k nutnosti urychleného přijetí nového trestního řádu během jednoho volebního období nebude zpracováván nový věcný záměr trestního řádu:</w:t>
      </w:r>
    </w:p>
    <w:p w:rsidR="00264848" w:rsidRDefault="00264848" w:rsidP="00F71656">
      <w:pPr>
        <w:widowControl w:val="0"/>
        <w:numPr>
          <w:ilvl w:val="0"/>
          <w:numId w:val="10"/>
        </w:numPr>
        <w:autoSpaceDE w:val="0"/>
        <w:autoSpaceDN w:val="0"/>
        <w:adjustRightInd w:val="0"/>
        <w:spacing w:before="120"/>
        <w:ind w:left="426" w:hanging="426"/>
        <w:jc w:val="both"/>
        <w:rPr>
          <w:rFonts w:eastAsia="Times New Roman"/>
          <w:b/>
          <w:sz w:val="24"/>
          <w:szCs w:val="24"/>
        </w:rPr>
      </w:pPr>
      <w:r w:rsidRPr="009A71D1">
        <w:rPr>
          <w:rFonts w:eastAsia="Times New Roman"/>
          <w:b/>
          <w:sz w:val="24"/>
          <w:szCs w:val="24"/>
        </w:rPr>
        <w:t>Úprava trestního procesu bude zpracována s využitím schválených věcných záměrů z let 2004 a 2008, jako moderního kontradiktorního trestního řízení evropského typu.</w:t>
      </w:r>
    </w:p>
    <w:p w:rsidR="00264848" w:rsidRDefault="00264848" w:rsidP="00F71656">
      <w:pPr>
        <w:widowControl w:val="0"/>
        <w:numPr>
          <w:ilvl w:val="0"/>
          <w:numId w:val="10"/>
        </w:numPr>
        <w:autoSpaceDE w:val="0"/>
        <w:autoSpaceDN w:val="0"/>
        <w:adjustRightInd w:val="0"/>
        <w:spacing w:before="120"/>
        <w:ind w:left="426" w:hanging="426"/>
        <w:jc w:val="both"/>
        <w:rPr>
          <w:rFonts w:eastAsia="Times New Roman"/>
          <w:b/>
          <w:sz w:val="24"/>
          <w:szCs w:val="24"/>
        </w:rPr>
      </w:pPr>
      <w:r w:rsidRPr="00264848">
        <w:rPr>
          <w:rFonts w:eastAsia="Times New Roman"/>
          <w:b/>
          <w:sz w:val="24"/>
          <w:szCs w:val="24"/>
        </w:rPr>
        <w:t>Trestní řád bude základním právním předpisem trestního práva procesního upravujícím obecně trestní řízení, a to ve spojení se zvláštními zákony, které se zabývají zejména řízením proti mladistvým a osobám</w:t>
      </w:r>
      <w:r w:rsidR="00F71656">
        <w:rPr>
          <w:rFonts w:eastAsia="Times New Roman"/>
          <w:b/>
          <w:sz w:val="24"/>
          <w:szCs w:val="24"/>
        </w:rPr>
        <w:t xml:space="preserve"> mladším patnácti let (zákon č. </w:t>
      </w:r>
      <w:r w:rsidRPr="00264848">
        <w:rPr>
          <w:rFonts w:eastAsia="Times New Roman"/>
          <w:b/>
          <w:sz w:val="24"/>
          <w:szCs w:val="24"/>
        </w:rPr>
        <w:t>218/2003 Sb., o soudnictví ve věcech mládeže), řízením proti právnickým osobám (zákon č. 418/2011 Sb., o trestní odpovědnosti právnických osob a řízení proti nim) a mezinárodní justiční spoluprací (zákon č. 104/2013 Sb., o mezinárodní justiční spolupráci ve věcech trestních), a které budou jako zvláštní zákony zachovány.</w:t>
      </w:r>
    </w:p>
    <w:p w:rsidR="00264848" w:rsidRPr="00264848" w:rsidRDefault="00264848" w:rsidP="00F71656">
      <w:pPr>
        <w:widowControl w:val="0"/>
        <w:numPr>
          <w:ilvl w:val="0"/>
          <w:numId w:val="10"/>
        </w:numPr>
        <w:autoSpaceDE w:val="0"/>
        <w:autoSpaceDN w:val="0"/>
        <w:adjustRightInd w:val="0"/>
        <w:spacing w:before="120"/>
        <w:ind w:left="426" w:hanging="426"/>
        <w:jc w:val="both"/>
        <w:rPr>
          <w:rFonts w:eastAsia="Times New Roman"/>
          <w:b/>
          <w:sz w:val="24"/>
          <w:szCs w:val="24"/>
        </w:rPr>
      </w:pPr>
      <w:r w:rsidRPr="00264848">
        <w:rPr>
          <w:rFonts w:eastAsia="Times New Roman"/>
          <w:b/>
          <w:sz w:val="24"/>
          <w:szCs w:val="24"/>
        </w:rPr>
        <w:t>Nový trestní řád musí zajistit splnění všech závazků v trestně právní oblasti, které vyplývají pro Českou republiku z mezinárodních smluv a z právních předpisů Evropské unie, s přihlédnutím k relevantním doporučením a stanoviskům Rady Evropy.</w:t>
      </w:r>
    </w:p>
    <w:p w:rsidR="00264848" w:rsidRPr="009A71D1" w:rsidRDefault="00264848" w:rsidP="00F71656">
      <w:pPr>
        <w:widowControl w:val="0"/>
        <w:autoSpaceDE w:val="0"/>
        <w:autoSpaceDN w:val="0"/>
        <w:adjustRightInd w:val="0"/>
        <w:spacing w:before="120"/>
        <w:ind w:firstLine="426"/>
        <w:jc w:val="both"/>
        <w:rPr>
          <w:rFonts w:eastAsia="Times New Roman"/>
          <w:sz w:val="24"/>
          <w:szCs w:val="24"/>
        </w:rPr>
      </w:pPr>
      <w:r w:rsidRPr="009A71D1">
        <w:rPr>
          <w:rFonts w:eastAsia="Times New Roman"/>
          <w:b/>
          <w:sz w:val="24"/>
          <w:szCs w:val="24"/>
        </w:rPr>
        <w:t>Trestní zákoník a trestní řád</w:t>
      </w:r>
      <w:r w:rsidRPr="009A71D1">
        <w:rPr>
          <w:rFonts w:eastAsia="Times New Roman"/>
          <w:sz w:val="24"/>
          <w:szCs w:val="24"/>
        </w:rPr>
        <w:t xml:space="preserve"> tvoří </w:t>
      </w:r>
      <w:r w:rsidRPr="009A71D1">
        <w:rPr>
          <w:rFonts w:eastAsia="Times New Roman"/>
          <w:b/>
          <w:sz w:val="24"/>
          <w:szCs w:val="24"/>
        </w:rPr>
        <w:t>základní prameny trestního práva</w:t>
      </w:r>
      <w:r w:rsidRPr="009A71D1">
        <w:rPr>
          <w:rFonts w:eastAsia="Times New Roman"/>
          <w:sz w:val="24"/>
          <w:szCs w:val="24"/>
        </w:rPr>
        <w:t>, které jsou doplněny zákonem č. 218/2003 Sb., o soudnictví ve věcech mládeže, ve znění pozdějších předpisů, a zákonem č. 418/2011 Sb., o trestní odpovědnosti právnických osob a řízení proti nim. V kontinentálním právu je totiž úprava trestního práva procesního (stejně jako i trestního práva hmotného) zpravidla svěřována komplexním kodifikacím nazývaným trestní řád, což nevylučuje, aby určité oblasti spadající do trestního řízení, kde je to odůvodněno jejich specifickými rysy a z toho vyplývající potřebou zvláštní úpravy, byly upraveny v samostatných zákonech (dále pokud jde o trestní právo pro</w:t>
      </w:r>
      <w:r w:rsidR="00F71656">
        <w:rPr>
          <w:rFonts w:eastAsia="Times New Roman"/>
          <w:sz w:val="24"/>
          <w:szCs w:val="24"/>
        </w:rPr>
        <w:t>cesní zejména zákon č. 104/2013 </w:t>
      </w:r>
      <w:r w:rsidRPr="009A71D1">
        <w:rPr>
          <w:rFonts w:eastAsia="Times New Roman"/>
          <w:sz w:val="24"/>
          <w:szCs w:val="24"/>
        </w:rPr>
        <w:t>Sb., o mezinárodní justiční spolupráci ve věcech trestních, zákon č. 169/1999 Sb., o výkonu trestu odnětí svobody, ve znění pozdějších předpisů, zákon č. 2</w:t>
      </w:r>
      <w:r w:rsidR="00F71656">
        <w:rPr>
          <w:rFonts w:eastAsia="Times New Roman"/>
          <w:sz w:val="24"/>
          <w:szCs w:val="24"/>
        </w:rPr>
        <w:t>93/1993 Sb., o </w:t>
      </w:r>
      <w:r w:rsidRPr="009A71D1">
        <w:rPr>
          <w:rFonts w:eastAsia="Times New Roman"/>
          <w:sz w:val="24"/>
          <w:szCs w:val="24"/>
        </w:rPr>
        <w:t>výkonu vazby, ve znění pozdějších předpisů, zákon č. 129/2008 Sb., o výkonu zabezpečovací detence a o změně některých souvisejících zákonů, ve znění pozdějších předpisů, atd.). S těmito výjimkami, které jsou do určité míry tradiční, je nepochybně účelné komplexní promítnutí problematiky trestního řízení do jednoho zákona o trestním řízení soudním – trestního řádu, neboť zajišťuje ucelené řešení založené na jednotném systému vybudovaném na základních zásadách trestního řízení a jednotné termino</w:t>
      </w:r>
      <w:r w:rsidR="00F71656">
        <w:rPr>
          <w:rFonts w:eastAsia="Times New Roman"/>
          <w:sz w:val="24"/>
          <w:szCs w:val="24"/>
        </w:rPr>
        <w:t>logii; to usnadňuje jeho výklad</w:t>
      </w:r>
      <w:r w:rsidRPr="009A71D1">
        <w:rPr>
          <w:rFonts w:eastAsia="Times New Roman"/>
          <w:sz w:val="24"/>
          <w:szCs w:val="24"/>
        </w:rPr>
        <w:t xml:space="preserve"> i praktické užívání. </w:t>
      </w:r>
    </w:p>
    <w:p w:rsidR="00264848" w:rsidRPr="009A71D1" w:rsidRDefault="00264848" w:rsidP="00F71656">
      <w:pPr>
        <w:overflowPunct w:val="0"/>
        <w:autoSpaceDE w:val="0"/>
        <w:autoSpaceDN w:val="0"/>
        <w:adjustRightInd w:val="0"/>
        <w:spacing w:before="120"/>
        <w:ind w:firstLine="425"/>
        <w:jc w:val="both"/>
        <w:textAlignment w:val="baseline"/>
        <w:rPr>
          <w:rFonts w:eastAsia="Times New Roman"/>
          <w:sz w:val="24"/>
          <w:szCs w:val="24"/>
        </w:rPr>
      </w:pPr>
      <w:r w:rsidRPr="009A71D1">
        <w:rPr>
          <w:rFonts w:eastAsia="Times New Roman"/>
          <w:sz w:val="24"/>
          <w:szCs w:val="24"/>
        </w:rPr>
        <w:t xml:space="preserve">Vedle trestního řádu jsou </w:t>
      </w:r>
      <w:r w:rsidRPr="009A71D1">
        <w:rPr>
          <w:rFonts w:eastAsia="Times New Roman"/>
          <w:b/>
          <w:sz w:val="24"/>
          <w:szCs w:val="24"/>
        </w:rPr>
        <w:t>navazující ustanovení na trestní řád obsažena v těchto zákonech</w:t>
      </w:r>
      <w:r w:rsidRPr="009A71D1">
        <w:rPr>
          <w:rFonts w:eastAsia="Times New Roman"/>
          <w:sz w:val="24"/>
          <w:szCs w:val="24"/>
        </w:rPr>
        <w:t>:</w:t>
      </w:r>
    </w:p>
    <w:p w:rsidR="00264848" w:rsidRPr="00264848" w:rsidRDefault="00264848" w:rsidP="00F71656">
      <w:pPr>
        <w:pStyle w:val="Odstavecseseznamem"/>
        <w:numPr>
          <w:ilvl w:val="0"/>
          <w:numId w:val="9"/>
        </w:numPr>
        <w:overflowPunct w:val="0"/>
        <w:autoSpaceDE w:val="0"/>
        <w:autoSpaceDN w:val="0"/>
        <w:adjustRightInd w:val="0"/>
        <w:spacing w:before="120"/>
        <w:ind w:left="284" w:hanging="284"/>
        <w:contextualSpacing w:val="0"/>
        <w:jc w:val="both"/>
        <w:textAlignment w:val="baseline"/>
        <w:rPr>
          <w:rFonts w:eastAsia="Times New Roman"/>
          <w:sz w:val="24"/>
          <w:szCs w:val="24"/>
        </w:rPr>
      </w:pPr>
      <w:r w:rsidRPr="00264848">
        <w:rPr>
          <w:rFonts w:eastAsia="Times New Roman"/>
          <w:sz w:val="24"/>
          <w:szCs w:val="24"/>
        </w:rPr>
        <w:t>zákon č. 218/2003 Sb., o odpovědnosti mládeže za protiprávní činy a o soudnictví ve věcech mládeže a o změně některých zákonů (zákon o soudnictví ve věcech mládeže), ve znění pozdějších předpisů;</w:t>
      </w:r>
    </w:p>
    <w:p w:rsidR="00264848" w:rsidRPr="00264848" w:rsidRDefault="00264848" w:rsidP="00F71656">
      <w:pPr>
        <w:pStyle w:val="Odstavecseseznamem"/>
        <w:numPr>
          <w:ilvl w:val="0"/>
          <w:numId w:val="9"/>
        </w:numPr>
        <w:overflowPunct w:val="0"/>
        <w:autoSpaceDE w:val="0"/>
        <w:autoSpaceDN w:val="0"/>
        <w:adjustRightInd w:val="0"/>
        <w:spacing w:before="120"/>
        <w:ind w:left="284" w:hanging="284"/>
        <w:contextualSpacing w:val="0"/>
        <w:jc w:val="both"/>
        <w:textAlignment w:val="baseline"/>
        <w:rPr>
          <w:rFonts w:eastAsia="Times New Roman"/>
          <w:sz w:val="24"/>
          <w:szCs w:val="24"/>
        </w:rPr>
      </w:pPr>
      <w:r w:rsidRPr="00264848">
        <w:rPr>
          <w:rFonts w:eastAsia="Times New Roman"/>
          <w:sz w:val="24"/>
          <w:szCs w:val="24"/>
        </w:rPr>
        <w:t>zákon č. 418/2011 Sb., o trestní odpovědnosti právnických osob a řízení proti nim, ve znění pozdějších předpisů;</w:t>
      </w:r>
    </w:p>
    <w:p w:rsidR="00264848" w:rsidRPr="00264848" w:rsidRDefault="00264848" w:rsidP="00F71656">
      <w:pPr>
        <w:pStyle w:val="Odstavecseseznamem"/>
        <w:numPr>
          <w:ilvl w:val="0"/>
          <w:numId w:val="9"/>
        </w:numPr>
        <w:overflowPunct w:val="0"/>
        <w:autoSpaceDE w:val="0"/>
        <w:autoSpaceDN w:val="0"/>
        <w:adjustRightInd w:val="0"/>
        <w:spacing w:before="120"/>
        <w:ind w:left="284" w:hanging="284"/>
        <w:contextualSpacing w:val="0"/>
        <w:jc w:val="both"/>
        <w:textAlignment w:val="baseline"/>
        <w:rPr>
          <w:rFonts w:eastAsia="Times New Roman"/>
          <w:sz w:val="24"/>
          <w:szCs w:val="24"/>
        </w:rPr>
      </w:pPr>
      <w:r w:rsidRPr="00264848">
        <w:rPr>
          <w:rFonts w:eastAsia="Times New Roman"/>
          <w:sz w:val="24"/>
          <w:szCs w:val="24"/>
        </w:rPr>
        <w:t>zákon č. 104/2013 Sb., o mezinárodní justiční spolupráci ve věcech trestních;</w:t>
      </w:r>
    </w:p>
    <w:p w:rsidR="00264848" w:rsidRPr="00264848" w:rsidRDefault="00264848" w:rsidP="00F71656">
      <w:pPr>
        <w:pStyle w:val="Odstavecseseznamem"/>
        <w:numPr>
          <w:ilvl w:val="0"/>
          <w:numId w:val="9"/>
        </w:numPr>
        <w:overflowPunct w:val="0"/>
        <w:autoSpaceDE w:val="0"/>
        <w:autoSpaceDN w:val="0"/>
        <w:adjustRightInd w:val="0"/>
        <w:spacing w:before="120"/>
        <w:ind w:left="284" w:hanging="284"/>
        <w:contextualSpacing w:val="0"/>
        <w:jc w:val="both"/>
        <w:textAlignment w:val="baseline"/>
        <w:rPr>
          <w:rFonts w:eastAsia="Times New Roman"/>
          <w:sz w:val="24"/>
          <w:szCs w:val="24"/>
        </w:rPr>
      </w:pPr>
      <w:r w:rsidRPr="00264848">
        <w:rPr>
          <w:rFonts w:eastAsia="Times New Roman"/>
          <w:sz w:val="24"/>
          <w:szCs w:val="24"/>
        </w:rPr>
        <w:t xml:space="preserve">zákon č. 45/2013 Sb., o obětech trestné činnosti a o změně některých zákonů (zákon o obětech trestných činů), ve znění pozdějších předpisů; </w:t>
      </w:r>
    </w:p>
    <w:p w:rsidR="00264848" w:rsidRPr="00264848" w:rsidRDefault="00264848" w:rsidP="00F71656">
      <w:pPr>
        <w:pStyle w:val="Odstavecseseznamem"/>
        <w:numPr>
          <w:ilvl w:val="0"/>
          <w:numId w:val="9"/>
        </w:numPr>
        <w:overflowPunct w:val="0"/>
        <w:autoSpaceDE w:val="0"/>
        <w:autoSpaceDN w:val="0"/>
        <w:adjustRightInd w:val="0"/>
        <w:spacing w:before="120"/>
        <w:ind w:left="284" w:hanging="284"/>
        <w:contextualSpacing w:val="0"/>
        <w:jc w:val="both"/>
        <w:textAlignment w:val="baseline"/>
        <w:rPr>
          <w:rFonts w:eastAsia="Times New Roman"/>
          <w:sz w:val="24"/>
          <w:szCs w:val="24"/>
        </w:rPr>
      </w:pPr>
      <w:r w:rsidRPr="00264848">
        <w:rPr>
          <w:rFonts w:eastAsia="Times New Roman"/>
          <w:sz w:val="24"/>
          <w:szCs w:val="24"/>
        </w:rPr>
        <w:t>zákon č. 169/1999 Sb., o výkonu trestu odnětí svobody, ve znění pozdějších předpisů;</w:t>
      </w:r>
    </w:p>
    <w:p w:rsidR="00264848" w:rsidRPr="00264848" w:rsidRDefault="00264848" w:rsidP="00F71656">
      <w:pPr>
        <w:pStyle w:val="Odstavecseseznamem"/>
        <w:numPr>
          <w:ilvl w:val="0"/>
          <w:numId w:val="9"/>
        </w:numPr>
        <w:overflowPunct w:val="0"/>
        <w:autoSpaceDE w:val="0"/>
        <w:autoSpaceDN w:val="0"/>
        <w:adjustRightInd w:val="0"/>
        <w:spacing w:before="120"/>
        <w:ind w:left="284" w:hanging="284"/>
        <w:contextualSpacing w:val="0"/>
        <w:jc w:val="both"/>
        <w:textAlignment w:val="baseline"/>
        <w:rPr>
          <w:rFonts w:eastAsia="Times New Roman"/>
          <w:sz w:val="24"/>
          <w:szCs w:val="24"/>
        </w:rPr>
      </w:pPr>
      <w:r w:rsidRPr="00264848">
        <w:rPr>
          <w:rFonts w:eastAsia="Times New Roman"/>
          <w:sz w:val="24"/>
          <w:szCs w:val="24"/>
        </w:rPr>
        <w:t>zákon č. 293/1993 Sb., o výkonu vazby, ve znění pozdějších předpisů;</w:t>
      </w:r>
    </w:p>
    <w:p w:rsidR="00264848" w:rsidRPr="00264848" w:rsidRDefault="00264848" w:rsidP="00F71656">
      <w:pPr>
        <w:pStyle w:val="Odstavecseseznamem"/>
        <w:numPr>
          <w:ilvl w:val="0"/>
          <w:numId w:val="9"/>
        </w:numPr>
        <w:overflowPunct w:val="0"/>
        <w:autoSpaceDE w:val="0"/>
        <w:autoSpaceDN w:val="0"/>
        <w:adjustRightInd w:val="0"/>
        <w:spacing w:before="120"/>
        <w:ind w:left="284" w:hanging="284"/>
        <w:contextualSpacing w:val="0"/>
        <w:jc w:val="both"/>
        <w:textAlignment w:val="baseline"/>
        <w:rPr>
          <w:rFonts w:eastAsia="Times New Roman"/>
          <w:sz w:val="24"/>
          <w:szCs w:val="24"/>
        </w:rPr>
      </w:pPr>
      <w:r w:rsidRPr="00264848">
        <w:rPr>
          <w:rFonts w:eastAsia="Times New Roman"/>
          <w:sz w:val="24"/>
          <w:szCs w:val="24"/>
        </w:rPr>
        <w:t>zákon č. 129/2008 Sb., o výkonu zabezpečovací detence a o změně některých souvisejících zákonů;</w:t>
      </w:r>
    </w:p>
    <w:p w:rsidR="00264848" w:rsidRPr="00264848" w:rsidRDefault="00264848" w:rsidP="00F71656">
      <w:pPr>
        <w:pStyle w:val="Odstavecseseznamem"/>
        <w:numPr>
          <w:ilvl w:val="0"/>
          <w:numId w:val="9"/>
        </w:numPr>
        <w:overflowPunct w:val="0"/>
        <w:autoSpaceDE w:val="0"/>
        <w:autoSpaceDN w:val="0"/>
        <w:adjustRightInd w:val="0"/>
        <w:spacing w:before="120"/>
        <w:ind w:left="284" w:hanging="284"/>
        <w:contextualSpacing w:val="0"/>
        <w:jc w:val="both"/>
        <w:textAlignment w:val="baseline"/>
        <w:rPr>
          <w:rFonts w:eastAsia="Times New Roman"/>
          <w:sz w:val="24"/>
          <w:szCs w:val="24"/>
        </w:rPr>
      </w:pPr>
      <w:r w:rsidRPr="00264848">
        <w:rPr>
          <w:rFonts w:eastAsia="Times New Roman"/>
          <w:sz w:val="24"/>
          <w:szCs w:val="24"/>
        </w:rPr>
        <w:t>zákon č. 279/2003 Sb., o výkonu zajištění majetku a věcí v trestním řízení a o změně některých zákonů;</w:t>
      </w:r>
    </w:p>
    <w:p w:rsidR="00264848" w:rsidRPr="00264848" w:rsidRDefault="00264848" w:rsidP="00F71656">
      <w:pPr>
        <w:pStyle w:val="Odstavecseseznamem"/>
        <w:numPr>
          <w:ilvl w:val="0"/>
          <w:numId w:val="9"/>
        </w:numPr>
        <w:overflowPunct w:val="0"/>
        <w:autoSpaceDE w:val="0"/>
        <w:autoSpaceDN w:val="0"/>
        <w:adjustRightInd w:val="0"/>
        <w:spacing w:before="120"/>
        <w:ind w:left="284" w:hanging="284"/>
        <w:contextualSpacing w:val="0"/>
        <w:jc w:val="both"/>
        <w:textAlignment w:val="baseline"/>
        <w:rPr>
          <w:rFonts w:eastAsia="Times New Roman"/>
          <w:sz w:val="24"/>
          <w:szCs w:val="24"/>
        </w:rPr>
      </w:pPr>
      <w:r w:rsidRPr="00264848">
        <w:rPr>
          <w:rFonts w:eastAsia="Times New Roman"/>
          <w:sz w:val="24"/>
          <w:szCs w:val="24"/>
        </w:rPr>
        <w:t xml:space="preserve">zákon č. 36/1967 Sb., o znalcích a tlumočnících, ve znění pozdějších předpisů; </w:t>
      </w:r>
    </w:p>
    <w:p w:rsidR="00264848" w:rsidRPr="00264848" w:rsidRDefault="00264848" w:rsidP="00F71656">
      <w:pPr>
        <w:pStyle w:val="Odstavecseseznamem"/>
        <w:numPr>
          <w:ilvl w:val="0"/>
          <w:numId w:val="9"/>
        </w:numPr>
        <w:overflowPunct w:val="0"/>
        <w:autoSpaceDE w:val="0"/>
        <w:autoSpaceDN w:val="0"/>
        <w:adjustRightInd w:val="0"/>
        <w:spacing w:before="120"/>
        <w:ind w:left="284" w:hanging="284"/>
        <w:contextualSpacing w:val="0"/>
        <w:jc w:val="both"/>
        <w:textAlignment w:val="baseline"/>
        <w:rPr>
          <w:rFonts w:eastAsia="Times New Roman"/>
          <w:sz w:val="24"/>
          <w:szCs w:val="24"/>
        </w:rPr>
      </w:pPr>
      <w:r w:rsidRPr="00264848">
        <w:rPr>
          <w:rFonts w:eastAsia="Times New Roman"/>
          <w:sz w:val="24"/>
          <w:szCs w:val="24"/>
        </w:rPr>
        <w:t xml:space="preserve">zákon č. 6/2002 Sb., o soudech a soudcích, ve znění pozdějších předpisů; </w:t>
      </w:r>
    </w:p>
    <w:p w:rsidR="00264848" w:rsidRPr="00264848" w:rsidRDefault="00264848" w:rsidP="00F71656">
      <w:pPr>
        <w:pStyle w:val="Odstavecseseznamem"/>
        <w:numPr>
          <w:ilvl w:val="0"/>
          <w:numId w:val="9"/>
        </w:numPr>
        <w:overflowPunct w:val="0"/>
        <w:autoSpaceDE w:val="0"/>
        <w:autoSpaceDN w:val="0"/>
        <w:adjustRightInd w:val="0"/>
        <w:spacing w:before="120"/>
        <w:ind w:left="284" w:hanging="284"/>
        <w:contextualSpacing w:val="0"/>
        <w:jc w:val="both"/>
        <w:textAlignment w:val="baseline"/>
        <w:rPr>
          <w:rFonts w:eastAsia="Times New Roman"/>
          <w:sz w:val="24"/>
          <w:szCs w:val="24"/>
        </w:rPr>
      </w:pPr>
      <w:r w:rsidRPr="00264848">
        <w:rPr>
          <w:rFonts w:eastAsia="Times New Roman"/>
          <w:sz w:val="24"/>
          <w:szCs w:val="24"/>
        </w:rPr>
        <w:t xml:space="preserve">zákon č. 283/1993 Sb., o státním zastupitelství, ve znění pozdějších předpisů; </w:t>
      </w:r>
    </w:p>
    <w:p w:rsidR="00264848" w:rsidRPr="00264848" w:rsidRDefault="00264848" w:rsidP="00F71656">
      <w:pPr>
        <w:pStyle w:val="Odstavecseseznamem"/>
        <w:numPr>
          <w:ilvl w:val="0"/>
          <w:numId w:val="9"/>
        </w:numPr>
        <w:overflowPunct w:val="0"/>
        <w:autoSpaceDE w:val="0"/>
        <w:autoSpaceDN w:val="0"/>
        <w:adjustRightInd w:val="0"/>
        <w:spacing w:before="120"/>
        <w:ind w:left="284" w:hanging="284"/>
        <w:contextualSpacing w:val="0"/>
        <w:jc w:val="both"/>
        <w:textAlignment w:val="baseline"/>
        <w:rPr>
          <w:rFonts w:eastAsia="Times New Roman"/>
          <w:sz w:val="24"/>
          <w:szCs w:val="24"/>
        </w:rPr>
      </w:pPr>
      <w:r w:rsidRPr="00264848">
        <w:rPr>
          <w:rFonts w:eastAsia="Times New Roman"/>
          <w:sz w:val="24"/>
          <w:szCs w:val="24"/>
        </w:rPr>
        <w:t xml:space="preserve">zákon č. 273/2008 Sb., o Policii České republiky, ve znění pozdějších předpisů; </w:t>
      </w:r>
    </w:p>
    <w:p w:rsidR="00264848" w:rsidRPr="00264848" w:rsidRDefault="00264848" w:rsidP="00F71656">
      <w:pPr>
        <w:pStyle w:val="Odstavecseseznamem"/>
        <w:numPr>
          <w:ilvl w:val="0"/>
          <w:numId w:val="9"/>
        </w:numPr>
        <w:overflowPunct w:val="0"/>
        <w:autoSpaceDE w:val="0"/>
        <w:autoSpaceDN w:val="0"/>
        <w:adjustRightInd w:val="0"/>
        <w:spacing w:before="120"/>
        <w:ind w:left="284" w:hanging="284"/>
        <w:contextualSpacing w:val="0"/>
        <w:jc w:val="both"/>
        <w:textAlignment w:val="baseline"/>
        <w:rPr>
          <w:rFonts w:eastAsia="Times New Roman"/>
          <w:sz w:val="24"/>
          <w:szCs w:val="24"/>
        </w:rPr>
      </w:pPr>
      <w:r w:rsidRPr="00264848">
        <w:rPr>
          <w:rFonts w:eastAsia="Times New Roman"/>
          <w:sz w:val="24"/>
          <w:szCs w:val="24"/>
        </w:rPr>
        <w:t>zákon č. 257/2000 Sb., o Probační a mediační službě;</w:t>
      </w:r>
    </w:p>
    <w:p w:rsidR="00264848" w:rsidRPr="00264848" w:rsidRDefault="00264848" w:rsidP="00F71656">
      <w:pPr>
        <w:pStyle w:val="Odstavecseseznamem"/>
        <w:numPr>
          <w:ilvl w:val="0"/>
          <w:numId w:val="9"/>
        </w:numPr>
        <w:overflowPunct w:val="0"/>
        <w:autoSpaceDE w:val="0"/>
        <w:autoSpaceDN w:val="0"/>
        <w:adjustRightInd w:val="0"/>
        <w:spacing w:before="120"/>
        <w:ind w:left="284" w:hanging="284"/>
        <w:contextualSpacing w:val="0"/>
        <w:jc w:val="both"/>
        <w:textAlignment w:val="baseline"/>
        <w:rPr>
          <w:rFonts w:eastAsia="Times New Roman"/>
          <w:sz w:val="24"/>
          <w:szCs w:val="24"/>
        </w:rPr>
      </w:pPr>
      <w:r w:rsidRPr="00264848">
        <w:rPr>
          <w:rFonts w:eastAsia="Times New Roman"/>
          <w:sz w:val="24"/>
          <w:szCs w:val="24"/>
        </w:rPr>
        <w:t xml:space="preserve">zákon č. 555/1992 Sb., o Vězeňské službě a justiční stráži České republiky, ve znění pozdějších předpisů; </w:t>
      </w:r>
    </w:p>
    <w:p w:rsidR="00264848" w:rsidRPr="00264848" w:rsidRDefault="00264848" w:rsidP="00F71656">
      <w:pPr>
        <w:pStyle w:val="Odstavecseseznamem"/>
        <w:numPr>
          <w:ilvl w:val="0"/>
          <w:numId w:val="9"/>
        </w:numPr>
        <w:overflowPunct w:val="0"/>
        <w:autoSpaceDE w:val="0"/>
        <w:autoSpaceDN w:val="0"/>
        <w:adjustRightInd w:val="0"/>
        <w:spacing w:before="120"/>
        <w:ind w:left="284" w:hanging="284"/>
        <w:contextualSpacing w:val="0"/>
        <w:jc w:val="both"/>
        <w:textAlignment w:val="baseline"/>
        <w:rPr>
          <w:rFonts w:eastAsia="Times New Roman"/>
          <w:sz w:val="24"/>
          <w:szCs w:val="24"/>
        </w:rPr>
      </w:pPr>
      <w:r w:rsidRPr="00264848">
        <w:rPr>
          <w:rFonts w:eastAsia="Times New Roman"/>
          <w:sz w:val="24"/>
          <w:szCs w:val="24"/>
        </w:rPr>
        <w:t xml:space="preserve">zákon č. 85/1996 Sb., o advokacii, ve znění pozdějších předpisů; </w:t>
      </w:r>
    </w:p>
    <w:p w:rsidR="00264848" w:rsidRPr="00264848" w:rsidRDefault="00264848" w:rsidP="00F71656">
      <w:pPr>
        <w:pStyle w:val="Odstavecseseznamem"/>
        <w:numPr>
          <w:ilvl w:val="0"/>
          <w:numId w:val="9"/>
        </w:numPr>
        <w:overflowPunct w:val="0"/>
        <w:autoSpaceDE w:val="0"/>
        <w:autoSpaceDN w:val="0"/>
        <w:adjustRightInd w:val="0"/>
        <w:spacing w:before="120"/>
        <w:ind w:left="284" w:hanging="284"/>
        <w:contextualSpacing w:val="0"/>
        <w:jc w:val="both"/>
        <w:textAlignment w:val="baseline"/>
        <w:rPr>
          <w:rFonts w:eastAsia="Times New Roman"/>
          <w:sz w:val="24"/>
          <w:szCs w:val="24"/>
        </w:rPr>
      </w:pPr>
      <w:r w:rsidRPr="00264848">
        <w:rPr>
          <w:rFonts w:eastAsia="Times New Roman"/>
          <w:sz w:val="24"/>
          <w:szCs w:val="24"/>
        </w:rPr>
        <w:t>zákon č. 137/2001 Sb., o zvláštní ochraně svědka a dalších osob v souvislosti s trestním řízením, ve znění pozdějších předpisů;</w:t>
      </w:r>
    </w:p>
    <w:p w:rsidR="00264848" w:rsidRPr="00264848" w:rsidRDefault="00264848" w:rsidP="00F71656">
      <w:pPr>
        <w:pStyle w:val="Odstavecseseznamem"/>
        <w:numPr>
          <w:ilvl w:val="0"/>
          <w:numId w:val="9"/>
        </w:numPr>
        <w:overflowPunct w:val="0"/>
        <w:autoSpaceDE w:val="0"/>
        <w:autoSpaceDN w:val="0"/>
        <w:adjustRightInd w:val="0"/>
        <w:spacing w:before="120"/>
        <w:ind w:left="284" w:hanging="284"/>
        <w:contextualSpacing w:val="0"/>
        <w:jc w:val="both"/>
        <w:textAlignment w:val="baseline"/>
        <w:rPr>
          <w:rFonts w:eastAsia="Times New Roman"/>
          <w:sz w:val="24"/>
          <w:szCs w:val="24"/>
        </w:rPr>
      </w:pPr>
      <w:r w:rsidRPr="00264848">
        <w:rPr>
          <w:rFonts w:eastAsia="Times New Roman"/>
          <w:sz w:val="24"/>
          <w:szCs w:val="24"/>
        </w:rPr>
        <w:t xml:space="preserve">zákon č. 82/1998 Sb., o odpovědnosti za škodu způsobenou při výkonu veřejné moci rozhodnutím nebo nesprávným úředním postupem a o změně zákona ČNR č. 358/1992 Sb., o notářích a jejich činnosti, ve znění pozdějších předpisů; </w:t>
      </w:r>
    </w:p>
    <w:p w:rsidR="00264848" w:rsidRPr="00264848" w:rsidRDefault="00264848" w:rsidP="00F71656">
      <w:pPr>
        <w:pStyle w:val="Odstavecseseznamem"/>
        <w:numPr>
          <w:ilvl w:val="0"/>
          <w:numId w:val="9"/>
        </w:numPr>
        <w:overflowPunct w:val="0"/>
        <w:autoSpaceDE w:val="0"/>
        <w:autoSpaceDN w:val="0"/>
        <w:adjustRightInd w:val="0"/>
        <w:spacing w:before="120"/>
        <w:ind w:left="284" w:hanging="284"/>
        <w:contextualSpacing w:val="0"/>
        <w:jc w:val="both"/>
        <w:textAlignment w:val="baseline"/>
        <w:rPr>
          <w:rFonts w:eastAsia="Times New Roman"/>
          <w:sz w:val="24"/>
          <w:szCs w:val="24"/>
        </w:rPr>
      </w:pPr>
      <w:r w:rsidRPr="00264848">
        <w:rPr>
          <w:rFonts w:eastAsia="Times New Roman"/>
          <w:sz w:val="24"/>
          <w:szCs w:val="24"/>
        </w:rPr>
        <w:t>zákon č. 269/1994 Sb., o Rejstříku trestů, ve znění pozdějších předpisů;</w:t>
      </w:r>
    </w:p>
    <w:p w:rsidR="00264848" w:rsidRPr="00264848" w:rsidRDefault="00264848" w:rsidP="00F71656">
      <w:pPr>
        <w:pStyle w:val="Odstavecseseznamem"/>
        <w:numPr>
          <w:ilvl w:val="0"/>
          <w:numId w:val="9"/>
        </w:numPr>
        <w:overflowPunct w:val="0"/>
        <w:autoSpaceDE w:val="0"/>
        <w:autoSpaceDN w:val="0"/>
        <w:adjustRightInd w:val="0"/>
        <w:spacing w:before="120"/>
        <w:ind w:left="284" w:hanging="284"/>
        <w:contextualSpacing w:val="0"/>
        <w:jc w:val="both"/>
        <w:textAlignment w:val="baseline"/>
        <w:rPr>
          <w:rFonts w:eastAsia="Times New Roman"/>
          <w:sz w:val="24"/>
          <w:szCs w:val="24"/>
        </w:rPr>
      </w:pPr>
      <w:r w:rsidRPr="00264848">
        <w:rPr>
          <w:rFonts w:eastAsia="Times New Roman"/>
          <w:sz w:val="24"/>
          <w:szCs w:val="24"/>
        </w:rPr>
        <w:t>zákon č. 119/1990 Sb., o soudní rehabilitaci, ve znění pozdějších předpisů;</w:t>
      </w:r>
    </w:p>
    <w:p w:rsidR="00264848" w:rsidRPr="00264848" w:rsidRDefault="00264848" w:rsidP="00F71656">
      <w:pPr>
        <w:pStyle w:val="Odstavecseseznamem"/>
        <w:numPr>
          <w:ilvl w:val="0"/>
          <w:numId w:val="9"/>
        </w:numPr>
        <w:overflowPunct w:val="0"/>
        <w:autoSpaceDE w:val="0"/>
        <w:autoSpaceDN w:val="0"/>
        <w:adjustRightInd w:val="0"/>
        <w:spacing w:before="120"/>
        <w:ind w:left="284" w:hanging="284"/>
        <w:contextualSpacing w:val="0"/>
        <w:jc w:val="both"/>
        <w:textAlignment w:val="baseline"/>
        <w:rPr>
          <w:rFonts w:eastAsia="Times New Roman"/>
          <w:sz w:val="24"/>
          <w:szCs w:val="24"/>
        </w:rPr>
      </w:pPr>
      <w:r w:rsidRPr="00264848">
        <w:rPr>
          <w:rFonts w:eastAsia="Times New Roman"/>
          <w:sz w:val="24"/>
          <w:szCs w:val="24"/>
        </w:rPr>
        <w:t xml:space="preserve">zákon č. 412/2005 Sb., o ochraně utajovaných informací a o bezpečnostní způsobilosti, </w:t>
      </w:r>
      <w:r w:rsidRPr="00264848">
        <w:rPr>
          <w:rFonts w:eastAsia="Times New Roman"/>
          <w:sz w:val="24"/>
          <w:szCs w:val="24"/>
        </w:rPr>
        <w:br/>
        <w:t>ve znění pozdějších předpisů.</w:t>
      </w:r>
    </w:p>
    <w:p w:rsidR="00264848" w:rsidRPr="009A71D1" w:rsidRDefault="00264848" w:rsidP="00F71656">
      <w:pPr>
        <w:widowControl w:val="0"/>
        <w:autoSpaceDE w:val="0"/>
        <w:autoSpaceDN w:val="0"/>
        <w:adjustRightInd w:val="0"/>
        <w:spacing w:before="120"/>
        <w:ind w:firstLine="426"/>
        <w:jc w:val="both"/>
        <w:rPr>
          <w:rFonts w:eastAsia="Times New Roman"/>
          <w:iCs/>
          <w:sz w:val="24"/>
          <w:szCs w:val="24"/>
        </w:rPr>
      </w:pPr>
      <w:r w:rsidRPr="009A71D1">
        <w:rPr>
          <w:rFonts w:eastAsia="Times New Roman"/>
          <w:iCs/>
          <w:sz w:val="24"/>
          <w:szCs w:val="24"/>
        </w:rPr>
        <w:t xml:space="preserve">Spolu s návrhem nového trestního řádu se počítá i </w:t>
      </w:r>
      <w:r w:rsidRPr="009A71D1">
        <w:rPr>
          <w:rFonts w:eastAsia="Times New Roman"/>
          <w:b/>
          <w:iCs/>
          <w:sz w:val="24"/>
          <w:szCs w:val="24"/>
        </w:rPr>
        <w:t xml:space="preserve">se souvisejícími změnami </w:t>
      </w:r>
      <w:r w:rsidRPr="009A71D1">
        <w:rPr>
          <w:rFonts w:eastAsia="Times New Roman"/>
          <w:iCs/>
          <w:sz w:val="24"/>
          <w:szCs w:val="24"/>
        </w:rPr>
        <w:t>těchto</w:t>
      </w:r>
      <w:r w:rsidRPr="009A71D1">
        <w:rPr>
          <w:rFonts w:eastAsia="Times New Roman"/>
          <w:b/>
          <w:iCs/>
          <w:sz w:val="24"/>
          <w:szCs w:val="24"/>
        </w:rPr>
        <w:t xml:space="preserve"> navazujících zákonů</w:t>
      </w:r>
      <w:r w:rsidRPr="009A71D1">
        <w:rPr>
          <w:rFonts w:eastAsia="Times New Roman"/>
          <w:iCs/>
          <w:sz w:val="24"/>
          <w:szCs w:val="24"/>
        </w:rPr>
        <w:t>.</w:t>
      </w:r>
    </w:p>
    <w:p w:rsidR="00264848" w:rsidRDefault="00264848" w:rsidP="00F71656">
      <w:pPr>
        <w:widowControl w:val="0"/>
        <w:autoSpaceDE w:val="0"/>
        <w:autoSpaceDN w:val="0"/>
        <w:adjustRightInd w:val="0"/>
        <w:spacing w:before="120"/>
        <w:ind w:firstLine="426"/>
        <w:jc w:val="both"/>
        <w:rPr>
          <w:rFonts w:eastAsia="Times New Roman"/>
          <w:iCs/>
          <w:sz w:val="24"/>
          <w:szCs w:val="24"/>
        </w:rPr>
      </w:pPr>
      <w:r w:rsidRPr="009A71D1">
        <w:rPr>
          <w:rFonts w:eastAsia="Times New Roman"/>
          <w:iCs/>
          <w:sz w:val="24"/>
          <w:szCs w:val="24"/>
        </w:rPr>
        <w:t xml:space="preserve">Nová kodifikace trestního práva procesního České republiky, jejíž základní záměry a zásady v návaznosti na schválené věcné záměry obsahuje tento ideový záměr nového trestního řádu, vychází ze zhodnocení účinnosti dosavadních základních předpisů v trestně-procesní oblasti, přihlíží k vývoji právní teorie a praxe zejména v evropských zemích s rozvinutým demokratickým systémem, reflektuje změny v ostatních právních oblastech a je zaměřena na vytvoření optimálního a efektivního </w:t>
      </w:r>
      <w:r w:rsidRPr="009A71D1">
        <w:rPr>
          <w:rFonts w:eastAsia="Times New Roman"/>
          <w:b/>
          <w:iCs/>
          <w:sz w:val="24"/>
          <w:szCs w:val="24"/>
        </w:rPr>
        <w:t>systému orgánů působících v trestním řízení – soudu, státního zástupce a policejního orgánu</w:t>
      </w:r>
      <w:r w:rsidRPr="009A71D1">
        <w:rPr>
          <w:rFonts w:eastAsia="Times New Roman"/>
          <w:iCs/>
          <w:sz w:val="24"/>
          <w:szCs w:val="24"/>
        </w:rPr>
        <w:t xml:space="preserve"> [nepočítá se s orgánem typu vyšetřujícího soudce, který je v současné době i v zemích, ve kterých je tradiční, na ústupu]. V souvislosti s tím, je třeba uvážit institucionalizování </w:t>
      </w:r>
      <w:r w:rsidRPr="009A71D1">
        <w:rPr>
          <w:rFonts w:eastAsia="Times New Roman"/>
          <w:b/>
          <w:iCs/>
          <w:sz w:val="24"/>
          <w:szCs w:val="24"/>
        </w:rPr>
        <w:t>soudce pro přípravné řízení</w:t>
      </w:r>
      <w:r w:rsidRPr="009A71D1">
        <w:rPr>
          <w:rFonts w:eastAsia="Times New Roman"/>
          <w:iCs/>
          <w:sz w:val="24"/>
          <w:szCs w:val="24"/>
        </w:rPr>
        <w:t xml:space="preserve">, neboli tzv. </w:t>
      </w:r>
      <w:proofErr w:type="spellStart"/>
      <w:r w:rsidRPr="009A71D1">
        <w:rPr>
          <w:rFonts w:eastAsia="Times New Roman"/>
          <w:b/>
          <w:iCs/>
          <w:sz w:val="24"/>
          <w:szCs w:val="24"/>
        </w:rPr>
        <w:t>předprocesního</w:t>
      </w:r>
      <w:proofErr w:type="spellEnd"/>
      <w:r w:rsidRPr="009A71D1">
        <w:rPr>
          <w:rFonts w:eastAsia="Times New Roman"/>
          <w:b/>
          <w:iCs/>
          <w:sz w:val="24"/>
          <w:szCs w:val="24"/>
        </w:rPr>
        <w:t xml:space="preserve"> soudce </w:t>
      </w:r>
      <w:r w:rsidRPr="009A71D1">
        <w:rPr>
          <w:rFonts w:eastAsia="Times New Roman"/>
          <w:iCs/>
          <w:sz w:val="24"/>
          <w:szCs w:val="24"/>
        </w:rPr>
        <w:t xml:space="preserve">(viz např. trestní řád Slovenské republiky), který rozhoduje o některých zásazích do základních práv a svobod a o stížnostech proti některým rozhodnutím státního zástupce v přípravném řízení, event. v jiných případech stanovených zákonem (např. v rámci zjednodušeného řízení v návaznosti na zkrácené přípravné řízení), a působí tedy jako určitý orgán soudní kontroly v přípravném řízení. Konstituování </w:t>
      </w:r>
      <w:proofErr w:type="spellStart"/>
      <w:r w:rsidRPr="009A71D1">
        <w:rPr>
          <w:rFonts w:eastAsia="Times New Roman"/>
          <w:iCs/>
          <w:sz w:val="24"/>
          <w:szCs w:val="24"/>
        </w:rPr>
        <w:t>předprocesního</w:t>
      </w:r>
      <w:proofErr w:type="spellEnd"/>
      <w:r w:rsidRPr="009A71D1">
        <w:rPr>
          <w:rFonts w:eastAsia="Times New Roman"/>
          <w:iCs/>
          <w:sz w:val="24"/>
          <w:szCs w:val="24"/>
        </w:rPr>
        <w:t xml:space="preserve"> soudce, jako širší soudní kontroly nad přípravným řízením, však předpokládá zásadní reformu systému soudů v České republice, a to zřejmě v návaznosti na správní členění České republiky, neboť v současnosti existují i velmi malé soudy, u kterých by vytvoření samostatných </w:t>
      </w:r>
      <w:proofErr w:type="spellStart"/>
      <w:r w:rsidRPr="009A71D1">
        <w:rPr>
          <w:rFonts w:eastAsia="Times New Roman"/>
          <w:iCs/>
          <w:sz w:val="24"/>
          <w:szCs w:val="24"/>
        </w:rPr>
        <w:t>předprocesních</w:t>
      </w:r>
      <w:proofErr w:type="spellEnd"/>
      <w:r w:rsidRPr="009A71D1">
        <w:rPr>
          <w:rFonts w:eastAsia="Times New Roman"/>
          <w:iCs/>
          <w:sz w:val="24"/>
          <w:szCs w:val="24"/>
        </w:rPr>
        <w:t xml:space="preserve"> soudců znamenalo bez provedení uvedené reformy navýšení počtu soudců nejméně o jednoho soudce. Z tohoto důvodu je třeba v rámci přípravy trestního řádu tento institut prodiskutovat, ale s jeho příp. zavedením vyčkat až do provedení justiční reformy, která se sice předpokládá, ale nebude zřejmě provedena do doby předpokládaného přijetí nového trestního řádu. </w:t>
      </w:r>
    </w:p>
    <w:p w:rsidR="00264848" w:rsidRPr="009A71D1" w:rsidRDefault="00264848" w:rsidP="00F71656">
      <w:pPr>
        <w:widowControl w:val="0"/>
        <w:autoSpaceDE w:val="0"/>
        <w:autoSpaceDN w:val="0"/>
        <w:adjustRightInd w:val="0"/>
        <w:spacing w:before="120"/>
        <w:ind w:firstLine="426"/>
        <w:jc w:val="both"/>
        <w:rPr>
          <w:rFonts w:eastAsia="Times New Roman"/>
          <w:iCs/>
          <w:sz w:val="24"/>
          <w:szCs w:val="24"/>
        </w:rPr>
      </w:pPr>
      <w:r w:rsidRPr="009A71D1">
        <w:rPr>
          <w:rFonts w:eastAsia="Times New Roman"/>
          <w:iCs/>
          <w:sz w:val="24"/>
          <w:szCs w:val="24"/>
        </w:rPr>
        <w:t xml:space="preserve">Nový trestní řád musí </w:t>
      </w:r>
      <w:r w:rsidRPr="009A71D1">
        <w:rPr>
          <w:rFonts w:eastAsia="Times New Roman"/>
          <w:b/>
          <w:iCs/>
          <w:sz w:val="24"/>
          <w:szCs w:val="24"/>
        </w:rPr>
        <w:t>působit tak, aby byly zachovávány zákony i pravidla občanského soužití a náležitě plněny povinnosti</w:t>
      </w:r>
      <w:r w:rsidRPr="009A71D1">
        <w:rPr>
          <w:rFonts w:eastAsia="Times New Roman"/>
          <w:iCs/>
          <w:sz w:val="24"/>
          <w:szCs w:val="24"/>
        </w:rPr>
        <w:t xml:space="preserve">, které jsou sankcionovány trestním právem hmotným, a zároveň působit k předcházení a zamezování trestné činnosti. Moderní koncepce trestní politiky vycházejí důsledně z ideje, že je lépe trestným činům předcházet, než je trestat. Trestní řád pro takové </w:t>
      </w:r>
      <w:r w:rsidRPr="009A71D1">
        <w:rPr>
          <w:rFonts w:eastAsia="Times New Roman"/>
          <w:b/>
          <w:iCs/>
          <w:sz w:val="24"/>
          <w:szCs w:val="24"/>
        </w:rPr>
        <w:t>preventivní působení</w:t>
      </w:r>
      <w:r w:rsidRPr="009A71D1">
        <w:rPr>
          <w:rFonts w:eastAsia="Times New Roman"/>
          <w:iCs/>
          <w:sz w:val="24"/>
          <w:szCs w:val="24"/>
        </w:rPr>
        <w:t xml:space="preserve"> bude vytvářet dostatečné předpoklady např. tím, že hlavní líčení se bude konat zásadně veřejně a bude prováděno tak, aby výchovně působilo nejen na obviněného, ale i na širokou veřejnost, a to i za pomoci součinnosti se zájmovými sdruženími občanů a dalšími subjekty podílejícími se na trestním řízení; proto bude výslovně upravena povinnost orgánů činných v trestním řízení zaměřovat se v průběhu dokazování také na okolnosti, které vedly k trestné činnosti nebo umožnily její spáchání. V odsuzujícím rozsudku bude soud povinen srozumitelně vysvětlit, jak se tyto zjištěné příčiny trestné činnosti a další okolnosti projevily v rozhodnutí (např. tím, že u závažné majetkové trestné činnosti byl vysloven trest postihující majetek odsouzeného nebo u recidivisty trestných činů v dopravě bylo reagováno na předchozí neúčinné podmíněné odsouzení či nedostatečně účinný trest zákazu činnosti). Pokud při dosavadní praxi totiž většina veřejnosti nenalezne v rozhodnutí soudu přijatelné vysvětlení, vyvolává to zbytečnou nedůvěru v justici, případně i dohady o její spravedlnosti nebo nestrannosti.</w:t>
      </w:r>
    </w:p>
    <w:p w:rsidR="00264848" w:rsidRPr="009A71D1" w:rsidRDefault="00264848" w:rsidP="00F71656">
      <w:pPr>
        <w:overflowPunct w:val="0"/>
        <w:autoSpaceDE w:val="0"/>
        <w:autoSpaceDN w:val="0"/>
        <w:adjustRightInd w:val="0"/>
        <w:spacing w:before="120"/>
        <w:ind w:firstLine="426"/>
        <w:jc w:val="both"/>
        <w:textAlignment w:val="baseline"/>
        <w:rPr>
          <w:rFonts w:eastAsia="Times New Roman"/>
          <w:sz w:val="24"/>
          <w:szCs w:val="24"/>
        </w:rPr>
      </w:pPr>
      <w:r w:rsidRPr="009A71D1">
        <w:rPr>
          <w:rFonts w:eastAsia="Times New Roman"/>
          <w:sz w:val="24"/>
        </w:rPr>
        <w:t xml:space="preserve">Nová kodifikace bude také zajišťovat </w:t>
      </w:r>
      <w:r w:rsidRPr="009A71D1">
        <w:rPr>
          <w:rFonts w:eastAsia="Times New Roman"/>
          <w:b/>
          <w:sz w:val="24"/>
        </w:rPr>
        <w:t>plnění všech mezinárodních závazků v trestně právní oblasti</w:t>
      </w:r>
      <w:r w:rsidRPr="009A71D1">
        <w:rPr>
          <w:rFonts w:eastAsia="Times New Roman"/>
          <w:sz w:val="24"/>
        </w:rPr>
        <w:t>, které vyplývají pro Českou republiku z mezinárodních smluv a dalších dokumentů, bude vyjadřovat soulad vnitrostátní právní úpravy s právními předpisy Evropské unie a přihlížet k relevantním doporučením a stanoviskům Rady Evropy. Např. </w:t>
      </w:r>
      <w:r w:rsidRPr="009A71D1">
        <w:rPr>
          <w:rFonts w:eastAsia="Times New Roman"/>
          <w:sz w:val="24"/>
          <w:szCs w:val="24"/>
        </w:rPr>
        <w:t>aktuálně byla přijata směrnice EP a Rady 2014/42/EU ze dne 3. dubna 2014 o zajišťování a konfiskaci nástrojů a výnosů z trestné činnosti v Evropské unii, která mimo jiné v článku 54 upravuje tzv. rozšířené konfiskační pravomoci, kdy jsou č</w:t>
      </w:r>
      <w:r w:rsidRPr="009A71D1">
        <w:rPr>
          <w:rFonts w:eastAsia="Times New Roman"/>
          <w:sz w:val="24"/>
          <w:szCs w:val="24"/>
          <w:lang w:val="pt-PT"/>
        </w:rPr>
        <w:t xml:space="preserve">lenské státy povinny přijmout nezbytná opatření umožňující úplnou nebo částečnou konfiskaci majetku náležejícího osobě odsouzené za trestný čin, kterým mohl být přímo nebo nepřímo získán majetkový prospěch, pokud soud </w:t>
      </w:r>
      <w:r w:rsidRPr="009A71D1">
        <w:rPr>
          <w:rFonts w:eastAsia="Times New Roman"/>
          <w:color w:val="000000"/>
          <w:sz w:val="24"/>
          <w:szCs w:val="24"/>
          <w:lang w:val="pt-PT"/>
        </w:rPr>
        <w:t>na základě okolností případu, včetně</w:t>
      </w:r>
      <w:r w:rsidRPr="009A71D1">
        <w:rPr>
          <w:rFonts w:eastAsia="Times New Roman"/>
          <w:sz w:val="24"/>
          <w:szCs w:val="24"/>
          <w:lang w:val="pt-PT"/>
        </w:rPr>
        <w:t xml:space="preserve"> konkrétních skutečností a dostupných důkazů, jako například že hodnota tohoto majetku je neúměrná zákonnemu příjmu odsouzené osoby, má</w:t>
      </w:r>
      <w:r w:rsidR="00F71656">
        <w:rPr>
          <w:rFonts w:eastAsia="Times New Roman"/>
          <w:sz w:val="24"/>
          <w:szCs w:val="24"/>
          <w:lang w:val="pt-PT"/>
        </w:rPr>
        <w:t xml:space="preserve"> za </w:t>
      </w:r>
      <w:r w:rsidRPr="009A71D1">
        <w:rPr>
          <w:rFonts w:eastAsia="Times New Roman"/>
          <w:sz w:val="24"/>
          <w:szCs w:val="24"/>
          <w:lang w:val="pt-PT"/>
        </w:rPr>
        <w:t xml:space="preserve">to, že daný majetek pochází z trestné činnosti. Dalším aktuálním materiálem je zejména </w:t>
      </w:r>
      <w:r w:rsidRPr="009A71D1">
        <w:rPr>
          <w:rFonts w:eastAsia="Times New Roman"/>
          <w:sz w:val="24"/>
        </w:rPr>
        <w:t xml:space="preserve">návrh směrnice o procesních zárukách pro děti podezřelé nebo obviněné v trestním řízení. </w:t>
      </w:r>
    </w:p>
    <w:p w:rsidR="00264848" w:rsidRPr="009A71D1" w:rsidRDefault="00264848" w:rsidP="00F71656">
      <w:pPr>
        <w:overflowPunct w:val="0"/>
        <w:autoSpaceDE w:val="0"/>
        <w:autoSpaceDN w:val="0"/>
        <w:adjustRightInd w:val="0"/>
        <w:spacing w:before="120"/>
        <w:ind w:firstLine="426"/>
        <w:jc w:val="both"/>
        <w:textAlignment w:val="baseline"/>
        <w:rPr>
          <w:rFonts w:eastAsia="Times New Roman"/>
          <w:sz w:val="24"/>
        </w:rPr>
      </w:pPr>
      <w:r w:rsidRPr="009A71D1">
        <w:rPr>
          <w:rFonts w:eastAsia="Times New Roman"/>
          <w:sz w:val="24"/>
        </w:rPr>
        <w:t xml:space="preserve">Nový trestní řád bude vytvářet v jednotlivých stadiích trestního řízení širší </w:t>
      </w:r>
      <w:r w:rsidR="00F71656">
        <w:rPr>
          <w:rFonts w:eastAsia="Times New Roman"/>
          <w:b/>
          <w:sz w:val="24"/>
        </w:rPr>
        <w:t>prostor pro </w:t>
      </w:r>
      <w:r w:rsidRPr="009A71D1">
        <w:rPr>
          <w:rFonts w:eastAsia="Times New Roman"/>
          <w:b/>
          <w:sz w:val="24"/>
        </w:rPr>
        <w:t>postupné zavádění prvků elektronické justice</w:t>
      </w:r>
      <w:r w:rsidRPr="009A71D1">
        <w:rPr>
          <w:rFonts w:eastAsia="Times New Roman"/>
          <w:sz w:val="24"/>
        </w:rPr>
        <w:t xml:space="preserve"> (e-justice, širší využívání výpočetní techniky) v souladu s koncepčními záměry Ministerstva spravedlnosti. </w:t>
      </w:r>
    </w:p>
    <w:p w:rsidR="00264848" w:rsidRPr="00264848" w:rsidRDefault="00264848" w:rsidP="00F71656">
      <w:pPr>
        <w:overflowPunct w:val="0"/>
        <w:autoSpaceDE w:val="0"/>
        <w:autoSpaceDN w:val="0"/>
        <w:adjustRightInd w:val="0"/>
        <w:spacing w:before="120"/>
        <w:ind w:firstLine="426"/>
        <w:jc w:val="both"/>
        <w:textAlignment w:val="baseline"/>
        <w:rPr>
          <w:rFonts w:eastAsia="Times New Roman"/>
          <w:sz w:val="24"/>
          <w:szCs w:val="24"/>
        </w:rPr>
      </w:pPr>
      <w:r w:rsidRPr="009A71D1">
        <w:rPr>
          <w:rFonts w:eastAsia="Times New Roman"/>
          <w:sz w:val="24"/>
          <w:szCs w:val="24"/>
        </w:rPr>
        <w:t>Výraznějším způsobem by měl proto nový trestní řád umožnit elektronizaci předávání dat v průběhu trestního řízení nejen v zájmu aktuálního a průběžného výkonu dozoru ze strany státního zástupce, ale i v zájmu snížení administrativní náročnosti na vedení řízení (obžaloba, rozhodnutí soudu I. stupně a další by měly být předávány bez dalšího i v elektronické podobě ne snad k tomu, aby orgány činné v trestním řízení od sebe "opisovaly", ale aby se nezdržovaly např. obsáhlým přepisem skutku, pro který se vede řízení, do svých rozhodnutí). Stejně tak nahlížení do spisů by se v převážné míře mělo odehrávat elektronickou formou, což ovšem předpokládá vytvoření elektronického spisu s potřebnými zárukami proti jeho narušení a s bezpečným přenosem citlivých osobních údajů.</w:t>
      </w:r>
    </w:p>
    <w:p w:rsidR="00264848" w:rsidRPr="00264848" w:rsidRDefault="00264848" w:rsidP="00F71656">
      <w:pPr>
        <w:pStyle w:val="Odstavecseseznamem"/>
        <w:keepNext/>
        <w:numPr>
          <w:ilvl w:val="0"/>
          <w:numId w:val="7"/>
        </w:numPr>
        <w:spacing w:before="120"/>
        <w:ind w:left="426" w:hanging="426"/>
        <w:contextualSpacing w:val="0"/>
        <w:jc w:val="both"/>
        <w:outlineLvl w:val="2"/>
        <w:rPr>
          <w:rFonts w:eastAsia="Times New Roman"/>
          <w:b/>
          <w:sz w:val="24"/>
          <w:szCs w:val="28"/>
        </w:rPr>
      </w:pPr>
      <w:r w:rsidRPr="00264848">
        <w:rPr>
          <w:rFonts w:eastAsia="Times New Roman"/>
          <w:b/>
          <w:sz w:val="24"/>
          <w:szCs w:val="28"/>
        </w:rPr>
        <w:t>Na základě vyhodnocení účinnosti stávající právní úpravy se navrhují tyto základní přístupy:</w:t>
      </w:r>
    </w:p>
    <w:p w:rsidR="00264848" w:rsidRPr="00264848" w:rsidRDefault="00264848" w:rsidP="00F71656">
      <w:pPr>
        <w:widowControl w:val="0"/>
        <w:numPr>
          <w:ilvl w:val="0"/>
          <w:numId w:val="11"/>
        </w:numPr>
        <w:autoSpaceDE w:val="0"/>
        <w:autoSpaceDN w:val="0"/>
        <w:adjustRightInd w:val="0"/>
        <w:spacing w:before="120"/>
        <w:ind w:left="426" w:hanging="426"/>
        <w:jc w:val="both"/>
        <w:rPr>
          <w:rFonts w:eastAsia="Times New Roman"/>
          <w:b/>
          <w:sz w:val="24"/>
          <w:szCs w:val="24"/>
        </w:rPr>
      </w:pPr>
      <w:r w:rsidRPr="00264848">
        <w:rPr>
          <w:rFonts w:eastAsia="Times New Roman"/>
          <w:b/>
          <w:sz w:val="24"/>
          <w:szCs w:val="24"/>
        </w:rPr>
        <w:t xml:space="preserve">úprava trestního řízení v novém trestním řádu musí splňovat všechny požadavky vyplývající z „práva na spravedlivý proces“ definovaného zejména v Listině základních práv a svobod v Úmluvě o ochraně lidských práv a základních svobod, </w:t>
      </w:r>
    </w:p>
    <w:p w:rsidR="00264848" w:rsidRPr="00264848" w:rsidRDefault="00264848" w:rsidP="00F71656">
      <w:pPr>
        <w:widowControl w:val="0"/>
        <w:numPr>
          <w:ilvl w:val="0"/>
          <w:numId w:val="11"/>
        </w:numPr>
        <w:autoSpaceDE w:val="0"/>
        <w:autoSpaceDN w:val="0"/>
        <w:adjustRightInd w:val="0"/>
        <w:spacing w:before="120"/>
        <w:ind w:left="426" w:hanging="426"/>
        <w:jc w:val="both"/>
        <w:rPr>
          <w:rFonts w:eastAsia="Times New Roman"/>
          <w:b/>
          <w:sz w:val="24"/>
          <w:szCs w:val="24"/>
        </w:rPr>
      </w:pPr>
      <w:r w:rsidRPr="00264848">
        <w:rPr>
          <w:rFonts w:eastAsia="Times New Roman"/>
          <w:b/>
          <w:sz w:val="24"/>
          <w:szCs w:val="24"/>
        </w:rPr>
        <w:t>v návaznosti na tento přístup je třeba novým způsobem vymezit systematiku trestního řádu a zabývat se vymezením základních zásad trestního řízení, jako ústavně podmíněných východisek tvorby, interpretace a aplikace trestněprávně procesních norem; základní zásady v tomto smyslu reprezentují systémové tendence předurčující strukturu trestního řízení,</w:t>
      </w:r>
    </w:p>
    <w:p w:rsidR="00264848" w:rsidRPr="00264848" w:rsidRDefault="00264848" w:rsidP="00F71656">
      <w:pPr>
        <w:widowControl w:val="0"/>
        <w:numPr>
          <w:ilvl w:val="0"/>
          <w:numId w:val="11"/>
        </w:numPr>
        <w:autoSpaceDE w:val="0"/>
        <w:autoSpaceDN w:val="0"/>
        <w:adjustRightInd w:val="0"/>
        <w:spacing w:before="120"/>
        <w:ind w:left="426" w:hanging="426"/>
        <w:jc w:val="both"/>
        <w:rPr>
          <w:rFonts w:eastAsia="Times New Roman"/>
          <w:b/>
          <w:sz w:val="24"/>
          <w:szCs w:val="24"/>
        </w:rPr>
      </w:pPr>
      <w:r w:rsidRPr="00264848">
        <w:rPr>
          <w:rFonts w:eastAsia="Times New Roman"/>
          <w:b/>
          <w:sz w:val="24"/>
          <w:szCs w:val="24"/>
        </w:rPr>
        <w:t>nutno je třeba v souladu se základní zásadou rychlého procesu rovněž zrychlit trestní řízení ve všech jeho stadiích tak, aby bylo zajištěno provedení řízení až d</w:t>
      </w:r>
      <w:r w:rsidR="00F71656">
        <w:rPr>
          <w:rFonts w:eastAsia="Times New Roman"/>
          <w:b/>
          <w:sz w:val="24"/>
          <w:szCs w:val="24"/>
        </w:rPr>
        <w:t>o </w:t>
      </w:r>
      <w:r w:rsidRPr="00264848">
        <w:rPr>
          <w:rFonts w:eastAsia="Times New Roman"/>
          <w:b/>
          <w:sz w:val="24"/>
          <w:szCs w:val="24"/>
        </w:rPr>
        <w:t>vynesení konečného rozhodnutí v co nejkratší době, a to včetně jednotlivých stadií řízení, ale i významných úkonů a postupů v trestním řízení, jako např. nové úpravy zajištění majetku pro účely trestního řízení (zajištění nároku poškozeného, zajištění výkonu majetkových trestů atd.), které bude v rámci nové koncepce trestního řádu sjednoceno a zjednodušeno (b</w:t>
      </w:r>
      <w:r w:rsidR="00F71656">
        <w:rPr>
          <w:rFonts w:eastAsia="Times New Roman"/>
          <w:b/>
          <w:sz w:val="24"/>
          <w:szCs w:val="24"/>
        </w:rPr>
        <w:t>ude odstraněna dvojkolejnost ve </w:t>
      </w:r>
      <w:r w:rsidRPr="00264848">
        <w:rPr>
          <w:rFonts w:eastAsia="Times New Roman"/>
          <w:b/>
          <w:sz w:val="24"/>
          <w:szCs w:val="24"/>
        </w:rPr>
        <w:t>vztahu k zákonu č. 279/2003 Sb., který bude nadále upravovat jen správu zajištěného majetku),</w:t>
      </w:r>
    </w:p>
    <w:p w:rsidR="00264848" w:rsidRPr="00264848" w:rsidRDefault="00264848" w:rsidP="00F71656">
      <w:pPr>
        <w:widowControl w:val="0"/>
        <w:numPr>
          <w:ilvl w:val="0"/>
          <w:numId w:val="11"/>
        </w:numPr>
        <w:autoSpaceDE w:val="0"/>
        <w:autoSpaceDN w:val="0"/>
        <w:adjustRightInd w:val="0"/>
        <w:spacing w:before="120"/>
        <w:ind w:left="426" w:hanging="426"/>
        <w:jc w:val="both"/>
        <w:rPr>
          <w:rFonts w:eastAsia="Times New Roman"/>
          <w:b/>
          <w:sz w:val="24"/>
          <w:szCs w:val="24"/>
        </w:rPr>
      </w:pPr>
      <w:r w:rsidRPr="00264848">
        <w:rPr>
          <w:rFonts w:eastAsia="Times New Roman"/>
          <w:b/>
          <w:sz w:val="24"/>
          <w:szCs w:val="24"/>
        </w:rPr>
        <w:t>posílit v návaznosti na dříve provedené novelizace ještě více význam stadia řízení před soudem na úkor přípravného řízení s přihlédnutím k požadavku, aby osoba, proti níž se trestní řízení vede, nebyla zjevně nedůvodně stíhána nebo nedůvodně stavěna před soud,</w:t>
      </w:r>
    </w:p>
    <w:p w:rsidR="00264848" w:rsidRPr="00264848" w:rsidRDefault="00264848" w:rsidP="00F71656">
      <w:pPr>
        <w:widowControl w:val="0"/>
        <w:numPr>
          <w:ilvl w:val="0"/>
          <w:numId w:val="11"/>
        </w:numPr>
        <w:autoSpaceDE w:val="0"/>
        <w:autoSpaceDN w:val="0"/>
        <w:adjustRightInd w:val="0"/>
        <w:spacing w:before="120"/>
        <w:ind w:left="426" w:hanging="426"/>
        <w:jc w:val="both"/>
        <w:rPr>
          <w:rFonts w:eastAsia="Times New Roman"/>
          <w:b/>
          <w:sz w:val="24"/>
          <w:szCs w:val="24"/>
        </w:rPr>
      </w:pPr>
      <w:r w:rsidRPr="00264848">
        <w:rPr>
          <w:rFonts w:eastAsia="Times New Roman"/>
          <w:b/>
          <w:sz w:val="24"/>
          <w:szCs w:val="24"/>
        </w:rPr>
        <w:t>novým způsobem vymezit postavení státního zástupce při výkonu dozoru v přípravném řízení a při rozhodování v tomto stadiu řízení, tak aby byl skutečným pánem přípravného řízení, a současně zajistit, aby nedocházelo k jeho přetěžování nadbytečnými administrativními úkoly,</w:t>
      </w:r>
    </w:p>
    <w:p w:rsidR="00264848" w:rsidRPr="00264848" w:rsidRDefault="00264848" w:rsidP="00F71656">
      <w:pPr>
        <w:widowControl w:val="0"/>
        <w:numPr>
          <w:ilvl w:val="0"/>
          <w:numId w:val="11"/>
        </w:numPr>
        <w:autoSpaceDE w:val="0"/>
        <w:autoSpaceDN w:val="0"/>
        <w:adjustRightInd w:val="0"/>
        <w:spacing w:before="120"/>
        <w:ind w:left="426" w:hanging="426"/>
        <w:jc w:val="both"/>
        <w:rPr>
          <w:rFonts w:eastAsia="Times New Roman"/>
          <w:b/>
          <w:sz w:val="24"/>
          <w:szCs w:val="24"/>
        </w:rPr>
      </w:pPr>
      <w:r w:rsidRPr="00264848">
        <w:rPr>
          <w:rFonts w:eastAsia="Times New Roman"/>
          <w:b/>
          <w:sz w:val="24"/>
          <w:szCs w:val="24"/>
        </w:rPr>
        <w:t xml:space="preserve">výrazně zvýšit aktivitu procesních stran v řízení před soudem, které musí mít kontradiktorní povahu, včetně zvýraznění postavení poškozeného, </w:t>
      </w:r>
    </w:p>
    <w:p w:rsidR="00264848" w:rsidRPr="00264848" w:rsidRDefault="00264848" w:rsidP="00F71656">
      <w:pPr>
        <w:widowControl w:val="0"/>
        <w:numPr>
          <w:ilvl w:val="0"/>
          <w:numId w:val="11"/>
        </w:numPr>
        <w:autoSpaceDE w:val="0"/>
        <w:autoSpaceDN w:val="0"/>
        <w:adjustRightInd w:val="0"/>
        <w:spacing w:before="120"/>
        <w:ind w:left="426" w:hanging="426"/>
        <w:jc w:val="both"/>
        <w:rPr>
          <w:rFonts w:eastAsia="Times New Roman"/>
          <w:b/>
          <w:sz w:val="24"/>
          <w:szCs w:val="24"/>
        </w:rPr>
      </w:pPr>
      <w:r w:rsidRPr="00264848">
        <w:rPr>
          <w:rFonts w:eastAsia="Times New Roman"/>
          <w:b/>
          <w:sz w:val="24"/>
          <w:szCs w:val="24"/>
        </w:rPr>
        <w:t>stanovit v souladu s nálezy Ústavního soudu (např. ná</w:t>
      </w:r>
      <w:r w:rsidR="00F71656">
        <w:rPr>
          <w:rFonts w:eastAsia="Times New Roman"/>
          <w:b/>
          <w:sz w:val="24"/>
          <w:szCs w:val="24"/>
        </w:rPr>
        <w:t xml:space="preserve">lez ze dne 14. května 2008, </w:t>
      </w:r>
      <w:proofErr w:type="spellStart"/>
      <w:r w:rsidR="00F71656">
        <w:rPr>
          <w:rFonts w:eastAsia="Times New Roman"/>
          <w:b/>
          <w:sz w:val="24"/>
          <w:szCs w:val="24"/>
        </w:rPr>
        <w:t>sp</w:t>
      </w:r>
      <w:proofErr w:type="spellEnd"/>
      <w:r w:rsidR="00F71656">
        <w:rPr>
          <w:rFonts w:eastAsia="Times New Roman"/>
          <w:b/>
          <w:sz w:val="24"/>
          <w:szCs w:val="24"/>
        </w:rPr>
        <w:t>. </w:t>
      </w:r>
      <w:r w:rsidRPr="00264848">
        <w:rPr>
          <w:rFonts w:eastAsia="Times New Roman"/>
          <w:b/>
          <w:sz w:val="24"/>
          <w:szCs w:val="24"/>
        </w:rPr>
        <w:t>zn. II. ÚS 2014/07) procesní odpovědnost státního zástupce za neprovedení důkazů v potřebném rozsahu prokazujících vinu obžalovaného v řízení před soudem a za neprokázání všech znaků trestného činu, pro který byla podána obžaloba; to nic nemění na postavení státního zástupce při ochraně veřejného zájmu i v řízení před soudem,</w:t>
      </w:r>
    </w:p>
    <w:p w:rsidR="00264848" w:rsidRPr="00264848" w:rsidRDefault="00264848" w:rsidP="00F71656">
      <w:pPr>
        <w:widowControl w:val="0"/>
        <w:numPr>
          <w:ilvl w:val="0"/>
          <w:numId w:val="11"/>
        </w:numPr>
        <w:autoSpaceDE w:val="0"/>
        <w:autoSpaceDN w:val="0"/>
        <w:adjustRightInd w:val="0"/>
        <w:spacing w:before="120"/>
        <w:ind w:left="426" w:hanging="426"/>
        <w:jc w:val="both"/>
        <w:rPr>
          <w:rFonts w:eastAsia="Times New Roman"/>
          <w:b/>
          <w:sz w:val="24"/>
          <w:szCs w:val="24"/>
        </w:rPr>
      </w:pPr>
      <w:r w:rsidRPr="00264848">
        <w:rPr>
          <w:rFonts w:eastAsia="Times New Roman"/>
          <w:b/>
          <w:sz w:val="24"/>
          <w:szCs w:val="24"/>
        </w:rPr>
        <w:t>náležitě chránit práva poškozeného, především možnost účinného výkonu jeho procesních práv (subsidiární žaloba, soukromá žaloba) a dosažení náhrady škody, nemajetkové újmy a vydání bezdůvodného obohacení v trestním řízení (včetně nového řešení zastoupení mimořádně velkého počtu poškozených), chránit práva nezletilých poškozených, a to včetně konkrétní úpravy účasti jejich rodičů, resp. zákonných zástupců, a jejich právního zastoupení; dále více chránit práva poškozených u vybraných trestných činů zvlášť zasahujících do jejich osobnostní integrity, zejména právo na soukromí a bezpečnost,</w:t>
      </w:r>
    </w:p>
    <w:p w:rsidR="00264848" w:rsidRPr="00264848" w:rsidRDefault="00264848" w:rsidP="00F71656">
      <w:pPr>
        <w:widowControl w:val="0"/>
        <w:numPr>
          <w:ilvl w:val="0"/>
          <w:numId w:val="11"/>
        </w:numPr>
        <w:autoSpaceDE w:val="0"/>
        <w:autoSpaceDN w:val="0"/>
        <w:adjustRightInd w:val="0"/>
        <w:spacing w:before="120"/>
        <w:ind w:left="426" w:hanging="426"/>
        <w:jc w:val="both"/>
        <w:rPr>
          <w:rFonts w:eastAsia="Times New Roman"/>
          <w:b/>
          <w:sz w:val="24"/>
          <w:szCs w:val="24"/>
        </w:rPr>
      </w:pPr>
      <w:r w:rsidRPr="00264848">
        <w:rPr>
          <w:rFonts w:eastAsia="Times New Roman"/>
          <w:b/>
          <w:sz w:val="24"/>
          <w:szCs w:val="24"/>
        </w:rPr>
        <w:t>v širší míře umožnit v procesní formě zachytit důkazy i v případech, kdy ještě nejsou podmínky pro stíhání konkrétní osoby, a to včetně podrobné úpravy šetření ze strany policejního orgánu a příp. výslechu policistů (zejména zasahujících na</w:t>
      </w:r>
      <w:r w:rsidR="00F71656">
        <w:rPr>
          <w:rFonts w:eastAsia="Times New Roman"/>
          <w:b/>
          <w:sz w:val="24"/>
          <w:szCs w:val="24"/>
        </w:rPr>
        <w:t> </w:t>
      </w:r>
      <w:r w:rsidRPr="00264848">
        <w:rPr>
          <w:rFonts w:eastAsia="Times New Roman"/>
          <w:b/>
          <w:sz w:val="24"/>
          <w:szCs w:val="24"/>
        </w:rPr>
        <w:t xml:space="preserve">místě činu v řízení před soudem), </w:t>
      </w:r>
    </w:p>
    <w:p w:rsidR="00264848" w:rsidRPr="00264848" w:rsidRDefault="00264848" w:rsidP="00F71656">
      <w:pPr>
        <w:widowControl w:val="0"/>
        <w:numPr>
          <w:ilvl w:val="0"/>
          <w:numId w:val="11"/>
        </w:numPr>
        <w:autoSpaceDE w:val="0"/>
        <w:autoSpaceDN w:val="0"/>
        <w:adjustRightInd w:val="0"/>
        <w:spacing w:before="120"/>
        <w:ind w:left="426" w:hanging="426"/>
        <w:jc w:val="both"/>
        <w:rPr>
          <w:rFonts w:eastAsia="Times New Roman"/>
          <w:b/>
          <w:sz w:val="24"/>
          <w:szCs w:val="24"/>
        </w:rPr>
      </w:pPr>
      <w:r w:rsidRPr="00264848">
        <w:rPr>
          <w:rFonts w:eastAsia="Times New Roman"/>
          <w:b/>
          <w:sz w:val="24"/>
          <w:szCs w:val="24"/>
        </w:rPr>
        <w:t xml:space="preserve">v oblasti řádných a zejména mimořádných opravných prostředků dokončit jejich reformu tak, aby zajišťovaly v potřebném rozsahu nápravu podstatných vad rozhodnutí i řízení jim předcházejícího, jakož i </w:t>
      </w:r>
      <w:r w:rsidR="00F71656">
        <w:rPr>
          <w:rFonts w:eastAsia="Times New Roman"/>
          <w:b/>
          <w:sz w:val="24"/>
          <w:szCs w:val="24"/>
        </w:rPr>
        <w:t>sjednocování judikatury soudů a </w:t>
      </w:r>
      <w:r w:rsidRPr="00264848">
        <w:rPr>
          <w:rFonts w:eastAsia="Times New Roman"/>
          <w:b/>
          <w:sz w:val="24"/>
          <w:szCs w:val="24"/>
        </w:rPr>
        <w:t>náležité ovlivňování praxe ostatních orgánů činných v trestním řízení; k tomuto účelu bude i nadále zajištěno, aby základní strany měly za přesně stanovených podmínek přístup k Nejvyššímu soudu cestou kasační stížnosti (nyní dovolání),</w:t>
      </w:r>
    </w:p>
    <w:p w:rsidR="00264848" w:rsidRPr="00264848" w:rsidRDefault="00264848" w:rsidP="00F71656">
      <w:pPr>
        <w:widowControl w:val="0"/>
        <w:numPr>
          <w:ilvl w:val="0"/>
          <w:numId w:val="11"/>
        </w:numPr>
        <w:autoSpaceDE w:val="0"/>
        <w:autoSpaceDN w:val="0"/>
        <w:adjustRightInd w:val="0"/>
        <w:spacing w:before="120"/>
        <w:ind w:left="426" w:hanging="426"/>
        <w:jc w:val="both"/>
        <w:rPr>
          <w:rFonts w:eastAsia="Times New Roman"/>
          <w:b/>
          <w:sz w:val="24"/>
          <w:szCs w:val="24"/>
        </w:rPr>
      </w:pPr>
      <w:r w:rsidRPr="00264848">
        <w:rPr>
          <w:rFonts w:eastAsia="Times New Roman"/>
          <w:b/>
          <w:sz w:val="24"/>
          <w:szCs w:val="24"/>
        </w:rPr>
        <w:t>ve vykonávacím řízení zjednodušit vedení vykonávacího řízení s cílem dosáhnout zrychlení výkonu jednotlivých trestů a ochranných opatření, při zajištění jejich náležité účinnosti a působení na odsouzené, aby se pokud možno v budoucnu již trestné činnosti nedopustili,</w:t>
      </w:r>
    </w:p>
    <w:p w:rsidR="00264848" w:rsidRPr="00264848" w:rsidRDefault="00264848" w:rsidP="00F71656">
      <w:pPr>
        <w:widowControl w:val="0"/>
        <w:numPr>
          <w:ilvl w:val="0"/>
          <w:numId w:val="11"/>
        </w:numPr>
        <w:autoSpaceDE w:val="0"/>
        <w:autoSpaceDN w:val="0"/>
        <w:adjustRightInd w:val="0"/>
        <w:spacing w:before="120"/>
        <w:ind w:left="426" w:hanging="426"/>
        <w:jc w:val="both"/>
        <w:rPr>
          <w:rFonts w:eastAsia="Times New Roman"/>
          <w:b/>
          <w:sz w:val="24"/>
          <w:szCs w:val="24"/>
        </w:rPr>
      </w:pPr>
      <w:r w:rsidRPr="00264848">
        <w:rPr>
          <w:rFonts w:eastAsia="Times New Roman"/>
          <w:b/>
          <w:sz w:val="24"/>
          <w:szCs w:val="24"/>
        </w:rPr>
        <w:t>využití majetku, který připadl státu na základě majetkových trestů uložených v trestním řízení, ve prospěch obětí trestných činů (např. zřízení f</w:t>
      </w:r>
      <w:r w:rsidR="00F71656">
        <w:rPr>
          <w:rFonts w:eastAsia="Times New Roman"/>
          <w:b/>
          <w:sz w:val="24"/>
          <w:szCs w:val="24"/>
        </w:rPr>
        <w:t>ondu pro </w:t>
      </w:r>
      <w:r w:rsidRPr="00264848">
        <w:rPr>
          <w:rFonts w:eastAsia="Times New Roman"/>
          <w:b/>
          <w:sz w:val="24"/>
          <w:szCs w:val="24"/>
        </w:rPr>
        <w:t>uspokojování nároků poškozených, příp. ve prospěch subjektů poskytujících pomoc obětem trestných činů atd.).</w:t>
      </w:r>
    </w:p>
    <w:p w:rsidR="00264848" w:rsidRPr="009A71D1" w:rsidRDefault="00264848" w:rsidP="00F71656">
      <w:pPr>
        <w:overflowPunct w:val="0"/>
        <w:autoSpaceDE w:val="0"/>
        <w:autoSpaceDN w:val="0"/>
        <w:adjustRightInd w:val="0"/>
        <w:spacing w:before="120"/>
        <w:ind w:firstLine="284"/>
        <w:jc w:val="both"/>
        <w:textAlignment w:val="baseline"/>
        <w:rPr>
          <w:rFonts w:eastAsia="Times New Roman"/>
          <w:sz w:val="24"/>
        </w:rPr>
      </w:pPr>
    </w:p>
    <w:p w:rsidR="00264848" w:rsidRPr="009A71D1" w:rsidRDefault="00264848" w:rsidP="00F71656">
      <w:pPr>
        <w:overflowPunct w:val="0"/>
        <w:autoSpaceDE w:val="0"/>
        <w:autoSpaceDN w:val="0"/>
        <w:adjustRightInd w:val="0"/>
        <w:spacing w:before="120"/>
        <w:ind w:firstLine="709"/>
        <w:jc w:val="both"/>
        <w:textAlignment w:val="baseline"/>
        <w:rPr>
          <w:rFonts w:eastAsia="Times New Roman"/>
          <w:b/>
          <w:sz w:val="24"/>
          <w:u w:val="single"/>
        </w:rPr>
      </w:pPr>
    </w:p>
    <w:p w:rsidR="00264848" w:rsidRPr="00125F54" w:rsidRDefault="00264848" w:rsidP="00F71656">
      <w:pPr>
        <w:overflowPunct w:val="0"/>
        <w:autoSpaceDE w:val="0"/>
        <w:autoSpaceDN w:val="0"/>
        <w:adjustRightInd w:val="0"/>
        <w:spacing w:before="120"/>
        <w:jc w:val="center"/>
        <w:textAlignment w:val="baseline"/>
        <w:rPr>
          <w:rFonts w:eastAsia="Times New Roman"/>
          <w:sz w:val="28"/>
          <w:szCs w:val="28"/>
          <w:u w:val="single"/>
        </w:rPr>
      </w:pPr>
      <w:r w:rsidRPr="009A71D1">
        <w:rPr>
          <w:rFonts w:eastAsia="Times New Roman"/>
          <w:b/>
          <w:sz w:val="28"/>
          <w:szCs w:val="28"/>
          <w:u w:val="single"/>
        </w:rPr>
        <w:t>III. Systematika trestního řádu</w:t>
      </w:r>
    </w:p>
    <w:p w:rsidR="00125F54" w:rsidRDefault="00125F54" w:rsidP="00F71656">
      <w:pPr>
        <w:overflowPunct w:val="0"/>
        <w:autoSpaceDE w:val="0"/>
        <w:autoSpaceDN w:val="0"/>
        <w:adjustRightInd w:val="0"/>
        <w:spacing w:before="120"/>
        <w:ind w:firstLine="425"/>
        <w:jc w:val="both"/>
        <w:textAlignment w:val="baseline"/>
        <w:rPr>
          <w:rFonts w:eastAsia="Times New Roman"/>
          <w:b/>
          <w:sz w:val="24"/>
        </w:rPr>
      </w:pPr>
    </w:p>
    <w:p w:rsidR="00264848" w:rsidRDefault="00264848" w:rsidP="00F71656">
      <w:pPr>
        <w:overflowPunct w:val="0"/>
        <w:autoSpaceDE w:val="0"/>
        <w:autoSpaceDN w:val="0"/>
        <w:adjustRightInd w:val="0"/>
        <w:spacing w:before="120"/>
        <w:ind w:firstLine="425"/>
        <w:jc w:val="both"/>
        <w:textAlignment w:val="baseline"/>
        <w:rPr>
          <w:rFonts w:eastAsia="Times New Roman"/>
          <w:b/>
          <w:sz w:val="24"/>
        </w:rPr>
      </w:pPr>
      <w:r w:rsidRPr="009A71D1">
        <w:rPr>
          <w:rFonts w:eastAsia="Times New Roman"/>
          <w:b/>
          <w:sz w:val="24"/>
        </w:rPr>
        <w:t>Přehled základní systematiky návrhu:</w:t>
      </w:r>
    </w:p>
    <w:p w:rsidR="00125F54" w:rsidRDefault="00125F54" w:rsidP="00F71656">
      <w:pPr>
        <w:overflowPunct w:val="0"/>
        <w:autoSpaceDE w:val="0"/>
        <w:autoSpaceDN w:val="0"/>
        <w:adjustRightInd w:val="0"/>
        <w:spacing w:before="120"/>
        <w:jc w:val="both"/>
        <w:textAlignment w:val="baseline"/>
        <w:rPr>
          <w:rFonts w:eastAsia="Times New Roman"/>
          <w:b/>
          <w:sz w:val="24"/>
        </w:rPr>
      </w:pPr>
    </w:p>
    <w:p w:rsidR="00264848" w:rsidRPr="00264848" w:rsidRDefault="00264848" w:rsidP="00F71656">
      <w:pPr>
        <w:overflowPunct w:val="0"/>
        <w:autoSpaceDE w:val="0"/>
        <w:autoSpaceDN w:val="0"/>
        <w:adjustRightInd w:val="0"/>
        <w:spacing w:before="120"/>
        <w:jc w:val="both"/>
        <w:textAlignment w:val="baseline"/>
        <w:rPr>
          <w:rFonts w:eastAsia="Times New Roman"/>
          <w:sz w:val="24"/>
          <w:u w:val="single"/>
        </w:rPr>
      </w:pPr>
      <w:r w:rsidRPr="009A71D1">
        <w:rPr>
          <w:rFonts w:eastAsia="Times New Roman"/>
          <w:b/>
          <w:sz w:val="24"/>
        </w:rPr>
        <w:t xml:space="preserve">ČÁST PRVNÍ – Obecná část </w:t>
      </w:r>
    </w:p>
    <w:p w:rsidR="00264848" w:rsidRPr="009A71D1" w:rsidRDefault="00264848" w:rsidP="00F71656">
      <w:pPr>
        <w:overflowPunct w:val="0"/>
        <w:autoSpaceDE w:val="0"/>
        <w:autoSpaceDN w:val="0"/>
        <w:adjustRightInd w:val="0"/>
        <w:spacing w:before="120"/>
        <w:jc w:val="both"/>
        <w:textAlignment w:val="baseline"/>
        <w:rPr>
          <w:rFonts w:eastAsia="Times New Roman"/>
          <w:sz w:val="24"/>
          <w:u w:val="single"/>
        </w:rPr>
      </w:pPr>
      <w:r w:rsidRPr="009A71D1">
        <w:rPr>
          <w:rFonts w:eastAsia="Times New Roman"/>
          <w:b/>
          <w:sz w:val="24"/>
        </w:rPr>
        <w:t>Hlava I. Obecná ustanovení o trestním řízení</w:t>
      </w:r>
    </w:p>
    <w:p w:rsidR="00264848" w:rsidRPr="009A71D1" w:rsidRDefault="00264848" w:rsidP="00F71656">
      <w:pPr>
        <w:overflowPunct w:val="0"/>
        <w:autoSpaceDE w:val="0"/>
        <w:autoSpaceDN w:val="0"/>
        <w:adjustRightInd w:val="0"/>
        <w:spacing w:before="120"/>
        <w:jc w:val="both"/>
        <w:textAlignment w:val="baseline"/>
        <w:rPr>
          <w:rFonts w:eastAsia="Times New Roman"/>
          <w:sz w:val="24"/>
          <w:u w:val="single"/>
        </w:rPr>
      </w:pPr>
      <w:r w:rsidRPr="009A71D1">
        <w:rPr>
          <w:rFonts w:eastAsia="Times New Roman"/>
          <w:b/>
          <w:sz w:val="24"/>
        </w:rPr>
        <w:t>Hlava II. Subjekty a strany trestního řízení a ostatní osoby účastnící se na řízení</w:t>
      </w:r>
    </w:p>
    <w:p w:rsidR="00264848" w:rsidRPr="009A71D1" w:rsidRDefault="00264848" w:rsidP="00F71656">
      <w:pPr>
        <w:overflowPunct w:val="0"/>
        <w:autoSpaceDE w:val="0"/>
        <w:autoSpaceDN w:val="0"/>
        <w:adjustRightInd w:val="0"/>
        <w:spacing w:before="120"/>
        <w:jc w:val="both"/>
        <w:textAlignment w:val="baseline"/>
        <w:rPr>
          <w:rFonts w:eastAsia="Times New Roman"/>
          <w:sz w:val="24"/>
          <w:u w:val="single"/>
        </w:rPr>
      </w:pPr>
      <w:r w:rsidRPr="009A71D1">
        <w:rPr>
          <w:rFonts w:eastAsia="Times New Roman"/>
          <w:b/>
          <w:sz w:val="24"/>
        </w:rPr>
        <w:t>Hlava III. Úkony trestního řízení</w:t>
      </w:r>
    </w:p>
    <w:p w:rsidR="00264848" w:rsidRPr="009A71D1" w:rsidRDefault="00264848" w:rsidP="00F71656">
      <w:pPr>
        <w:overflowPunct w:val="0"/>
        <w:autoSpaceDE w:val="0"/>
        <w:autoSpaceDN w:val="0"/>
        <w:adjustRightInd w:val="0"/>
        <w:spacing w:before="120"/>
        <w:jc w:val="both"/>
        <w:textAlignment w:val="baseline"/>
        <w:rPr>
          <w:rFonts w:eastAsia="Times New Roman"/>
          <w:sz w:val="24"/>
          <w:u w:val="single"/>
        </w:rPr>
      </w:pPr>
      <w:r w:rsidRPr="009A71D1">
        <w:rPr>
          <w:rFonts w:eastAsia="Times New Roman"/>
          <w:b/>
          <w:sz w:val="24"/>
        </w:rPr>
        <w:t>Hlava IV. Zajištění osob a věcí, předběžná opatření a operativně pátrací prostředky</w:t>
      </w:r>
    </w:p>
    <w:p w:rsidR="00264848" w:rsidRPr="009A71D1" w:rsidRDefault="00264848" w:rsidP="00F71656">
      <w:pPr>
        <w:overflowPunct w:val="0"/>
        <w:autoSpaceDE w:val="0"/>
        <w:autoSpaceDN w:val="0"/>
        <w:adjustRightInd w:val="0"/>
        <w:spacing w:before="120"/>
        <w:jc w:val="both"/>
        <w:textAlignment w:val="baseline"/>
        <w:rPr>
          <w:rFonts w:eastAsia="Times New Roman"/>
          <w:sz w:val="24"/>
          <w:u w:val="single"/>
        </w:rPr>
      </w:pPr>
      <w:r w:rsidRPr="009A71D1">
        <w:rPr>
          <w:rFonts w:eastAsia="Times New Roman"/>
          <w:b/>
          <w:sz w:val="24"/>
        </w:rPr>
        <w:t>Hlava V. Dokazování</w:t>
      </w:r>
    </w:p>
    <w:p w:rsidR="00264848" w:rsidRPr="009A71D1" w:rsidRDefault="00264848" w:rsidP="00F71656">
      <w:pPr>
        <w:overflowPunct w:val="0"/>
        <w:autoSpaceDE w:val="0"/>
        <w:autoSpaceDN w:val="0"/>
        <w:adjustRightInd w:val="0"/>
        <w:spacing w:before="120"/>
        <w:jc w:val="both"/>
        <w:textAlignment w:val="baseline"/>
        <w:rPr>
          <w:rFonts w:eastAsia="Times New Roman"/>
          <w:b/>
          <w:sz w:val="24"/>
        </w:rPr>
      </w:pPr>
      <w:r w:rsidRPr="009A71D1">
        <w:rPr>
          <w:rFonts w:eastAsia="Times New Roman"/>
          <w:b/>
          <w:sz w:val="24"/>
        </w:rPr>
        <w:t xml:space="preserve">Hlava VI. Rozhodnutí v trestních věcech </w:t>
      </w:r>
    </w:p>
    <w:p w:rsidR="00264848" w:rsidRPr="009A71D1" w:rsidRDefault="00264848" w:rsidP="00F71656">
      <w:pPr>
        <w:overflowPunct w:val="0"/>
        <w:autoSpaceDE w:val="0"/>
        <w:autoSpaceDN w:val="0"/>
        <w:adjustRightInd w:val="0"/>
        <w:spacing w:before="120"/>
        <w:jc w:val="both"/>
        <w:textAlignment w:val="baseline"/>
        <w:rPr>
          <w:rFonts w:eastAsia="Times New Roman"/>
          <w:sz w:val="24"/>
          <w:u w:val="single"/>
        </w:rPr>
      </w:pPr>
      <w:r w:rsidRPr="009A71D1">
        <w:rPr>
          <w:rFonts w:eastAsia="Times New Roman"/>
          <w:b/>
          <w:sz w:val="24"/>
        </w:rPr>
        <w:t>Hlava VII. Náklady trestního řízení</w:t>
      </w:r>
    </w:p>
    <w:p w:rsidR="00264848" w:rsidRPr="009A71D1" w:rsidRDefault="00264848" w:rsidP="00F71656">
      <w:pPr>
        <w:overflowPunct w:val="0"/>
        <w:autoSpaceDE w:val="0"/>
        <w:autoSpaceDN w:val="0"/>
        <w:adjustRightInd w:val="0"/>
        <w:spacing w:before="120"/>
        <w:jc w:val="both"/>
        <w:textAlignment w:val="baseline"/>
        <w:rPr>
          <w:rFonts w:eastAsia="Times New Roman"/>
          <w:sz w:val="24"/>
          <w:u w:val="single"/>
        </w:rPr>
      </w:pPr>
    </w:p>
    <w:p w:rsidR="00264848" w:rsidRPr="009A71D1" w:rsidRDefault="00264848" w:rsidP="00F71656">
      <w:pPr>
        <w:overflowPunct w:val="0"/>
        <w:autoSpaceDE w:val="0"/>
        <w:autoSpaceDN w:val="0"/>
        <w:adjustRightInd w:val="0"/>
        <w:spacing w:before="120"/>
        <w:jc w:val="both"/>
        <w:textAlignment w:val="baseline"/>
        <w:rPr>
          <w:rFonts w:eastAsia="Times New Roman"/>
          <w:sz w:val="24"/>
          <w:u w:val="single"/>
        </w:rPr>
      </w:pPr>
      <w:r w:rsidRPr="009A71D1">
        <w:rPr>
          <w:rFonts w:eastAsia="Times New Roman"/>
          <w:b/>
          <w:sz w:val="24"/>
        </w:rPr>
        <w:t xml:space="preserve">ČÁST DRUHÁ – Zvláštní část </w:t>
      </w:r>
    </w:p>
    <w:p w:rsidR="00264848" w:rsidRPr="009A71D1" w:rsidRDefault="00264848" w:rsidP="00F71656">
      <w:pPr>
        <w:overflowPunct w:val="0"/>
        <w:autoSpaceDE w:val="0"/>
        <w:autoSpaceDN w:val="0"/>
        <w:adjustRightInd w:val="0"/>
        <w:spacing w:before="120"/>
        <w:jc w:val="both"/>
        <w:textAlignment w:val="baseline"/>
        <w:rPr>
          <w:rFonts w:eastAsia="Times New Roman"/>
          <w:sz w:val="24"/>
          <w:u w:val="single"/>
        </w:rPr>
      </w:pPr>
      <w:r w:rsidRPr="009A71D1">
        <w:rPr>
          <w:rFonts w:eastAsia="Times New Roman"/>
          <w:b/>
          <w:sz w:val="24"/>
        </w:rPr>
        <w:t>Hlava I. Přípravné řízení</w:t>
      </w:r>
    </w:p>
    <w:p w:rsidR="00264848" w:rsidRPr="009A71D1" w:rsidRDefault="00264848" w:rsidP="00F71656">
      <w:pPr>
        <w:overflowPunct w:val="0"/>
        <w:autoSpaceDE w:val="0"/>
        <w:autoSpaceDN w:val="0"/>
        <w:adjustRightInd w:val="0"/>
        <w:spacing w:before="120"/>
        <w:jc w:val="both"/>
        <w:textAlignment w:val="baseline"/>
        <w:rPr>
          <w:rFonts w:eastAsia="Times New Roman"/>
          <w:sz w:val="24"/>
          <w:u w:val="single"/>
        </w:rPr>
      </w:pPr>
      <w:r w:rsidRPr="009A71D1">
        <w:rPr>
          <w:rFonts w:eastAsia="Times New Roman"/>
          <w:b/>
          <w:sz w:val="24"/>
        </w:rPr>
        <w:t>Hlava II.  Řízení před soudem prvního stupně</w:t>
      </w:r>
    </w:p>
    <w:p w:rsidR="00264848" w:rsidRPr="009A71D1" w:rsidRDefault="00264848" w:rsidP="00F71656">
      <w:pPr>
        <w:overflowPunct w:val="0"/>
        <w:autoSpaceDE w:val="0"/>
        <w:autoSpaceDN w:val="0"/>
        <w:adjustRightInd w:val="0"/>
        <w:spacing w:before="120"/>
        <w:jc w:val="both"/>
        <w:textAlignment w:val="baseline"/>
        <w:rPr>
          <w:rFonts w:eastAsia="Times New Roman"/>
          <w:b/>
          <w:sz w:val="24"/>
        </w:rPr>
      </w:pPr>
      <w:r w:rsidRPr="009A71D1">
        <w:rPr>
          <w:rFonts w:eastAsia="Times New Roman"/>
          <w:b/>
          <w:sz w:val="24"/>
        </w:rPr>
        <w:t>Hlava III.  Opravné řízení</w:t>
      </w:r>
    </w:p>
    <w:p w:rsidR="00264848" w:rsidRPr="009A71D1" w:rsidRDefault="00264848" w:rsidP="00F71656">
      <w:pPr>
        <w:overflowPunct w:val="0"/>
        <w:autoSpaceDE w:val="0"/>
        <w:autoSpaceDN w:val="0"/>
        <w:adjustRightInd w:val="0"/>
        <w:spacing w:before="120"/>
        <w:ind w:firstLine="426"/>
        <w:jc w:val="both"/>
        <w:textAlignment w:val="baseline"/>
        <w:rPr>
          <w:rFonts w:eastAsia="Times New Roman"/>
          <w:b/>
          <w:sz w:val="24"/>
        </w:rPr>
      </w:pPr>
      <w:r w:rsidRPr="009A71D1">
        <w:rPr>
          <w:rFonts w:eastAsia="Times New Roman"/>
          <w:b/>
          <w:sz w:val="24"/>
        </w:rPr>
        <w:t>Díl 1. Řádné opravné prostředky</w:t>
      </w:r>
    </w:p>
    <w:p w:rsidR="00264848" w:rsidRPr="009A71D1" w:rsidRDefault="00264848" w:rsidP="00F71656">
      <w:pPr>
        <w:overflowPunct w:val="0"/>
        <w:autoSpaceDE w:val="0"/>
        <w:autoSpaceDN w:val="0"/>
        <w:adjustRightInd w:val="0"/>
        <w:spacing w:before="120"/>
        <w:ind w:firstLine="426"/>
        <w:jc w:val="both"/>
        <w:textAlignment w:val="baseline"/>
        <w:rPr>
          <w:rFonts w:eastAsia="Times New Roman"/>
          <w:sz w:val="24"/>
          <w:u w:val="single"/>
        </w:rPr>
      </w:pPr>
      <w:r w:rsidRPr="009A71D1">
        <w:rPr>
          <w:rFonts w:eastAsia="Times New Roman"/>
          <w:b/>
          <w:sz w:val="24"/>
        </w:rPr>
        <w:t>Díl 2. Mimořádné opravné prostředky</w:t>
      </w:r>
    </w:p>
    <w:p w:rsidR="00264848" w:rsidRPr="009A71D1" w:rsidRDefault="00264848" w:rsidP="00F71656">
      <w:pPr>
        <w:overflowPunct w:val="0"/>
        <w:autoSpaceDE w:val="0"/>
        <w:autoSpaceDN w:val="0"/>
        <w:adjustRightInd w:val="0"/>
        <w:spacing w:before="120"/>
        <w:jc w:val="both"/>
        <w:textAlignment w:val="baseline"/>
        <w:rPr>
          <w:rFonts w:eastAsia="Times New Roman"/>
          <w:b/>
          <w:sz w:val="24"/>
        </w:rPr>
      </w:pPr>
      <w:r w:rsidRPr="009A71D1">
        <w:rPr>
          <w:rFonts w:eastAsia="Times New Roman"/>
          <w:b/>
          <w:sz w:val="24"/>
        </w:rPr>
        <w:t>Hlava IV. Odklony</w:t>
      </w:r>
    </w:p>
    <w:p w:rsidR="00264848" w:rsidRPr="009A71D1" w:rsidRDefault="00264848" w:rsidP="00F71656">
      <w:pPr>
        <w:overflowPunct w:val="0"/>
        <w:autoSpaceDE w:val="0"/>
        <w:autoSpaceDN w:val="0"/>
        <w:adjustRightInd w:val="0"/>
        <w:spacing w:before="120"/>
        <w:jc w:val="both"/>
        <w:textAlignment w:val="baseline"/>
        <w:rPr>
          <w:rFonts w:eastAsia="Times New Roman"/>
          <w:sz w:val="24"/>
          <w:u w:val="single"/>
        </w:rPr>
      </w:pPr>
      <w:r w:rsidRPr="009A71D1">
        <w:rPr>
          <w:rFonts w:eastAsia="Times New Roman"/>
          <w:b/>
          <w:sz w:val="24"/>
        </w:rPr>
        <w:t>Hlava V. Zvláštní způsoby řízení</w:t>
      </w:r>
    </w:p>
    <w:p w:rsidR="00264848" w:rsidRPr="009A71D1" w:rsidRDefault="00264848" w:rsidP="00F71656">
      <w:pPr>
        <w:overflowPunct w:val="0"/>
        <w:autoSpaceDE w:val="0"/>
        <w:autoSpaceDN w:val="0"/>
        <w:adjustRightInd w:val="0"/>
        <w:spacing w:before="120"/>
        <w:jc w:val="both"/>
        <w:textAlignment w:val="baseline"/>
        <w:rPr>
          <w:rFonts w:eastAsia="Times New Roman"/>
          <w:sz w:val="24"/>
          <w:u w:val="single"/>
        </w:rPr>
      </w:pPr>
      <w:r w:rsidRPr="009A71D1">
        <w:rPr>
          <w:rFonts w:eastAsia="Times New Roman"/>
          <w:b/>
          <w:sz w:val="24"/>
        </w:rPr>
        <w:t>Hlava VI. Vykonávací řízení</w:t>
      </w:r>
    </w:p>
    <w:p w:rsidR="00264848" w:rsidRPr="009A71D1" w:rsidRDefault="00264848" w:rsidP="00F71656">
      <w:pPr>
        <w:overflowPunct w:val="0"/>
        <w:autoSpaceDE w:val="0"/>
        <w:autoSpaceDN w:val="0"/>
        <w:adjustRightInd w:val="0"/>
        <w:spacing w:before="120"/>
        <w:jc w:val="both"/>
        <w:textAlignment w:val="baseline"/>
        <w:rPr>
          <w:rFonts w:eastAsia="Times New Roman"/>
          <w:sz w:val="24"/>
          <w:u w:val="single"/>
        </w:rPr>
      </w:pPr>
      <w:r w:rsidRPr="009A71D1">
        <w:rPr>
          <w:rFonts w:eastAsia="Times New Roman"/>
          <w:b/>
          <w:sz w:val="24"/>
        </w:rPr>
        <w:t>Hlava VII.  Zahlazení odsouzení</w:t>
      </w:r>
    </w:p>
    <w:p w:rsidR="00264848" w:rsidRPr="009A71D1" w:rsidRDefault="00264848" w:rsidP="00F71656">
      <w:pPr>
        <w:overflowPunct w:val="0"/>
        <w:autoSpaceDE w:val="0"/>
        <w:autoSpaceDN w:val="0"/>
        <w:adjustRightInd w:val="0"/>
        <w:spacing w:before="120"/>
        <w:jc w:val="both"/>
        <w:textAlignment w:val="baseline"/>
        <w:rPr>
          <w:rFonts w:eastAsia="Times New Roman"/>
          <w:sz w:val="24"/>
          <w:u w:val="single"/>
        </w:rPr>
      </w:pPr>
      <w:r w:rsidRPr="009A71D1">
        <w:rPr>
          <w:rFonts w:eastAsia="Times New Roman"/>
          <w:b/>
          <w:sz w:val="24"/>
        </w:rPr>
        <w:t>Hlava VIII. Úkony související s udělením milosti a amnestie</w:t>
      </w:r>
    </w:p>
    <w:p w:rsidR="00264848" w:rsidRPr="009A71D1" w:rsidRDefault="00264848" w:rsidP="00F71656">
      <w:pPr>
        <w:overflowPunct w:val="0"/>
        <w:autoSpaceDE w:val="0"/>
        <w:autoSpaceDN w:val="0"/>
        <w:adjustRightInd w:val="0"/>
        <w:spacing w:before="120"/>
        <w:ind w:firstLine="720"/>
        <w:jc w:val="both"/>
        <w:textAlignment w:val="baseline"/>
        <w:rPr>
          <w:rFonts w:eastAsia="Times New Roman"/>
          <w:b/>
          <w:sz w:val="24"/>
        </w:rPr>
      </w:pPr>
    </w:p>
    <w:p w:rsidR="00264848" w:rsidRPr="009A71D1" w:rsidRDefault="00264848" w:rsidP="00F71656">
      <w:pPr>
        <w:overflowPunct w:val="0"/>
        <w:autoSpaceDE w:val="0"/>
        <w:autoSpaceDN w:val="0"/>
        <w:adjustRightInd w:val="0"/>
        <w:spacing w:before="120"/>
        <w:jc w:val="both"/>
        <w:textAlignment w:val="baseline"/>
        <w:rPr>
          <w:rFonts w:eastAsia="Times New Roman"/>
          <w:sz w:val="24"/>
          <w:u w:val="single"/>
        </w:rPr>
      </w:pPr>
      <w:r w:rsidRPr="009A71D1">
        <w:rPr>
          <w:rFonts w:eastAsia="Times New Roman"/>
          <w:b/>
          <w:sz w:val="24"/>
        </w:rPr>
        <w:t>ČÁST TŘETÍ – Společná, přechodná a závěrečná ustanovení</w:t>
      </w:r>
    </w:p>
    <w:p w:rsidR="00264848" w:rsidRPr="009A71D1" w:rsidRDefault="00264848" w:rsidP="00F71656">
      <w:pPr>
        <w:overflowPunct w:val="0"/>
        <w:autoSpaceDE w:val="0"/>
        <w:autoSpaceDN w:val="0"/>
        <w:adjustRightInd w:val="0"/>
        <w:spacing w:before="120"/>
        <w:jc w:val="both"/>
        <w:textAlignment w:val="baseline"/>
        <w:rPr>
          <w:rFonts w:eastAsia="Times New Roman"/>
          <w:sz w:val="24"/>
          <w:u w:val="single"/>
        </w:rPr>
      </w:pPr>
      <w:r w:rsidRPr="009A71D1">
        <w:rPr>
          <w:rFonts w:eastAsia="Times New Roman"/>
          <w:b/>
          <w:sz w:val="24"/>
        </w:rPr>
        <w:t>Hlava I. Společná a přechodná ustanovení</w:t>
      </w:r>
    </w:p>
    <w:p w:rsidR="00264848" w:rsidRPr="009A71D1" w:rsidRDefault="00264848" w:rsidP="00F71656">
      <w:pPr>
        <w:overflowPunct w:val="0"/>
        <w:autoSpaceDE w:val="0"/>
        <w:autoSpaceDN w:val="0"/>
        <w:adjustRightInd w:val="0"/>
        <w:spacing w:before="120"/>
        <w:jc w:val="both"/>
        <w:textAlignment w:val="baseline"/>
        <w:rPr>
          <w:rFonts w:eastAsia="Times New Roman"/>
          <w:sz w:val="24"/>
          <w:u w:val="single"/>
        </w:rPr>
      </w:pPr>
      <w:r w:rsidRPr="009A71D1">
        <w:rPr>
          <w:rFonts w:eastAsia="Times New Roman"/>
          <w:b/>
          <w:sz w:val="24"/>
        </w:rPr>
        <w:t>Hlava II. Závěrečná ustanovení (včetně účinnosti)</w:t>
      </w:r>
    </w:p>
    <w:p w:rsidR="00125F54" w:rsidRDefault="00125F54" w:rsidP="00F71656">
      <w:pPr>
        <w:overflowPunct w:val="0"/>
        <w:autoSpaceDE w:val="0"/>
        <w:autoSpaceDN w:val="0"/>
        <w:adjustRightInd w:val="0"/>
        <w:spacing w:before="120"/>
        <w:ind w:firstLine="426"/>
        <w:jc w:val="both"/>
        <w:textAlignment w:val="baseline"/>
        <w:rPr>
          <w:rFonts w:eastAsia="Times New Roman"/>
          <w:sz w:val="24"/>
          <w:szCs w:val="24"/>
        </w:rPr>
      </w:pPr>
    </w:p>
    <w:p w:rsidR="00264848" w:rsidRDefault="00264848" w:rsidP="00F71656">
      <w:pPr>
        <w:overflowPunct w:val="0"/>
        <w:autoSpaceDE w:val="0"/>
        <w:autoSpaceDN w:val="0"/>
        <w:adjustRightInd w:val="0"/>
        <w:spacing w:before="120"/>
        <w:ind w:firstLine="426"/>
        <w:jc w:val="both"/>
        <w:textAlignment w:val="baseline"/>
        <w:rPr>
          <w:rFonts w:eastAsia="Times New Roman"/>
          <w:sz w:val="24"/>
          <w:u w:val="single"/>
        </w:rPr>
      </w:pPr>
      <w:r w:rsidRPr="009A71D1">
        <w:rPr>
          <w:rFonts w:eastAsia="Times New Roman"/>
          <w:sz w:val="24"/>
          <w:szCs w:val="24"/>
        </w:rPr>
        <w:t xml:space="preserve">Systematika stávajícího trestního řádu bude upravena v souladu s požadavky na moderní trestní proces, samozřejmě při využití dosavadních zkušenosti se systematikou stávajícího trestního řádu. Uvedená </w:t>
      </w:r>
      <w:r w:rsidRPr="009A71D1">
        <w:rPr>
          <w:rFonts w:eastAsia="Times New Roman"/>
          <w:b/>
          <w:sz w:val="24"/>
          <w:szCs w:val="24"/>
        </w:rPr>
        <w:t xml:space="preserve">systematika </w:t>
      </w:r>
      <w:r w:rsidRPr="009A71D1">
        <w:rPr>
          <w:rFonts w:eastAsia="Times New Roman"/>
          <w:sz w:val="24"/>
          <w:szCs w:val="24"/>
        </w:rPr>
        <w:t>musí v</w:t>
      </w:r>
      <w:r w:rsidRPr="009A71D1">
        <w:rPr>
          <w:rFonts w:eastAsia="Times New Roman"/>
          <w:b/>
          <w:sz w:val="24"/>
          <w:szCs w:val="24"/>
        </w:rPr>
        <w:t xml:space="preserve"> obecné i zvláštní části trestního řádu reflektovat požadavek věcně logického uspořádání obecných otázek trestního řízení</w:t>
      </w:r>
      <w:r w:rsidRPr="009A71D1">
        <w:rPr>
          <w:rFonts w:eastAsia="Times New Roman"/>
          <w:sz w:val="24"/>
          <w:szCs w:val="24"/>
        </w:rPr>
        <w:t>, kterými jsou kromě vymezení trestního řízení jako předmětu úpravy a s tím souvisejících otázek (např. nepřípustnost trestního stíhání, předběžné otázky, součinnost) zejména s</w:t>
      </w:r>
      <w:r w:rsidRPr="009A71D1">
        <w:rPr>
          <w:rFonts w:eastAsia="Times New Roman"/>
          <w:sz w:val="24"/>
        </w:rPr>
        <w:t>ubjekty trestního řízení a ostatní osoby účastnící se na řízení, úkony tre</w:t>
      </w:r>
      <w:r w:rsidR="00F71656">
        <w:rPr>
          <w:rFonts w:eastAsia="Times New Roman"/>
          <w:sz w:val="24"/>
        </w:rPr>
        <w:t>stního řízení, zajištění osob a </w:t>
      </w:r>
      <w:r w:rsidRPr="009A71D1">
        <w:rPr>
          <w:rFonts w:eastAsia="Times New Roman"/>
          <w:sz w:val="24"/>
        </w:rPr>
        <w:t>věcí, dokazování, rozhodnutí v trestním řízení a náklady trestního řízení</w:t>
      </w:r>
      <w:r w:rsidRPr="009A71D1">
        <w:rPr>
          <w:rFonts w:eastAsia="Times New Roman"/>
          <w:sz w:val="24"/>
          <w:szCs w:val="24"/>
        </w:rPr>
        <w:t xml:space="preserve">. Upouští se od deklaratorního formulování účelu (poslání) trestního řádu, který bude nahrazen vymezením předmětu úpravy. </w:t>
      </w:r>
    </w:p>
    <w:p w:rsidR="00264848" w:rsidRPr="009A71D1" w:rsidRDefault="00264848" w:rsidP="00F71656">
      <w:pPr>
        <w:overflowPunct w:val="0"/>
        <w:autoSpaceDE w:val="0"/>
        <w:autoSpaceDN w:val="0"/>
        <w:adjustRightInd w:val="0"/>
        <w:spacing w:before="120"/>
        <w:ind w:firstLine="426"/>
        <w:jc w:val="both"/>
        <w:textAlignment w:val="baseline"/>
        <w:rPr>
          <w:rFonts w:eastAsia="Times New Roman"/>
          <w:sz w:val="24"/>
          <w:u w:val="single"/>
        </w:rPr>
      </w:pPr>
      <w:r w:rsidRPr="009A71D1">
        <w:rPr>
          <w:rFonts w:eastAsia="Times New Roman"/>
          <w:b/>
          <w:sz w:val="24"/>
          <w:szCs w:val="24"/>
        </w:rPr>
        <w:t>Zvláštní část trestního řádu zachycuje především průběh řízení</w:t>
      </w:r>
      <w:r w:rsidRPr="009A71D1">
        <w:rPr>
          <w:rFonts w:eastAsia="Times New Roman"/>
          <w:sz w:val="24"/>
          <w:szCs w:val="24"/>
        </w:rPr>
        <w:t xml:space="preserve">, a proto se dělí </w:t>
      </w:r>
      <w:proofErr w:type="gramStart"/>
      <w:r w:rsidRPr="009A71D1">
        <w:rPr>
          <w:rFonts w:eastAsia="Times New Roman"/>
          <w:sz w:val="24"/>
          <w:szCs w:val="24"/>
        </w:rPr>
        <w:t>na</w:t>
      </w:r>
      <w:proofErr w:type="gramEnd"/>
      <w:r w:rsidRPr="009A71D1">
        <w:rPr>
          <w:rFonts w:eastAsia="Times New Roman"/>
          <w:sz w:val="24"/>
          <w:szCs w:val="24"/>
        </w:rPr>
        <w:t xml:space="preserve"> </w:t>
      </w:r>
    </w:p>
    <w:p w:rsidR="00264848" w:rsidRPr="00125F54" w:rsidRDefault="00264848" w:rsidP="00F71656">
      <w:pPr>
        <w:widowControl w:val="0"/>
        <w:numPr>
          <w:ilvl w:val="0"/>
          <w:numId w:val="12"/>
        </w:numPr>
        <w:autoSpaceDE w:val="0"/>
        <w:autoSpaceDN w:val="0"/>
        <w:adjustRightInd w:val="0"/>
        <w:spacing w:before="120"/>
        <w:ind w:left="426" w:hanging="426"/>
        <w:jc w:val="both"/>
        <w:rPr>
          <w:rFonts w:eastAsia="Times New Roman"/>
          <w:b/>
          <w:sz w:val="24"/>
          <w:szCs w:val="24"/>
        </w:rPr>
      </w:pPr>
      <w:r w:rsidRPr="009A71D1">
        <w:rPr>
          <w:rFonts w:eastAsia="Times New Roman"/>
          <w:b/>
          <w:sz w:val="24"/>
          <w:szCs w:val="24"/>
        </w:rPr>
        <w:t>přípravné řízení</w:t>
      </w:r>
      <w:r w:rsidRPr="00125F54">
        <w:rPr>
          <w:rFonts w:eastAsia="Times New Roman"/>
          <w:b/>
          <w:sz w:val="24"/>
          <w:szCs w:val="24"/>
        </w:rPr>
        <w:t>,</w:t>
      </w:r>
    </w:p>
    <w:p w:rsidR="00125F54" w:rsidRDefault="00264848" w:rsidP="00F71656">
      <w:pPr>
        <w:widowControl w:val="0"/>
        <w:numPr>
          <w:ilvl w:val="0"/>
          <w:numId w:val="12"/>
        </w:numPr>
        <w:autoSpaceDE w:val="0"/>
        <w:autoSpaceDN w:val="0"/>
        <w:adjustRightInd w:val="0"/>
        <w:spacing w:before="120"/>
        <w:ind w:left="426" w:hanging="426"/>
        <w:jc w:val="both"/>
        <w:rPr>
          <w:rFonts w:eastAsia="Times New Roman"/>
          <w:b/>
          <w:sz w:val="24"/>
          <w:szCs w:val="24"/>
        </w:rPr>
      </w:pPr>
      <w:r w:rsidRPr="009A71D1">
        <w:rPr>
          <w:rFonts w:eastAsia="Times New Roman"/>
          <w:b/>
          <w:sz w:val="24"/>
          <w:szCs w:val="24"/>
        </w:rPr>
        <w:t>řízení před soudem prvního stupně</w:t>
      </w:r>
      <w:r w:rsidRPr="00125F54">
        <w:rPr>
          <w:rFonts w:eastAsia="Times New Roman"/>
          <w:b/>
          <w:sz w:val="24"/>
          <w:szCs w:val="24"/>
        </w:rPr>
        <w:t>,</w:t>
      </w:r>
    </w:p>
    <w:p w:rsidR="00264848" w:rsidRPr="00125F54" w:rsidRDefault="00264848" w:rsidP="00F71656">
      <w:pPr>
        <w:widowControl w:val="0"/>
        <w:numPr>
          <w:ilvl w:val="0"/>
          <w:numId w:val="12"/>
        </w:numPr>
        <w:autoSpaceDE w:val="0"/>
        <w:autoSpaceDN w:val="0"/>
        <w:adjustRightInd w:val="0"/>
        <w:spacing w:before="120"/>
        <w:ind w:left="426" w:hanging="426"/>
        <w:jc w:val="both"/>
        <w:rPr>
          <w:rFonts w:eastAsia="Times New Roman"/>
          <w:b/>
          <w:sz w:val="24"/>
          <w:szCs w:val="24"/>
        </w:rPr>
      </w:pPr>
      <w:r w:rsidRPr="00125F54">
        <w:rPr>
          <w:rFonts w:eastAsia="Times New Roman"/>
          <w:b/>
          <w:sz w:val="24"/>
          <w:szCs w:val="24"/>
        </w:rPr>
        <w:t>opravné řízení</w:t>
      </w:r>
      <w:r w:rsidRPr="00125F54">
        <w:rPr>
          <w:rFonts w:eastAsia="Times New Roman"/>
          <w:sz w:val="24"/>
          <w:szCs w:val="24"/>
        </w:rPr>
        <w:t xml:space="preserve"> (které bude zahrnovat všechny typy opravných prostředků včetně stížnosti, která sem bude přeřazena z obecné části platného trestního řádu, což umožní logičtější rozdělení na tři části: obecnou, zvláštní, kde je zařazeno jak přípravné řízení, tak </w:t>
      </w:r>
      <w:r w:rsidRPr="00125F54">
        <w:rPr>
          <w:rFonts w:eastAsia="Times New Roman"/>
          <w:sz w:val="24"/>
          <w:szCs w:val="24"/>
        </w:rPr>
        <w:br/>
        <w:t>i řízení před soudem, a společná, přechodná a závěrečná ustanovení).</w:t>
      </w:r>
    </w:p>
    <w:p w:rsidR="00264848" w:rsidRPr="009A71D1" w:rsidRDefault="00264848" w:rsidP="00F71656">
      <w:pPr>
        <w:overflowPunct w:val="0"/>
        <w:autoSpaceDE w:val="0"/>
        <w:autoSpaceDN w:val="0"/>
        <w:adjustRightInd w:val="0"/>
        <w:spacing w:before="120"/>
        <w:ind w:firstLine="426"/>
        <w:jc w:val="both"/>
        <w:textAlignment w:val="baseline"/>
        <w:rPr>
          <w:rFonts w:eastAsia="Times New Roman"/>
          <w:sz w:val="24"/>
          <w:u w:val="single"/>
        </w:rPr>
      </w:pPr>
      <w:r w:rsidRPr="009A71D1">
        <w:rPr>
          <w:rFonts w:eastAsia="Times New Roman"/>
          <w:sz w:val="24"/>
          <w:szCs w:val="24"/>
        </w:rPr>
        <w:t xml:space="preserve">Za toto základní rozdělení jsou zařazeny </w:t>
      </w:r>
      <w:r w:rsidRPr="009A71D1">
        <w:rPr>
          <w:rFonts w:eastAsia="Times New Roman"/>
          <w:b/>
          <w:sz w:val="24"/>
          <w:szCs w:val="24"/>
        </w:rPr>
        <w:t>hlavy o odklonech</w:t>
      </w:r>
      <w:r w:rsidRPr="009A71D1">
        <w:rPr>
          <w:rFonts w:eastAsia="Times New Roman"/>
          <w:sz w:val="24"/>
          <w:szCs w:val="24"/>
        </w:rPr>
        <w:t xml:space="preserve"> a </w:t>
      </w:r>
      <w:r w:rsidRPr="009A71D1">
        <w:rPr>
          <w:rFonts w:eastAsia="Times New Roman"/>
          <w:b/>
          <w:sz w:val="24"/>
          <w:szCs w:val="24"/>
        </w:rPr>
        <w:t>o zvláštních způsobech řízení</w:t>
      </w:r>
      <w:r w:rsidRPr="009A71D1">
        <w:rPr>
          <w:rFonts w:eastAsia="Times New Roman"/>
          <w:sz w:val="24"/>
          <w:szCs w:val="24"/>
        </w:rPr>
        <w:t xml:space="preserve"> (z kterých budou vyčleněny tzv. odklony, neboť zde nejde o zvláštní způsoby řízení, ale o specifické formy vyřízení věci odlišné od běžného postupu trestního řízení; tato hlava nebude obsahovat ani řízení proti mladistvým či právnickým</w:t>
      </w:r>
      <w:r w:rsidR="00F71656">
        <w:rPr>
          <w:rFonts w:eastAsia="Times New Roman"/>
          <w:sz w:val="24"/>
          <w:szCs w:val="24"/>
        </w:rPr>
        <w:t xml:space="preserve"> osobám, která jsou upravena ve </w:t>
      </w:r>
      <w:r w:rsidRPr="009A71D1">
        <w:rPr>
          <w:rFonts w:eastAsia="Times New Roman"/>
          <w:sz w:val="24"/>
          <w:szCs w:val="24"/>
        </w:rPr>
        <w:t xml:space="preserve">zvláštních zákonech, jež budou i nadále zachovány), a dále </w:t>
      </w:r>
      <w:r w:rsidRPr="009A71D1">
        <w:rPr>
          <w:rFonts w:eastAsia="Times New Roman"/>
          <w:b/>
          <w:sz w:val="24"/>
          <w:szCs w:val="24"/>
        </w:rPr>
        <w:t>o vykonávacím řízení</w:t>
      </w:r>
      <w:r w:rsidRPr="009A71D1">
        <w:rPr>
          <w:rFonts w:eastAsia="Times New Roman"/>
          <w:sz w:val="24"/>
          <w:szCs w:val="24"/>
        </w:rPr>
        <w:t xml:space="preserve">, </w:t>
      </w:r>
      <w:r w:rsidR="00F71656">
        <w:rPr>
          <w:rFonts w:eastAsia="Times New Roman"/>
          <w:b/>
          <w:sz w:val="24"/>
          <w:szCs w:val="24"/>
        </w:rPr>
        <w:t>o </w:t>
      </w:r>
      <w:r w:rsidRPr="009A71D1">
        <w:rPr>
          <w:rFonts w:eastAsia="Times New Roman"/>
          <w:b/>
          <w:sz w:val="24"/>
          <w:szCs w:val="24"/>
        </w:rPr>
        <w:t>zahlazení odsouzení a o úkonech souvisejících s udělením milosti a amnestie</w:t>
      </w:r>
      <w:r w:rsidRPr="009A71D1">
        <w:rPr>
          <w:rFonts w:eastAsia="Times New Roman"/>
          <w:sz w:val="24"/>
          <w:szCs w:val="24"/>
        </w:rPr>
        <w:t xml:space="preserve">. Jejich zvláštní zařazení do samostatných hlav odůvodňuje skutečnost, že se mohou a budou týkat jak přípravného řízení, tak i řízení před soudem. Z tohoto důvodu není zařazeno do zvláštních způsobů ani řízení před samosoudcem, které se týká pouze řízení před soudem prvního stupně, a proto bude zařazeno jako samostatný díl příslušné hlavy o řízení před soudem prvního stupně. </w:t>
      </w:r>
    </w:p>
    <w:p w:rsidR="00264848" w:rsidRPr="009A71D1" w:rsidRDefault="00264848" w:rsidP="00F71656">
      <w:pPr>
        <w:overflowPunct w:val="0"/>
        <w:autoSpaceDE w:val="0"/>
        <w:autoSpaceDN w:val="0"/>
        <w:adjustRightInd w:val="0"/>
        <w:spacing w:before="120"/>
        <w:ind w:firstLine="426"/>
        <w:jc w:val="both"/>
        <w:textAlignment w:val="baseline"/>
        <w:rPr>
          <w:rFonts w:eastAsia="Times New Roman"/>
          <w:sz w:val="24"/>
          <w:szCs w:val="24"/>
        </w:rPr>
      </w:pPr>
      <w:r w:rsidRPr="009A71D1">
        <w:rPr>
          <w:rFonts w:eastAsia="Times New Roman"/>
          <w:b/>
          <w:sz w:val="24"/>
          <w:szCs w:val="24"/>
        </w:rPr>
        <w:t>Odklony budou upraveny ve zvláštní hlavě</w:t>
      </w:r>
      <w:r w:rsidRPr="009A71D1">
        <w:rPr>
          <w:rFonts w:eastAsia="Times New Roman"/>
          <w:sz w:val="24"/>
          <w:szCs w:val="24"/>
        </w:rPr>
        <w:t>, která bude předcházet hlavě upravující zvláštní způsoby řízení, neboť jde o postupy směřující ke specifickým formám vyřízení věci na základě předchozího postupu příslušného orgánu činného v trestním řízení spojeného s určitými zvláštními neprocesními úkony a postupy, které jim předcházejí (např. sepsání dohody mezi poškozeným a obviněným). Jejich zvláštností také je, že se při nich uplatňují restorativní přístupy, a to zejména mediace prováděná Probační a mediační službou. Nově se předpokládá také úprava zvláštního řízení o soukromé žalobě a subsidiární žalobě; převzato a v některých směrech nově upraveno bude i řízení o dohodě o vině a trestu, které bude možné i v rámci hlavního líčení.</w:t>
      </w:r>
    </w:p>
    <w:p w:rsidR="00264848" w:rsidRPr="009A71D1" w:rsidRDefault="00264848" w:rsidP="00F71656">
      <w:pPr>
        <w:overflowPunct w:val="0"/>
        <w:autoSpaceDE w:val="0"/>
        <w:autoSpaceDN w:val="0"/>
        <w:adjustRightInd w:val="0"/>
        <w:spacing w:before="120"/>
        <w:ind w:firstLine="426"/>
        <w:jc w:val="both"/>
        <w:textAlignment w:val="baseline"/>
        <w:rPr>
          <w:rFonts w:eastAsia="Times New Roman"/>
          <w:sz w:val="24"/>
          <w:u w:val="single"/>
        </w:rPr>
      </w:pPr>
      <w:r w:rsidRPr="009A71D1">
        <w:rPr>
          <w:rFonts w:eastAsia="Times New Roman"/>
          <w:sz w:val="24"/>
          <w:szCs w:val="24"/>
        </w:rPr>
        <w:t xml:space="preserve">Návrh východisek a principů nového trestního řádu </w:t>
      </w:r>
      <w:r w:rsidRPr="009A71D1">
        <w:rPr>
          <w:rFonts w:eastAsia="Times New Roman"/>
          <w:b/>
          <w:sz w:val="24"/>
          <w:szCs w:val="24"/>
        </w:rPr>
        <w:t>neobsahuje v systematice trestního řádu zvláštní hlavu o mezinárodní justiční spolupráci</w:t>
      </w:r>
      <w:r w:rsidRPr="009A71D1">
        <w:rPr>
          <w:rFonts w:eastAsia="Times New Roman"/>
          <w:sz w:val="24"/>
          <w:szCs w:val="24"/>
        </w:rPr>
        <w:t xml:space="preserve">, neboť se předpokládá, že bude zachována právní úprava v rámci </w:t>
      </w:r>
      <w:r w:rsidRPr="009A71D1">
        <w:rPr>
          <w:rFonts w:eastAsia="Times New Roman"/>
          <w:b/>
          <w:sz w:val="24"/>
          <w:szCs w:val="24"/>
        </w:rPr>
        <w:t>zvláštního zákona o mezinárodní justiční spolupráci ve věcech trestních</w:t>
      </w:r>
      <w:r w:rsidRPr="009A71D1">
        <w:rPr>
          <w:rFonts w:eastAsia="Times New Roman"/>
          <w:sz w:val="24"/>
          <w:szCs w:val="24"/>
        </w:rPr>
        <w:t xml:space="preserve"> (zákon č. 104/2013 Sb.). Důvodem je skutečnost, ž</w:t>
      </w:r>
      <w:r w:rsidR="00F71656">
        <w:rPr>
          <w:rFonts w:eastAsia="Times New Roman"/>
          <w:sz w:val="24"/>
          <w:szCs w:val="24"/>
        </w:rPr>
        <w:t>e tato úprava po </w:t>
      </w:r>
      <w:r w:rsidRPr="009A71D1">
        <w:rPr>
          <w:rFonts w:eastAsia="Times New Roman"/>
          <w:sz w:val="24"/>
          <w:szCs w:val="24"/>
        </w:rPr>
        <w:t>četných novelizacích vykazuje takové množství odchylek od obecné úpravy (jež jsou podmíněny i úzkým vztahem k úpravě v mezinárodních smlouvách a aktech práva EU), že je v podstatě vyloučeno její ponechání v základním trestně-procesním zákoně.</w:t>
      </w:r>
    </w:p>
    <w:p w:rsidR="00264848" w:rsidRPr="009A71D1" w:rsidRDefault="00264848" w:rsidP="00F71656">
      <w:pPr>
        <w:overflowPunct w:val="0"/>
        <w:autoSpaceDE w:val="0"/>
        <w:autoSpaceDN w:val="0"/>
        <w:adjustRightInd w:val="0"/>
        <w:spacing w:before="120"/>
        <w:ind w:firstLine="426"/>
        <w:jc w:val="both"/>
        <w:textAlignment w:val="baseline"/>
        <w:rPr>
          <w:rFonts w:eastAsia="Times New Roman"/>
          <w:sz w:val="24"/>
          <w:u w:val="single"/>
        </w:rPr>
      </w:pPr>
      <w:r w:rsidRPr="00125F54">
        <w:rPr>
          <w:rFonts w:eastAsia="Times New Roman"/>
          <w:sz w:val="24"/>
        </w:rPr>
        <w:t xml:space="preserve">Na závěr budou zařazena </w:t>
      </w:r>
      <w:r w:rsidRPr="00125F54">
        <w:rPr>
          <w:rFonts w:eastAsia="Times New Roman"/>
          <w:b/>
          <w:sz w:val="24"/>
        </w:rPr>
        <w:t>společná, přechodná a závěrečná ustanovení</w:t>
      </w:r>
      <w:r w:rsidRPr="00125F54">
        <w:rPr>
          <w:rFonts w:eastAsia="Times New Roman"/>
          <w:sz w:val="24"/>
        </w:rPr>
        <w:t>, přičemž zejména přechodným ustanovením bude v návaznosti na některé provedené změny věnována odpovídající pozornost, aby byly pokud možno odstraněny problémy vznikající v souvislosti s přechodem na novou právní úpravu.</w:t>
      </w:r>
    </w:p>
    <w:p w:rsidR="00264848" w:rsidRDefault="00264848" w:rsidP="00F71656">
      <w:pPr>
        <w:overflowPunct w:val="0"/>
        <w:autoSpaceDE w:val="0"/>
        <w:autoSpaceDN w:val="0"/>
        <w:adjustRightInd w:val="0"/>
        <w:spacing w:before="120"/>
        <w:ind w:firstLine="426"/>
        <w:jc w:val="center"/>
        <w:textAlignment w:val="baseline"/>
        <w:rPr>
          <w:rFonts w:eastAsia="Times New Roman"/>
          <w:b/>
          <w:sz w:val="24"/>
          <w:u w:val="single"/>
        </w:rPr>
      </w:pPr>
    </w:p>
    <w:p w:rsidR="005E7469" w:rsidRPr="009A71D1" w:rsidRDefault="005E7469" w:rsidP="00F71656">
      <w:pPr>
        <w:overflowPunct w:val="0"/>
        <w:autoSpaceDE w:val="0"/>
        <w:autoSpaceDN w:val="0"/>
        <w:adjustRightInd w:val="0"/>
        <w:spacing w:before="120"/>
        <w:ind w:firstLine="426"/>
        <w:jc w:val="center"/>
        <w:textAlignment w:val="baseline"/>
        <w:rPr>
          <w:rFonts w:eastAsia="Times New Roman"/>
          <w:b/>
          <w:sz w:val="24"/>
          <w:u w:val="single"/>
        </w:rPr>
      </w:pPr>
    </w:p>
    <w:p w:rsidR="00264848" w:rsidRPr="009A71D1" w:rsidRDefault="00264848" w:rsidP="00F71656">
      <w:pPr>
        <w:overflowPunct w:val="0"/>
        <w:autoSpaceDE w:val="0"/>
        <w:autoSpaceDN w:val="0"/>
        <w:adjustRightInd w:val="0"/>
        <w:spacing w:before="120"/>
        <w:jc w:val="center"/>
        <w:textAlignment w:val="baseline"/>
        <w:rPr>
          <w:rFonts w:eastAsia="Times New Roman"/>
          <w:b/>
          <w:sz w:val="28"/>
          <w:szCs w:val="28"/>
          <w:u w:val="single"/>
        </w:rPr>
      </w:pPr>
      <w:r w:rsidRPr="009A71D1">
        <w:rPr>
          <w:rFonts w:eastAsia="Times New Roman"/>
          <w:b/>
          <w:sz w:val="28"/>
          <w:szCs w:val="28"/>
          <w:u w:val="single"/>
        </w:rPr>
        <w:t>IV. Pojetí</w:t>
      </w:r>
      <w:r>
        <w:rPr>
          <w:rFonts w:eastAsia="Times New Roman"/>
          <w:b/>
          <w:sz w:val="28"/>
          <w:szCs w:val="28"/>
          <w:u w:val="single"/>
        </w:rPr>
        <w:t xml:space="preserve"> a znění</w:t>
      </w:r>
      <w:r w:rsidRPr="009A71D1">
        <w:rPr>
          <w:rFonts w:eastAsia="Times New Roman"/>
          <w:b/>
          <w:sz w:val="28"/>
          <w:szCs w:val="28"/>
          <w:u w:val="single"/>
        </w:rPr>
        <w:t xml:space="preserve"> základních zásad trestního řízení</w:t>
      </w:r>
    </w:p>
    <w:p w:rsidR="00264848" w:rsidRPr="009A71D1" w:rsidRDefault="00264848" w:rsidP="00F71656">
      <w:pPr>
        <w:overflowPunct w:val="0"/>
        <w:autoSpaceDE w:val="0"/>
        <w:autoSpaceDN w:val="0"/>
        <w:adjustRightInd w:val="0"/>
        <w:spacing w:before="120"/>
        <w:ind w:firstLine="426"/>
        <w:jc w:val="both"/>
        <w:textAlignment w:val="baseline"/>
        <w:rPr>
          <w:rFonts w:eastAsia="Times New Roman"/>
          <w:b/>
          <w:sz w:val="24"/>
          <w:u w:val="single"/>
        </w:rPr>
      </w:pPr>
      <w:r w:rsidRPr="009A71D1">
        <w:rPr>
          <w:rFonts w:eastAsia="Times New Roman"/>
          <w:b/>
          <w:sz w:val="24"/>
        </w:rPr>
        <w:t>Návrh nového trestního řádu bude vycházet ze základních zásad trestního řízení, kterými jsou</w:t>
      </w:r>
    </w:p>
    <w:p w:rsidR="00264848" w:rsidRPr="00125F54" w:rsidRDefault="00264848" w:rsidP="00F71656">
      <w:pPr>
        <w:pStyle w:val="Odstavecseseznamem"/>
        <w:widowControl w:val="0"/>
        <w:numPr>
          <w:ilvl w:val="0"/>
          <w:numId w:val="15"/>
        </w:numPr>
        <w:autoSpaceDE w:val="0"/>
        <w:autoSpaceDN w:val="0"/>
        <w:adjustRightInd w:val="0"/>
        <w:spacing w:before="120"/>
        <w:ind w:left="426" w:hanging="426"/>
        <w:contextualSpacing w:val="0"/>
        <w:jc w:val="both"/>
        <w:rPr>
          <w:rFonts w:eastAsia="Times New Roman"/>
          <w:b/>
          <w:color w:val="FF0000"/>
          <w:sz w:val="24"/>
          <w:szCs w:val="24"/>
        </w:rPr>
      </w:pPr>
      <w:r w:rsidRPr="00125F54">
        <w:rPr>
          <w:rFonts w:eastAsia="Times New Roman"/>
          <w:b/>
          <w:sz w:val="24"/>
          <w:szCs w:val="24"/>
        </w:rPr>
        <w:t>zásady</w:t>
      </w:r>
      <w:r w:rsidRPr="00125F54">
        <w:rPr>
          <w:rFonts w:eastAsia="Times New Roman"/>
          <w:b/>
          <w:iCs/>
          <w:sz w:val="24"/>
          <w:szCs w:val="24"/>
        </w:rPr>
        <w:t xml:space="preserve"> společné celému trestnímu řízení</w:t>
      </w:r>
      <w:r w:rsidRPr="00125F54">
        <w:rPr>
          <w:rFonts w:eastAsia="Times New Roman"/>
          <w:b/>
          <w:sz w:val="24"/>
          <w:szCs w:val="24"/>
        </w:rPr>
        <w:t xml:space="preserve"> (zásada řádného zákonného procesu – zásada zákonnosti, zásada zdrženlivosti či přiměřen</w:t>
      </w:r>
      <w:r w:rsidR="00F71656">
        <w:rPr>
          <w:rFonts w:eastAsia="Times New Roman"/>
          <w:b/>
          <w:sz w:val="24"/>
          <w:szCs w:val="24"/>
        </w:rPr>
        <w:t>osti, zásada zajištění práva na </w:t>
      </w:r>
      <w:r w:rsidRPr="00125F54">
        <w:rPr>
          <w:rFonts w:eastAsia="Times New Roman"/>
          <w:b/>
          <w:sz w:val="24"/>
          <w:szCs w:val="24"/>
        </w:rPr>
        <w:t xml:space="preserve">obhajobu, zásada zajištění práv poškozeného a ochrany jeho postavení, zásada rychlého procesu), </w:t>
      </w:r>
    </w:p>
    <w:p w:rsidR="00264848" w:rsidRPr="00125F54" w:rsidRDefault="00264848" w:rsidP="00F71656">
      <w:pPr>
        <w:pStyle w:val="Odstavecseseznamem"/>
        <w:widowControl w:val="0"/>
        <w:numPr>
          <w:ilvl w:val="0"/>
          <w:numId w:val="15"/>
        </w:numPr>
        <w:autoSpaceDE w:val="0"/>
        <w:autoSpaceDN w:val="0"/>
        <w:adjustRightInd w:val="0"/>
        <w:spacing w:before="120"/>
        <w:ind w:left="426" w:hanging="426"/>
        <w:contextualSpacing w:val="0"/>
        <w:jc w:val="both"/>
        <w:rPr>
          <w:rFonts w:eastAsia="Times New Roman"/>
          <w:b/>
          <w:sz w:val="24"/>
          <w:szCs w:val="24"/>
        </w:rPr>
      </w:pPr>
      <w:r w:rsidRPr="00125F54">
        <w:rPr>
          <w:rFonts w:eastAsia="Times New Roman"/>
          <w:b/>
          <w:sz w:val="24"/>
          <w:szCs w:val="24"/>
        </w:rPr>
        <w:t>zásady</w:t>
      </w:r>
      <w:r w:rsidRPr="00125F54">
        <w:rPr>
          <w:rFonts w:eastAsia="Times New Roman"/>
          <w:b/>
          <w:iCs/>
          <w:sz w:val="24"/>
          <w:szCs w:val="24"/>
        </w:rPr>
        <w:t xml:space="preserve"> zahájení trestního řízení</w:t>
      </w:r>
      <w:r w:rsidRPr="00125F54">
        <w:rPr>
          <w:rFonts w:eastAsia="Times New Roman"/>
          <w:b/>
          <w:sz w:val="24"/>
          <w:szCs w:val="24"/>
        </w:rPr>
        <w:t xml:space="preserve"> a stíhání (zásada oficiality, zásada legality modifikovaná prvky oportunity a zásada obžalovací),</w:t>
      </w:r>
    </w:p>
    <w:p w:rsidR="00264848" w:rsidRPr="00125F54" w:rsidRDefault="00264848" w:rsidP="00F71656">
      <w:pPr>
        <w:pStyle w:val="Odstavecseseznamem"/>
        <w:widowControl w:val="0"/>
        <w:numPr>
          <w:ilvl w:val="0"/>
          <w:numId w:val="15"/>
        </w:numPr>
        <w:autoSpaceDE w:val="0"/>
        <w:autoSpaceDN w:val="0"/>
        <w:adjustRightInd w:val="0"/>
        <w:spacing w:before="120"/>
        <w:ind w:left="426" w:hanging="426"/>
        <w:contextualSpacing w:val="0"/>
        <w:jc w:val="both"/>
        <w:rPr>
          <w:rFonts w:eastAsia="Times New Roman"/>
          <w:b/>
          <w:sz w:val="24"/>
          <w:szCs w:val="24"/>
        </w:rPr>
      </w:pPr>
      <w:r w:rsidRPr="00125F54">
        <w:rPr>
          <w:rFonts w:eastAsia="Times New Roman"/>
          <w:b/>
          <w:sz w:val="24"/>
          <w:szCs w:val="24"/>
        </w:rPr>
        <w:t>zásady</w:t>
      </w:r>
      <w:r w:rsidRPr="00125F54">
        <w:rPr>
          <w:rFonts w:eastAsia="Times New Roman"/>
          <w:b/>
          <w:iCs/>
          <w:sz w:val="24"/>
          <w:szCs w:val="24"/>
        </w:rPr>
        <w:t xml:space="preserve"> dokazování</w:t>
      </w:r>
      <w:r w:rsidRPr="00125F54">
        <w:rPr>
          <w:rFonts w:eastAsia="Times New Roman"/>
          <w:b/>
          <w:sz w:val="24"/>
          <w:szCs w:val="24"/>
        </w:rPr>
        <w:t xml:space="preserve"> (zásada presumpce neviny, zásada vyhledávací, zásada bezprostřednosti, zásada ústnosti a zásada volného hodnocení důkazů).</w:t>
      </w:r>
    </w:p>
    <w:p w:rsidR="00125F54" w:rsidRDefault="00125F54" w:rsidP="00F71656">
      <w:pPr>
        <w:widowControl w:val="0"/>
        <w:autoSpaceDE w:val="0"/>
        <w:autoSpaceDN w:val="0"/>
        <w:adjustRightInd w:val="0"/>
        <w:spacing w:before="120"/>
        <w:ind w:firstLine="426"/>
        <w:jc w:val="both"/>
        <w:rPr>
          <w:rFonts w:eastAsia="Times New Roman"/>
          <w:b/>
          <w:sz w:val="24"/>
          <w:szCs w:val="24"/>
        </w:rPr>
      </w:pPr>
    </w:p>
    <w:p w:rsidR="00264848" w:rsidRPr="009A71D1" w:rsidRDefault="00264848" w:rsidP="00F71656">
      <w:pPr>
        <w:widowControl w:val="0"/>
        <w:autoSpaceDE w:val="0"/>
        <w:autoSpaceDN w:val="0"/>
        <w:adjustRightInd w:val="0"/>
        <w:spacing w:before="120"/>
        <w:ind w:firstLine="426"/>
        <w:jc w:val="both"/>
        <w:rPr>
          <w:rFonts w:eastAsia="Times New Roman"/>
          <w:b/>
          <w:sz w:val="24"/>
          <w:szCs w:val="24"/>
        </w:rPr>
      </w:pPr>
      <w:r w:rsidRPr="009A71D1">
        <w:rPr>
          <w:rFonts w:eastAsia="Times New Roman"/>
          <w:b/>
          <w:sz w:val="24"/>
          <w:szCs w:val="24"/>
        </w:rPr>
        <w:t>Relativně samostatně stojí zásady:</w:t>
      </w:r>
    </w:p>
    <w:p w:rsidR="00264848" w:rsidRPr="009A71D1" w:rsidRDefault="00264848" w:rsidP="00F71656">
      <w:pPr>
        <w:pStyle w:val="Odstavecseseznamem"/>
        <w:widowControl w:val="0"/>
        <w:numPr>
          <w:ilvl w:val="0"/>
          <w:numId w:val="15"/>
        </w:numPr>
        <w:autoSpaceDE w:val="0"/>
        <w:autoSpaceDN w:val="0"/>
        <w:adjustRightInd w:val="0"/>
        <w:spacing w:before="120"/>
        <w:ind w:left="426" w:hanging="426"/>
        <w:contextualSpacing w:val="0"/>
        <w:jc w:val="both"/>
        <w:rPr>
          <w:rFonts w:eastAsia="Times New Roman"/>
          <w:b/>
          <w:sz w:val="24"/>
          <w:szCs w:val="24"/>
        </w:rPr>
      </w:pPr>
      <w:r w:rsidRPr="00125F54">
        <w:rPr>
          <w:rFonts w:eastAsia="Times New Roman"/>
          <w:b/>
          <w:sz w:val="24"/>
          <w:szCs w:val="24"/>
        </w:rPr>
        <w:t>zjištění skutkového stavu věci bez důvodných pochybností (tzv. zásada materiální pravdy), která je spíše jedním z cílů procesu,</w:t>
      </w:r>
      <w:r w:rsidRPr="009A71D1">
        <w:rPr>
          <w:rFonts w:eastAsia="Times New Roman"/>
          <w:b/>
          <w:sz w:val="24"/>
          <w:szCs w:val="24"/>
        </w:rPr>
        <w:t xml:space="preserve"> a</w:t>
      </w:r>
    </w:p>
    <w:p w:rsidR="00264848" w:rsidRPr="00125F54" w:rsidRDefault="00264848" w:rsidP="00F71656">
      <w:pPr>
        <w:pStyle w:val="Odstavecseseznamem"/>
        <w:widowControl w:val="0"/>
        <w:numPr>
          <w:ilvl w:val="0"/>
          <w:numId w:val="15"/>
        </w:numPr>
        <w:autoSpaceDE w:val="0"/>
        <w:autoSpaceDN w:val="0"/>
        <w:adjustRightInd w:val="0"/>
        <w:spacing w:before="120"/>
        <w:ind w:left="426" w:hanging="426"/>
        <w:contextualSpacing w:val="0"/>
        <w:jc w:val="both"/>
        <w:rPr>
          <w:rFonts w:eastAsia="Times New Roman"/>
          <w:b/>
          <w:sz w:val="24"/>
          <w:szCs w:val="24"/>
        </w:rPr>
      </w:pPr>
      <w:r w:rsidRPr="00125F54">
        <w:rPr>
          <w:rFonts w:eastAsia="Times New Roman"/>
          <w:b/>
          <w:sz w:val="24"/>
          <w:szCs w:val="24"/>
        </w:rPr>
        <w:t>veřejnosti.</w:t>
      </w:r>
    </w:p>
    <w:p w:rsidR="00125F54" w:rsidRDefault="00125F54" w:rsidP="00F71656">
      <w:pPr>
        <w:overflowPunct w:val="0"/>
        <w:autoSpaceDE w:val="0"/>
        <w:autoSpaceDN w:val="0"/>
        <w:adjustRightInd w:val="0"/>
        <w:spacing w:before="120"/>
        <w:ind w:firstLine="426"/>
        <w:jc w:val="both"/>
        <w:textAlignment w:val="baseline"/>
        <w:rPr>
          <w:rFonts w:eastAsia="Times New Roman"/>
          <w:b/>
          <w:sz w:val="24"/>
        </w:rPr>
      </w:pPr>
    </w:p>
    <w:p w:rsidR="00264848" w:rsidRPr="009A71D1" w:rsidRDefault="00264848" w:rsidP="00F71656">
      <w:pPr>
        <w:overflowPunct w:val="0"/>
        <w:autoSpaceDE w:val="0"/>
        <w:autoSpaceDN w:val="0"/>
        <w:adjustRightInd w:val="0"/>
        <w:spacing w:before="120"/>
        <w:ind w:firstLine="426"/>
        <w:jc w:val="both"/>
        <w:textAlignment w:val="baseline"/>
        <w:rPr>
          <w:rFonts w:eastAsia="Times New Roman"/>
          <w:b/>
          <w:sz w:val="24"/>
        </w:rPr>
      </w:pPr>
      <w:r w:rsidRPr="009A71D1">
        <w:rPr>
          <w:rFonts w:eastAsia="Times New Roman"/>
          <w:b/>
          <w:sz w:val="24"/>
        </w:rPr>
        <w:t xml:space="preserve">Zásada legality, která navazuje na zásadu oficiality, bude v důsledku pojetí trestného činu navrhovaného v novém trestním zákoníku výrazněji doplněna prvky oportunity, což umožní procesním způsobem vyřešit trestné činy, jejichž povaha </w:t>
      </w:r>
      <w:r w:rsidRPr="009A71D1">
        <w:rPr>
          <w:rFonts w:eastAsia="Times New Roman"/>
          <w:b/>
          <w:sz w:val="24"/>
        </w:rPr>
        <w:br/>
        <w:t>a závažnost to s přihlédnutím k veřejnému zájmu na stíhání umožňuje. Zároveň bude ve vymezeném rozsahu vyjádřen princip vnější kontroly uplatnění diskreční pravomoci státního zástupce. Zásada legality bude zachována v rámci postupu před zahájením trestního stíhání a zejména ve vztahu k působení státního zástupce v řízení, kdy kromě zákonem stanovených případů, ve kterých se uplatní možnost, aby státní zástupce za stanovených podmínek nestíhal některé méně závažné přečiny, bude i nadále vůdčím principem ovládajícím jeho povinnost trestné činy stíhat a podávat obžalobu k soudu, což je již projevem navazující zásady obžalovací. Zásada legality klasicky dopadá na</w:t>
      </w:r>
      <w:r w:rsidR="00E34DF0">
        <w:rPr>
          <w:rFonts w:eastAsia="Times New Roman"/>
          <w:b/>
          <w:sz w:val="24"/>
        </w:rPr>
        <w:t> </w:t>
      </w:r>
      <w:r w:rsidRPr="009A71D1">
        <w:rPr>
          <w:rFonts w:eastAsia="Times New Roman"/>
          <w:b/>
          <w:sz w:val="24"/>
        </w:rPr>
        <w:t>státního zástupce, zatímco policejního orgánu se týká pouze zprostředkovaně, neboť je to státní zástupce, který nese zásadní odpovědnost za iniciování a průběh trestního stíhání.</w:t>
      </w:r>
    </w:p>
    <w:p w:rsidR="00264848" w:rsidRPr="009A71D1" w:rsidRDefault="00264848" w:rsidP="00F71656">
      <w:pPr>
        <w:overflowPunct w:val="0"/>
        <w:autoSpaceDE w:val="0"/>
        <w:autoSpaceDN w:val="0"/>
        <w:adjustRightInd w:val="0"/>
        <w:spacing w:before="120"/>
        <w:ind w:firstLine="426"/>
        <w:jc w:val="both"/>
        <w:textAlignment w:val="baseline"/>
        <w:rPr>
          <w:rFonts w:eastAsia="Times New Roman"/>
          <w:b/>
          <w:sz w:val="24"/>
        </w:rPr>
      </w:pPr>
      <w:r w:rsidRPr="009A71D1">
        <w:rPr>
          <w:rFonts w:eastAsia="Times New Roman"/>
          <w:b/>
          <w:sz w:val="24"/>
        </w:rPr>
        <w:t xml:space="preserve">Základní zásady budou vyjádřeny v celkové koncepci trestního řádu a při vymezení východisek jeho jednotlivých hlav, dílů a ustanovení. </w:t>
      </w:r>
      <w:r w:rsidRPr="009A71D1">
        <w:rPr>
          <w:rFonts w:eastAsia="Times New Roman"/>
          <w:b/>
          <w:sz w:val="24"/>
          <w:szCs w:val="24"/>
        </w:rPr>
        <w:t>V úvodních ustanoveních zákona budou vyjádřeny jen ty základní zásady trestního řízení, které se uplatní v celém trestním procesu a jejich význam či postavení vyžaduje umístění v úvodních ustanoveních trestního řádu (např. zásada zákonnosti, přiměřenosti a zdrženlivosti, rychlosti), ostatní zásady budou uvedeny v příslušné části trestního řádu v souvislosti s ustanoveními, ke kterým se z hlediska svého významu vztahují nebo s nimiž mají bezprostřední souvislost (např. zásada dokazování v souv</w:t>
      </w:r>
      <w:r w:rsidR="00E34DF0">
        <w:rPr>
          <w:rFonts w:eastAsia="Times New Roman"/>
          <w:b/>
          <w:sz w:val="24"/>
          <w:szCs w:val="24"/>
        </w:rPr>
        <w:t>islosti s dokazováním, právo na </w:t>
      </w:r>
      <w:r w:rsidRPr="009A71D1">
        <w:rPr>
          <w:rFonts w:eastAsia="Times New Roman"/>
          <w:b/>
          <w:sz w:val="24"/>
          <w:szCs w:val="24"/>
        </w:rPr>
        <w:t xml:space="preserve">obhajobu v souvislosti s ustanoveními o obviněném a obhájci). </w:t>
      </w:r>
      <w:r w:rsidRPr="009A71D1">
        <w:rPr>
          <w:rFonts w:eastAsia="Times New Roman"/>
          <w:b/>
          <w:sz w:val="24"/>
        </w:rPr>
        <w:t>Novým způsobem bude v koncepci zákona vyjádřena zásada prohloubení ochrany práv poškozených jako výraz úsilí poskytnout poškozenému vyšší s</w:t>
      </w:r>
      <w:r w:rsidR="00E34DF0">
        <w:rPr>
          <w:rFonts w:eastAsia="Times New Roman"/>
          <w:b/>
          <w:sz w:val="24"/>
        </w:rPr>
        <w:t>tandardy pro hájení jeho práv a </w:t>
      </w:r>
      <w:r w:rsidRPr="009A71D1">
        <w:rPr>
          <w:rFonts w:eastAsia="Times New Roman"/>
          <w:b/>
          <w:sz w:val="24"/>
        </w:rPr>
        <w:t>oprávněných zájmů. Zcela nově budou upraveny zásady ne bis in idem, kontradiktornosti trestního procesu a rovnosti stran. V rámci úpravy dokazování bude nově vyjádřeno pravidlo „in </w:t>
      </w:r>
      <w:proofErr w:type="spellStart"/>
      <w:r w:rsidRPr="009A71D1">
        <w:rPr>
          <w:rFonts w:eastAsia="Times New Roman"/>
          <w:b/>
          <w:sz w:val="24"/>
        </w:rPr>
        <w:t>dubio</w:t>
      </w:r>
      <w:proofErr w:type="spellEnd"/>
      <w:r w:rsidRPr="009A71D1">
        <w:rPr>
          <w:rFonts w:eastAsia="Times New Roman"/>
          <w:b/>
          <w:sz w:val="24"/>
        </w:rPr>
        <w:t xml:space="preserve"> pro </w:t>
      </w:r>
      <w:proofErr w:type="spellStart"/>
      <w:r w:rsidRPr="009A71D1">
        <w:rPr>
          <w:rFonts w:eastAsia="Times New Roman"/>
          <w:b/>
          <w:sz w:val="24"/>
        </w:rPr>
        <w:t>reo</w:t>
      </w:r>
      <w:proofErr w:type="spellEnd"/>
      <w:r w:rsidRPr="009A71D1">
        <w:rPr>
          <w:rFonts w:eastAsia="Times New Roman"/>
          <w:b/>
          <w:sz w:val="24"/>
        </w:rPr>
        <w:t>“ a také pravidlo, že nikdo nesmí být odsouzen výlučně či v určující míře na základě důkazu, k němuž neměl možnost se vyjádřit, či na základě výpovědi svědka, kterému neměl možnost klást otázky.</w:t>
      </w:r>
    </w:p>
    <w:p w:rsidR="00264848" w:rsidRPr="009A71D1" w:rsidRDefault="00264848" w:rsidP="00F71656">
      <w:pPr>
        <w:overflowPunct w:val="0"/>
        <w:autoSpaceDE w:val="0"/>
        <w:autoSpaceDN w:val="0"/>
        <w:adjustRightInd w:val="0"/>
        <w:spacing w:before="120"/>
        <w:ind w:firstLine="426"/>
        <w:jc w:val="both"/>
        <w:textAlignment w:val="baseline"/>
        <w:rPr>
          <w:rFonts w:eastAsia="Times New Roman"/>
          <w:b/>
          <w:sz w:val="24"/>
        </w:rPr>
      </w:pPr>
      <w:r w:rsidRPr="009A71D1">
        <w:rPr>
          <w:rFonts w:eastAsia="Times New Roman"/>
          <w:b/>
          <w:sz w:val="24"/>
        </w:rPr>
        <w:t xml:space="preserve">Do zásady oficiality, zásady obžalovací, zásady vyhledávací, zásady volného hodnocení důkazů a zásady zjištění skutkového stavu bez důvodných pochybností </w:t>
      </w:r>
      <w:r w:rsidRPr="009A71D1">
        <w:rPr>
          <w:rFonts w:eastAsia="Times New Roman"/>
          <w:b/>
          <w:sz w:val="24"/>
        </w:rPr>
        <w:br/>
        <w:t>se promítne nově vymezené důkazní břemeno státního zástupce.</w:t>
      </w:r>
    </w:p>
    <w:p w:rsidR="00125F54" w:rsidRDefault="00125F54" w:rsidP="00F71656">
      <w:pPr>
        <w:widowControl w:val="0"/>
        <w:autoSpaceDE w:val="0"/>
        <w:autoSpaceDN w:val="0"/>
        <w:adjustRightInd w:val="0"/>
        <w:spacing w:before="120"/>
        <w:ind w:firstLine="425"/>
        <w:jc w:val="both"/>
        <w:rPr>
          <w:rFonts w:eastAsia="Times New Roman"/>
          <w:sz w:val="24"/>
          <w:szCs w:val="24"/>
        </w:rPr>
      </w:pPr>
    </w:p>
    <w:p w:rsidR="00264848" w:rsidRPr="009A71D1" w:rsidRDefault="00264848" w:rsidP="00F71656">
      <w:pPr>
        <w:widowControl w:val="0"/>
        <w:autoSpaceDE w:val="0"/>
        <w:autoSpaceDN w:val="0"/>
        <w:adjustRightInd w:val="0"/>
        <w:spacing w:before="120"/>
        <w:ind w:firstLine="425"/>
        <w:jc w:val="both"/>
        <w:rPr>
          <w:rFonts w:eastAsia="Times New Roman"/>
          <w:sz w:val="24"/>
          <w:szCs w:val="24"/>
        </w:rPr>
      </w:pPr>
      <w:r w:rsidRPr="009A71D1">
        <w:rPr>
          <w:rFonts w:eastAsia="Times New Roman"/>
          <w:sz w:val="24"/>
          <w:szCs w:val="24"/>
        </w:rPr>
        <w:t xml:space="preserve">V České republice (jako nástupnickém státu po Československu) už tradičně </w:t>
      </w:r>
      <w:r w:rsidRPr="009A71D1">
        <w:rPr>
          <w:rFonts w:eastAsia="Times New Roman"/>
          <w:b/>
          <w:sz w:val="24"/>
          <w:szCs w:val="24"/>
        </w:rPr>
        <w:t xml:space="preserve">ústavy, příp. jiné ústavní zákony </w:t>
      </w:r>
      <w:r w:rsidRPr="009A71D1">
        <w:rPr>
          <w:rFonts w:eastAsia="Times New Roman"/>
          <w:sz w:val="24"/>
          <w:szCs w:val="24"/>
        </w:rPr>
        <w:t>(např. Listina základních práv a svobod)</w:t>
      </w:r>
      <w:r w:rsidRPr="009A71D1">
        <w:rPr>
          <w:rFonts w:eastAsia="Times New Roman"/>
          <w:b/>
          <w:sz w:val="24"/>
          <w:szCs w:val="24"/>
        </w:rPr>
        <w:t xml:space="preserve"> </w:t>
      </w:r>
      <w:r w:rsidRPr="009A71D1">
        <w:rPr>
          <w:rFonts w:eastAsia="Times New Roman"/>
          <w:color w:val="000000"/>
          <w:sz w:val="24"/>
          <w:szCs w:val="24"/>
        </w:rPr>
        <w:t xml:space="preserve">obsahují větší počet ustanovení, jež se dotýkají trestního řízení, </w:t>
      </w:r>
      <w:r w:rsidRPr="009A71D1">
        <w:rPr>
          <w:rFonts w:eastAsia="Times New Roman"/>
          <w:b/>
          <w:color w:val="000000"/>
          <w:sz w:val="24"/>
          <w:szCs w:val="24"/>
        </w:rPr>
        <w:t>vymezují základní principy trestního procesu, záruky práva na obhajobu a postavení a úlohu soudů</w:t>
      </w:r>
      <w:r w:rsidRPr="009A71D1">
        <w:rPr>
          <w:rFonts w:eastAsia="Times New Roman"/>
          <w:color w:val="000000"/>
          <w:sz w:val="24"/>
          <w:szCs w:val="24"/>
        </w:rPr>
        <w:t>. Pokračováním v této linii je i Listina základních práv a svobod, dále i Ústava České republiky (č. 1/1993 Sb.). Tyto základní právní předpisy státu, které jsou považovány též za prameny českého trestního práva procesního, mají mimořádný význam pro trestní proces, neboť ho bezprostředně ovlivňují tím, že zakotvují právo na spravedlivý proces</w:t>
      </w:r>
      <w:r w:rsidRPr="009A71D1">
        <w:rPr>
          <w:rFonts w:eastAsia="Times New Roman"/>
          <w:sz w:val="24"/>
          <w:szCs w:val="24"/>
        </w:rPr>
        <w:t xml:space="preserve">. Nezávislost rozhodování obecných soudů se totiž uskutečňuje v ústavním a zákonném procesně-právním a hmotně-právním rámci. Procesně-právní rámec představují především principy řádného, zákonného a nestranného procesu (zásada zákonnosti), jak vyplývají z čl. 90 Ústavy a čl. 36 a násl. Listiny základních práv a svobod. Dodržování základních pravidel soudního řízení je pak hlavním předpokladem, na němž je princip spravedlivého procesu vybudován (srov. usnesení Ústavního soudu ČR č. 10/1997 Sbírky nálezů a usnesení ÚS ČR – C. H. Beck, sv. 7, s. </w:t>
      </w:r>
      <w:smartTag w:uri="urn:schemas-microsoft-com:office:smarttags" w:element="metricconverter">
        <w:smartTagPr>
          <w:attr w:name="ProductID" w:val="365, a"/>
        </w:smartTagPr>
        <w:r w:rsidRPr="009A71D1">
          <w:rPr>
            <w:rFonts w:eastAsia="Times New Roman"/>
            <w:sz w:val="24"/>
            <w:szCs w:val="24"/>
          </w:rPr>
          <w:t>365, a</w:t>
        </w:r>
      </w:smartTag>
      <w:r w:rsidRPr="009A71D1">
        <w:rPr>
          <w:rFonts w:eastAsia="Times New Roman"/>
          <w:sz w:val="24"/>
          <w:szCs w:val="24"/>
        </w:rPr>
        <w:t xml:space="preserve"> nález Ústavního soudu ČR č. 34/2000 Sbírky nálezů a usnesení ÚS ČR – C. H. Beck, sv. 17, s. 241). Trestní řízení je ve smyslu těchto závěrů mimořádně citlivou oblastí práva, neboť se v něm prakticky ukazuje, zda určitý stát zachází se svými občany opravdu tak, jak to odpovídá principům právního státu. Praxe trestního řízení je tak projevem reálné ústavnosti. Zásadní význam pro trestní proces mají i mezinárodní smlouvy a dokumenty týkající se základních lidských práv a svobod. V oblasti trestního procesu přichází v úvahu zejména aplikace norem obsažených v Mezinárodním paktu o občanských a politických právech (č. 120/1976 Sb.) a Úmluvě o ochraně lidských práv a základních svobod s dodatkovými protokoly (č. 209/1992 Sb., Protokoly pod č. 41/1996 Sb., č. 243/1998 Sb. a č. 114/2004 Sb. m. s.). Vzhledem k tomu, že všechny tyto mezinárodní smlouvy se uplatňují i v trestním řízení přímo, je nadbytečné znovu upravovat základní zásady z nich vyplývající v novém trestním řádu, který by měl upravit jen jejich případné prohloubení či doplnění. </w:t>
      </w:r>
    </w:p>
    <w:p w:rsidR="00264848" w:rsidRPr="009A71D1" w:rsidRDefault="00264848" w:rsidP="00F71656">
      <w:pPr>
        <w:widowControl w:val="0"/>
        <w:autoSpaceDE w:val="0"/>
        <w:autoSpaceDN w:val="0"/>
        <w:adjustRightInd w:val="0"/>
        <w:spacing w:before="120"/>
        <w:ind w:firstLine="425"/>
        <w:jc w:val="both"/>
        <w:rPr>
          <w:rFonts w:eastAsia="Times New Roman"/>
          <w:sz w:val="24"/>
          <w:szCs w:val="24"/>
        </w:rPr>
      </w:pPr>
      <w:r w:rsidRPr="009A71D1">
        <w:rPr>
          <w:rFonts w:eastAsia="Times New Roman"/>
          <w:sz w:val="24"/>
          <w:szCs w:val="24"/>
        </w:rPr>
        <w:t xml:space="preserve">Za nejpodstatnější změnu, kterou v oblasti základních zásad přinese nový trestní řád, je třeba považovat závažný zásah do zásady oficiality, zásady obžalovací, zásady vyhledávací, zásady volného hodnocení důkazů a zásady zjištění skutkového stavu bez důvodných pochybností prostřednictvím stanovení </w:t>
      </w:r>
      <w:r w:rsidRPr="009A71D1">
        <w:rPr>
          <w:rFonts w:eastAsia="Times New Roman"/>
          <w:b/>
          <w:sz w:val="24"/>
          <w:szCs w:val="24"/>
        </w:rPr>
        <w:t>důkazního břemene státního zástupce</w:t>
      </w:r>
      <w:r w:rsidRPr="009A71D1">
        <w:rPr>
          <w:rFonts w:eastAsia="Times New Roman"/>
          <w:sz w:val="24"/>
          <w:szCs w:val="24"/>
        </w:rPr>
        <w:t xml:space="preserve">. Nebude se tedy jednat o pouhé prohloubení kontradiktornosti řízení před soudem a s tím související posílení zásady obžalovací, ale o výrazný zásah do struktury procesu. </w:t>
      </w:r>
    </w:p>
    <w:p w:rsidR="00264848" w:rsidRPr="009A71D1" w:rsidRDefault="00264848" w:rsidP="00F71656">
      <w:pPr>
        <w:widowControl w:val="0"/>
        <w:autoSpaceDE w:val="0"/>
        <w:autoSpaceDN w:val="0"/>
        <w:adjustRightInd w:val="0"/>
        <w:spacing w:before="120"/>
        <w:ind w:firstLine="425"/>
        <w:jc w:val="both"/>
        <w:rPr>
          <w:rFonts w:eastAsia="Times New Roman"/>
          <w:sz w:val="24"/>
          <w:szCs w:val="24"/>
        </w:rPr>
      </w:pPr>
      <w:r w:rsidRPr="009A71D1">
        <w:rPr>
          <w:rFonts w:eastAsia="Times New Roman"/>
          <w:sz w:val="24"/>
          <w:szCs w:val="24"/>
        </w:rPr>
        <w:t>V dnes platné právní úpravě se s obdobnou konstrukcí, jakou představuje důkazní břemeno ve vlastním slova smyslu, nesetkáváme, a nejvýše lze hovořit o tzv. materiálním důkazním břemeni, kdy strany v trestním řízení mají právní i faktický zájem, aby byly prokázány skutkové okolnosti a další skutečnosti, jež uvádějí, a aby byla vyvrácena tvrzení protistrany. Důsledkem toho je, že každá strana by se měla snažit dokázat skutkové okolnosti, jež tvrdí. Pokud se jí to však nepodaří a nedojde-li k takovému objasnění a prokázání skutkové okolnosti ani činností soudu na základě povinnosti ve smyslu § 2 odst. 5 poslední věty platného trestního řádu, určité právně významné s</w:t>
      </w:r>
      <w:r w:rsidR="00E34DF0">
        <w:rPr>
          <w:rFonts w:eastAsia="Times New Roman"/>
          <w:sz w:val="24"/>
          <w:szCs w:val="24"/>
        </w:rPr>
        <w:t>kutečnosti nejsou zvažovány při </w:t>
      </w:r>
      <w:r w:rsidRPr="009A71D1">
        <w:rPr>
          <w:rFonts w:eastAsia="Times New Roman"/>
          <w:sz w:val="24"/>
          <w:szCs w:val="24"/>
        </w:rPr>
        <w:t xml:space="preserve">rozhodnutí soudu, což neprospívá tomu, kdo tvrdí a případně prokazuje. To, k čemu není obviněný podle práva povinen – aby vyvracel usvědčující důkaz – k tomu jej nutí jeho vlastní zájem, aby mu byla zajištěna příležitost uplatnit </w:t>
      </w:r>
      <w:proofErr w:type="spellStart"/>
      <w:r w:rsidRPr="009A71D1">
        <w:rPr>
          <w:rFonts w:eastAsia="Times New Roman"/>
          <w:sz w:val="24"/>
          <w:szCs w:val="24"/>
        </w:rPr>
        <w:t>vyviňující</w:t>
      </w:r>
      <w:proofErr w:type="spellEnd"/>
      <w:r w:rsidRPr="009A71D1">
        <w:rPr>
          <w:rFonts w:eastAsia="Times New Roman"/>
          <w:sz w:val="24"/>
          <w:szCs w:val="24"/>
        </w:rPr>
        <w:t xml:space="preserve"> důkaz či důkaz zmenšující jeho vinu. Obdobně je tomu i u dalších stran v trestním řízení. V </w:t>
      </w:r>
      <w:r w:rsidR="00E34DF0">
        <w:rPr>
          <w:rFonts w:eastAsia="Times New Roman"/>
          <w:sz w:val="24"/>
          <w:szCs w:val="24"/>
        </w:rPr>
        <w:t>řízení před soudem bude tedy ve </w:t>
      </w:r>
      <w:r w:rsidRPr="009A71D1">
        <w:rPr>
          <w:rFonts w:eastAsia="Times New Roman"/>
          <w:sz w:val="24"/>
          <w:szCs w:val="24"/>
        </w:rPr>
        <w:t xml:space="preserve">vztahu k soudu dále omezena zásada vyhledávací a posíleno postavení nejdůležitějších procesních stran i v důkazním řízení, a to úpravami spočívajícími v právu státního zástupce a obviněného na podporu svých stanovisek vyhledávat, navrhovat a provádět důkazy, žádat o provedení důkazů, zejména o výslech svědka nebo znalce v hlavním líčení a v oprávnění státního zástupce dokazovat vinu obžalovaného, a za tím účelem požádat policejní orgán o opatření důkazu potřebného k zastupování obžaloby, a to i po jejím podání (ve vztahu k poškozenému, byť až na podkladě jeho návrhu, platí zásada oficiality a soud a orgány činné v trestním řízení jsou povinny objasnit i podstatné okolnosti týkající se vzniku škody, je-li škoda jedním ze zákonných znaků skutkové podstaty, což nic nemění na tom, že může být požadována součinnost i po poškozeném, v jehož zájmu je, aby v trestním řízení vyvinul aktivitu srovnatelnou s tím, co by pro něj jinak vyplývalo z důkazního břemene v občanském soudním řízení). </w:t>
      </w:r>
    </w:p>
    <w:p w:rsidR="00264848" w:rsidRPr="009A71D1" w:rsidRDefault="00264848" w:rsidP="00F71656">
      <w:pPr>
        <w:widowControl w:val="0"/>
        <w:autoSpaceDE w:val="0"/>
        <w:autoSpaceDN w:val="0"/>
        <w:adjustRightInd w:val="0"/>
        <w:spacing w:before="120"/>
        <w:ind w:firstLine="425"/>
        <w:jc w:val="both"/>
        <w:rPr>
          <w:rFonts w:eastAsia="Times New Roman"/>
          <w:sz w:val="24"/>
          <w:szCs w:val="24"/>
        </w:rPr>
      </w:pPr>
      <w:r w:rsidRPr="009A71D1">
        <w:rPr>
          <w:rFonts w:eastAsia="Times New Roman"/>
          <w:sz w:val="24"/>
          <w:szCs w:val="24"/>
        </w:rPr>
        <w:t xml:space="preserve">Návrh rekodifikace bude usilovat o </w:t>
      </w:r>
      <w:r w:rsidRPr="009A71D1">
        <w:rPr>
          <w:rFonts w:eastAsia="Times New Roman"/>
          <w:b/>
          <w:sz w:val="24"/>
          <w:szCs w:val="24"/>
        </w:rPr>
        <w:t>posílení kontradiktorních prvků v řízení před soudem a o výrazné posílení aktivity stran (nová zásada kontradiktornosti a rovnosti stran)</w:t>
      </w:r>
      <w:r w:rsidRPr="009A71D1">
        <w:rPr>
          <w:rFonts w:eastAsia="Times New Roman"/>
          <w:sz w:val="24"/>
          <w:szCs w:val="24"/>
        </w:rPr>
        <w:t xml:space="preserve">, neboť se ukázalo, že dosavadní změny provedené zejména novelami z let </w:t>
      </w:r>
      <w:smartTag w:uri="urn:schemas-microsoft-com:office:smarttags" w:element="metricconverter">
        <w:smartTagPr>
          <w:attr w:name="ProductID" w:val="1993 a"/>
        </w:smartTagPr>
        <w:r w:rsidRPr="009A71D1">
          <w:rPr>
            <w:rFonts w:eastAsia="Times New Roman"/>
            <w:sz w:val="24"/>
            <w:szCs w:val="24"/>
          </w:rPr>
          <w:t>1993 a</w:t>
        </w:r>
      </w:smartTag>
      <w:r w:rsidRPr="009A71D1">
        <w:rPr>
          <w:rFonts w:eastAsia="Times New Roman"/>
          <w:sz w:val="24"/>
          <w:szCs w:val="24"/>
        </w:rPr>
        <w:t xml:space="preserve"> 2001 nevedly k žádoucím důsledkům. Objevily se některé výkladové nejasnosti, a dokonce v některých případech docházelo ke sporům ohledně role a povinností jednotlivých orgánů činných v trestním řízení, zvláště pak soudu a státního zástupce. Vyskytla se kritika, že soud se nezřídka stává hlavním „protihráčem“ obviněného, byť by uvedenou roli měl v řízení před soudem plnit státní zástupce, a že tedy je vlastně „pomocníkem veřejné žaloby“. Na druhé straně nebylo přesvědčivě pojímáno ani postavení státního zástupce, který byl posuzován i jako „pomocník“ soudu při dokazování. Pro řízení před soudem tak byla mnohdy charakteristická pasivita stran, a to jak strany obžaloby, tak i obhajoby.</w:t>
      </w:r>
    </w:p>
    <w:p w:rsidR="00264848" w:rsidRPr="009A71D1" w:rsidRDefault="00264848" w:rsidP="00F71656">
      <w:pPr>
        <w:widowControl w:val="0"/>
        <w:autoSpaceDE w:val="0"/>
        <w:autoSpaceDN w:val="0"/>
        <w:adjustRightInd w:val="0"/>
        <w:spacing w:before="120"/>
        <w:ind w:firstLine="425"/>
        <w:jc w:val="both"/>
        <w:rPr>
          <w:rFonts w:eastAsia="Times New Roman"/>
          <w:sz w:val="24"/>
          <w:szCs w:val="24"/>
        </w:rPr>
      </w:pPr>
      <w:r w:rsidRPr="009A71D1">
        <w:rPr>
          <w:rFonts w:eastAsia="Times New Roman"/>
          <w:sz w:val="24"/>
          <w:szCs w:val="24"/>
        </w:rPr>
        <w:t xml:space="preserve">Výše naznačený záměr může být dosažen stanovením důkazního břemene státního zástupce, a to pochopitelně výlučně </w:t>
      </w:r>
      <w:r w:rsidRPr="009A71D1">
        <w:rPr>
          <w:rFonts w:eastAsia="Times New Roman"/>
          <w:b/>
          <w:sz w:val="24"/>
          <w:szCs w:val="24"/>
        </w:rPr>
        <w:t>ve stadiu projednání trestní věci v řízení před soudem</w:t>
      </w:r>
      <w:r w:rsidRPr="009A71D1">
        <w:rPr>
          <w:rFonts w:eastAsia="Times New Roman"/>
          <w:sz w:val="24"/>
          <w:szCs w:val="24"/>
        </w:rPr>
        <w:t>, jakkoli je tu zjevná návaznost i na přípravné řízení, v jehož průběhu si státní zástupce vytváří podmínky pro to, aby důkazní břemeno v řízení před soudem unesl (to je také důvod, pro který jedině státní zástupce může být zatížen naznačenou procesní odpovědností za to,</w:t>
      </w:r>
      <w:r w:rsidR="00E34DF0">
        <w:rPr>
          <w:rFonts w:eastAsia="Times New Roman"/>
          <w:sz w:val="24"/>
          <w:szCs w:val="24"/>
        </w:rPr>
        <w:t xml:space="preserve"> že </w:t>
      </w:r>
      <w:r w:rsidRPr="009A71D1">
        <w:rPr>
          <w:rFonts w:eastAsia="Times New Roman"/>
          <w:sz w:val="24"/>
          <w:szCs w:val="24"/>
        </w:rPr>
        <w:t xml:space="preserve">budou prokázány určité skutečnosti, u žádné jiné strany to v úvahu nepřichází, </w:t>
      </w:r>
      <w:r w:rsidRPr="009A71D1">
        <w:rPr>
          <w:rFonts w:eastAsia="Times New Roman"/>
          <w:sz w:val="24"/>
          <w:szCs w:val="24"/>
        </w:rPr>
        <w:br/>
        <w:t>u obžalovaného to zcela vylučuje skutečnost, že nemá povinnost prokazovat svou nevinu, jakkoli má právní a faktický zájem na tom, že jeho vina bude zcela vyvrácena, popř. alespoň zeslabena). Ve vztahu k jiným stranám než státnímu zástupci zůstává nadále zmiňované materiální důkazní břemeno, i u těchto stran se však předpokládá posílení jejich aktivity, a to zejména na straně obhajoby.</w:t>
      </w:r>
    </w:p>
    <w:p w:rsidR="00264848" w:rsidRPr="009A71D1" w:rsidRDefault="00264848" w:rsidP="00F71656">
      <w:pPr>
        <w:widowControl w:val="0"/>
        <w:autoSpaceDE w:val="0"/>
        <w:autoSpaceDN w:val="0"/>
        <w:adjustRightInd w:val="0"/>
        <w:spacing w:before="120"/>
        <w:ind w:firstLine="425"/>
        <w:jc w:val="both"/>
        <w:rPr>
          <w:rFonts w:eastAsia="Times New Roman"/>
          <w:sz w:val="24"/>
          <w:szCs w:val="24"/>
        </w:rPr>
      </w:pPr>
      <w:r w:rsidRPr="009A71D1">
        <w:rPr>
          <w:rFonts w:eastAsia="Times New Roman"/>
          <w:b/>
          <w:sz w:val="24"/>
          <w:szCs w:val="24"/>
        </w:rPr>
        <w:t>Procesní odpovědnost státního zástupce za neprovedení důkazů v potřebném rozsahu prokazujících vinu obžalovaného v řízení před soudem</w:t>
      </w:r>
      <w:r w:rsidRPr="009A71D1">
        <w:rPr>
          <w:rFonts w:eastAsia="Times New Roman"/>
          <w:sz w:val="24"/>
          <w:szCs w:val="24"/>
        </w:rPr>
        <w:t xml:space="preserve"> a za neprokázání všech znaků trestného činu, pro který byla podána obžaloba, ve svém důsledku znamená, že si státní zástupce už při své činnosti v přípravném řízení bude vytvářet předpoklady pro řádné zastupování veřejné žaloby v řízení před soudem i z tohoto hlediska. V přípravném řízení budou proto opatřovány či prováděny důkazy, jež bude státní zástupce považovat za nezbytné pro účely zastupování veřejné obžaloby v řízení před soudem a z pohledu unesení důkazního břemene. Jakkoli by se mohlo jevit nadbytečným zakotvovat přesněji rozsah úkonů, které lze v přípravném řízení provádět, určité rámcové vymezení bude úprava poskytovat se zřetelem na požadavky právní jistoty, zajištění práva na obhajobu obviněného a také vzhledem k tomu, že je třeba respektovat požadavek, aby obžaloba byla podávána jen v případech, kdy je to důvodné a tato důvodnost byla výsledky přípravného řízení přezkoumatelná. Zásadně bude platit, že v přípravném řízení budou prováděny zejména zásadní úkony procesní povahy, které mají bezprostřední význam pro dokazování v řízení před soudem; těchto úkonů se bude moci účastnit obviněný, resp. jeho obhájce.</w:t>
      </w:r>
    </w:p>
    <w:p w:rsidR="00264848" w:rsidRPr="009A71D1" w:rsidRDefault="00264848" w:rsidP="00F71656">
      <w:pPr>
        <w:widowControl w:val="0"/>
        <w:autoSpaceDE w:val="0"/>
        <w:autoSpaceDN w:val="0"/>
        <w:adjustRightInd w:val="0"/>
        <w:spacing w:before="120"/>
        <w:ind w:firstLine="425"/>
        <w:jc w:val="both"/>
        <w:rPr>
          <w:rFonts w:eastAsia="Times New Roman"/>
          <w:sz w:val="24"/>
          <w:szCs w:val="24"/>
        </w:rPr>
      </w:pPr>
      <w:r w:rsidRPr="009A71D1">
        <w:rPr>
          <w:rFonts w:eastAsia="Times New Roman"/>
          <w:b/>
          <w:sz w:val="24"/>
          <w:szCs w:val="24"/>
        </w:rPr>
        <w:t>Důsledky případného neunesení důkazního břemene zatíží státního zástupce</w:t>
      </w:r>
      <w:r w:rsidRPr="009A71D1">
        <w:rPr>
          <w:rFonts w:eastAsia="Times New Roman"/>
          <w:sz w:val="24"/>
          <w:szCs w:val="24"/>
        </w:rPr>
        <w:t xml:space="preserve">, nikoli – jak je tomu zpravidla podle dnes platné úpravy – v první řadě soud a až ex post státního zástupce. Uvedené důsledky mohou vyplynout již z faktu, že se nepodaří v průběhu řízení vyhledat, opatřit, zajistit a zejména provést důkazy prokazující vinu obžalovaného, včetně jednotlivých znaků skutkové podstaty trestného činu, což zpravidla povede k zproštění obžalovaného obžaloby. Podrobně bude upravena </w:t>
      </w:r>
      <w:r w:rsidRPr="009A71D1">
        <w:rPr>
          <w:rFonts w:eastAsia="Times New Roman"/>
          <w:b/>
          <w:sz w:val="24"/>
          <w:szCs w:val="24"/>
        </w:rPr>
        <w:t>povinnost soudu upozornit především v rámci předběžného projednání obžaloby, ale i v hlavním líčení (na základě doplněného dokazování) na možnost jiné právní kvalifikace skutku</w:t>
      </w:r>
      <w:r w:rsidRPr="009A71D1">
        <w:rPr>
          <w:rFonts w:eastAsia="Times New Roman"/>
          <w:sz w:val="24"/>
          <w:szCs w:val="24"/>
        </w:rPr>
        <w:t xml:space="preserve"> (přísnější, ale i mírnější), na základě které bude státní zástupce povinen provést potřebné doplnění dokazování i z hlediska této právní kvalifikace. Naznačené zásadní změně bude odpovídat i nově navrhovaná podoba řízení před soudem, zvláště hlavního líčení.</w:t>
      </w:r>
    </w:p>
    <w:p w:rsidR="00264848" w:rsidRPr="009A71D1" w:rsidRDefault="00264848" w:rsidP="00F71656">
      <w:pPr>
        <w:widowControl w:val="0"/>
        <w:autoSpaceDE w:val="0"/>
        <w:autoSpaceDN w:val="0"/>
        <w:adjustRightInd w:val="0"/>
        <w:spacing w:before="120"/>
        <w:ind w:firstLine="425"/>
        <w:jc w:val="both"/>
        <w:rPr>
          <w:rFonts w:eastAsia="Times New Roman"/>
          <w:sz w:val="24"/>
          <w:szCs w:val="24"/>
        </w:rPr>
      </w:pPr>
      <w:r w:rsidRPr="009A71D1">
        <w:rPr>
          <w:rFonts w:eastAsia="Times New Roman"/>
          <w:sz w:val="24"/>
          <w:szCs w:val="24"/>
        </w:rPr>
        <w:t xml:space="preserve">Nebude tedy již potřebné upravovat instituty, které ve své podstatě pouze čelí nebezpečí či obavě soudu, že bude muset – za předpokladu, že strany neprovedou žádné důkazy – provádět všechny důkazy sám, byť je jeho úloha i podle platné právní úpravy v tomto směru jen subsidiární a spíše výjimečná. </w:t>
      </w:r>
    </w:p>
    <w:p w:rsidR="00264848" w:rsidRPr="009A71D1" w:rsidRDefault="00264848" w:rsidP="00F71656">
      <w:pPr>
        <w:widowControl w:val="0"/>
        <w:autoSpaceDE w:val="0"/>
        <w:autoSpaceDN w:val="0"/>
        <w:adjustRightInd w:val="0"/>
        <w:spacing w:before="120"/>
        <w:ind w:firstLine="425"/>
        <w:jc w:val="both"/>
        <w:rPr>
          <w:rFonts w:eastAsia="Times New Roman"/>
          <w:sz w:val="24"/>
          <w:szCs w:val="24"/>
        </w:rPr>
      </w:pPr>
      <w:r w:rsidRPr="009A71D1">
        <w:rPr>
          <w:rFonts w:eastAsia="Times New Roman"/>
          <w:sz w:val="24"/>
          <w:szCs w:val="24"/>
        </w:rPr>
        <w:t xml:space="preserve">Na straně druhé se zavedením důkazního břemene sleduje také </w:t>
      </w:r>
      <w:r w:rsidRPr="009A71D1">
        <w:rPr>
          <w:rFonts w:eastAsia="Times New Roman"/>
          <w:b/>
          <w:sz w:val="24"/>
          <w:szCs w:val="24"/>
        </w:rPr>
        <w:t>posílení odpovědnosti obhájce za náležitý výkon obhajoby (zásada zajištění práva na obhajobu)</w:t>
      </w:r>
      <w:r w:rsidRPr="009A71D1">
        <w:rPr>
          <w:rFonts w:eastAsia="Times New Roman"/>
          <w:sz w:val="24"/>
          <w:szCs w:val="24"/>
        </w:rPr>
        <w:t>, tj. aby uvedl všechny skutečnosti svědčící ve prospěch obviněného tak, aby podezření z trestného činu mohlo být vyvráceno či zeslabeno v době co nejkratší. Bude proto stanoveno, že důkazy svědčící předběžně ve prospěch obžalovaného bude provádět obhájce (v případech, kdy vůbec bude obžalovaný obhájcem zastoupen), jinak půjde o úlohu soudu, pokud neshledá, že je dán důvod nutné obhajoby pro zřejmou nezpůsobilost obžalovaného se hájit a vystupovat před soudem.</w:t>
      </w:r>
    </w:p>
    <w:p w:rsidR="00264848" w:rsidRPr="009A71D1" w:rsidRDefault="00264848" w:rsidP="00F71656">
      <w:pPr>
        <w:widowControl w:val="0"/>
        <w:autoSpaceDE w:val="0"/>
        <w:autoSpaceDN w:val="0"/>
        <w:adjustRightInd w:val="0"/>
        <w:spacing w:before="120"/>
        <w:ind w:firstLine="425"/>
        <w:jc w:val="both"/>
        <w:rPr>
          <w:rFonts w:eastAsia="Times New Roman"/>
          <w:sz w:val="24"/>
          <w:szCs w:val="24"/>
        </w:rPr>
      </w:pPr>
      <w:r w:rsidRPr="009A71D1">
        <w:rPr>
          <w:rFonts w:eastAsia="Times New Roman"/>
          <w:sz w:val="24"/>
          <w:szCs w:val="24"/>
        </w:rPr>
        <w:t xml:space="preserve">Navrhovaná úprava tedy předpokládá nejen zavedení zmiňovaného důkazního břemene státního zástupce, ale zároveň i </w:t>
      </w:r>
      <w:r w:rsidRPr="009A71D1">
        <w:rPr>
          <w:rFonts w:eastAsia="Times New Roman"/>
          <w:b/>
          <w:sz w:val="24"/>
          <w:szCs w:val="24"/>
        </w:rPr>
        <w:t>výrazné posílení aktivity stran</w:t>
      </w:r>
      <w:r w:rsidRPr="009A71D1">
        <w:rPr>
          <w:rFonts w:eastAsia="Times New Roman"/>
          <w:sz w:val="24"/>
          <w:szCs w:val="24"/>
        </w:rPr>
        <w:t xml:space="preserve"> (ve vztahu k poškozenému se nadále vychází z principu jen velmi omezeného důkazního břemene, což plyne z jeho role v procesu a zejména povahy adhezního řízení v jeho rámci). Tím by mělo být dosaženo překonání dosud nepříznivých dopadů novel trestního řádu z let 1993 </w:t>
      </w:r>
      <w:r w:rsidRPr="009A71D1">
        <w:rPr>
          <w:rFonts w:eastAsia="Times New Roman"/>
          <w:sz w:val="24"/>
          <w:szCs w:val="24"/>
        </w:rPr>
        <w:br/>
        <w:t>a 2001, které, ač usilovaly o výrazné posílení aktivity stran, ponechávaly výraznou roli soudu při dokazování v řízení před soudem a nepřinesly v tomto směru žádoucí posun.</w:t>
      </w:r>
    </w:p>
    <w:p w:rsidR="00264848" w:rsidRPr="009A71D1" w:rsidRDefault="00264848" w:rsidP="00F71656">
      <w:pPr>
        <w:widowControl w:val="0"/>
        <w:autoSpaceDE w:val="0"/>
        <w:autoSpaceDN w:val="0"/>
        <w:adjustRightInd w:val="0"/>
        <w:spacing w:before="120"/>
        <w:ind w:firstLine="425"/>
        <w:jc w:val="both"/>
        <w:rPr>
          <w:rFonts w:eastAsia="Times New Roman"/>
          <w:sz w:val="24"/>
          <w:szCs w:val="24"/>
        </w:rPr>
      </w:pPr>
      <w:r w:rsidRPr="009A71D1">
        <w:rPr>
          <w:rFonts w:eastAsia="Times New Roman"/>
          <w:sz w:val="24"/>
          <w:szCs w:val="24"/>
        </w:rPr>
        <w:t xml:space="preserve">Zavedení důkazního břemene státního zástupce však neznamená, že by jeho role jako </w:t>
      </w:r>
      <w:r w:rsidRPr="009A71D1">
        <w:rPr>
          <w:rFonts w:eastAsia="Times New Roman"/>
          <w:b/>
          <w:sz w:val="24"/>
          <w:szCs w:val="24"/>
        </w:rPr>
        <w:t>významného činitele při výkonu trestní spravedlnosti</w:t>
      </w:r>
      <w:r w:rsidRPr="009A71D1">
        <w:rPr>
          <w:rFonts w:eastAsia="Times New Roman"/>
          <w:sz w:val="24"/>
          <w:szCs w:val="24"/>
        </w:rPr>
        <w:t>, při spolurozhodování o zásazích do základních práv a svobod, a především při ochraně veřejného zájmu, byla jakkoli zpochybněna.</w:t>
      </w:r>
    </w:p>
    <w:p w:rsidR="00264848" w:rsidRPr="009A71D1" w:rsidRDefault="00264848" w:rsidP="00F71656">
      <w:pPr>
        <w:widowControl w:val="0"/>
        <w:autoSpaceDE w:val="0"/>
        <w:autoSpaceDN w:val="0"/>
        <w:adjustRightInd w:val="0"/>
        <w:spacing w:before="120"/>
        <w:ind w:firstLine="425"/>
        <w:jc w:val="both"/>
        <w:rPr>
          <w:rFonts w:eastAsia="Times New Roman"/>
          <w:sz w:val="24"/>
          <w:szCs w:val="24"/>
        </w:rPr>
      </w:pPr>
      <w:r w:rsidRPr="009A71D1">
        <w:rPr>
          <w:rFonts w:eastAsia="Times New Roman"/>
          <w:sz w:val="24"/>
          <w:szCs w:val="24"/>
        </w:rPr>
        <w:t>Návrh v tomto ohledu čelí eventuálním výhradám, že státní zástupce bude jako nositel formálního důkazního břemene usilovat jen o usvědčení obviněného a jeho odsouzení „za každou cenu“ a jeho role se bude blížit tradiční úloze státního žalobce v </w:t>
      </w:r>
      <w:proofErr w:type="spellStart"/>
      <w:r w:rsidRPr="009A71D1">
        <w:rPr>
          <w:rFonts w:eastAsia="Times New Roman"/>
          <w:sz w:val="24"/>
          <w:szCs w:val="24"/>
        </w:rPr>
        <w:t>anglo</w:t>
      </w:r>
      <w:proofErr w:type="spellEnd"/>
      <w:r w:rsidRPr="009A71D1">
        <w:rPr>
          <w:rFonts w:eastAsia="Times New Roman"/>
          <w:sz w:val="24"/>
          <w:szCs w:val="24"/>
        </w:rPr>
        <w:t>-americkém systému procesu založeném ovšem na zcela jiném pojetí. Návrh naopak vychází z toho, že</w:t>
      </w:r>
      <w:r w:rsidR="00E34DF0">
        <w:rPr>
          <w:rFonts w:eastAsia="Times New Roman"/>
          <w:sz w:val="24"/>
          <w:szCs w:val="24"/>
        </w:rPr>
        <w:t> </w:t>
      </w:r>
      <w:r w:rsidRPr="009A71D1">
        <w:rPr>
          <w:rFonts w:eastAsia="Times New Roman"/>
          <w:b/>
          <w:sz w:val="24"/>
          <w:szCs w:val="24"/>
        </w:rPr>
        <w:t>role státního zástupce při ochraně veřejného zájmu bude v plné míře zachována</w:t>
      </w:r>
      <w:r w:rsidRPr="009A71D1">
        <w:rPr>
          <w:rFonts w:eastAsia="Times New Roman"/>
          <w:sz w:val="24"/>
          <w:szCs w:val="24"/>
        </w:rPr>
        <w:t xml:space="preserve">. Bude naprosto jednoznačně platit v přípravném řízení, kdy budou opatřovány a prováděny důkazy nejen v neprospěch, ale i ve prospěch (za aktivní součinnosti obhájce) obviněného. Navíc bude již v tomto stadiu procesu formulována zásada, že </w:t>
      </w:r>
      <w:r w:rsidRPr="009A71D1">
        <w:rPr>
          <w:rFonts w:eastAsia="Times New Roman"/>
          <w:b/>
          <w:sz w:val="24"/>
          <w:szCs w:val="24"/>
        </w:rPr>
        <w:t>státní zástupce nesmí kdykoli v průběhu tohoto stadia zatajit podstatný důkaz svědčící ve prospěch obviněného</w:t>
      </w:r>
      <w:r w:rsidRPr="009A71D1">
        <w:rPr>
          <w:rFonts w:eastAsia="Times New Roman"/>
          <w:sz w:val="24"/>
          <w:szCs w:val="24"/>
        </w:rPr>
        <w:t xml:space="preserve">. V řízení před soudem bude ještě více zvýrazněn princip (zavedený novelou č. 265/2001 Sb.), že i když státní zástupce provádí důkazy podporující obžalobu, je oprávněn navrhovat důkazy svědčící ve prospěch obžalovaného (a i pro toto stadium bude mít relevanci povinnost státního zástupce nezatajit podstatný důkaz vyvracející či zeslabující vinu obžalovaného). Stejně tak bude zachována zásada, že státní zástupce bude mít možnost navrhovat tresty, ochranná opatření, činit jiné návrhy (např. na uplatnění některé z forem odklonu) a podávat opravné prostředky, jež ve svém výsledku vyzní ve prospěch obžalovaného. To se bude týkat zvláště vybraných kategorií osob, proti kterým se řízení povede, např. mladistvých, ale aplikace takových postupů bude zásadně možná u všech uvedených osob. </w:t>
      </w:r>
    </w:p>
    <w:p w:rsidR="00264848" w:rsidRPr="009A71D1" w:rsidRDefault="00264848" w:rsidP="00F71656">
      <w:pPr>
        <w:widowControl w:val="0"/>
        <w:autoSpaceDE w:val="0"/>
        <w:autoSpaceDN w:val="0"/>
        <w:adjustRightInd w:val="0"/>
        <w:spacing w:before="120"/>
        <w:ind w:firstLine="425"/>
        <w:jc w:val="both"/>
        <w:rPr>
          <w:rFonts w:eastAsia="Times New Roman"/>
          <w:sz w:val="24"/>
          <w:szCs w:val="24"/>
        </w:rPr>
      </w:pPr>
      <w:r w:rsidRPr="009A71D1">
        <w:rPr>
          <w:rFonts w:eastAsia="Times New Roman"/>
          <w:sz w:val="24"/>
          <w:szCs w:val="24"/>
        </w:rPr>
        <w:t xml:space="preserve">Je tak vyjádřeno velmi pregnantně </w:t>
      </w:r>
      <w:r w:rsidRPr="009A71D1">
        <w:rPr>
          <w:rFonts w:eastAsia="Times New Roman"/>
          <w:b/>
          <w:sz w:val="24"/>
          <w:szCs w:val="24"/>
        </w:rPr>
        <w:t>postavení státního zástupce v trestním řízení</w:t>
      </w:r>
      <w:r w:rsidRPr="009A71D1">
        <w:rPr>
          <w:rFonts w:eastAsia="Times New Roman"/>
          <w:sz w:val="24"/>
          <w:szCs w:val="24"/>
        </w:rPr>
        <w:t xml:space="preserve">, kdy </w:t>
      </w:r>
      <w:r w:rsidRPr="009A71D1">
        <w:rPr>
          <w:rFonts w:eastAsia="Times New Roman"/>
          <w:b/>
          <w:sz w:val="24"/>
          <w:szCs w:val="24"/>
        </w:rPr>
        <w:t>v přípravném řízení je „</w:t>
      </w:r>
      <w:proofErr w:type="spellStart"/>
      <w:r w:rsidRPr="009A71D1">
        <w:rPr>
          <w:rFonts w:eastAsia="Times New Roman"/>
          <w:b/>
          <w:sz w:val="24"/>
          <w:szCs w:val="24"/>
        </w:rPr>
        <w:t>dominus</w:t>
      </w:r>
      <w:proofErr w:type="spellEnd"/>
      <w:r w:rsidRPr="009A71D1">
        <w:rPr>
          <w:rFonts w:eastAsia="Times New Roman"/>
          <w:b/>
          <w:sz w:val="24"/>
          <w:szCs w:val="24"/>
        </w:rPr>
        <w:t xml:space="preserve"> </w:t>
      </w:r>
      <w:proofErr w:type="spellStart"/>
      <w:r w:rsidRPr="009A71D1">
        <w:rPr>
          <w:rFonts w:eastAsia="Times New Roman"/>
          <w:b/>
          <w:sz w:val="24"/>
          <w:szCs w:val="24"/>
        </w:rPr>
        <w:t>litis</w:t>
      </w:r>
      <w:proofErr w:type="spellEnd"/>
      <w:r w:rsidRPr="009A71D1">
        <w:rPr>
          <w:rFonts w:eastAsia="Times New Roman"/>
          <w:b/>
          <w:sz w:val="24"/>
          <w:szCs w:val="24"/>
        </w:rPr>
        <w:t>“</w:t>
      </w:r>
      <w:r w:rsidRPr="009A71D1">
        <w:rPr>
          <w:rFonts w:eastAsia="Times New Roman"/>
          <w:sz w:val="24"/>
          <w:szCs w:val="24"/>
        </w:rPr>
        <w:t xml:space="preserve">, avšak nikoli samoúčelně, ale v zájmu toho, aby si opatřil všechny podklady nezbytné pro řádné zastupování veřejné žaloby v řízení před soudem (v rozporu s tím také není např. to, že se v některých odůvodněných případech uplatní </w:t>
      </w:r>
      <w:proofErr w:type="spellStart"/>
      <w:r w:rsidRPr="009A71D1">
        <w:rPr>
          <w:rFonts w:eastAsia="Times New Roman"/>
          <w:sz w:val="24"/>
          <w:szCs w:val="24"/>
        </w:rPr>
        <w:t>odklonná</w:t>
      </w:r>
      <w:proofErr w:type="spellEnd"/>
      <w:r w:rsidRPr="009A71D1">
        <w:rPr>
          <w:rFonts w:eastAsia="Times New Roman"/>
          <w:sz w:val="24"/>
          <w:szCs w:val="24"/>
        </w:rPr>
        <w:t xml:space="preserve"> funkce přípravného řízení, která by také mohla být kladena do protikladu s rolí, jakou má státní zástupce v předsoudním stadiu plnit) a nově i toho, aby unesl formální důkazní břemeno. </w:t>
      </w:r>
      <w:r w:rsidRPr="009A71D1">
        <w:rPr>
          <w:rFonts w:eastAsia="Times New Roman"/>
          <w:b/>
          <w:sz w:val="24"/>
          <w:szCs w:val="24"/>
        </w:rPr>
        <w:t>V řízení před soudem je státní zástupce stranou</w:t>
      </w:r>
      <w:r w:rsidRPr="009A71D1">
        <w:rPr>
          <w:rFonts w:eastAsia="Times New Roman"/>
          <w:sz w:val="24"/>
          <w:szCs w:val="24"/>
        </w:rPr>
        <w:t xml:space="preserve">, přičemž jeho úloha není taková, že by měl zcela stejné postavení jako obžalovaný – a to nikoli ve smyslu nějaké privilegované pozice, ale ve smyslu zvýšené odpovědnosti, úlohy při ochraně veřejného zájmu a významného činitele výkonu trestní spravedlnosti, jak bylo výše uvedeno.      </w:t>
      </w:r>
    </w:p>
    <w:p w:rsidR="00264848" w:rsidRPr="009A71D1" w:rsidRDefault="00264848" w:rsidP="00F71656">
      <w:pPr>
        <w:widowControl w:val="0"/>
        <w:autoSpaceDE w:val="0"/>
        <w:autoSpaceDN w:val="0"/>
        <w:adjustRightInd w:val="0"/>
        <w:spacing w:before="120"/>
        <w:ind w:firstLine="425"/>
        <w:jc w:val="both"/>
        <w:rPr>
          <w:rFonts w:eastAsia="Times New Roman"/>
          <w:sz w:val="24"/>
          <w:szCs w:val="24"/>
        </w:rPr>
      </w:pPr>
      <w:r w:rsidRPr="009A71D1">
        <w:rPr>
          <w:rFonts w:eastAsia="Times New Roman"/>
          <w:sz w:val="24"/>
          <w:szCs w:val="24"/>
        </w:rPr>
        <w:t xml:space="preserve">Dále půjde o </w:t>
      </w:r>
      <w:r w:rsidRPr="009A71D1">
        <w:rPr>
          <w:rFonts w:eastAsia="Times New Roman"/>
          <w:b/>
          <w:sz w:val="24"/>
          <w:szCs w:val="24"/>
        </w:rPr>
        <w:t>výraznější doplnění zásady legality prvky oportunity</w:t>
      </w:r>
      <w:r w:rsidRPr="009A71D1">
        <w:rPr>
          <w:rFonts w:eastAsia="Times New Roman"/>
          <w:sz w:val="24"/>
          <w:szCs w:val="24"/>
        </w:rPr>
        <w:t>. Zásada legality je konkretizací zásady oficiality pro etapu zahájení řízení. Smyslem této zásady je prosadit, aby byly stíhány všechny zjištěné trestné činy, jsou-li pro to sp</w:t>
      </w:r>
      <w:r w:rsidR="00E34DF0">
        <w:rPr>
          <w:rFonts w:eastAsia="Times New Roman"/>
          <w:sz w:val="24"/>
          <w:szCs w:val="24"/>
        </w:rPr>
        <w:t>lněny zákonné předpoklady, a to </w:t>
      </w:r>
      <w:r w:rsidRPr="009A71D1">
        <w:rPr>
          <w:rFonts w:eastAsia="Times New Roman"/>
          <w:sz w:val="24"/>
          <w:szCs w:val="24"/>
        </w:rPr>
        <w:t>bez ohledu na subjektivní přání orgánů činných v trestním řízení nebo jiných subjektů. Orgány činné v trestním řízení nesmějí provádět žádnou selekc</w:t>
      </w:r>
      <w:r w:rsidR="00E34DF0">
        <w:rPr>
          <w:rFonts w:eastAsia="Times New Roman"/>
          <w:sz w:val="24"/>
          <w:szCs w:val="24"/>
        </w:rPr>
        <w:t>i podle jakéhokoli kritéria, ve </w:t>
      </w:r>
      <w:r w:rsidRPr="009A71D1">
        <w:rPr>
          <w:rFonts w:eastAsia="Times New Roman"/>
          <w:sz w:val="24"/>
          <w:szCs w:val="24"/>
        </w:rPr>
        <w:t>všech případech musejí postupovat stejně. Tím se prosazují též obecnější principy spravedlnosti a rovnosti občanů před zákonem.</w:t>
      </w:r>
    </w:p>
    <w:p w:rsidR="00264848" w:rsidRPr="009A71D1" w:rsidRDefault="00264848" w:rsidP="00F71656">
      <w:pPr>
        <w:widowControl w:val="0"/>
        <w:autoSpaceDE w:val="0"/>
        <w:autoSpaceDN w:val="0"/>
        <w:adjustRightInd w:val="0"/>
        <w:spacing w:before="120"/>
        <w:ind w:firstLine="425"/>
        <w:jc w:val="both"/>
        <w:rPr>
          <w:rFonts w:eastAsia="Times New Roman"/>
          <w:sz w:val="24"/>
          <w:szCs w:val="24"/>
        </w:rPr>
      </w:pPr>
      <w:r w:rsidRPr="009A71D1">
        <w:rPr>
          <w:rFonts w:eastAsia="Times New Roman"/>
          <w:b/>
          <w:sz w:val="24"/>
          <w:szCs w:val="24"/>
        </w:rPr>
        <w:t>Policejní orgán</w:t>
      </w:r>
      <w:r w:rsidRPr="009A71D1">
        <w:rPr>
          <w:rFonts w:eastAsia="Times New Roman"/>
          <w:sz w:val="24"/>
          <w:szCs w:val="24"/>
        </w:rPr>
        <w:t xml:space="preserve"> bude pod dozorem státního zástupce </w:t>
      </w:r>
      <w:r w:rsidRPr="009A71D1">
        <w:rPr>
          <w:rFonts w:eastAsia="Times New Roman"/>
          <w:b/>
          <w:sz w:val="24"/>
          <w:szCs w:val="24"/>
        </w:rPr>
        <w:t>povinen náležitě objasnit okolnosti nasvědčující spáchání trestného činu vyplývající z trestního oznámení nebo jiného podnětu</w:t>
      </w:r>
      <w:r w:rsidRPr="009A71D1">
        <w:rPr>
          <w:rFonts w:eastAsia="Times New Roman"/>
          <w:sz w:val="24"/>
          <w:szCs w:val="24"/>
        </w:rPr>
        <w:t xml:space="preserve">, a pokud bude mít za to, že trestní stíhání je neúčelné vzhledem k okolnostem vymezeným v zákoně, věc usnesením odloží. Státní zástupce naproti tomu bude výlučně oprávněn odložit věc z důvodu nedostatku veřejného zájmu na stíhání, neboť jako orgán veřejné žaloby vždy musí mít odpovědnost za stíhání trestných činů, ale i jejich nestíhání, v případě, že není dán veřejný zájem na trestním postihu spáchaného trestného činu. Veřejný zájem na dalším vedení trestního řízení není naplněn v případě, pokud bylo vzhledem k zákonem vymezeným okolnostem dosaženo účelu trestního řízení nebo není potřebný trestní postih osoby, která má být nebo byla obviněna. Výraznější uplatnění zásady oportunity, která se v platném trestním řádu prosazovala stále více již od roku 1993 (srov. zejména novely provedené zákony č. 292/1993 Sb., č. 152/1995 Sb. a č. 265/2001 Sb.), navazuje na pojetí trestného činu, které nově vymezil již přijatý trestní zákoník. </w:t>
      </w:r>
    </w:p>
    <w:p w:rsidR="00264848" w:rsidRPr="009A71D1" w:rsidRDefault="00264848" w:rsidP="00F71656">
      <w:pPr>
        <w:widowControl w:val="0"/>
        <w:autoSpaceDE w:val="0"/>
        <w:autoSpaceDN w:val="0"/>
        <w:adjustRightInd w:val="0"/>
        <w:spacing w:before="120"/>
        <w:ind w:firstLine="425"/>
        <w:jc w:val="both"/>
        <w:rPr>
          <w:rFonts w:eastAsia="Times New Roman"/>
          <w:sz w:val="24"/>
          <w:szCs w:val="24"/>
        </w:rPr>
      </w:pPr>
      <w:r w:rsidRPr="009A71D1">
        <w:rPr>
          <w:rFonts w:eastAsia="Times New Roman"/>
          <w:sz w:val="24"/>
          <w:szCs w:val="24"/>
        </w:rPr>
        <w:t xml:space="preserve">Dále je třeba zdůraznit, že zvláště v posledních letech je v demokratických státech stále více </w:t>
      </w:r>
      <w:r w:rsidRPr="009A71D1">
        <w:rPr>
          <w:rFonts w:eastAsia="Times New Roman"/>
          <w:b/>
          <w:sz w:val="24"/>
          <w:szCs w:val="24"/>
        </w:rPr>
        <w:t>preferováno procesní řešení pomocí odklonů</w:t>
      </w:r>
      <w:r w:rsidRPr="009A71D1">
        <w:rPr>
          <w:rFonts w:eastAsia="Times New Roman"/>
          <w:sz w:val="24"/>
          <w:szCs w:val="24"/>
        </w:rPr>
        <w:t xml:space="preserve">, a to hlavně proto, že intervenční oprávnění státního zástupce při uplatnění principu oportunity poskytují různé varianty odklonů ještě v předsoudním stadiu trestního řízení, což vede k možnému narovnání mezi pachatelem (obviněným) a obětí (poškozeným) kontrolovanému státním zástupcem (srov. např. německý nebo rakouský trestní řád, popř. francouzský trestní řád). V souladu s tím se v České republice v posledních letech při zachování zásady legality v rámci legislativního vývoje stále více uplatňovaly prvky oportunity, a to i pokud jde o možnost zastavení trestního stíhání [srov. § 172 odst. 2 písm. c) platného trestního řádu]. </w:t>
      </w:r>
    </w:p>
    <w:p w:rsidR="00264848" w:rsidRPr="009A71D1" w:rsidRDefault="00264848" w:rsidP="00F71656">
      <w:pPr>
        <w:widowControl w:val="0"/>
        <w:autoSpaceDE w:val="0"/>
        <w:autoSpaceDN w:val="0"/>
        <w:adjustRightInd w:val="0"/>
        <w:spacing w:before="120"/>
        <w:ind w:firstLine="425"/>
        <w:jc w:val="both"/>
        <w:rPr>
          <w:rFonts w:eastAsia="Times New Roman"/>
          <w:sz w:val="24"/>
          <w:szCs w:val="24"/>
        </w:rPr>
      </w:pPr>
      <w:r w:rsidRPr="009A71D1">
        <w:rPr>
          <w:rFonts w:eastAsia="Times New Roman"/>
          <w:sz w:val="24"/>
          <w:szCs w:val="24"/>
        </w:rPr>
        <w:t xml:space="preserve">V souvislosti se zavedením formálního důkazního břemene státního zástupce v řízení před soudem je zapotřebí v novém trestním řádu zdůraznit </w:t>
      </w:r>
      <w:r w:rsidRPr="009A71D1">
        <w:rPr>
          <w:rFonts w:eastAsia="Times New Roman"/>
          <w:b/>
          <w:sz w:val="24"/>
          <w:szCs w:val="24"/>
        </w:rPr>
        <w:t>kontrolu uplatňování diskreční pravomoci státního zástupce</w:t>
      </w:r>
      <w:r w:rsidRPr="009A71D1">
        <w:rPr>
          <w:rFonts w:eastAsia="Times New Roman"/>
          <w:sz w:val="24"/>
          <w:szCs w:val="24"/>
        </w:rPr>
        <w:t xml:space="preserve"> (v níž se manifestuje zmiňovaná oportunita jako přípustná výjimka ze zásady legality). V úvahu přichází nejen interní kontrola, která se uplatňuje již dnes (zejména prostřednictvím instančního přezkoumání, mechanismu dohledu v soustavě státního zastupitelství a dále mimořádným kasačním oprávněním nejvyššího státního zástupce podle § 174a platného trestního řádu), ale také kontrola soudní (a to i příp. zavedením </w:t>
      </w:r>
      <w:proofErr w:type="spellStart"/>
      <w:r w:rsidRPr="009A71D1">
        <w:rPr>
          <w:rFonts w:eastAsia="Times New Roman"/>
          <w:sz w:val="24"/>
          <w:szCs w:val="24"/>
        </w:rPr>
        <w:t>předprocesního</w:t>
      </w:r>
      <w:proofErr w:type="spellEnd"/>
      <w:r w:rsidRPr="009A71D1">
        <w:rPr>
          <w:rFonts w:eastAsia="Times New Roman"/>
          <w:sz w:val="24"/>
          <w:szCs w:val="24"/>
        </w:rPr>
        <w:t xml:space="preserve"> soudce).</w:t>
      </w:r>
    </w:p>
    <w:p w:rsidR="00264848" w:rsidRPr="009A71D1" w:rsidRDefault="00264848" w:rsidP="00F71656">
      <w:pPr>
        <w:widowControl w:val="0"/>
        <w:autoSpaceDE w:val="0"/>
        <w:autoSpaceDN w:val="0"/>
        <w:adjustRightInd w:val="0"/>
        <w:spacing w:before="120"/>
        <w:ind w:firstLine="425"/>
        <w:jc w:val="both"/>
        <w:rPr>
          <w:rFonts w:eastAsia="Times New Roman"/>
          <w:sz w:val="24"/>
          <w:szCs w:val="24"/>
        </w:rPr>
      </w:pPr>
      <w:r w:rsidRPr="009A71D1">
        <w:rPr>
          <w:rFonts w:eastAsia="Times New Roman"/>
          <w:sz w:val="24"/>
          <w:szCs w:val="24"/>
        </w:rPr>
        <w:t>Návrh dále směřuje k </w:t>
      </w:r>
      <w:r w:rsidRPr="009A71D1">
        <w:rPr>
          <w:rFonts w:eastAsia="Times New Roman"/>
          <w:b/>
          <w:sz w:val="24"/>
          <w:szCs w:val="24"/>
        </w:rPr>
        <w:t>výraznému posílení práv poškozeného v trestním řízení</w:t>
      </w:r>
      <w:r w:rsidRPr="009A71D1">
        <w:rPr>
          <w:rFonts w:eastAsia="Times New Roman"/>
          <w:sz w:val="24"/>
          <w:szCs w:val="24"/>
        </w:rPr>
        <w:t xml:space="preserve"> prohloubením základní zásady ochrany práv poškozeného. Takový přístup je v souladu s mezinárodními dokumenty (srov. např. směrnici Evropského parlamentu a Rady 2012/29/EU z 25. 10. 2012, kterou se zavádí minimální pravidla pro práva, podporu a ochrany obětí trestných činů a kterou se nahrazuje Rámcové rozhodnutí Rady 2001/220/SVV, Doporučení Rady Evropy č. R (85) 11 o postavení oběti v rámci trestního práva a trestního procesu, Deklaraci základních principů spravedlnosti pro oběti trestných činů a zneužití moci atd.). Nejedná se jen o zdokonalení dosavadních procesních mechanismů ochrany poškozeného v trestním řízení, ale i o rozšíření katalogu práv poškozeného, a to v duchu již přijatého zákona č. 45/2013 Sb., o obětech trestných činů, který komplexně upravil práva obětí trestných činů. </w:t>
      </w:r>
    </w:p>
    <w:p w:rsidR="00264848" w:rsidRPr="009A71D1" w:rsidRDefault="00264848" w:rsidP="00F71656">
      <w:pPr>
        <w:widowControl w:val="0"/>
        <w:autoSpaceDE w:val="0"/>
        <w:autoSpaceDN w:val="0"/>
        <w:adjustRightInd w:val="0"/>
        <w:spacing w:before="120"/>
        <w:ind w:firstLine="720"/>
        <w:jc w:val="both"/>
        <w:rPr>
          <w:rFonts w:eastAsia="Times New Roman"/>
          <w:b/>
          <w:sz w:val="24"/>
          <w:szCs w:val="24"/>
        </w:rPr>
      </w:pPr>
    </w:p>
    <w:p w:rsidR="00264848" w:rsidRPr="009A71D1" w:rsidRDefault="00264848" w:rsidP="00F71656">
      <w:pPr>
        <w:widowControl w:val="0"/>
        <w:autoSpaceDE w:val="0"/>
        <w:autoSpaceDN w:val="0"/>
        <w:adjustRightInd w:val="0"/>
        <w:spacing w:before="120"/>
        <w:ind w:firstLine="426"/>
        <w:jc w:val="both"/>
        <w:rPr>
          <w:rFonts w:eastAsia="Times New Roman"/>
          <w:b/>
          <w:sz w:val="24"/>
          <w:szCs w:val="24"/>
        </w:rPr>
      </w:pPr>
      <w:r w:rsidRPr="005E7469">
        <w:rPr>
          <w:rFonts w:eastAsia="Times New Roman"/>
          <w:b/>
          <w:sz w:val="24"/>
          <w:szCs w:val="24"/>
        </w:rPr>
        <w:t>K jednotlivým základním zásadám:</w:t>
      </w:r>
    </w:p>
    <w:p w:rsidR="00264848" w:rsidRPr="005E7469" w:rsidRDefault="00264848" w:rsidP="00F71656">
      <w:pPr>
        <w:numPr>
          <w:ilvl w:val="0"/>
          <w:numId w:val="2"/>
        </w:numPr>
        <w:overflowPunct w:val="0"/>
        <w:autoSpaceDE w:val="0"/>
        <w:autoSpaceDN w:val="0"/>
        <w:adjustRightInd w:val="0"/>
        <w:spacing w:before="120"/>
        <w:ind w:left="426" w:hanging="426"/>
        <w:jc w:val="both"/>
        <w:textAlignment w:val="baseline"/>
        <w:rPr>
          <w:rFonts w:eastAsia="Times New Roman"/>
          <w:b/>
          <w:sz w:val="24"/>
        </w:rPr>
      </w:pPr>
      <w:r w:rsidRPr="009A71D1">
        <w:rPr>
          <w:rFonts w:eastAsia="Times New Roman"/>
          <w:b/>
          <w:sz w:val="24"/>
        </w:rPr>
        <w:t>Zásada zákonnosti</w:t>
      </w:r>
      <w:r w:rsidRPr="009A71D1">
        <w:rPr>
          <w:rFonts w:eastAsia="Times New Roman"/>
          <w:sz w:val="24"/>
        </w:rPr>
        <w:t xml:space="preserve"> bude zachována v zásadě </w:t>
      </w:r>
      <w:r w:rsidRPr="005E7469">
        <w:rPr>
          <w:rFonts w:eastAsia="Times New Roman"/>
          <w:sz w:val="24"/>
        </w:rPr>
        <w:t>ve stávající podobě a bude zařazena v úvodních ustanoveních.</w:t>
      </w:r>
    </w:p>
    <w:p w:rsidR="00264848" w:rsidRPr="009A71D1" w:rsidRDefault="00264848" w:rsidP="00F71656">
      <w:pPr>
        <w:numPr>
          <w:ilvl w:val="0"/>
          <w:numId w:val="2"/>
        </w:numPr>
        <w:overflowPunct w:val="0"/>
        <w:autoSpaceDE w:val="0"/>
        <w:autoSpaceDN w:val="0"/>
        <w:adjustRightInd w:val="0"/>
        <w:spacing w:before="120"/>
        <w:ind w:left="426" w:hanging="426"/>
        <w:jc w:val="both"/>
        <w:textAlignment w:val="baseline"/>
        <w:rPr>
          <w:rFonts w:eastAsia="Times New Roman"/>
          <w:b/>
          <w:sz w:val="24"/>
          <w:szCs w:val="24"/>
        </w:rPr>
      </w:pPr>
      <w:r w:rsidRPr="009A71D1">
        <w:rPr>
          <w:rFonts w:eastAsia="Times New Roman"/>
          <w:b/>
          <w:sz w:val="24"/>
        </w:rPr>
        <w:t>Zásada presumpce neviny</w:t>
      </w:r>
      <w:r w:rsidRPr="009A71D1">
        <w:rPr>
          <w:rFonts w:eastAsia="Times New Roman"/>
          <w:b/>
          <w:sz w:val="24"/>
          <w:szCs w:val="24"/>
        </w:rPr>
        <w:t xml:space="preserve">. </w:t>
      </w:r>
      <w:r w:rsidRPr="009A71D1">
        <w:rPr>
          <w:rFonts w:eastAsia="Times New Roman"/>
          <w:sz w:val="24"/>
          <w:szCs w:val="24"/>
        </w:rPr>
        <w:t>V</w:t>
      </w:r>
      <w:r w:rsidRPr="009A71D1">
        <w:rPr>
          <w:rFonts w:eastAsia="Times New Roman"/>
          <w:sz w:val="24"/>
        </w:rPr>
        <w:t xml:space="preserve"> obecné rovině postačí její </w:t>
      </w:r>
      <w:r w:rsidRPr="005E7469">
        <w:rPr>
          <w:rFonts w:eastAsia="Times New Roman"/>
          <w:sz w:val="24"/>
        </w:rPr>
        <w:t xml:space="preserve">vyjádření pouze v Listině základních práv a svobod, resp. Úmluvě o ochraně lidských práv a základních svobod. V úvodních ustanoveních o dokazování pak budou uvedeny jen její procesní aspekty </w:t>
      </w:r>
      <w:r w:rsidRPr="005E7469">
        <w:rPr>
          <w:rFonts w:eastAsia="Times New Roman"/>
          <w:sz w:val="24"/>
          <w:szCs w:val="24"/>
        </w:rPr>
        <w:t>(pravidla, na základě nichž ten, proti němuž se trestní řízení vede, není povinen</w:t>
      </w:r>
      <w:r w:rsidRPr="009A71D1">
        <w:rPr>
          <w:rFonts w:eastAsia="Times New Roman"/>
          <w:sz w:val="24"/>
          <w:szCs w:val="24"/>
        </w:rPr>
        <w:t xml:space="preserve"> dokazovat svou nevinu a princip </w:t>
      </w:r>
      <w:r w:rsidRPr="009A71D1">
        <w:rPr>
          <w:rFonts w:eastAsia="Times New Roman"/>
          <w:i/>
          <w:sz w:val="24"/>
          <w:szCs w:val="24"/>
        </w:rPr>
        <w:t xml:space="preserve">in </w:t>
      </w:r>
      <w:proofErr w:type="spellStart"/>
      <w:r w:rsidRPr="009A71D1">
        <w:rPr>
          <w:rFonts w:eastAsia="Times New Roman"/>
          <w:i/>
          <w:sz w:val="24"/>
          <w:szCs w:val="24"/>
        </w:rPr>
        <w:t>dubio</w:t>
      </w:r>
      <w:proofErr w:type="spellEnd"/>
      <w:r w:rsidRPr="009A71D1">
        <w:rPr>
          <w:rFonts w:eastAsia="Times New Roman"/>
          <w:i/>
          <w:sz w:val="24"/>
          <w:szCs w:val="24"/>
        </w:rPr>
        <w:t xml:space="preserve"> pro </w:t>
      </w:r>
      <w:proofErr w:type="spellStart"/>
      <w:r w:rsidRPr="009A71D1">
        <w:rPr>
          <w:rFonts w:eastAsia="Times New Roman"/>
          <w:i/>
          <w:sz w:val="24"/>
          <w:szCs w:val="24"/>
        </w:rPr>
        <w:t>reo</w:t>
      </w:r>
      <w:proofErr w:type="spellEnd"/>
      <w:r w:rsidRPr="009A71D1">
        <w:rPr>
          <w:rFonts w:eastAsia="Times New Roman"/>
          <w:sz w:val="24"/>
          <w:szCs w:val="24"/>
        </w:rPr>
        <w:t>.</w:t>
      </w:r>
    </w:p>
    <w:p w:rsidR="00264848" w:rsidRPr="009A71D1" w:rsidRDefault="00264848" w:rsidP="00F71656">
      <w:pPr>
        <w:numPr>
          <w:ilvl w:val="0"/>
          <w:numId w:val="2"/>
        </w:numPr>
        <w:overflowPunct w:val="0"/>
        <w:autoSpaceDE w:val="0"/>
        <w:autoSpaceDN w:val="0"/>
        <w:adjustRightInd w:val="0"/>
        <w:spacing w:before="120"/>
        <w:ind w:left="426" w:hanging="426"/>
        <w:jc w:val="both"/>
        <w:textAlignment w:val="baseline"/>
        <w:rPr>
          <w:rFonts w:eastAsia="Times New Roman"/>
          <w:b/>
          <w:sz w:val="24"/>
          <w:szCs w:val="24"/>
        </w:rPr>
      </w:pPr>
      <w:r w:rsidRPr="009A71D1">
        <w:rPr>
          <w:rFonts w:eastAsia="Times New Roman"/>
          <w:b/>
          <w:sz w:val="24"/>
        </w:rPr>
        <w:t>Zásada legality</w:t>
      </w:r>
      <w:r w:rsidRPr="009A71D1">
        <w:rPr>
          <w:rFonts w:eastAsia="Times New Roman"/>
          <w:sz w:val="24"/>
        </w:rPr>
        <w:t>, která</w:t>
      </w:r>
      <w:r w:rsidRPr="009A71D1">
        <w:rPr>
          <w:rFonts w:eastAsia="Times New Roman"/>
          <w:b/>
          <w:sz w:val="24"/>
        </w:rPr>
        <w:t xml:space="preserve"> </w:t>
      </w:r>
      <w:r w:rsidRPr="009A71D1">
        <w:rPr>
          <w:rFonts w:eastAsia="Times New Roman"/>
          <w:sz w:val="24"/>
        </w:rPr>
        <w:t xml:space="preserve">bude </w:t>
      </w:r>
      <w:r w:rsidRPr="005E7469">
        <w:rPr>
          <w:rFonts w:eastAsia="Times New Roman"/>
          <w:sz w:val="24"/>
        </w:rPr>
        <w:t>zachována s výjimkami (soukromá žaloba, diskreční oprávnění státního zástupce), se zamýšlí</w:t>
      </w:r>
      <w:r w:rsidRPr="005E7469">
        <w:rPr>
          <w:rFonts w:eastAsia="Times New Roman"/>
          <w:b/>
          <w:sz w:val="24"/>
        </w:rPr>
        <w:t xml:space="preserve"> z</w:t>
      </w:r>
      <w:r w:rsidRPr="005E7469">
        <w:rPr>
          <w:rFonts w:eastAsia="Times New Roman"/>
          <w:sz w:val="24"/>
        </w:rPr>
        <w:t>ařadit k ustanovením o zahájení trestního stíhání</w:t>
      </w:r>
      <w:r w:rsidRPr="005E7469">
        <w:rPr>
          <w:rFonts w:eastAsia="Times New Roman"/>
          <w:b/>
          <w:sz w:val="24"/>
        </w:rPr>
        <w:t xml:space="preserve">. </w:t>
      </w:r>
      <w:r w:rsidRPr="005E7469">
        <w:rPr>
          <w:rFonts w:eastAsia="Times New Roman"/>
          <w:sz w:val="24"/>
        </w:rPr>
        <w:t xml:space="preserve">V souvislosti s tím, jak bude koncipováno zahájení trestního stíhání, bude zásada legality upravena jen pro státního zástupce (při omezení samostatnosti policejního orgánu – zahájení stíhání podmíněno souhlasem státního zástupce) – </w:t>
      </w:r>
      <w:r w:rsidRPr="005E7469">
        <w:rPr>
          <w:rFonts w:eastAsia="Times New Roman"/>
          <w:b/>
          <w:i/>
          <w:sz w:val="24"/>
        </w:rPr>
        <w:t>varianta 1</w:t>
      </w:r>
      <w:r w:rsidRPr="005E7469">
        <w:rPr>
          <w:rFonts w:eastAsia="Times New Roman"/>
          <w:sz w:val="24"/>
        </w:rPr>
        <w:t xml:space="preserve">, nebo i pro policejní orgán (při zachování stávající úpravy zahájení trestního stíhání) - </w:t>
      </w:r>
      <w:r w:rsidRPr="005E7469">
        <w:rPr>
          <w:rFonts w:eastAsia="Times New Roman"/>
          <w:b/>
          <w:i/>
          <w:sz w:val="24"/>
        </w:rPr>
        <w:t>varianta 2</w:t>
      </w:r>
      <w:r w:rsidRPr="005E7469">
        <w:rPr>
          <w:rFonts w:eastAsia="Times New Roman"/>
          <w:sz w:val="24"/>
        </w:rPr>
        <w:t>.</w:t>
      </w:r>
      <w:r w:rsidRPr="005E7469">
        <w:rPr>
          <w:rFonts w:eastAsia="Times New Roman"/>
          <w:b/>
          <w:sz w:val="24"/>
        </w:rPr>
        <w:t xml:space="preserve"> </w:t>
      </w:r>
      <w:r w:rsidRPr="005E7469">
        <w:rPr>
          <w:rFonts w:eastAsia="Times New Roman"/>
          <w:sz w:val="24"/>
        </w:rPr>
        <w:t>Zásadním způsobem</w:t>
      </w:r>
      <w:r w:rsidRPr="005E7469">
        <w:rPr>
          <w:rFonts w:eastAsia="Times New Roman"/>
          <w:b/>
          <w:sz w:val="24"/>
        </w:rPr>
        <w:t xml:space="preserve"> </w:t>
      </w:r>
      <w:r w:rsidRPr="005E7469">
        <w:rPr>
          <w:rFonts w:eastAsia="Times New Roman"/>
          <w:sz w:val="24"/>
        </w:rPr>
        <w:t>budou rozšířeny oportunní prvky (trestní</w:t>
      </w:r>
      <w:r w:rsidRPr="009A71D1">
        <w:rPr>
          <w:rFonts w:eastAsia="Times New Roman"/>
          <w:sz w:val="24"/>
        </w:rPr>
        <w:t xml:space="preserve"> stíhání bude možné zastavit z důvodu nedostatečné důkazní situace a při absenci veřejného zájmu, jehož kritéria budou zákonem definována, přičemž soudní kon</w:t>
      </w:r>
      <w:r w:rsidR="00E34DF0">
        <w:rPr>
          <w:rFonts w:eastAsia="Times New Roman"/>
          <w:sz w:val="24"/>
        </w:rPr>
        <w:t>troly bude moci být dosaženo na </w:t>
      </w:r>
      <w:r w:rsidRPr="009A71D1">
        <w:rPr>
          <w:rFonts w:eastAsia="Times New Roman"/>
          <w:sz w:val="24"/>
        </w:rPr>
        <w:t>základě subsidiární žaloby). Tím bude zejména</w:t>
      </w:r>
      <w:r w:rsidRPr="009A71D1">
        <w:rPr>
          <w:rFonts w:eastAsia="Times New Roman"/>
          <w:b/>
          <w:sz w:val="24"/>
        </w:rPr>
        <w:t xml:space="preserve"> </w:t>
      </w:r>
      <w:r w:rsidRPr="009A71D1">
        <w:rPr>
          <w:rFonts w:eastAsia="Times New Roman"/>
          <w:sz w:val="24"/>
        </w:rPr>
        <w:t>umožněno procesním způsobem vyřešit trestné činy, jejichž povaha a závažnost to s přihlédnutím k ve</w:t>
      </w:r>
      <w:r w:rsidR="00E34DF0">
        <w:rPr>
          <w:rFonts w:eastAsia="Times New Roman"/>
          <w:sz w:val="24"/>
        </w:rPr>
        <w:t>řejnému zájmu na </w:t>
      </w:r>
      <w:r w:rsidRPr="009A71D1">
        <w:rPr>
          <w:rFonts w:eastAsia="Times New Roman"/>
          <w:sz w:val="24"/>
        </w:rPr>
        <w:t>stíhání umožňuje. Zároveň bude ve vymezeném rozsahu vyjádřen princip vnější kontroly uplatnění diskreční pravomoci státního zástupce. Zásada legality bude zachována v rámci postupu před zahájením trestníh</w:t>
      </w:r>
      <w:r w:rsidR="00E34DF0">
        <w:rPr>
          <w:rFonts w:eastAsia="Times New Roman"/>
          <w:sz w:val="24"/>
        </w:rPr>
        <w:t>o stíhání a zejména ve vztahu k </w:t>
      </w:r>
      <w:r w:rsidRPr="009A71D1">
        <w:rPr>
          <w:rFonts w:eastAsia="Times New Roman"/>
          <w:sz w:val="24"/>
        </w:rPr>
        <w:t>působení státního zástupce v řízení, kdy kromě</w:t>
      </w:r>
      <w:r w:rsidR="00E34DF0">
        <w:rPr>
          <w:rFonts w:eastAsia="Times New Roman"/>
          <w:sz w:val="24"/>
        </w:rPr>
        <w:t xml:space="preserve"> zákonem stanovených případů, v </w:t>
      </w:r>
      <w:r w:rsidRPr="009A71D1">
        <w:rPr>
          <w:rFonts w:eastAsia="Times New Roman"/>
          <w:sz w:val="24"/>
        </w:rPr>
        <w:t>kterých se uplatní možnost státního zástupce za stanovených podmínek nestíhat některé méně závažné přečiny, bude i nadále vůdčím principem ovládajícím jeho povinnost trestné činy stíhat a podávat obžalobu k soudu, což je již projevem navazující zásady obžalovací.</w:t>
      </w:r>
    </w:p>
    <w:p w:rsidR="00264848" w:rsidRPr="005E7469" w:rsidRDefault="00264848" w:rsidP="00F71656">
      <w:pPr>
        <w:numPr>
          <w:ilvl w:val="0"/>
          <w:numId w:val="2"/>
        </w:numPr>
        <w:overflowPunct w:val="0"/>
        <w:autoSpaceDE w:val="0"/>
        <w:autoSpaceDN w:val="0"/>
        <w:adjustRightInd w:val="0"/>
        <w:spacing w:before="120"/>
        <w:ind w:left="426" w:hanging="426"/>
        <w:jc w:val="both"/>
        <w:textAlignment w:val="baseline"/>
        <w:rPr>
          <w:rFonts w:eastAsia="Times New Roman"/>
          <w:b/>
          <w:sz w:val="24"/>
          <w:szCs w:val="24"/>
        </w:rPr>
      </w:pPr>
      <w:r w:rsidRPr="009A71D1">
        <w:rPr>
          <w:rFonts w:eastAsia="Times New Roman"/>
          <w:b/>
          <w:sz w:val="24"/>
        </w:rPr>
        <w:t xml:space="preserve">Zásada oficiality </w:t>
      </w:r>
      <w:r w:rsidRPr="009A71D1">
        <w:rPr>
          <w:rFonts w:eastAsia="Times New Roman"/>
          <w:sz w:val="24"/>
        </w:rPr>
        <w:t xml:space="preserve">zůstane zachována </w:t>
      </w:r>
      <w:r w:rsidRPr="005E7469">
        <w:rPr>
          <w:rFonts w:eastAsia="Times New Roman"/>
          <w:sz w:val="24"/>
        </w:rPr>
        <w:t>ve stávající podobě jako obecná zásada v úvodních ustanoveních, přičemž se uplatní se zákonnými výjimkami (např. opravné řízení se provede jen po podání opravného prostředku).</w:t>
      </w:r>
    </w:p>
    <w:p w:rsidR="00264848" w:rsidRPr="005E7469" w:rsidRDefault="00264848" w:rsidP="00F71656">
      <w:pPr>
        <w:numPr>
          <w:ilvl w:val="0"/>
          <w:numId w:val="2"/>
        </w:numPr>
        <w:overflowPunct w:val="0"/>
        <w:autoSpaceDE w:val="0"/>
        <w:autoSpaceDN w:val="0"/>
        <w:adjustRightInd w:val="0"/>
        <w:spacing w:before="120"/>
        <w:ind w:left="426" w:hanging="426"/>
        <w:jc w:val="both"/>
        <w:textAlignment w:val="baseline"/>
        <w:rPr>
          <w:rFonts w:eastAsia="Times New Roman"/>
          <w:b/>
          <w:sz w:val="24"/>
          <w:szCs w:val="24"/>
        </w:rPr>
      </w:pPr>
      <w:r w:rsidRPr="005E7469">
        <w:rPr>
          <w:rFonts w:eastAsia="Times New Roman"/>
          <w:b/>
          <w:sz w:val="24"/>
        </w:rPr>
        <w:t>Zásada rychlosti řízení</w:t>
      </w:r>
      <w:r w:rsidRPr="005E7469">
        <w:rPr>
          <w:rFonts w:eastAsia="Times New Roman"/>
          <w:sz w:val="24"/>
        </w:rPr>
        <w:t>, podle níž</w:t>
      </w:r>
      <w:r w:rsidRPr="005E7469">
        <w:rPr>
          <w:rFonts w:eastAsia="Times New Roman"/>
          <w:b/>
          <w:sz w:val="24"/>
        </w:rPr>
        <w:t xml:space="preserve"> </w:t>
      </w:r>
      <w:r w:rsidRPr="005E7469">
        <w:rPr>
          <w:rFonts w:eastAsia="Times New Roman"/>
          <w:sz w:val="24"/>
        </w:rPr>
        <w:t>t</w:t>
      </w:r>
      <w:r w:rsidRPr="005E7469">
        <w:rPr>
          <w:rFonts w:eastAsia="Times New Roman"/>
          <w:sz w:val="24"/>
          <w:szCs w:val="24"/>
        </w:rPr>
        <w:t>restní věci musí být projednávány bez zbytečných průtahů, v přiměřené lhůtě,</w:t>
      </w:r>
      <w:r w:rsidRPr="005E7469">
        <w:rPr>
          <w:rFonts w:eastAsia="Times New Roman"/>
          <w:b/>
          <w:sz w:val="24"/>
        </w:rPr>
        <w:t xml:space="preserve"> </w:t>
      </w:r>
      <w:r w:rsidRPr="005E7469">
        <w:rPr>
          <w:rFonts w:eastAsia="Times New Roman"/>
          <w:sz w:val="24"/>
        </w:rPr>
        <w:t>bude vyjádřena v mírně modifikované podobě jako obecná zásada v  úvodních ustanoveních.</w:t>
      </w:r>
      <w:r w:rsidRPr="005E7469">
        <w:rPr>
          <w:rFonts w:eastAsia="Times New Roman"/>
          <w:b/>
          <w:sz w:val="24"/>
        </w:rPr>
        <w:t xml:space="preserve"> </w:t>
      </w:r>
      <w:r w:rsidRPr="005E7469">
        <w:rPr>
          <w:rFonts w:eastAsia="Times New Roman"/>
          <w:sz w:val="24"/>
          <w:szCs w:val="24"/>
        </w:rPr>
        <w:t>S největším urychlením se projednávají přednostně vazební věci a věci, ve kterých byl zajištěn majetek</w:t>
      </w:r>
      <w:r w:rsidR="00E34DF0">
        <w:rPr>
          <w:rFonts w:eastAsia="Times New Roman"/>
          <w:sz w:val="24"/>
          <w:szCs w:val="24"/>
        </w:rPr>
        <w:t>, je-li to zapotřebí vzhledem k </w:t>
      </w:r>
      <w:r w:rsidRPr="005E7469">
        <w:rPr>
          <w:rFonts w:eastAsia="Times New Roman"/>
          <w:sz w:val="24"/>
          <w:szCs w:val="24"/>
        </w:rPr>
        <w:t>hodnotě a povaze zajištěného majetku.</w:t>
      </w:r>
    </w:p>
    <w:p w:rsidR="00264848" w:rsidRPr="005E7469" w:rsidRDefault="00264848" w:rsidP="00F71656">
      <w:pPr>
        <w:numPr>
          <w:ilvl w:val="0"/>
          <w:numId w:val="2"/>
        </w:numPr>
        <w:overflowPunct w:val="0"/>
        <w:autoSpaceDE w:val="0"/>
        <w:autoSpaceDN w:val="0"/>
        <w:adjustRightInd w:val="0"/>
        <w:spacing w:before="120"/>
        <w:ind w:left="426" w:hanging="426"/>
        <w:jc w:val="both"/>
        <w:textAlignment w:val="baseline"/>
        <w:rPr>
          <w:rFonts w:eastAsia="Times New Roman"/>
          <w:b/>
          <w:sz w:val="24"/>
          <w:szCs w:val="24"/>
        </w:rPr>
      </w:pPr>
      <w:r w:rsidRPr="005E7469">
        <w:rPr>
          <w:rFonts w:eastAsia="Times New Roman"/>
          <w:b/>
          <w:sz w:val="24"/>
        </w:rPr>
        <w:t xml:space="preserve">Zásada přiměřenosti a zdrženlivosti </w:t>
      </w:r>
      <w:r w:rsidRPr="005E7469">
        <w:rPr>
          <w:rFonts w:eastAsia="Times New Roman"/>
          <w:sz w:val="24"/>
        </w:rPr>
        <w:t>bude vyjádřena v mírně modifikované podobě jako obecná zásada v  úvodních ustanoveních, přičemž s ohledem na svůj význam by měla být systematicky zařazena hned za zásadu zákonnosti. Nově bude zdůrazněn princip subsidiarity a požadavek proporcionality.</w:t>
      </w:r>
    </w:p>
    <w:p w:rsidR="00264848" w:rsidRPr="005E7469" w:rsidRDefault="00264848" w:rsidP="00F71656">
      <w:pPr>
        <w:numPr>
          <w:ilvl w:val="0"/>
          <w:numId w:val="2"/>
        </w:numPr>
        <w:overflowPunct w:val="0"/>
        <w:autoSpaceDE w:val="0"/>
        <w:autoSpaceDN w:val="0"/>
        <w:adjustRightInd w:val="0"/>
        <w:spacing w:before="120"/>
        <w:ind w:left="426" w:hanging="426"/>
        <w:jc w:val="both"/>
        <w:textAlignment w:val="baseline"/>
        <w:rPr>
          <w:rFonts w:eastAsia="Times New Roman"/>
          <w:b/>
          <w:sz w:val="24"/>
          <w:szCs w:val="24"/>
        </w:rPr>
      </w:pPr>
      <w:r w:rsidRPr="005E7469">
        <w:rPr>
          <w:rFonts w:eastAsia="Times New Roman"/>
          <w:b/>
          <w:sz w:val="24"/>
        </w:rPr>
        <w:t xml:space="preserve">Zásadu materiální pravdy </w:t>
      </w:r>
      <w:r w:rsidRPr="005E7469">
        <w:rPr>
          <w:rFonts w:eastAsia="Times New Roman"/>
          <w:sz w:val="24"/>
        </w:rPr>
        <w:t>je možné vyjádřit jako zásadu i jako cíl trestního procesu</w:t>
      </w:r>
      <w:r w:rsidRPr="005E7469">
        <w:rPr>
          <w:rFonts w:eastAsia="Times New Roman"/>
          <w:b/>
          <w:sz w:val="24"/>
        </w:rPr>
        <w:t xml:space="preserve">. </w:t>
      </w:r>
      <w:r w:rsidRPr="005E7469">
        <w:rPr>
          <w:rFonts w:eastAsia="Times New Roman"/>
          <w:sz w:val="24"/>
        </w:rPr>
        <w:t>V každém případě však</w:t>
      </w:r>
      <w:r w:rsidRPr="005E7469">
        <w:rPr>
          <w:rFonts w:eastAsia="Times New Roman"/>
          <w:b/>
          <w:sz w:val="24"/>
        </w:rPr>
        <w:t xml:space="preserve"> </w:t>
      </w:r>
      <w:r w:rsidRPr="005E7469">
        <w:rPr>
          <w:rFonts w:eastAsia="Times New Roman"/>
          <w:sz w:val="24"/>
        </w:rPr>
        <w:t xml:space="preserve">zůstane zachována jako princip s výjimkami v úvodních ustanoveních, její znění bude modifikováno v návaznosti na posílení odpovědnosti stran při dokazování před </w:t>
      </w:r>
      <w:r w:rsidRPr="00E34DF0">
        <w:rPr>
          <w:rFonts w:eastAsia="Times New Roman"/>
          <w:sz w:val="24"/>
          <w:szCs w:val="24"/>
        </w:rPr>
        <w:t>soudem a zúžení povinnosti soudu doplnit dokazování jen ve stanovených případech. Zjištění skutkového stavu věci, o němž nejsou důvodné pochybnosti, v rozsahu, který je nezbytný pro rozhodnutí, je vyjádřením jednoho z cílů trestního procesu (vedle právní kvalifikace, příp. uložení trestu a ochranného opat</w:t>
      </w:r>
      <w:r w:rsidR="00E34DF0" w:rsidRPr="00E34DF0">
        <w:rPr>
          <w:rFonts w:eastAsia="Times New Roman"/>
          <w:sz w:val="24"/>
          <w:szCs w:val="24"/>
        </w:rPr>
        <w:t>ření a </w:t>
      </w:r>
      <w:r w:rsidRPr="00E34DF0">
        <w:rPr>
          <w:rFonts w:eastAsia="Times New Roman"/>
          <w:sz w:val="24"/>
          <w:szCs w:val="24"/>
        </w:rPr>
        <w:t>rozhodnutí o náhradě škody, nemajetkové újmy nebo vydání bezdůvodného obohacení). Volba prostředků k dosažení tohoto cíle nemůže mít takový charakter, aby ho ve své podstatě negovala. Jestliže se umožňuje zavedení nových institutů, které mají zjedno</w:t>
      </w:r>
      <w:r w:rsidR="00E34DF0" w:rsidRPr="00E34DF0">
        <w:rPr>
          <w:rFonts w:eastAsia="Times New Roman"/>
          <w:sz w:val="24"/>
          <w:szCs w:val="24"/>
        </w:rPr>
        <w:t>dušit a </w:t>
      </w:r>
      <w:r w:rsidRPr="00E34DF0">
        <w:rPr>
          <w:rFonts w:eastAsia="Times New Roman"/>
          <w:sz w:val="24"/>
          <w:szCs w:val="24"/>
        </w:rPr>
        <w:t>zrychlit trestní řízení (tedy "zkrátit cestu k cíli"), musí být zároveň stanoveny určité záruky, aby takové zjednodušení nebylo v rozporu se zás</w:t>
      </w:r>
      <w:r w:rsidR="00E34DF0" w:rsidRPr="00E34DF0">
        <w:rPr>
          <w:rFonts w:eastAsia="Times New Roman"/>
          <w:sz w:val="24"/>
          <w:szCs w:val="24"/>
        </w:rPr>
        <w:t>adou materiální pravdy (tedy "v </w:t>
      </w:r>
      <w:r w:rsidRPr="00E34DF0">
        <w:rPr>
          <w:rFonts w:eastAsia="Times New Roman"/>
          <w:sz w:val="24"/>
          <w:szCs w:val="24"/>
        </w:rPr>
        <w:t>rozporu s cílem cesty"). Např. od dokazování nesporných skutečností může soud upustit jen tehdy, nejsou-li s ohledem na ostatní zjištěné skutečnosti závažné důvody o těchto prohlášeních pochybovat (srov. např. stávající § 314d odst. 2 tr. řádu).</w:t>
      </w:r>
    </w:p>
    <w:p w:rsidR="00264848" w:rsidRPr="005E7469" w:rsidRDefault="00264848" w:rsidP="00F71656">
      <w:pPr>
        <w:numPr>
          <w:ilvl w:val="0"/>
          <w:numId w:val="2"/>
        </w:numPr>
        <w:overflowPunct w:val="0"/>
        <w:autoSpaceDE w:val="0"/>
        <w:autoSpaceDN w:val="0"/>
        <w:adjustRightInd w:val="0"/>
        <w:spacing w:before="120"/>
        <w:ind w:left="426" w:hanging="426"/>
        <w:jc w:val="both"/>
        <w:textAlignment w:val="baseline"/>
        <w:rPr>
          <w:rFonts w:eastAsia="Times New Roman"/>
          <w:b/>
          <w:sz w:val="24"/>
          <w:szCs w:val="24"/>
        </w:rPr>
      </w:pPr>
      <w:r w:rsidRPr="005E7469">
        <w:rPr>
          <w:rFonts w:eastAsia="Times New Roman"/>
          <w:b/>
          <w:sz w:val="24"/>
        </w:rPr>
        <w:t xml:space="preserve">Zásada vyhledávací </w:t>
      </w:r>
      <w:r w:rsidRPr="005E7469">
        <w:rPr>
          <w:rFonts w:eastAsia="Times New Roman"/>
          <w:sz w:val="24"/>
        </w:rPr>
        <w:t>bude zařazena mezi zásady přípravného řízení ve stávající podobě, neboť</w:t>
      </w:r>
      <w:r w:rsidRPr="005E7469">
        <w:rPr>
          <w:rFonts w:eastAsia="Times New Roman"/>
          <w:b/>
          <w:sz w:val="24"/>
        </w:rPr>
        <w:t xml:space="preserve"> </w:t>
      </w:r>
      <w:r w:rsidRPr="005E7469">
        <w:rPr>
          <w:rFonts w:eastAsia="Times New Roman"/>
          <w:sz w:val="24"/>
        </w:rPr>
        <w:t>v</w:t>
      </w:r>
      <w:r w:rsidRPr="005E7469">
        <w:rPr>
          <w:rFonts w:eastAsia="Times New Roman"/>
          <w:sz w:val="24"/>
          <w:szCs w:val="24"/>
        </w:rPr>
        <w:t xml:space="preserve"> přípravném řízení je třeba zajistit, aby orgány činné v trestním řízení objasňovaly způsobem uvedeným v tomto zákoně i bez návrhu stran stejně pečlivě okolnosti svědčící ve prospěch i v neprospěch osoby, proti níž se řízení vede.</w:t>
      </w:r>
    </w:p>
    <w:p w:rsidR="00264848" w:rsidRPr="005E7469" w:rsidRDefault="00264848" w:rsidP="00F71656">
      <w:pPr>
        <w:numPr>
          <w:ilvl w:val="0"/>
          <w:numId w:val="2"/>
        </w:numPr>
        <w:overflowPunct w:val="0"/>
        <w:autoSpaceDE w:val="0"/>
        <w:autoSpaceDN w:val="0"/>
        <w:adjustRightInd w:val="0"/>
        <w:spacing w:before="120"/>
        <w:ind w:left="426" w:hanging="426"/>
        <w:jc w:val="both"/>
        <w:textAlignment w:val="baseline"/>
        <w:rPr>
          <w:rFonts w:eastAsia="Times New Roman"/>
          <w:b/>
          <w:sz w:val="24"/>
          <w:szCs w:val="24"/>
        </w:rPr>
      </w:pPr>
      <w:r w:rsidRPr="005E7469">
        <w:rPr>
          <w:rFonts w:eastAsia="Times New Roman"/>
          <w:b/>
          <w:sz w:val="24"/>
        </w:rPr>
        <w:t xml:space="preserve">Zásada volného hodnocení důkazů </w:t>
      </w:r>
      <w:r w:rsidRPr="005E7469">
        <w:rPr>
          <w:rFonts w:eastAsia="Times New Roman"/>
          <w:sz w:val="24"/>
        </w:rPr>
        <w:t>se přiřadí k ustanovením o dokazování. Její stávající podoba bude upravena tak, aby vyjadřovala hodnocení důkazů v průběhu celého trestního řízení a byly odstraněny výtky uváděné v literatuře.</w:t>
      </w:r>
      <w:r w:rsidRPr="005E7469">
        <w:rPr>
          <w:rFonts w:eastAsia="Times New Roman"/>
          <w:sz w:val="24"/>
          <w:vertAlign w:val="superscript"/>
        </w:rPr>
        <w:footnoteReference w:id="1"/>
      </w:r>
    </w:p>
    <w:p w:rsidR="00264848" w:rsidRPr="005E7469" w:rsidRDefault="00264848" w:rsidP="00F71656">
      <w:pPr>
        <w:numPr>
          <w:ilvl w:val="0"/>
          <w:numId w:val="2"/>
        </w:numPr>
        <w:overflowPunct w:val="0"/>
        <w:autoSpaceDE w:val="0"/>
        <w:autoSpaceDN w:val="0"/>
        <w:adjustRightInd w:val="0"/>
        <w:spacing w:before="120"/>
        <w:ind w:left="426" w:hanging="426"/>
        <w:jc w:val="both"/>
        <w:textAlignment w:val="baseline"/>
        <w:rPr>
          <w:rFonts w:eastAsia="Times New Roman"/>
          <w:b/>
          <w:sz w:val="24"/>
          <w:szCs w:val="24"/>
        </w:rPr>
      </w:pPr>
      <w:r w:rsidRPr="005E7469">
        <w:rPr>
          <w:rFonts w:eastAsia="Times New Roman"/>
          <w:b/>
          <w:sz w:val="24"/>
        </w:rPr>
        <w:t xml:space="preserve">Zásada obžalovací </w:t>
      </w:r>
      <w:r w:rsidRPr="005E7469">
        <w:rPr>
          <w:rFonts w:eastAsia="Times New Roman"/>
          <w:sz w:val="24"/>
        </w:rPr>
        <w:t>bude zařazena na začátek ustanovení upravujících řízení před soudem, přičemž bude vycházet ze stávajícího znění se zákonnými výjimkami (včetně soukromé žaloby a subsidiární žaloby).</w:t>
      </w:r>
    </w:p>
    <w:p w:rsidR="00264848" w:rsidRPr="005E7469" w:rsidRDefault="00264848" w:rsidP="00F71656">
      <w:pPr>
        <w:numPr>
          <w:ilvl w:val="0"/>
          <w:numId w:val="2"/>
        </w:numPr>
        <w:overflowPunct w:val="0"/>
        <w:autoSpaceDE w:val="0"/>
        <w:autoSpaceDN w:val="0"/>
        <w:adjustRightInd w:val="0"/>
        <w:spacing w:before="120"/>
        <w:ind w:left="426" w:hanging="426"/>
        <w:jc w:val="both"/>
        <w:textAlignment w:val="baseline"/>
        <w:rPr>
          <w:rFonts w:eastAsia="Times New Roman"/>
          <w:b/>
          <w:sz w:val="24"/>
          <w:szCs w:val="24"/>
        </w:rPr>
      </w:pPr>
      <w:r w:rsidRPr="005E7469">
        <w:rPr>
          <w:rFonts w:eastAsia="Times New Roman"/>
          <w:b/>
          <w:sz w:val="24"/>
        </w:rPr>
        <w:t xml:space="preserve">Zásada veřejnosti </w:t>
      </w:r>
      <w:r w:rsidRPr="005E7469">
        <w:rPr>
          <w:rFonts w:eastAsia="Times New Roman"/>
          <w:sz w:val="24"/>
        </w:rPr>
        <w:t>zůstane zachována buď jako základní zásada (</w:t>
      </w:r>
      <w:r w:rsidRPr="005E7469">
        <w:rPr>
          <w:rFonts w:eastAsia="Times New Roman"/>
          <w:i/>
          <w:sz w:val="24"/>
        </w:rPr>
        <w:t>varianta 1</w:t>
      </w:r>
      <w:r w:rsidRPr="005E7469">
        <w:rPr>
          <w:rFonts w:eastAsia="Times New Roman"/>
          <w:sz w:val="24"/>
        </w:rPr>
        <w:t>), nebo bude vyjádřena prostřednictvím příslušných ustanovení trestního řádu upravujících procesní aspekty této zásady (</w:t>
      </w:r>
      <w:r w:rsidRPr="005E7469">
        <w:rPr>
          <w:rFonts w:eastAsia="Times New Roman"/>
          <w:i/>
          <w:sz w:val="24"/>
        </w:rPr>
        <w:t>varianta 2</w:t>
      </w:r>
      <w:r w:rsidRPr="005E7469">
        <w:rPr>
          <w:rFonts w:eastAsia="Times New Roman"/>
          <w:sz w:val="24"/>
        </w:rPr>
        <w:t>).</w:t>
      </w:r>
      <w:r w:rsidRPr="005E7469">
        <w:rPr>
          <w:rFonts w:eastAsia="Times New Roman"/>
          <w:b/>
          <w:sz w:val="24"/>
        </w:rPr>
        <w:t xml:space="preserve"> </w:t>
      </w:r>
      <w:r w:rsidRPr="005E7469">
        <w:rPr>
          <w:rFonts w:eastAsia="Times New Roman"/>
          <w:sz w:val="24"/>
        </w:rPr>
        <w:t>Pro přípravné řízení bude upraveno poskytování informací o trestním řízení.</w:t>
      </w:r>
      <w:r w:rsidRPr="005E7469">
        <w:rPr>
          <w:rFonts w:eastAsia="Times New Roman"/>
          <w:b/>
          <w:sz w:val="24"/>
        </w:rPr>
        <w:t xml:space="preserve"> </w:t>
      </w:r>
      <w:r w:rsidRPr="005E7469">
        <w:rPr>
          <w:rFonts w:eastAsia="Times New Roman"/>
          <w:sz w:val="24"/>
        </w:rPr>
        <w:t>Zásada veřejnosti nebo jen ustanovení, provádějící tuto zásadu a uplatňující se pouze v řízení před soudem, budou upravena v části trestního řádu upravující řízení před soudem, přičemž ve zbytku bude odkázáno na úpravu poskytování informací v přípravném řízení.</w:t>
      </w:r>
    </w:p>
    <w:p w:rsidR="00264848" w:rsidRPr="005E7469" w:rsidRDefault="00264848" w:rsidP="00F71656">
      <w:pPr>
        <w:numPr>
          <w:ilvl w:val="0"/>
          <w:numId w:val="2"/>
        </w:numPr>
        <w:overflowPunct w:val="0"/>
        <w:autoSpaceDE w:val="0"/>
        <w:autoSpaceDN w:val="0"/>
        <w:adjustRightInd w:val="0"/>
        <w:spacing w:before="120"/>
        <w:ind w:left="426" w:hanging="426"/>
        <w:jc w:val="both"/>
        <w:textAlignment w:val="baseline"/>
        <w:rPr>
          <w:rFonts w:eastAsia="Times New Roman"/>
          <w:b/>
          <w:sz w:val="24"/>
          <w:szCs w:val="24"/>
        </w:rPr>
      </w:pPr>
      <w:r w:rsidRPr="005E7469">
        <w:rPr>
          <w:rFonts w:eastAsia="Times New Roman"/>
          <w:b/>
          <w:sz w:val="24"/>
        </w:rPr>
        <w:t xml:space="preserve">Zásady ústnosti a bezprostřednosti </w:t>
      </w:r>
      <w:r w:rsidRPr="005E7469">
        <w:rPr>
          <w:rFonts w:eastAsia="Times New Roman"/>
          <w:sz w:val="24"/>
        </w:rPr>
        <w:t>budou zachovány a přesunuty do části trestního řádu upravující řízení před soudem.</w:t>
      </w:r>
    </w:p>
    <w:p w:rsidR="00264848" w:rsidRPr="005E7469" w:rsidRDefault="00264848" w:rsidP="00F71656">
      <w:pPr>
        <w:numPr>
          <w:ilvl w:val="0"/>
          <w:numId w:val="2"/>
        </w:numPr>
        <w:overflowPunct w:val="0"/>
        <w:autoSpaceDE w:val="0"/>
        <w:autoSpaceDN w:val="0"/>
        <w:adjustRightInd w:val="0"/>
        <w:spacing w:before="120"/>
        <w:ind w:left="426" w:hanging="426"/>
        <w:jc w:val="both"/>
        <w:textAlignment w:val="baseline"/>
        <w:rPr>
          <w:rFonts w:eastAsia="Times New Roman"/>
          <w:b/>
          <w:sz w:val="24"/>
          <w:szCs w:val="24"/>
        </w:rPr>
      </w:pPr>
      <w:r w:rsidRPr="005E7469">
        <w:rPr>
          <w:rFonts w:eastAsia="Times New Roman"/>
          <w:b/>
          <w:sz w:val="24"/>
        </w:rPr>
        <w:t>Zásada zajištění práva na obhajobu</w:t>
      </w:r>
      <w:r w:rsidRPr="005E7469">
        <w:rPr>
          <w:rFonts w:eastAsia="Times New Roman"/>
          <w:sz w:val="24"/>
        </w:rPr>
        <w:t xml:space="preserve"> v přepracovaném znění se stane součástí hlavy trestního řádu upravující subjekty trestního řízení k obviněnému a jeho obhájci, neboť je třeba rozlišovat právní zastoupení podezřelého a obhajobu obviněného</w:t>
      </w:r>
    </w:p>
    <w:p w:rsidR="00264848" w:rsidRPr="005E7469" w:rsidRDefault="00264848" w:rsidP="00F71656">
      <w:pPr>
        <w:numPr>
          <w:ilvl w:val="0"/>
          <w:numId w:val="2"/>
        </w:numPr>
        <w:overflowPunct w:val="0"/>
        <w:autoSpaceDE w:val="0"/>
        <w:autoSpaceDN w:val="0"/>
        <w:adjustRightInd w:val="0"/>
        <w:spacing w:before="120"/>
        <w:ind w:left="426" w:hanging="426"/>
        <w:jc w:val="both"/>
        <w:textAlignment w:val="baseline"/>
        <w:rPr>
          <w:rFonts w:eastAsia="Times New Roman"/>
          <w:b/>
          <w:sz w:val="24"/>
          <w:szCs w:val="24"/>
        </w:rPr>
      </w:pPr>
      <w:r w:rsidRPr="005E7469">
        <w:rPr>
          <w:rFonts w:eastAsia="Times New Roman"/>
          <w:b/>
          <w:sz w:val="24"/>
        </w:rPr>
        <w:t xml:space="preserve">Právo používat mateřský jazyk </w:t>
      </w:r>
      <w:r w:rsidRPr="005E7469">
        <w:rPr>
          <w:rFonts w:eastAsia="Times New Roman"/>
          <w:sz w:val="24"/>
        </w:rPr>
        <w:t>se zařadí do úvodních ustanovení jako obecná zásada nebo alternativně do ustanovení o subjektech. Znění je třeba sladit s Listinou základních práv a svobod a také se stávajícím ustanovením § 28 trestního řádu o tlumočení.</w:t>
      </w:r>
    </w:p>
    <w:p w:rsidR="00264848" w:rsidRPr="005E7469" w:rsidRDefault="00264848" w:rsidP="00F71656">
      <w:pPr>
        <w:numPr>
          <w:ilvl w:val="0"/>
          <w:numId w:val="2"/>
        </w:numPr>
        <w:overflowPunct w:val="0"/>
        <w:autoSpaceDE w:val="0"/>
        <w:autoSpaceDN w:val="0"/>
        <w:adjustRightInd w:val="0"/>
        <w:spacing w:before="120"/>
        <w:ind w:left="426" w:hanging="426"/>
        <w:jc w:val="both"/>
        <w:textAlignment w:val="baseline"/>
        <w:rPr>
          <w:rFonts w:eastAsia="Times New Roman"/>
          <w:b/>
          <w:sz w:val="24"/>
          <w:szCs w:val="24"/>
        </w:rPr>
      </w:pPr>
      <w:r w:rsidRPr="005E7469">
        <w:rPr>
          <w:rFonts w:eastAsia="Times New Roman"/>
          <w:b/>
          <w:sz w:val="24"/>
        </w:rPr>
        <w:t xml:space="preserve">Zásada zajištění práv poškozeného </w:t>
      </w:r>
      <w:r w:rsidRPr="005E7469">
        <w:rPr>
          <w:rFonts w:eastAsia="Times New Roman"/>
          <w:sz w:val="24"/>
        </w:rPr>
        <w:t>bude zařazena k ustanovením upravujícím subjekty trestního řízení, konkrétně k poškozenému</w:t>
      </w:r>
      <w:r w:rsidRPr="005E7469">
        <w:rPr>
          <w:rFonts w:eastAsia="Times New Roman"/>
          <w:b/>
          <w:sz w:val="24"/>
        </w:rPr>
        <w:t xml:space="preserve">, </w:t>
      </w:r>
      <w:r w:rsidRPr="005E7469">
        <w:rPr>
          <w:rFonts w:eastAsia="Times New Roman"/>
          <w:sz w:val="24"/>
        </w:rPr>
        <w:t>přičemž</w:t>
      </w:r>
      <w:r w:rsidRPr="005E7469">
        <w:rPr>
          <w:rFonts w:eastAsia="Times New Roman"/>
          <w:b/>
          <w:sz w:val="24"/>
        </w:rPr>
        <w:t xml:space="preserve"> </w:t>
      </w:r>
      <w:r w:rsidRPr="005E7469">
        <w:rPr>
          <w:rFonts w:eastAsia="Times New Roman"/>
          <w:sz w:val="24"/>
        </w:rPr>
        <w:t>vymezení zásady bude zpřesněno tak,</w:t>
      </w:r>
      <w:r w:rsidRPr="005E7469">
        <w:rPr>
          <w:rFonts w:eastAsia="Times New Roman"/>
          <w:b/>
          <w:sz w:val="24"/>
        </w:rPr>
        <w:t xml:space="preserve"> </w:t>
      </w:r>
      <w:r w:rsidRPr="005E7469">
        <w:rPr>
          <w:rFonts w:eastAsia="Times New Roman"/>
          <w:sz w:val="24"/>
        </w:rPr>
        <w:t>aby o</w:t>
      </w:r>
      <w:r w:rsidRPr="005E7469">
        <w:rPr>
          <w:rFonts w:eastAsia="Times New Roman"/>
          <w:sz w:val="24"/>
          <w:szCs w:val="24"/>
        </w:rPr>
        <w:t>rgány činné v trestním řízení byly povinny v každém období řízení umožnit poškozenému plné uplatnění jeho práv, o kterých je třeba ho vhodným a srozumitelným způsobem poučit. Řízení musí vést s potřebnou ohleduplností k poškozenému a při šetření jeho osobnosti.</w:t>
      </w:r>
    </w:p>
    <w:p w:rsidR="005E7469" w:rsidRDefault="005E7469" w:rsidP="00F71656">
      <w:pPr>
        <w:spacing w:before="120"/>
        <w:ind w:firstLine="426"/>
        <w:jc w:val="both"/>
        <w:rPr>
          <w:rFonts w:eastAsia="Times New Roman"/>
          <w:sz w:val="24"/>
        </w:rPr>
      </w:pPr>
    </w:p>
    <w:p w:rsidR="00264848" w:rsidRPr="005E7469" w:rsidRDefault="00264848" w:rsidP="00F71656">
      <w:pPr>
        <w:spacing w:before="120"/>
        <w:ind w:firstLine="426"/>
        <w:jc w:val="both"/>
        <w:rPr>
          <w:rFonts w:eastAsia="Times New Roman"/>
          <w:b/>
          <w:sz w:val="24"/>
          <w:szCs w:val="24"/>
        </w:rPr>
      </w:pPr>
      <w:r w:rsidRPr="005E7469">
        <w:rPr>
          <w:rFonts w:eastAsia="Times New Roman"/>
          <w:sz w:val="24"/>
        </w:rPr>
        <w:t xml:space="preserve">Dosavadní </w:t>
      </w:r>
      <w:r w:rsidRPr="005E7469">
        <w:rPr>
          <w:rFonts w:eastAsia="Times New Roman"/>
          <w:b/>
          <w:sz w:val="24"/>
        </w:rPr>
        <w:t>zásada složení soudu</w:t>
      </w:r>
      <w:r w:rsidRPr="005E7469">
        <w:rPr>
          <w:rFonts w:eastAsia="Times New Roman"/>
          <w:b/>
          <w:i/>
          <w:sz w:val="24"/>
        </w:rPr>
        <w:t xml:space="preserve"> </w:t>
      </w:r>
      <w:r w:rsidRPr="005E7469">
        <w:rPr>
          <w:rFonts w:eastAsia="Times New Roman"/>
          <w:sz w:val="24"/>
        </w:rPr>
        <w:t>není základní zásadou trestního řízení, a proto nebude v novém trestním řádu jako zásada vyjádřena. Uvedené ustanovení bude v novém znění zařazeno k části trestního řádu upravující subjekty trestního řízení.</w:t>
      </w:r>
    </w:p>
    <w:p w:rsidR="00264848" w:rsidRPr="005E7469" w:rsidRDefault="00264848" w:rsidP="00F71656">
      <w:pPr>
        <w:spacing w:before="120"/>
        <w:ind w:firstLine="426"/>
        <w:jc w:val="both"/>
        <w:rPr>
          <w:rFonts w:eastAsia="Times New Roman"/>
          <w:sz w:val="24"/>
        </w:rPr>
      </w:pPr>
      <w:r w:rsidRPr="005E7469">
        <w:rPr>
          <w:rFonts w:eastAsia="Times New Roman"/>
          <w:sz w:val="24"/>
        </w:rPr>
        <w:t xml:space="preserve">Dosavadní zásada </w:t>
      </w:r>
      <w:r w:rsidRPr="005E7469">
        <w:rPr>
          <w:rFonts w:eastAsia="Times New Roman"/>
          <w:b/>
          <w:sz w:val="24"/>
        </w:rPr>
        <w:t>spolupráce se zájmovými sdruženími</w:t>
      </w:r>
      <w:r w:rsidRPr="005E7469">
        <w:rPr>
          <w:rFonts w:eastAsia="Times New Roman"/>
          <w:b/>
          <w:i/>
          <w:sz w:val="24"/>
        </w:rPr>
        <w:t xml:space="preserve"> </w:t>
      </w:r>
      <w:r w:rsidRPr="005E7469">
        <w:rPr>
          <w:rFonts w:eastAsia="Times New Roman"/>
          <w:sz w:val="24"/>
        </w:rPr>
        <w:t>bude vypuštěna, neboť nejde o základní zásadu trestního řízení. To na druhé straně neznamená, že by zájmová sdružení občanů (nově pojmově „spolky“) neměla mít i nadále mít některá práva (např. záruka spolku jako náhradní opatření za vazbu).</w:t>
      </w:r>
    </w:p>
    <w:p w:rsidR="00264848" w:rsidRPr="005E7469" w:rsidRDefault="00264848" w:rsidP="00F71656">
      <w:pPr>
        <w:spacing w:before="120"/>
        <w:ind w:firstLine="426"/>
        <w:jc w:val="both"/>
        <w:rPr>
          <w:rFonts w:eastAsia="Times New Roman"/>
          <w:b/>
          <w:sz w:val="24"/>
        </w:rPr>
      </w:pPr>
      <w:r w:rsidRPr="005E7469">
        <w:rPr>
          <w:rFonts w:eastAsia="Times New Roman"/>
          <w:sz w:val="24"/>
        </w:rPr>
        <w:t>Pokud jde</w:t>
      </w:r>
      <w:r w:rsidRPr="005E7469">
        <w:rPr>
          <w:rFonts w:eastAsia="Times New Roman"/>
          <w:b/>
          <w:sz w:val="24"/>
        </w:rPr>
        <w:t xml:space="preserve"> </w:t>
      </w:r>
      <w:r w:rsidRPr="005E7469">
        <w:rPr>
          <w:rFonts w:eastAsia="Times New Roman"/>
          <w:sz w:val="24"/>
        </w:rPr>
        <w:t>o</w:t>
      </w:r>
      <w:r w:rsidRPr="005E7469">
        <w:rPr>
          <w:rFonts w:eastAsia="Times New Roman"/>
          <w:b/>
          <w:sz w:val="24"/>
        </w:rPr>
        <w:t xml:space="preserve"> zákaz ovlivňování orgánů činných v trestním řízení peticemi, </w:t>
      </w:r>
      <w:r w:rsidRPr="005E7469">
        <w:rPr>
          <w:rFonts w:eastAsia="Times New Roman"/>
          <w:sz w:val="24"/>
        </w:rPr>
        <w:t>nejde o základní zásadu trestního řízení, a proto toto ustanovení bude přesunuto do zákona o soudech a soudcích, kam systematicky patří (příp. do zákona o státním zastupitelství a do zákona o policii ČR), příp. bude tento zákaz i připomenut v části trestního řádu upravující podjatost orgánů činných v trestním řízení.</w:t>
      </w:r>
    </w:p>
    <w:p w:rsidR="00264848" w:rsidRDefault="00264848" w:rsidP="00F71656">
      <w:pPr>
        <w:overflowPunct w:val="0"/>
        <w:autoSpaceDE w:val="0"/>
        <w:autoSpaceDN w:val="0"/>
        <w:adjustRightInd w:val="0"/>
        <w:spacing w:before="120"/>
        <w:ind w:firstLine="426"/>
        <w:jc w:val="both"/>
        <w:textAlignment w:val="baseline"/>
        <w:rPr>
          <w:rFonts w:eastAsia="Times New Roman"/>
          <w:b/>
          <w:sz w:val="24"/>
          <w:u w:val="single"/>
        </w:rPr>
      </w:pPr>
    </w:p>
    <w:p w:rsidR="00E34DF0" w:rsidRPr="009A71D1" w:rsidRDefault="00E34DF0" w:rsidP="00F71656">
      <w:pPr>
        <w:overflowPunct w:val="0"/>
        <w:autoSpaceDE w:val="0"/>
        <w:autoSpaceDN w:val="0"/>
        <w:adjustRightInd w:val="0"/>
        <w:spacing w:before="120"/>
        <w:ind w:firstLine="426"/>
        <w:jc w:val="both"/>
        <w:textAlignment w:val="baseline"/>
        <w:rPr>
          <w:rFonts w:eastAsia="Times New Roman"/>
          <w:b/>
          <w:sz w:val="24"/>
          <w:u w:val="single"/>
        </w:rPr>
      </w:pPr>
    </w:p>
    <w:p w:rsidR="00264848" w:rsidRPr="009A71D1" w:rsidRDefault="00264848" w:rsidP="00F71656">
      <w:pPr>
        <w:overflowPunct w:val="0"/>
        <w:autoSpaceDE w:val="0"/>
        <w:autoSpaceDN w:val="0"/>
        <w:adjustRightInd w:val="0"/>
        <w:spacing w:before="120"/>
        <w:ind w:firstLine="709"/>
        <w:jc w:val="both"/>
        <w:textAlignment w:val="baseline"/>
        <w:rPr>
          <w:rFonts w:eastAsia="Times New Roman"/>
          <w:b/>
          <w:sz w:val="24"/>
          <w:u w:val="single"/>
        </w:rPr>
      </w:pPr>
      <w:r w:rsidRPr="009A71D1">
        <w:rPr>
          <w:rFonts w:eastAsia="Times New Roman"/>
          <w:b/>
          <w:sz w:val="24"/>
          <w:u w:val="single"/>
        </w:rPr>
        <w:t>Další zásady nad rámec zásad upravených ve stávajícím trestním řádu</w:t>
      </w:r>
    </w:p>
    <w:p w:rsidR="00264848" w:rsidRPr="005E7469" w:rsidRDefault="00264848" w:rsidP="00F71656">
      <w:pPr>
        <w:numPr>
          <w:ilvl w:val="0"/>
          <w:numId w:val="3"/>
        </w:numPr>
        <w:overflowPunct w:val="0"/>
        <w:autoSpaceDE w:val="0"/>
        <w:autoSpaceDN w:val="0"/>
        <w:adjustRightInd w:val="0"/>
        <w:spacing w:before="120"/>
        <w:ind w:left="425" w:hanging="425"/>
        <w:jc w:val="both"/>
        <w:textAlignment w:val="baseline"/>
        <w:rPr>
          <w:rFonts w:eastAsia="Times New Roman"/>
          <w:b/>
          <w:sz w:val="24"/>
        </w:rPr>
      </w:pPr>
      <w:r w:rsidRPr="009A71D1">
        <w:rPr>
          <w:rFonts w:eastAsia="Times New Roman"/>
          <w:b/>
          <w:sz w:val="24"/>
        </w:rPr>
        <w:t xml:space="preserve">Právo na spravedlivý proces </w:t>
      </w:r>
      <w:r w:rsidRPr="009A71D1">
        <w:rPr>
          <w:rFonts w:eastAsia="Times New Roman"/>
          <w:sz w:val="24"/>
        </w:rPr>
        <w:t>nebude výslovně v trestním řádu upraveno, neboť jde v podstatě o ústavní princip a postačí jeho vymezení v Ú</w:t>
      </w:r>
      <w:r w:rsidR="00E34DF0">
        <w:rPr>
          <w:rFonts w:eastAsia="Times New Roman"/>
          <w:sz w:val="24"/>
        </w:rPr>
        <w:t>mluvě o ochraně lidských práv a </w:t>
      </w:r>
      <w:r w:rsidRPr="009A71D1">
        <w:rPr>
          <w:rFonts w:eastAsia="Times New Roman"/>
          <w:sz w:val="24"/>
        </w:rPr>
        <w:t>základních svobod a v Listině základních práv a svobod.</w:t>
      </w:r>
    </w:p>
    <w:p w:rsidR="00264848" w:rsidRPr="005E7469" w:rsidRDefault="00264848" w:rsidP="00F71656">
      <w:pPr>
        <w:numPr>
          <w:ilvl w:val="0"/>
          <w:numId w:val="3"/>
        </w:numPr>
        <w:overflowPunct w:val="0"/>
        <w:autoSpaceDE w:val="0"/>
        <w:autoSpaceDN w:val="0"/>
        <w:adjustRightInd w:val="0"/>
        <w:spacing w:before="120"/>
        <w:ind w:left="425" w:hanging="425"/>
        <w:jc w:val="both"/>
        <w:textAlignment w:val="baseline"/>
        <w:rPr>
          <w:rFonts w:eastAsia="Times New Roman"/>
          <w:b/>
          <w:sz w:val="24"/>
        </w:rPr>
      </w:pPr>
      <w:r w:rsidRPr="009A71D1">
        <w:rPr>
          <w:rFonts w:eastAsia="Times New Roman"/>
          <w:b/>
          <w:sz w:val="24"/>
        </w:rPr>
        <w:t xml:space="preserve">Zásada ne bis in idem </w:t>
      </w:r>
      <w:r w:rsidRPr="009A71D1">
        <w:rPr>
          <w:rFonts w:eastAsia="Times New Roman"/>
          <w:sz w:val="24"/>
        </w:rPr>
        <w:t>bude upravena obdobným způsobem jako v zákoně o trestní odpovědnosti právnických osob a v uvedeném zákoně bude zrušena, přičemž bude zařazena do ustanovení upravujících nepřípustnost trestního stíhání.</w:t>
      </w:r>
    </w:p>
    <w:p w:rsidR="00264848" w:rsidRPr="005E7469" w:rsidRDefault="00264848" w:rsidP="00F71656">
      <w:pPr>
        <w:numPr>
          <w:ilvl w:val="0"/>
          <w:numId w:val="3"/>
        </w:numPr>
        <w:overflowPunct w:val="0"/>
        <w:autoSpaceDE w:val="0"/>
        <w:autoSpaceDN w:val="0"/>
        <w:adjustRightInd w:val="0"/>
        <w:spacing w:before="120"/>
        <w:ind w:left="425" w:hanging="425"/>
        <w:jc w:val="both"/>
        <w:textAlignment w:val="baseline"/>
        <w:rPr>
          <w:rFonts w:eastAsia="Times New Roman"/>
          <w:b/>
          <w:sz w:val="24"/>
        </w:rPr>
      </w:pPr>
      <w:r w:rsidRPr="009A71D1">
        <w:rPr>
          <w:rFonts w:eastAsia="Times New Roman"/>
          <w:b/>
          <w:sz w:val="24"/>
        </w:rPr>
        <w:t xml:space="preserve">Zásada kontradiktornosti a rovnosti stran </w:t>
      </w:r>
      <w:r w:rsidRPr="009A71D1">
        <w:rPr>
          <w:rFonts w:eastAsia="Times New Roman"/>
          <w:sz w:val="24"/>
        </w:rPr>
        <w:t xml:space="preserve">by měla být výslovně upravena z důvodu posilování role státního zástupce v řízení </w:t>
      </w:r>
      <w:r w:rsidRPr="005E7469">
        <w:rPr>
          <w:rFonts w:eastAsia="Times New Roman"/>
          <w:sz w:val="24"/>
        </w:rPr>
        <w:t>před soudem, a proto</w:t>
      </w:r>
      <w:r w:rsidRPr="005E7469">
        <w:rPr>
          <w:rFonts w:eastAsia="Times New Roman"/>
          <w:b/>
          <w:sz w:val="24"/>
        </w:rPr>
        <w:t xml:space="preserve"> </w:t>
      </w:r>
      <w:r w:rsidRPr="005E7469">
        <w:rPr>
          <w:rFonts w:eastAsia="Times New Roman"/>
          <w:sz w:val="24"/>
        </w:rPr>
        <w:t>bude v novém trestním řádu zakotvena jako zásada pro ty případy, kdy rozhoduje soud (tj. včetně rozhodování soudu v přípravném řízení, např. o vazbě)</w:t>
      </w:r>
      <w:r w:rsidRPr="005E7469">
        <w:rPr>
          <w:rFonts w:eastAsia="Times New Roman"/>
          <w:b/>
          <w:sz w:val="24"/>
        </w:rPr>
        <w:t xml:space="preserve">. </w:t>
      </w:r>
      <w:r w:rsidRPr="005E7469">
        <w:rPr>
          <w:rFonts w:eastAsia="Times New Roman"/>
          <w:sz w:val="24"/>
        </w:rPr>
        <w:t>Z hlediska jejího vymezení</w:t>
      </w:r>
      <w:r w:rsidRPr="005E7469">
        <w:rPr>
          <w:rFonts w:eastAsia="Times New Roman"/>
          <w:b/>
          <w:sz w:val="24"/>
        </w:rPr>
        <w:t xml:space="preserve"> </w:t>
      </w:r>
      <w:r w:rsidRPr="005E7469">
        <w:rPr>
          <w:rFonts w:eastAsia="Times New Roman"/>
          <w:sz w:val="24"/>
        </w:rPr>
        <w:t xml:space="preserve">bude zařazena </w:t>
      </w:r>
      <w:r w:rsidR="00E34DF0">
        <w:rPr>
          <w:rFonts w:eastAsia="Times New Roman"/>
          <w:sz w:val="24"/>
        </w:rPr>
        <w:t>do </w:t>
      </w:r>
      <w:r w:rsidRPr="005E7469">
        <w:rPr>
          <w:rFonts w:eastAsia="Times New Roman"/>
          <w:sz w:val="24"/>
        </w:rPr>
        <w:t>části upravující subjekty trestního řízení, příp. k části vymezující řízení před soudem (v této souvislosti je nezbytné definovat novým způsobem pojem „strana“).</w:t>
      </w:r>
    </w:p>
    <w:p w:rsidR="00264848" w:rsidRPr="005E7469" w:rsidRDefault="00264848" w:rsidP="00F71656">
      <w:pPr>
        <w:numPr>
          <w:ilvl w:val="0"/>
          <w:numId w:val="3"/>
        </w:numPr>
        <w:overflowPunct w:val="0"/>
        <w:autoSpaceDE w:val="0"/>
        <w:autoSpaceDN w:val="0"/>
        <w:adjustRightInd w:val="0"/>
        <w:spacing w:before="120"/>
        <w:ind w:left="425" w:hanging="425"/>
        <w:jc w:val="both"/>
        <w:textAlignment w:val="baseline"/>
        <w:rPr>
          <w:rFonts w:eastAsia="Times New Roman"/>
          <w:b/>
          <w:sz w:val="24"/>
        </w:rPr>
      </w:pPr>
      <w:r w:rsidRPr="005E7469">
        <w:rPr>
          <w:rFonts w:eastAsia="Times New Roman"/>
          <w:b/>
          <w:sz w:val="24"/>
        </w:rPr>
        <w:t>Pravidlo, že nikdo nesmí být odsouzen výlučně či v určující míře na základě důkazu, k němuž neměl možnost se vyjádřit, či na základě výpovědi svědka, kterého neměl možnost vyslechnout</w:t>
      </w:r>
      <w:r w:rsidRPr="005E7469">
        <w:rPr>
          <w:rFonts w:eastAsia="Times New Roman"/>
          <w:sz w:val="24"/>
        </w:rPr>
        <w:t>,</w:t>
      </w:r>
      <w:r w:rsidRPr="005E7469">
        <w:rPr>
          <w:rFonts w:eastAsia="Times New Roman"/>
          <w:b/>
          <w:sz w:val="24"/>
        </w:rPr>
        <w:t xml:space="preserve"> </w:t>
      </w:r>
      <w:r w:rsidRPr="005E7469">
        <w:rPr>
          <w:rFonts w:eastAsia="Times New Roman"/>
          <w:sz w:val="24"/>
        </w:rPr>
        <w:t>bude upraveno v rámci dokazování, poněvadž podle stávající judikatury ESLP a Ústavního soudu obviněný nesmí b</w:t>
      </w:r>
      <w:r w:rsidR="00E34DF0">
        <w:rPr>
          <w:rFonts w:eastAsia="Times New Roman"/>
          <w:sz w:val="24"/>
        </w:rPr>
        <w:t>ýt odsouzen výlučně či v </w:t>
      </w:r>
      <w:r w:rsidRPr="005E7469">
        <w:rPr>
          <w:rFonts w:eastAsia="Times New Roman"/>
          <w:sz w:val="24"/>
        </w:rPr>
        <w:t>převažující míře na základě důkazu, k němuž neměl možnost se vyjádřit.</w:t>
      </w:r>
    </w:p>
    <w:p w:rsidR="00264848" w:rsidRPr="005E7469" w:rsidRDefault="00264848" w:rsidP="00F71656">
      <w:pPr>
        <w:numPr>
          <w:ilvl w:val="0"/>
          <w:numId w:val="3"/>
        </w:numPr>
        <w:overflowPunct w:val="0"/>
        <w:autoSpaceDE w:val="0"/>
        <w:autoSpaceDN w:val="0"/>
        <w:adjustRightInd w:val="0"/>
        <w:spacing w:before="120"/>
        <w:ind w:left="425" w:hanging="425"/>
        <w:jc w:val="both"/>
        <w:textAlignment w:val="baseline"/>
        <w:rPr>
          <w:rFonts w:eastAsia="Times New Roman"/>
          <w:b/>
          <w:sz w:val="24"/>
        </w:rPr>
      </w:pPr>
      <w:r w:rsidRPr="005E7469">
        <w:rPr>
          <w:rFonts w:eastAsia="Times New Roman"/>
          <w:b/>
          <w:sz w:val="24"/>
        </w:rPr>
        <w:t xml:space="preserve">Zásada hospodárnosti </w:t>
      </w:r>
      <w:r w:rsidRPr="005E7469">
        <w:rPr>
          <w:rFonts w:eastAsia="Times New Roman"/>
          <w:sz w:val="24"/>
        </w:rPr>
        <w:t>výslovně nebude jako základní zásada upravena.</w:t>
      </w:r>
    </w:p>
    <w:p w:rsidR="00264848" w:rsidRPr="005E7469" w:rsidRDefault="00264848" w:rsidP="00F71656">
      <w:pPr>
        <w:numPr>
          <w:ilvl w:val="0"/>
          <w:numId w:val="3"/>
        </w:numPr>
        <w:overflowPunct w:val="0"/>
        <w:autoSpaceDE w:val="0"/>
        <w:autoSpaceDN w:val="0"/>
        <w:adjustRightInd w:val="0"/>
        <w:spacing w:before="120"/>
        <w:ind w:left="425" w:hanging="425"/>
        <w:jc w:val="both"/>
        <w:textAlignment w:val="baseline"/>
        <w:rPr>
          <w:rFonts w:eastAsia="Times New Roman"/>
          <w:b/>
          <w:sz w:val="24"/>
        </w:rPr>
      </w:pPr>
      <w:r w:rsidRPr="005E7469">
        <w:rPr>
          <w:rFonts w:eastAsia="Times New Roman"/>
          <w:b/>
          <w:sz w:val="24"/>
        </w:rPr>
        <w:t xml:space="preserve">Zákaz reformace in </w:t>
      </w:r>
      <w:proofErr w:type="spellStart"/>
      <w:r w:rsidRPr="005E7469">
        <w:rPr>
          <w:rFonts w:eastAsia="Times New Roman"/>
          <w:b/>
          <w:sz w:val="24"/>
        </w:rPr>
        <w:t>peius</w:t>
      </w:r>
      <w:proofErr w:type="spellEnd"/>
      <w:r w:rsidRPr="005E7469">
        <w:rPr>
          <w:rFonts w:eastAsia="Times New Roman"/>
          <w:b/>
          <w:sz w:val="24"/>
        </w:rPr>
        <w:t xml:space="preserve"> </w:t>
      </w:r>
      <w:r w:rsidRPr="005E7469">
        <w:rPr>
          <w:rFonts w:eastAsia="Times New Roman"/>
          <w:sz w:val="24"/>
        </w:rPr>
        <w:t>nebude upraven jako základní zásada, neboť je obtížné ho obecně vymezit, poněvadž u každého opravného prostředku přichází v úvahu jeho jiné vymezení.</w:t>
      </w:r>
      <w:r w:rsidRPr="005E7469">
        <w:rPr>
          <w:rFonts w:eastAsia="Times New Roman"/>
          <w:b/>
          <w:sz w:val="24"/>
        </w:rPr>
        <w:t xml:space="preserve"> </w:t>
      </w:r>
      <w:r w:rsidRPr="005E7469">
        <w:rPr>
          <w:rFonts w:eastAsia="Times New Roman"/>
          <w:sz w:val="24"/>
        </w:rPr>
        <w:t>Současně bude zváženo omezení tohoto principu v řízení proti uprchlému.</w:t>
      </w:r>
    </w:p>
    <w:p w:rsidR="00264848" w:rsidRPr="009A71D1" w:rsidRDefault="00264848" w:rsidP="00F71656">
      <w:pPr>
        <w:widowControl w:val="0"/>
        <w:autoSpaceDE w:val="0"/>
        <w:autoSpaceDN w:val="0"/>
        <w:adjustRightInd w:val="0"/>
        <w:spacing w:before="120"/>
        <w:ind w:left="425" w:hanging="425"/>
        <w:jc w:val="both"/>
        <w:rPr>
          <w:rFonts w:eastAsia="Times New Roman"/>
          <w:sz w:val="24"/>
          <w:szCs w:val="24"/>
        </w:rPr>
      </w:pPr>
      <w:r w:rsidRPr="009A71D1">
        <w:rPr>
          <w:rFonts w:eastAsia="Times New Roman"/>
          <w:sz w:val="24"/>
          <w:szCs w:val="24"/>
        </w:rPr>
        <w:t xml:space="preserve"> </w:t>
      </w:r>
    </w:p>
    <w:p w:rsidR="008F5389" w:rsidRPr="002B1FAB" w:rsidRDefault="008F5389" w:rsidP="008F5389">
      <w:pPr>
        <w:spacing w:before="120"/>
        <w:jc w:val="center"/>
        <w:rPr>
          <w:b/>
          <w:sz w:val="24"/>
          <w:szCs w:val="24"/>
          <w:u w:val="single"/>
        </w:rPr>
      </w:pPr>
      <w:r w:rsidRPr="002B1FAB">
        <w:rPr>
          <w:b/>
          <w:sz w:val="24"/>
          <w:szCs w:val="24"/>
          <w:u w:val="single"/>
        </w:rPr>
        <w:t>Znění základních zásad trestního řízení</w:t>
      </w:r>
    </w:p>
    <w:p w:rsidR="008F5389" w:rsidRPr="002B1FAB" w:rsidRDefault="008F5389" w:rsidP="008F5389">
      <w:pPr>
        <w:spacing w:before="120"/>
        <w:jc w:val="center"/>
        <w:rPr>
          <w:b/>
          <w:sz w:val="24"/>
          <w:szCs w:val="24"/>
          <w:u w:val="single"/>
        </w:rPr>
      </w:pPr>
    </w:p>
    <w:p w:rsidR="008F5389" w:rsidRPr="002B1FAB" w:rsidRDefault="008F5389" w:rsidP="008F5389">
      <w:pPr>
        <w:spacing w:before="120"/>
        <w:jc w:val="both"/>
        <w:rPr>
          <w:b/>
          <w:i/>
          <w:sz w:val="24"/>
          <w:szCs w:val="24"/>
        </w:rPr>
      </w:pPr>
      <w:r w:rsidRPr="002B1FAB">
        <w:rPr>
          <w:b/>
          <w:i/>
          <w:sz w:val="24"/>
          <w:szCs w:val="24"/>
        </w:rPr>
        <w:t>OBECNÉ ZÁSADY</w:t>
      </w:r>
    </w:p>
    <w:p w:rsidR="008F5389" w:rsidRPr="002B1FAB" w:rsidRDefault="008F5389" w:rsidP="008F5389">
      <w:pPr>
        <w:spacing w:before="120"/>
        <w:jc w:val="center"/>
        <w:rPr>
          <w:b/>
          <w:sz w:val="24"/>
          <w:szCs w:val="24"/>
        </w:rPr>
      </w:pPr>
      <w:r w:rsidRPr="002B1FAB">
        <w:rPr>
          <w:b/>
          <w:sz w:val="24"/>
          <w:szCs w:val="24"/>
        </w:rPr>
        <w:t>Zásada zákonnosti</w:t>
      </w:r>
    </w:p>
    <w:p w:rsidR="008F5389" w:rsidRPr="002B1FAB" w:rsidRDefault="008F5389" w:rsidP="008F5389">
      <w:pPr>
        <w:pStyle w:val="Textodstavce"/>
        <w:tabs>
          <w:tab w:val="left" w:pos="0"/>
        </w:tabs>
        <w:ind w:firstLine="426"/>
        <w:rPr>
          <w:szCs w:val="24"/>
        </w:rPr>
      </w:pPr>
      <w:r w:rsidRPr="002B1FAB">
        <w:rPr>
          <w:szCs w:val="24"/>
        </w:rPr>
        <w:t>Nikdo nemůže být stíhán jinak než ze zákonných důvodů a způsobem, který stanoví zákon upravující trestní řízení.</w:t>
      </w:r>
    </w:p>
    <w:p w:rsidR="008F5389" w:rsidRPr="002B1FAB" w:rsidRDefault="008F5389" w:rsidP="008F5389">
      <w:pPr>
        <w:spacing w:before="120"/>
        <w:jc w:val="both"/>
        <w:rPr>
          <w:b/>
          <w:i/>
          <w:sz w:val="24"/>
          <w:szCs w:val="24"/>
        </w:rPr>
      </w:pPr>
    </w:p>
    <w:p w:rsidR="008F5389" w:rsidRPr="002B1FAB" w:rsidRDefault="008F5389" w:rsidP="008F5389">
      <w:pPr>
        <w:spacing w:before="120"/>
        <w:jc w:val="center"/>
        <w:rPr>
          <w:b/>
          <w:sz w:val="24"/>
          <w:szCs w:val="24"/>
        </w:rPr>
      </w:pPr>
      <w:r w:rsidRPr="002B1FAB">
        <w:rPr>
          <w:b/>
          <w:sz w:val="24"/>
          <w:szCs w:val="24"/>
        </w:rPr>
        <w:t>Zásada přiměřenosti a zdrženlivosti</w:t>
      </w:r>
    </w:p>
    <w:p w:rsidR="008F5389" w:rsidRPr="002B1FAB" w:rsidRDefault="008F5389" w:rsidP="008F5389">
      <w:pPr>
        <w:pStyle w:val="Textodstavce"/>
        <w:tabs>
          <w:tab w:val="left" w:pos="0"/>
        </w:tabs>
        <w:ind w:firstLine="426"/>
        <w:rPr>
          <w:szCs w:val="24"/>
        </w:rPr>
      </w:pPr>
      <w:r w:rsidRPr="002B1FAB">
        <w:rPr>
          <w:szCs w:val="24"/>
        </w:rPr>
        <w:t>Trestní věci se projednávají s plným šetřením práv a svobod zaručených Listinou základních práv a svobod a mezinárodními smlouvami o lidských právech a základních svobodách, jimiž je Česká republika vázána. Při prováděn</w:t>
      </w:r>
      <w:r>
        <w:rPr>
          <w:szCs w:val="24"/>
        </w:rPr>
        <w:t>í úkonů trestního řízení lze do </w:t>
      </w:r>
      <w:r w:rsidRPr="002B1FAB">
        <w:rPr>
          <w:szCs w:val="24"/>
        </w:rPr>
        <w:t>těchto práv osob, jichž se takové úkony dotýkají, zasahovat jen v odůvodněných případech na základě zákona, v nezbytné míře pro zajištění účelu trestního řízení a s ohledem na povahu a závažnost činu, osobu, vůči níž úkon směřuje, jakož i závažnost zásahu do těchto práv. Lze-li účelu sledovaného úkonem dosáhnout způsobem, který pro dotčenou osobu znamená méně závažný zásah do těchto práv, je třeba takový způsob použít přednostně.</w:t>
      </w:r>
    </w:p>
    <w:p w:rsidR="008F5389" w:rsidRPr="002B1FAB" w:rsidRDefault="008F5389" w:rsidP="008F5389">
      <w:pPr>
        <w:spacing w:before="120"/>
        <w:jc w:val="both"/>
        <w:rPr>
          <w:b/>
          <w:i/>
          <w:sz w:val="24"/>
          <w:szCs w:val="24"/>
        </w:rPr>
      </w:pPr>
    </w:p>
    <w:p w:rsidR="008F5389" w:rsidRDefault="008F5389" w:rsidP="008F5389">
      <w:pPr>
        <w:spacing w:before="120"/>
        <w:jc w:val="center"/>
        <w:rPr>
          <w:b/>
          <w:sz w:val="24"/>
          <w:szCs w:val="24"/>
        </w:rPr>
      </w:pPr>
    </w:p>
    <w:p w:rsidR="008F5389" w:rsidRDefault="008F5389" w:rsidP="008F5389">
      <w:pPr>
        <w:spacing w:before="120"/>
        <w:jc w:val="center"/>
        <w:rPr>
          <w:b/>
          <w:sz w:val="24"/>
          <w:szCs w:val="24"/>
        </w:rPr>
      </w:pPr>
    </w:p>
    <w:p w:rsidR="008F5389" w:rsidRPr="002B1FAB" w:rsidRDefault="008F5389" w:rsidP="008F5389">
      <w:pPr>
        <w:spacing w:before="120"/>
        <w:jc w:val="center"/>
        <w:rPr>
          <w:b/>
          <w:sz w:val="24"/>
          <w:szCs w:val="24"/>
        </w:rPr>
      </w:pPr>
      <w:r w:rsidRPr="002B1FAB">
        <w:rPr>
          <w:b/>
          <w:sz w:val="24"/>
          <w:szCs w:val="24"/>
        </w:rPr>
        <w:t>Zásada rychlosti řízení</w:t>
      </w:r>
    </w:p>
    <w:p w:rsidR="008F5389" w:rsidRPr="002B1FAB" w:rsidRDefault="008F5389" w:rsidP="008F5389">
      <w:pPr>
        <w:pStyle w:val="Textodstavce"/>
        <w:tabs>
          <w:tab w:val="left" w:pos="0"/>
        </w:tabs>
        <w:ind w:firstLine="426"/>
        <w:rPr>
          <w:szCs w:val="24"/>
        </w:rPr>
      </w:pPr>
      <w:r w:rsidRPr="002B1FAB">
        <w:rPr>
          <w:szCs w:val="24"/>
        </w:rPr>
        <w:t>Trestní věci musí být projednávány ve lhůtě přiměřené složitosti věci, významu trestního řízení pro osobu, proti níž se trestní řízení vede, a chování této osoby v trestním řízení.</w:t>
      </w:r>
    </w:p>
    <w:p w:rsidR="008F5389" w:rsidRPr="002B1FAB" w:rsidRDefault="008F5389" w:rsidP="008F5389">
      <w:pPr>
        <w:spacing w:before="120"/>
        <w:jc w:val="both"/>
        <w:rPr>
          <w:b/>
          <w:i/>
          <w:sz w:val="24"/>
          <w:szCs w:val="24"/>
        </w:rPr>
      </w:pPr>
    </w:p>
    <w:p w:rsidR="008F5389" w:rsidRPr="002B1FAB" w:rsidRDefault="008F5389" w:rsidP="008F5389">
      <w:pPr>
        <w:spacing w:before="120"/>
        <w:jc w:val="center"/>
        <w:rPr>
          <w:b/>
          <w:sz w:val="24"/>
          <w:szCs w:val="24"/>
        </w:rPr>
      </w:pPr>
      <w:r w:rsidRPr="002B1FAB">
        <w:rPr>
          <w:b/>
          <w:sz w:val="24"/>
          <w:szCs w:val="24"/>
        </w:rPr>
        <w:t>Zásada oficiality</w:t>
      </w:r>
    </w:p>
    <w:p w:rsidR="008F5389" w:rsidRPr="002B1FAB" w:rsidRDefault="008F5389" w:rsidP="008F5389">
      <w:pPr>
        <w:pStyle w:val="Textodstavce"/>
        <w:tabs>
          <w:tab w:val="left" w:pos="0"/>
        </w:tabs>
        <w:ind w:firstLine="426"/>
        <w:rPr>
          <w:szCs w:val="24"/>
        </w:rPr>
      </w:pPr>
      <w:r w:rsidRPr="002B1FAB">
        <w:rPr>
          <w:szCs w:val="24"/>
        </w:rPr>
        <w:t>Jestliže tento zákon nestanoví něco jiného, postupují o</w:t>
      </w:r>
      <w:r>
        <w:rPr>
          <w:szCs w:val="24"/>
        </w:rPr>
        <w:t>rgány činné v trestním řízení z </w:t>
      </w:r>
      <w:r w:rsidRPr="002B1FAB">
        <w:rPr>
          <w:szCs w:val="24"/>
        </w:rPr>
        <w:t>úřední povinnosti.</w:t>
      </w:r>
    </w:p>
    <w:p w:rsidR="008F5389" w:rsidRPr="002B1FAB" w:rsidRDefault="008F5389" w:rsidP="008F5389">
      <w:pPr>
        <w:spacing w:before="120"/>
        <w:jc w:val="both"/>
        <w:rPr>
          <w:b/>
          <w:i/>
          <w:sz w:val="24"/>
          <w:szCs w:val="24"/>
        </w:rPr>
      </w:pPr>
    </w:p>
    <w:p w:rsidR="008F5389" w:rsidRPr="002B1FAB" w:rsidRDefault="008F5389" w:rsidP="008F5389">
      <w:pPr>
        <w:spacing w:before="120"/>
        <w:jc w:val="center"/>
        <w:rPr>
          <w:b/>
          <w:sz w:val="24"/>
          <w:szCs w:val="24"/>
        </w:rPr>
      </w:pPr>
      <w:r w:rsidRPr="002B1FAB">
        <w:rPr>
          <w:b/>
          <w:sz w:val="24"/>
          <w:szCs w:val="24"/>
        </w:rPr>
        <w:t>Zásada materiální pravdy</w:t>
      </w:r>
    </w:p>
    <w:p w:rsidR="008F5389" w:rsidRPr="002B1FAB" w:rsidRDefault="008F5389" w:rsidP="008F5389">
      <w:pPr>
        <w:pStyle w:val="Textodstavce"/>
        <w:tabs>
          <w:tab w:val="left" w:pos="0"/>
        </w:tabs>
        <w:ind w:firstLine="426"/>
        <w:rPr>
          <w:szCs w:val="24"/>
        </w:rPr>
      </w:pPr>
      <w:r w:rsidRPr="002B1FAB">
        <w:rPr>
          <w:szCs w:val="24"/>
        </w:rPr>
        <w:t>Orgány činné v trestním řízení postupují v souladu se svými právy a povinnostmi uvedenými v tomto zákoně a za součinnosti stran tak, aby by</w:t>
      </w:r>
      <w:r>
        <w:rPr>
          <w:szCs w:val="24"/>
        </w:rPr>
        <w:t>l zjištěn skutkový stav věci, o </w:t>
      </w:r>
      <w:r w:rsidRPr="002B1FAB">
        <w:rPr>
          <w:szCs w:val="24"/>
        </w:rPr>
        <w:t>němž nejsou důvodné pochybnosti, a to v rozsahu, který je nezbytný pro jejich rozhodnutí, nestanoví-li zákon jinak.</w:t>
      </w:r>
    </w:p>
    <w:p w:rsidR="008F5389" w:rsidRPr="002B1FAB" w:rsidRDefault="008F5389" w:rsidP="008F5389">
      <w:pPr>
        <w:spacing w:before="120"/>
        <w:jc w:val="both"/>
        <w:rPr>
          <w:b/>
          <w:sz w:val="24"/>
          <w:szCs w:val="24"/>
        </w:rPr>
      </w:pPr>
    </w:p>
    <w:p w:rsidR="008F5389" w:rsidRPr="002B1FAB" w:rsidRDefault="008F5389" w:rsidP="008F5389">
      <w:pPr>
        <w:spacing w:before="120"/>
        <w:jc w:val="center"/>
        <w:rPr>
          <w:sz w:val="24"/>
          <w:szCs w:val="24"/>
        </w:rPr>
      </w:pPr>
      <w:r w:rsidRPr="002B1FAB">
        <w:rPr>
          <w:b/>
          <w:sz w:val="24"/>
          <w:szCs w:val="24"/>
        </w:rPr>
        <w:t>Právo používat mateřský jazyk</w:t>
      </w:r>
    </w:p>
    <w:p w:rsidR="008F5389" w:rsidRPr="002B1FAB" w:rsidRDefault="008F5389" w:rsidP="008F5389">
      <w:pPr>
        <w:pStyle w:val="Textodstavce"/>
        <w:tabs>
          <w:tab w:val="left" w:pos="0"/>
        </w:tabs>
        <w:ind w:firstLine="426"/>
        <w:rPr>
          <w:szCs w:val="24"/>
        </w:rPr>
      </w:pPr>
      <w:r w:rsidRPr="002B1FAB">
        <w:rPr>
          <w:szCs w:val="24"/>
        </w:rPr>
        <w:t>Každý, kdo prohlásí, že nerozumí nebo nemluví českým jazykem, má právo v trestním řízení na bezplatnou pomoc tlumočníka.</w:t>
      </w:r>
    </w:p>
    <w:p w:rsidR="008F5389" w:rsidRPr="002B1FAB" w:rsidRDefault="008F5389" w:rsidP="008F5389">
      <w:pPr>
        <w:spacing w:before="120"/>
        <w:jc w:val="both"/>
        <w:rPr>
          <w:b/>
          <w:sz w:val="24"/>
          <w:szCs w:val="24"/>
        </w:rPr>
      </w:pPr>
    </w:p>
    <w:p w:rsidR="008F5389" w:rsidRPr="002B1FAB" w:rsidRDefault="008F5389" w:rsidP="008F5389">
      <w:pPr>
        <w:spacing w:before="120"/>
        <w:jc w:val="both"/>
        <w:rPr>
          <w:b/>
          <w:i/>
          <w:sz w:val="24"/>
          <w:szCs w:val="24"/>
        </w:rPr>
      </w:pPr>
      <w:r w:rsidRPr="002B1FAB">
        <w:rPr>
          <w:b/>
          <w:i/>
          <w:sz w:val="24"/>
          <w:szCs w:val="24"/>
        </w:rPr>
        <w:t>ZÁSADY TÝKAJÍCÍ SE SUBJEKTŮ TRESTNÍHO ŘÍZENÍ</w:t>
      </w:r>
    </w:p>
    <w:p w:rsidR="008F5389" w:rsidRPr="002B1FAB" w:rsidRDefault="008F5389" w:rsidP="008F5389">
      <w:pPr>
        <w:spacing w:before="120"/>
        <w:jc w:val="center"/>
        <w:rPr>
          <w:sz w:val="24"/>
          <w:szCs w:val="24"/>
        </w:rPr>
      </w:pPr>
      <w:r w:rsidRPr="002B1FAB">
        <w:rPr>
          <w:b/>
          <w:sz w:val="24"/>
          <w:szCs w:val="24"/>
        </w:rPr>
        <w:t>Zásada zajištění práva na obhajobu</w:t>
      </w:r>
    </w:p>
    <w:p w:rsidR="008F5389" w:rsidRPr="002B1FAB" w:rsidRDefault="008F5389" w:rsidP="008F5389">
      <w:pPr>
        <w:pStyle w:val="Textodstavce"/>
        <w:tabs>
          <w:tab w:val="left" w:pos="0"/>
        </w:tabs>
        <w:ind w:firstLine="426"/>
        <w:rPr>
          <w:szCs w:val="24"/>
        </w:rPr>
      </w:pPr>
      <w:r w:rsidRPr="002B1FAB">
        <w:rPr>
          <w:szCs w:val="24"/>
        </w:rPr>
        <w:t>Orgány činné v trestním řízení jsou povinny umožnit tomu, proti němuž se trestní řízení vede, plné uplatnění jeho práv, včetně práva zvolit si obhájce. O těchto právech musí být v každém období řízení vhodným způsobem a srozumitelně poučen s přihlédnutím k povaze prováděného úkonu.</w:t>
      </w:r>
    </w:p>
    <w:p w:rsidR="008F5389" w:rsidRPr="002B1FAB" w:rsidRDefault="008F5389" w:rsidP="008F5389">
      <w:pPr>
        <w:spacing w:before="120"/>
        <w:jc w:val="both"/>
        <w:rPr>
          <w:sz w:val="24"/>
          <w:szCs w:val="24"/>
        </w:rPr>
      </w:pPr>
    </w:p>
    <w:p w:rsidR="008F5389" w:rsidRPr="002B1FAB" w:rsidRDefault="008F5389" w:rsidP="008F5389">
      <w:pPr>
        <w:spacing w:before="120"/>
        <w:jc w:val="center"/>
        <w:rPr>
          <w:b/>
          <w:sz w:val="24"/>
          <w:szCs w:val="24"/>
        </w:rPr>
      </w:pPr>
      <w:r w:rsidRPr="002B1FAB">
        <w:rPr>
          <w:b/>
          <w:sz w:val="24"/>
          <w:szCs w:val="24"/>
        </w:rPr>
        <w:t>Zásada zajištění práv poškozeného</w:t>
      </w:r>
    </w:p>
    <w:p w:rsidR="008F5389" w:rsidRPr="002B1FAB" w:rsidRDefault="008F5389" w:rsidP="008F5389">
      <w:pPr>
        <w:pStyle w:val="Textodstavce"/>
        <w:tabs>
          <w:tab w:val="left" w:pos="0"/>
        </w:tabs>
        <w:ind w:firstLine="426"/>
        <w:rPr>
          <w:szCs w:val="24"/>
        </w:rPr>
      </w:pPr>
      <w:r w:rsidRPr="002B1FAB">
        <w:rPr>
          <w:szCs w:val="24"/>
        </w:rPr>
        <w:t>Orgány činné v trestním řízení jsou povinny v každém období řízení umožnit poškozenému plné uplatnění jeho práv, včetně práva dát se zastupovat zmocněncem. O těchto právech je třeba ho vhodným a srozumitelným způsobem poučit. Řízení musí orgány činné v trestním řízení vést s potřebnou ohleduplností k poškozenému a při šetření jeho osobnosti.</w:t>
      </w:r>
    </w:p>
    <w:p w:rsidR="008F5389" w:rsidRPr="002B1FAB" w:rsidRDefault="008F5389" w:rsidP="008F5389">
      <w:pPr>
        <w:spacing w:before="120"/>
        <w:jc w:val="both"/>
        <w:rPr>
          <w:sz w:val="24"/>
          <w:szCs w:val="24"/>
        </w:rPr>
      </w:pPr>
    </w:p>
    <w:p w:rsidR="008F5389" w:rsidRPr="002B1FAB" w:rsidRDefault="008F5389" w:rsidP="008F5389">
      <w:pPr>
        <w:spacing w:before="120"/>
        <w:jc w:val="both"/>
        <w:rPr>
          <w:b/>
          <w:i/>
          <w:sz w:val="24"/>
          <w:szCs w:val="24"/>
        </w:rPr>
      </w:pPr>
      <w:r w:rsidRPr="002B1FAB">
        <w:rPr>
          <w:b/>
          <w:i/>
          <w:sz w:val="24"/>
          <w:szCs w:val="24"/>
        </w:rPr>
        <w:t>ZÁSADY DOKAZOVÁNÍ</w:t>
      </w:r>
    </w:p>
    <w:p w:rsidR="008F5389" w:rsidRPr="002B1FAB" w:rsidRDefault="008F5389" w:rsidP="008F5389">
      <w:pPr>
        <w:spacing w:before="120"/>
        <w:jc w:val="center"/>
        <w:rPr>
          <w:b/>
          <w:sz w:val="24"/>
          <w:szCs w:val="24"/>
        </w:rPr>
      </w:pPr>
      <w:r w:rsidRPr="002B1FAB">
        <w:rPr>
          <w:b/>
          <w:sz w:val="24"/>
          <w:szCs w:val="24"/>
        </w:rPr>
        <w:t>Obecné zásady dokazování</w:t>
      </w:r>
    </w:p>
    <w:p w:rsidR="008F5389" w:rsidRPr="002B1FAB" w:rsidRDefault="008F5389" w:rsidP="008F5389">
      <w:pPr>
        <w:pStyle w:val="Textodstavce"/>
        <w:tabs>
          <w:tab w:val="left" w:pos="0"/>
        </w:tabs>
        <w:ind w:firstLine="426"/>
        <w:rPr>
          <w:szCs w:val="24"/>
        </w:rPr>
      </w:pPr>
      <w:r w:rsidRPr="002B1FAB">
        <w:rPr>
          <w:szCs w:val="24"/>
        </w:rPr>
        <w:t>(1) Doznání obviněného nezbavuje orgány činné v trestním řízení povinnosti v rozsahu vyžadovaném zákonem zjistit další rozhodné skutečnosti.</w:t>
      </w:r>
    </w:p>
    <w:p w:rsidR="008F5389" w:rsidRPr="002B1FAB" w:rsidRDefault="008F5389" w:rsidP="008F5389">
      <w:pPr>
        <w:pStyle w:val="Textodstavce"/>
        <w:tabs>
          <w:tab w:val="left" w:pos="0"/>
        </w:tabs>
        <w:ind w:firstLine="426"/>
        <w:rPr>
          <w:szCs w:val="24"/>
        </w:rPr>
      </w:pPr>
      <w:r w:rsidRPr="002B1FAB">
        <w:rPr>
          <w:szCs w:val="24"/>
        </w:rPr>
        <w:t>(2) V řízení před soudem je povinností státního zástupce dokázat vinu obžalovaného. Soud je povinen doplnit dokazování skutečností, které svědčí ve prospěch obžalovaného, nebyly-li příslušné důkazy provedeny obžalovaným nebo jeho obhájcem, nebo obžalovaný není zastoupen obhájcem a soud má závažné pochybnosti o jeho způsobilosti náležitě provést důkazy, a neprovedení důkazu by vedlo k vydání zjevně nespravedlivého rozhodnutí.</w:t>
      </w:r>
    </w:p>
    <w:p w:rsidR="008F5389" w:rsidRPr="002B1FAB" w:rsidRDefault="008F5389" w:rsidP="008F5389">
      <w:pPr>
        <w:pStyle w:val="Textodstavce"/>
        <w:tabs>
          <w:tab w:val="left" w:pos="0"/>
        </w:tabs>
        <w:ind w:firstLine="426"/>
        <w:rPr>
          <w:szCs w:val="24"/>
        </w:rPr>
      </w:pPr>
      <w:r w:rsidRPr="002B1FAB">
        <w:rPr>
          <w:szCs w:val="24"/>
        </w:rPr>
        <w:t>(3) Od dokazování nesporných skutečností může soud upustit jen te</w:t>
      </w:r>
      <w:r>
        <w:rPr>
          <w:szCs w:val="24"/>
        </w:rPr>
        <w:t>hdy, nejsou-li s </w:t>
      </w:r>
      <w:r w:rsidRPr="002B1FAB">
        <w:rPr>
          <w:szCs w:val="24"/>
        </w:rPr>
        <w:t>ohledem na ostatní zjištěné skutečnosti závažné důvody o těchto prohlášeních pochybovat.</w:t>
      </w:r>
    </w:p>
    <w:p w:rsidR="008F5389" w:rsidRPr="002B1FAB" w:rsidRDefault="008F5389" w:rsidP="008F5389">
      <w:pPr>
        <w:spacing w:before="120"/>
        <w:jc w:val="both"/>
        <w:rPr>
          <w:sz w:val="24"/>
          <w:szCs w:val="24"/>
        </w:rPr>
      </w:pPr>
    </w:p>
    <w:p w:rsidR="008F5389" w:rsidRPr="002B1FAB" w:rsidRDefault="008F5389" w:rsidP="008F5389">
      <w:pPr>
        <w:spacing w:before="120"/>
        <w:jc w:val="center"/>
        <w:rPr>
          <w:b/>
          <w:sz w:val="24"/>
          <w:szCs w:val="24"/>
        </w:rPr>
      </w:pPr>
      <w:r w:rsidRPr="002B1FAB">
        <w:rPr>
          <w:b/>
          <w:sz w:val="24"/>
          <w:szCs w:val="24"/>
        </w:rPr>
        <w:t>Zásada presumpce neviny</w:t>
      </w:r>
    </w:p>
    <w:p w:rsidR="008F5389" w:rsidRPr="002B1FAB" w:rsidRDefault="008F5389" w:rsidP="008F5389">
      <w:pPr>
        <w:pStyle w:val="Textodstavce"/>
        <w:tabs>
          <w:tab w:val="left" w:pos="0"/>
        </w:tabs>
        <w:ind w:firstLine="426"/>
        <w:rPr>
          <w:szCs w:val="24"/>
        </w:rPr>
      </w:pPr>
      <w:r w:rsidRPr="002B1FAB">
        <w:rPr>
          <w:szCs w:val="24"/>
        </w:rPr>
        <w:t>(1) Ten, proti němuž se trestní řízení vede, není povinen dokazovat svoji nevinu.</w:t>
      </w:r>
    </w:p>
    <w:p w:rsidR="008F5389" w:rsidRPr="002B1FAB" w:rsidRDefault="008F5389" w:rsidP="008F5389">
      <w:pPr>
        <w:pStyle w:val="Textodstavce"/>
        <w:tabs>
          <w:tab w:val="left" w:pos="0"/>
        </w:tabs>
        <w:ind w:firstLine="426"/>
        <w:rPr>
          <w:szCs w:val="24"/>
        </w:rPr>
      </w:pPr>
      <w:r w:rsidRPr="002B1FAB">
        <w:rPr>
          <w:szCs w:val="24"/>
        </w:rPr>
        <w:t>(2) Jsou-li po provedení a zhodnocení všech důkazů pochybnosti o jakékoli důležité skutečnosti z hlediska viny, uložení trestněprávní sankce a náhrady škody</w:t>
      </w:r>
      <w:r>
        <w:rPr>
          <w:szCs w:val="24"/>
        </w:rPr>
        <w:t>,</w:t>
      </w:r>
      <w:r w:rsidRPr="002B1FAB">
        <w:rPr>
          <w:szCs w:val="24"/>
        </w:rPr>
        <w:t xml:space="preserve"> je nutno rozhodnout ve prospěch obviněného, nestanoví-li zákon jinak.</w:t>
      </w:r>
    </w:p>
    <w:p w:rsidR="008F5389" w:rsidRPr="002B1FAB" w:rsidRDefault="008F5389" w:rsidP="008F5389">
      <w:pPr>
        <w:spacing w:before="120"/>
        <w:jc w:val="both"/>
        <w:rPr>
          <w:rFonts w:eastAsia="Times New Roman"/>
          <w:b/>
          <w:color w:val="000000"/>
          <w:sz w:val="24"/>
          <w:szCs w:val="24"/>
        </w:rPr>
      </w:pPr>
    </w:p>
    <w:p w:rsidR="008F5389" w:rsidRPr="002B1FAB" w:rsidRDefault="008F5389" w:rsidP="008F5389">
      <w:pPr>
        <w:spacing w:before="120"/>
        <w:jc w:val="center"/>
        <w:rPr>
          <w:rFonts w:eastAsia="Times New Roman"/>
          <w:b/>
          <w:color w:val="000000"/>
          <w:sz w:val="24"/>
          <w:szCs w:val="24"/>
        </w:rPr>
      </w:pPr>
      <w:r w:rsidRPr="002B1FAB">
        <w:rPr>
          <w:b/>
          <w:sz w:val="24"/>
          <w:szCs w:val="24"/>
        </w:rPr>
        <w:t>Zásada volného hodnocení důkazů</w:t>
      </w:r>
    </w:p>
    <w:p w:rsidR="008F5389" w:rsidRPr="002B1FAB" w:rsidRDefault="008F5389" w:rsidP="008F5389">
      <w:pPr>
        <w:pStyle w:val="Textodstavce"/>
        <w:tabs>
          <w:tab w:val="left" w:pos="0"/>
        </w:tabs>
        <w:ind w:firstLine="426"/>
        <w:rPr>
          <w:szCs w:val="24"/>
        </w:rPr>
      </w:pPr>
      <w:r w:rsidRPr="002B1FAB">
        <w:rPr>
          <w:szCs w:val="24"/>
        </w:rPr>
        <w:t>Orgány činné v trestním řízení v každé fázi řízení hodnotí důkazy podle svého vnitřního přesvědčení založeného na pečlivém uvážení všech okolností případu jednotlivě i v jejich souhrnu tak, aby dospěly k věcně správnému a spravedlivému rozhodnutí.</w:t>
      </w:r>
    </w:p>
    <w:p w:rsidR="008F5389" w:rsidRPr="002B1FAB" w:rsidRDefault="008F5389" w:rsidP="008F5389">
      <w:pPr>
        <w:spacing w:before="120"/>
        <w:jc w:val="both"/>
        <w:rPr>
          <w:b/>
          <w:sz w:val="24"/>
          <w:szCs w:val="24"/>
          <w:u w:val="single"/>
        </w:rPr>
      </w:pPr>
    </w:p>
    <w:p w:rsidR="008F5389" w:rsidRPr="002B1FAB" w:rsidRDefault="008F5389" w:rsidP="008F5389">
      <w:pPr>
        <w:spacing w:before="120"/>
        <w:jc w:val="both"/>
        <w:rPr>
          <w:b/>
          <w:i/>
          <w:sz w:val="24"/>
          <w:szCs w:val="24"/>
        </w:rPr>
      </w:pPr>
      <w:r w:rsidRPr="002B1FAB">
        <w:rPr>
          <w:b/>
          <w:i/>
          <w:sz w:val="24"/>
          <w:szCs w:val="24"/>
        </w:rPr>
        <w:t>ZÁSADY PŘÍPRAVNÉHO ŘÍZENÍ</w:t>
      </w:r>
    </w:p>
    <w:p w:rsidR="008F5389" w:rsidRPr="002B1FAB" w:rsidRDefault="008F5389" w:rsidP="008F5389">
      <w:pPr>
        <w:spacing w:before="120"/>
        <w:jc w:val="center"/>
        <w:rPr>
          <w:sz w:val="24"/>
          <w:szCs w:val="24"/>
        </w:rPr>
      </w:pPr>
      <w:r w:rsidRPr="002B1FAB">
        <w:rPr>
          <w:b/>
          <w:sz w:val="24"/>
          <w:szCs w:val="24"/>
        </w:rPr>
        <w:t>Zásada legality</w:t>
      </w:r>
    </w:p>
    <w:p w:rsidR="008F5389" w:rsidRPr="002B1FAB" w:rsidRDefault="008F5389" w:rsidP="008F5389">
      <w:pPr>
        <w:pStyle w:val="Textodstavce"/>
        <w:tabs>
          <w:tab w:val="left" w:pos="0"/>
        </w:tabs>
        <w:ind w:firstLine="426"/>
        <w:rPr>
          <w:szCs w:val="24"/>
        </w:rPr>
      </w:pPr>
      <w:r w:rsidRPr="002B1FAB">
        <w:rPr>
          <w:szCs w:val="24"/>
        </w:rPr>
        <w:t>Státní zástupce, jakož i policejní orgán, jsou povinni stíhat všechny trestné činy, o nichž se dozví, pokud zákon nebo vyhlášená mezinárodní smlouva, kterou je Česká republika vázána, nestanoví jinak.</w:t>
      </w:r>
    </w:p>
    <w:p w:rsidR="008F5389" w:rsidRPr="002B1FAB" w:rsidRDefault="008F5389" w:rsidP="008F5389">
      <w:pPr>
        <w:spacing w:before="120"/>
        <w:jc w:val="both"/>
        <w:rPr>
          <w:b/>
          <w:sz w:val="24"/>
          <w:szCs w:val="24"/>
        </w:rPr>
      </w:pPr>
    </w:p>
    <w:p w:rsidR="008F5389" w:rsidRPr="002B1FAB" w:rsidRDefault="008F5389" w:rsidP="008F5389">
      <w:pPr>
        <w:spacing w:before="120"/>
        <w:jc w:val="center"/>
        <w:rPr>
          <w:b/>
          <w:sz w:val="24"/>
          <w:szCs w:val="24"/>
        </w:rPr>
      </w:pPr>
      <w:r w:rsidRPr="002B1FAB">
        <w:rPr>
          <w:b/>
          <w:sz w:val="24"/>
          <w:szCs w:val="24"/>
        </w:rPr>
        <w:t>Ne bis in idem</w:t>
      </w:r>
    </w:p>
    <w:p w:rsidR="008F5389" w:rsidRPr="002B1FAB" w:rsidRDefault="008F5389" w:rsidP="008F5389">
      <w:pPr>
        <w:pStyle w:val="Textodstavce"/>
        <w:tabs>
          <w:tab w:val="left" w:pos="0"/>
        </w:tabs>
        <w:ind w:firstLine="426"/>
        <w:rPr>
          <w:szCs w:val="24"/>
        </w:rPr>
      </w:pPr>
      <w:r w:rsidRPr="002B1FAB">
        <w:rPr>
          <w:szCs w:val="24"/>
        </w:rPr>
        <w:t>Trestní stíhání nelze zahájit, a bylo-li již zahájeno, nelze v něm pokračovat a musí být zastaveno, jestliže dřívější řízení pro týž skutek proti téže osobě skončilo pravomocným rozhodnutím o správním deliktu a toto rozhodnutí nebylo zrušeno.</w:t>
      </w:r>
    </w:p>
    <w:p w:rsidR="008F5389" w:rsidRPr="002B1FAB" w:rsidRDefault="008F5389" w:rsidP="008F5389">
      <w:pPr>
        <w:spacing w:before="120"/>
        <w:jc w:val="both"/>
        <w:rPr>
          <w:sz w:val="24"/>
          <w:szCs w:val="24"/>
        </w:rPr>
      </w:pPr>
    </w:p>
    <w:p w:rsidR="008F5389" w:rsidRPr="002B1FAB" w:rsidRDefault="008F5389" w:rsidP="008F5389">
      <w:pPr>
        <w:spacing w:before="120"/>
        <w:jc w:val="center"/>
        <w:rPr>
          <w:b/>
          <w:sz w:val="24"/>
          <w:szCs w:val="24"/>
        </w:rPr>
      </w:pPr>
      <w:r w:rsidRPr="002B1FAB">
        <w:rPr>
          <w:b/>
          <w:sz w:val="24"/>
          <w:szCs w:val="24"/>
        </w:rPr>
        <w:t>Zásada vyhledávací</w:t>
      </w:r>
    </w:p>
    <w:p w:rsidR="008F5389" w:rsidRPr="002B1FAB" w:rsidRDefault="008F5389" w:rsidP="008F5389">
      <w:pPr>
        <w:pStyle w:val="Textodstavce"/>
        <w:tabs>
          <w:tab w:val="left" w:pos="0"/>
        </w:tabs>
        <w:ind w:firstLine="426"/>
        <w:rPr>
          <w:szCs w:val="24"/>
        </w:rPr>
      </w:pPr>
      <w:r w:rsidRPr="002B1FAB">
        <w:rPr>
          <w:szCs w:val="24"/>
        </w:rPr>
        <w:t>V přípravném řízení orgány činné v trestním řízen</w:t>
      </w:r>
      <w:r>
        <w:rPr>
          <w:szCs w:val="24"/>
        </w:rPr>
        <w:t>í objasňují způsobem uvedeným v </w:t>
      </w:r>
      <w:r w:rsidRPr="002B1FAB">
        <w:rPr>
          <w:szCs w:val="24"/>
        </w:rPr>
        <w:t>tomto zákoně i bez návrhu stran stejně pečlivě oko</w:t>
      </w:r>
      <w:r>
        <w:rPr>
          <w:szCs w:val="24"/>
        </w:rPr>
        <w:t>lnosti svědčící ve prospěch i v </w:t>
      </w:r>
      <w:r w:rsidRPr="002B1FAB">
        <w:rPr>
          <w:szCs w:val="24"/>
        </w:rPr>
        <w:t>neprospěch osoby, proti níž se řízení vede.</w:t>
      </w:r>
    </w:p>
    <w:p w:rsidR="008F5389" w:rsidRPr="002B1FAB" w:rsidRDefault="008F5389" w:rsidP="008F5389">
      <w:pPr>
        <w:spacing w:before="120"/>
        <w:jc w:val="both"/>
        <w:rPr>
          <w:sz w:val="24"/>
          <w:szCs w:val="24"/>
        </w:rPr>
      </w:pPr>
    </w:p>
    <w:p w:rsidR="008F5389" w:rsidRPr="002B1FAB" w:rsidRDefault="008F5389" w:rsidP="008F5389">
      <w:pPr>
        <w:spacing w:before="120"/>
        <w:jc w:val="both"/>
        <w:rPr>
          <w:i/>
          <w:sz w:val="24"/>
          <w:szCs w:val="24"/>
        </w:rPr>
      </w:pPr>
      <w:r w:rsidRPr="002B1FAB">
        <w:rPr>
          <w:b/>
          <w:i/>
          <w:sz w:val="24"/>
          <w:szCs w:val="24"/>
        </w:rPr>
        <w:t>ZÁSADY ŘÍZENÍ PŘED SOUDEM</w:t>
      </w:r>
    </w:p>
    <w:p w:rsidR="008F5389" w:rsidRPr="002B1FAB" w:rsidRDefault="008F5389" w:rsidP="008F5389">
      <w:pPr>
        <w:spacing w:before="120"/>
        <w:jc w:val="center"/>
        <w:rPr>
          <w:b/>
          <w:sz w:val="24"/>
          <w:szCs w:val="24"/>
        </w:rPr>
      </w:pPr>
      <w:r w:rsidRPr="002B1FAB">
        <w:rPr>
          <w:b/>
          <w:sz w:val="24"/>
          <w:szCs w:val="24"/>
        </w:rPr>
        <w:t>Zásada obžalovací</w:t>
      </w:r>
    </w:p>
    <w:p w:rsidR="008F5389" w:rsidRPr="002B1FAB" w:rsidRDefault="008F5389" w:rsidP="008F5389">
      <w:pPr>
        <w:pStyle w:val="Textodstavce"/>
        <w:tabs>
          <w:tab w:val="left" w:pos="0"/>
        </w:tabs>
        <w:ind w:firstLine="426"/>
        <w:rPr>
          <w:szCs w:val="24"/>
        </w:rPr>
      </w:pPr>
      <w:r w:rsidRPr="002B1FAB">
        <w:rPr>
          <w:szCs w:val="24"/>
        </w:rPr>
        <w:t>Trestní stíhání před soudem je možné na základě obžaloby, návrhu na potrestání, zjednodušené obžaloby nebo návrhu na schválení dohody o vině a trestu (dále jen „veřejná žaloba“), jež podává státní zástupce, nebo na základě soukromé a subsidiární žaloby, kterou podává poškozený. Veřejnou žalobu v řízení před soudem zastupuje státní zástupce.</w:t>
      </w:r>
    </w:p>
    <w:p w:rsidR="008F5389" w:rsidRPr="002B1FAB" w:rsidRDefault="008F5389" w:rsidP="008F5389">
      <w:pPr>
        <w:spacing w:before="120"/>
        <w:jc w:val="both"/>
        <w:rPr>
          <w:sz w:val="24"/>
          <w:szCs w:val="24"/>
        </w:rPr>
      </w:pPr>
    </w:p>
    <w:p w:rsidR="008F5389" w:rsidRDefault="008F5389" w:rsidP="008F5389">
      <w:pPr>
        <w:spacing w:before="120"/>
        <w:jc w:val="center"/>
        <w:rPr>
          <w:b/>
          <w:sz w:val="24"/>
          <w:szCs w:val="24"/>
        </w:rPr>
      </w:pPr>
    </w:p>
    <w:p w:rsidR="008F5389" w:rsidRDefault="008F5389" w:rsidP="008F5389">
      <w:pPr>
        <w:spacing w:before="120"/>
        <w:jc w:val="center"/>
        <w:rPr>
          <w:b/>
          <w:sz w:val="24"/>
          <w:szCs w:val="24"/>
        </w:rPr>
      </w:pPr>
    </w:p>
    <w:p w:rsidR="008F5389" w:rsidRPr="002B1FAB" w:rsidRDefault="008F5389" w:rsidP="008F5389">
      <w:pPr>
        <w:spacing w:before="120"/>
        <w:jc w:val="center"/>
        <w:rPr>
          <w:b/>
          <w:sz w:val="24"/>
          <w:szCs w:val="24"/>
        </w:rPr>
      </w:pPr>
      <w:r w:rsidRPr="002B1FAB">
        <w:rPr>
          <w:b/>
          <w:sz w:val="24"/>
          <w:szCs w:val="24"/>
        </w:rPr>
        <w:t>Zásada veřejnosti</w:t>
      </w:r>
    </w:p>
    <w:p w:rsidR="008F5389" w:rsidRPr="002B1FAB" w:rsidRDefault="008F5389" w:rsidP="008F5389">
      <w:pPr>
        <w:pStyle w:val="Textodstavce"/>
        <w:tabs>
          <w:tab w:val="left" w:pos="0"/>
        </w:tabs>
        <w:ind w:firstLine="426"/>
        <w:rPr>
          <w:szCs w:val="24"/>
        </w:rPr>
      </w:pPr>
      <w:r w:rsidRPr="002B1FAB">
        <w:rPr>
          <w:szCs w:val="24"/>
        </w:rPr>
        <w:t>Trestní věci se před soudem projednávají veřejně tak, aby se občané mohli projednávání zúčastnit a jednání sledovat. Při hlavním líčení a veřejném zasedání smí být veřejnost vyloučena jen v případech výslovně stanovených v zákoně.</w:t>
      </w:r>
    </w:p>
    <w:p w:rsidR="008F5389" w:rsidRPr="002B1FAB" w:rsidRDefault="008F5389" w:rsidP="008F5389">
      <w:pPr>
        <w:spacing w:before="120"/>
        <w:jc w:val="both"/>
        <w:rPr>
          <w:sz w:val="24"/>
          <w:szCs w:val="24"/>
        </w:rPr>
      </w:pPr>
    </w:p>
    <w:p w:rsidR="008F5389" w:rsidRPr="002B1FAB" w:rsidRDefault="008F5389" w:rsidP="008F5389">
      <w:pPr>
        <w:spacing w:before="120"/>
        <w:jc w:val="center"/>
        <w:rPr>
          <w:b/>
          <w:sz w:val="24"/>
          <w:szCs w:val="24"/>
        </w:rPr>
      </w:pPr>
      <w:r w:rsidRPr="002B1FAB">
        <w:rPr>
          <w:b/>
          <w:sz w:val="24"/>
          <w:szCs w:val="24"/>
        </w:rPr>
        <w:t>Zásada ústnosti</w:t>
      </w:r>
    </w:p>
    <w:p w:rsidR="008F5389" w:rsidRPr="002B1FAB" w:rsidRDefault="008F5389" w:rsidP="008F5389">
      <w:pPr>
        <w:pStyle w:val="Textodstavce"/>
        <w:tabs>
          <w:tab w:val="left" w:pos="0"/>
        </w:tabs>
        <w:ind w:firstLine="426"/>
        <w:rPr>
          <w:szCs w:val="24"/>
        </w:rPr>
      </w:pPr>
      <w:r w:rsidRPr="002B1FAB">
        <w:rPr>
          <w:szCs w:val="24"/>
        </w:rPr>
        <w:t>Jednání před soudy je ústní; důkaz výpověďmi svědků, znalců a obviněného se provádí zpravidla tak, že se tyto osoby vyslýchají.</w:t>
      </w:r>
    </w:p>
    <w:p w:rsidR="008F5389" w:rsidRPr="002B1FAB" w:rsidRDefault="008F5389" w:rsidP="008F5389">
      <w:pPr>
        <w:spacing w:before="120"/>
        <w:jc w:val="both"/>
        <w:rPr>
          <w:sz w:val="24"/>
          <w:szCs w:val="24"/>
        </w:rPr>
      </w:pPr>
    </w:p>
    <w:p w:rsidR="008F5389" w:rsidRPr="002B1FAB" w:rsidRDefault="008F5389" w:rsidP="008F5389">
      <w:pPr>
        <w:spacing w:before="120"/>
        <w:jc w:val="center"/>
        <w:rPr>
          <w:b/>
          <w:sz w:val="24"/>
          <w:szCs w:val="24"/>
        </w:rPr>
      </w:pPr>
      <w:r w:rsidRPr="002B1FAB">
        <w:rPr>
          <w:b/>
          <w:sz w:val="24"/>
          <w:szCs w:val="24"/>
        </w:rPr>
        <w:t>Zásada bezprostřednosti</w:t>
      </w:r>
    </w:p>
    <w:p w:rsidR="008F5389" w:rsidRPr="002B1FAB" w:rsidRDefault="008F5389" w:rsidP="008F5389">
      <w:pPr>
        <w:pStyle w:val="Textodstavce"/>
        <w:tabs>
          <w:tab w:val="left" w:pos="0"/>
        </w:tabs>
        <w:ind w:firstLine="426"/>
        <w:rPr>
          <w:szCs w:val="24"/>
        </w:rPr>
      </w:pPr>
      <w:r w:rsidRPr="002B1FAB">
        <w:rPr>
          <w:szCs w:val="24"/>
        </w:rPr>
        <w:t>Při rozhodování v hlavním líčení, jakož i ve veřejném, vazebním a neveřejném zasedání</w:t>
      </w:r>
      <w:r>
        <w:rPr>
          <w:szCs w:val="24"/>
        </w:rPr>
        <w:t>,</w:t>
      </w:r>
      <w:r w:rsidRPr="002B1FAB">
        <w:rPr>
          <w:szCs w:val="24"/>
        </w:rPr>
        <w:t xml:space="preserve"> smí soud přihlédnout jen k těm důkazům, které byly při tomto jednání provedeny.</w:t>
      </w:r>
    </w:p>
    <w:p w:rsidR="008F5389" w:rsidRPr="002B1FAB" w:rsidRDefault="008F5389" w:rsidP="008F5389">
      <w:pPr>
        <w:spacing w:before="120"/>
        <w:jc w:val="both"/>
        <w:rPr>
          <w:sz w:val="24"/>
          <w:szCs w:val="24"/>
        </w:rPr>
      </w:pPr>
    </w:p>
    <w:p w:rsidR="008F5389" w:rsidRPr="002B1FAB" w:rsidRDefault="008F5389" w:rsidP="008F5389">
      <w:pPr>
        <w:spacing w:before="120"/>
        <w:jc w:val="center"/>
        <w:rPr>
          <w:b/>
          <w:sz w:val="24"/>
          <w:szCs w:val="24"/>
        </w:rPr>
      </w:pPr>
      <w:r w:rsidRPr="002B1FAB">
        <w:rPr>
          <w:b/>
          <w:sz w:val="24"/>
          <w:szCs w:val="24"/>
        </w:rPr>
        <w:t>Zásada rovnosti stran</w:t>
      </w:r>
    </w:p>
    <w:p w:rsidR="008F5389" w:rsidRPr="002B1FAB" w:rsidRDefault="008F5389" w:rsidP="008F5389">
      <w:pPr>
        <w:pStyle w:val="Textodstavce"/>
        <w:tabs>
          <w:tab w:val="left" w:pos="0"/>
        </w:tabs>
        <w:ind w:firstLine="426"/>
        <w:rPr>
          <w:szCs w:val="24"/>
        </w:rPr>
      </w:pPr>
      <w:r w:rsidRPr="002B1FAB">
        <w:rPr>
          <w:szCs w:val="24"/>
        </w:rPr>
        <w:t>Strany trestního řízení mají v řízení před soudem rovné postavení.</w:t>
      </w:r>
    </w:p>
    <w:p w:rsidR="008F5389" w:rsidRPr="002B1FAB" w:rsidRDefault="008F5389" w:rsidP="008F5389">
      <w:pPr>
        <w:spacing w:before="120"/>
        <w:jc w:val="both"/>
        <w:rPr>
          <w:b/>
          <w:sz w:val="24"/>
          <w:szCs w:val="24"/>
        </w:rPr>
      </w:pPr>
    </w:p>
    <w:p w:rsidR="008F5389" w:rsidRPr="002B1FAB" w:rsidRDefault="008F5389" w:rsidP="008F5389">
      <w:pPr>
        <w:spacing w:before="120"/>
        <w:jc w:val="center"/>
        <w:rPr>
          <w:sz w:val="24"/>
          <w:szCs w:val="24"/>
        </w:rPr>
      </w:pPr>
      <w:r w:rsidRPr="002B1FAB">
        <w:rPr>
          <w:b/>
          <w:sz w:val="24"/>
          <w:szCs w:val="24"/>
        </w:rPr>
        <w:t>Zásada kontradiktornosti</w:t>
      </w:r>
    </w:p>
    <w:p w:rsidR="008F5389" w:rsidRPr="002B1FAB" w:rsidRDefault="008F5389" w:rsidP="008F5389">
      <w:pPr>
        <w:pStyle w:val="Textodstavce"/>
        <w:tabs>
          <w:tab w:val="left" w:pos="0"/>
        </w:tabs>
        <w:ind w:firstLine="426"/>
        <w:rPr>
          <w:szCs w:val="24"/>
        </w:rPr>
      </w:pPr>
      <w:r w:rsidRPr="002B1FAB">
        <w:rPr>
          <w:szCs w:val="24"/>
        </w:rPr>
        <w:t xml:space="preserve">(1) Při dokazování v řízení před soudem mají strany právo provádět důkazy za stejných podmínek. Důkaz provádí ta strana, která důkaz navrhla. Jestliže provedení důkazu navrhne shodně více stran, rozhodne předseda senátu o tom, která z nich důkaz provede. </w:t>
      </w:r>
    </w:p>
    <w:p w:rsidR="008F5389" w:rsidRPr="002B1FAB" w:rsidRDefault="008F5389" w:rsidP="008F5389">
      <w:pPr>
        <w:pStyle w:val="Textodstavce"/>
        <w:tabs>
          <w:tab w:val="left" w:pos="0"/>
        </w:tabs>
        <w:ind w:firstLine="426"/>
        <w:rPr>
          <w:szCs w:val="24"/>
        </w:rPr>
      </w:pPr>
      <w:r w:rsidRPr="002B1FAB">
        <w:rPr>
          <w:szCs w:val="24"/>
        </w:rPr>
        <w:t>(2) V případě provedení důkazu soudem mají strany právo vyjádřit se k provedenému důkazu. Spočívá-li provedení důkazu ve výslechu svědka nebo znalce, má každá ze stran právo klást otázky za stejných podmínek.</w:t>
      </w:r>
    </w:p>
    <w:p w:rsidR="008F5389" w:rsidRPr="002B1FAB" w:rsidRDefault="008F5389" w:rsidP="008F5389">
      <w:pPr>
        <w:pStyle w:val="Textodstavce"/>
        <w:tabs>
          <w:tab w:val="left" w:pos="0"/>
        </w:tabs>
        <w:ind w:firstLine="426"/>
        <w:rPr>
          <w:szCs w:val="24"/>
        </w:rPr>
      </w:pPr>
      <w:r w:rsidRPr="002B1FAB">
        <w:rPr>
          <w:szCs w:val="24"/>
        </w:rPr>
        <w:t>(3) Obviněný nesmí být odsouzen výlučně či v převažující míře na základě důkazu, k němuž neměl možnost se sám nebo prostřednictvím obhájce vyjádřit a, jde-li o výpověď svědka, klást mu otázky.</w:t>
      </w:r>
    </w:p>
    <w:p w:rsidR="008F5389" w:rsidRPr="002B1FAB" w:rsidRDefault="008F5389" w:rsidP="008F5389">
      <w:pPr>
        <w:spacing w:before="120"/>
        <w:jc w:val="both"/>
        <w:rPr>
          <w:b/>
          <w:sz w:val="24"/>
          <w:szCs w:val="24"/>
        </w:rPr>
      </w:pPr>
    </w:p>
    <w:p w:rsidR="00264848" w:rsidRPr="009A71D1" w:rsidRDefault="00264848" w:rsidP="00F71656">
      <w:pPr>
        <w:widowControl w:val="0"/>
        <w:autoSpaceDE w:val="0"/>
        <w:autoSpaceDN w:val="0"/>
        <w:adjustRightInd w:val="0"/>
        <w:spacing w:before="120"/>
        <w:ind w:left="212" w:hanging="212"/>
        <w:jc w:val="center"/>
        <w:rPr>
          <w:rFonts w:eastAsia="Times New Roman"/>
          <w:b/>
          <w:sz w:val="24"/>
          <w:szCs w:val="24"/>
          <w:u w:val="single"/>
        </w:rPr>
      </w:pPr>
    </w:p>
    <w:p w:rsidR="00264848" w:rsidRPr="005E7469" w:rsidRDefault="00264848" w:rsidP="00F71656">
      <w:pPr>
        <w:widowControl w:val="0"/>
        <w:autoSpaceDE w:val="0"/>
        <w:autoSpaceDN w:val="0"/>
        <w:adjustRightInd w:val="0"/>
        <w:spacing w:before="120"/>
        <w:ind w:left="212" w:hanging="212"/>
        <w:jc w:val="center"/>
        <w:rPr>
          <w:rFonts w:eastAsia="Times New Roman"/>
          <w:sz w:val="28"/>
          <w:szCs w:val="28"/>
        </w:rPr>
      </w:pPr>
      <w:r w:rsidRPr="009A71D1">
        <w:rPr>
          <w:rFonts w:eastAsia="Times New Roman"/>
          <w:b/>
          <w:sz w:val="28"/>
          <w:szCs w:val="28"/>
          <w:u w:val="single"/>
        </w:rPr>
        <w:t>V. Stadia trestního řízení</w:t>
      </w:r>
    </w:p>
    <w:p w:rsidR="00264848" w:rsidRPr="009A71D1" w:rsidRDefault="00264848" w:rsidP="00F71656">
      <w:pPr>
        <w:overflowPunct w:val="0"/>
        <w:autoSpaceDE w:val="0"/>
        <w:autoSpaceDN w:val="0"/>
        <w:adjustRightInd w:val="0"/>
        <w:spacing w:before="120"/>
        <w:ind w:firstLine="426"/>
        <w:jc w:val="both"/>
        <w:textAlignment w:val="baseline"/>
        <w:rPr>
          <w:rFonts w:eastAsia="Times New Roman"/>
          <w:b/>
          <w:sz w:val="24"/>
        </w:rPr>
      </w:pPr>
      <w:r w:rsidRPr="009A71D1">
        <w:rPr>
          <w:rFonts w:eastAsia="Times New Roman"/>
          <w:b/>
          <w:sz w:val="24"/>
        </w:rPr>
        <w:t>Vymezení stadií trestního řízení bude vycházet ze základního rozlišení dvou základních stadií, a to řízení přípravného (předsoudního stadia) a řízení před soudem (soudního stadia).</w:t>
      </w:r>
    </w:p>
    <w:p w:rsidR="00264848" w:rsidRPr="009A71D1" w:rsidRDefault="00264848" w:rsidP="00F71656">
      <w:pPr>
        <w:overflowPunct w:val="0"/>
        <w:autoSpaceDE w:val="0"/>
        <w:autoSpaceDN w:val="0"/>
        <w:adjustRightInd w:val="0"/>
        <w:spacing w:before="120"/>
        <w:ind w:firstLine="426"/>
        <w:jc w:val="both"/>
        <w:textAlignment w:val="baseline"/>
        <w:rPr>
          <w:rFonts w:eastAsia="Times New Roman"/>
          <w:b/>
          <w:color w:val="FF0000"/>
          <w:sz w:val="24"/>
        </w:rPr>
      </w:pPr>
      <w:r w:rsidRPr="009A71D1">
        <w:rPr>
          <w:rFonts w:eastAsia="Times New Roman"/>
          <w:b/>
          <w:sz w:val="24"/>
        </w:rPr>
        <w:t>Přípravné řízení by mělo zásadně sloužit jen k opatření důkazů potřebných k řádnému zastupování žaloby v řízení před soudem (a k tomu, aby státní zástupce mohl unést formální důkazní břemeno), t</w:t>
      </w:r>
      <w:r w:rsidR="005E7469">
        <w:rPr>
          <w:rFonts w:eastAsia="Times New Roman"/>
          <w:b/>
          <w:sz w:val="24"/>
        </w:rPr>
        <w:t xml:space="preserve">zn. k dokumentaci neodkladných </w:t>
      </w:r>
      <w:r w:rsidR="00E34DF0">
        <w:rPr>
          <w:rFonts w:eastAsia="Times New Roman"/>
          <w:b/>
          <w:sz w:val="24"/>
        </w:rPr>
        <w:t>a </w:t>
      </w:r>
      <w:r w:rsidRPr="009A71D1">
        <w:rPr>
          <w:rFonts w:eastAsia="Times New Roman"/>
          <w:b/>
          <w:sz w:val="24"/>
        </w:rPr>
        <w:t xml:space="preserve">neopakovatelných úkonů, u nichž hrozí nebezpečí jejich zmaření, zničení nebo ztráty důkazu či důkazní hodnoty, popř. úkonů důležitých </w:t>
      </w:r>
      <w:r w:rsidR="005E7469">
        <w:rPr>
          <w:rFonts w:eastAsia="Times New Roman"/>
          <w:b/>
          <w:sz w:val="24"/>
        </w:rPr>
        <w:t xml:space="preserve">pro zahájení trestního stíhání </w:t>
      </w:r>
      <w:r w:rsidR="00E34DF0">
        <w:rPr>
          <w:rFonts w:eastAsia="Times New Roman"/>
          <w:b/>
          <w:sz w:val="24"/>
        </w:rPr>
        <w:t>a </w:t>
      </w:r>
      <w:r w:rsidRPr="009A71D1">
        <w:rPr>
          <w:rFonts w:eastAsia="Times New Roman"/>
          <w:b/>
          <w:sz w:val="24"/>
        </w:rPr>
        <w:t xml:space="preserve">podání obžaloby nebo jiné rozhodnutí v přípravném řízení, stejně tak jako úkonů, jejichž význam pro další řízení je zcela zásadní, byť se nejedná o úkony neodkladné či neopakovatelné, a úkony je třeba vykonat již v přípravném řízení, a proto je nezbytné, aby bylo rychlé a zbytečně nezatěžovalo policejní orgány, které by měly trestnou činnost objasňovat a vyšetřovat skutečně v „terénu“, což bude státní zástupce podle nového znění trestního řádu povinen respektovat. V souladu s tím musí být vymezeno postavení a role přípravného řízení ve vztahu k řízení před soudem, a to zvláště k hlavnímu líčení, které musí být méně formální a více brát v úvahu optimální uspořádání vzájemného vztahu přípravného řízení a </w:t>
      </w:r>
      <w:r w:rsidR="00125F54">
        <w:rPr>
          <w:rFonts w:eastAsia="Times New Roman"/>
          <w:b/>
          <w:sz w:val="24"/>
        </w:rPr>
        <w:t xml:space="preserve">stadia projednání trestní věci </w:t>
      </w:r>
      <w:r w:rsidRPr="009A71D1">
        <w:rPr>
          <w:rFonts w:eastAsia="Times New Roman"/>
          <w:b/>
          <w:sz w:val="24"/>
        </w:rPr>
        <w:t xml:space="preserve">v řízení před soudem. </w:t>
      </w:r>
    </w:p>
    <w:p w:rsidR="00264848" w:rsidRPr="009A71D1" w:rsidRDefault="00264848" w:rsidP="00F71656">
      <w:pPr>
        <w:overflowPunct w:val="0"/>
        <w:autoSpaceDE w:val="0"/>
        <w:autoSpaceDN w:val="0"/>
        <w:adjustRightInd w:val="0"/>
        <w:spacing w:before="120"/>
        <w:ind w:firstLine="426"/>
        <w:jc w:val="both"/>
        <w:textAlignment w:val="baseline"/>
        <w:rPr>
          <w:rFonts w:eastAsia="Times New Roman"/>
          <w:b/>
          <w:sz w:val="24"/>
        </w:rPr>
      </w:pPr>
      <w:r w:rsidRPr="009A71D1">
        <w:rPr>
          <w:rFonts w:eastAsia="Times New Roman"/>
          <w:b/>
          <w:sz w:val="24"/>
        </w:rPr>
        <w:t>Přípravné řízení se bude členit na:</w:t>
      </w:r>
    </w:p>
    <w:p w:rsidR="00264848" w:rsidRPr="009A71D1" w:rsidRDefault="00264848" w:rsidP="00F71656">
      <w:pPr>
        <w:pStyle w:val="Odstavecseseznamem"/>
        <w:numPr>
          <w:ilvl w:val="2"/>
          <w:numId w:val="19"/>
        </w:numPr>
        <w:overflowPunct w:val="0"/>
        <w:autoSpaceDE w:val="0"/>
        <w:autoSpaceDN w:val="0"/>
        <w:adjustRightInd w:val="0"/>
        <w:spacing w:before="120"/>
        <w:ind w:left="426" w:hanging="426"/>
        <w:contextualSpacing w:val="0"/>
        <w:jc w:val="both"/>
        <w:textAlignment w:val="baseline"/>
        <w:rPr>
          <w:rFonts w:eastAsia="Times New Roman"/>
          <w:b/>
          <w:sz w:val="24"/>
        </w:rPr>
      </w:pPr>
      <w:r w:rsidRPr="009A71D1">
        <w:rPr>
          <w:rFonts w:eastAsia="Times New Roman"/>
          <w:b/>
          <w:sz w:val="24"/>
        </w:rPr>
        <w:t>postup před zahájením trestního stíhání a</w:t>
      </w:r>
    </w:p>
    <w:p w:rsidR="00264848" w:rsidRPr="005E7469" w:rsidRDefault="00264848" w:rsidP="00F71656">
      <w:pPr>
        <w:pStyle w:val="Odstavecseseznamem"/>
        <w:numPr>
          <w:ilvl w:val="2"/>
          <w:numId w:val="19"/>
        </w:numPr>
        <w:overflowPunct w:val="0"/>
        <w:autoSpaceDE w:val="0"/>
        <w:autoSpaceDN w:val="0"/>
        <w:adjustRightInd w:val="0"/>
        <w:spacing w:before="120"/>
        <w:ind w:left="426" w:hanging="426"/>
        <w:contextualSpacing w:val="0"/>
        <w:jc w:val="both"/>
        <w:textAlignment w:val="baseline"/>
        <w:rPr>
          <w:rFonts w:eastAsia="Times New Roman"/>
          <w:b/>
          <w:sz w:val="24"/>
        </w:rPr>
      </w:pPr>
      <w:r w:rsidRPr="009A71D1">
        <w:rPr>
          <w:rFonts w:eastAsia="Times New Roman"/>
          <w:b/>
          <w:sz w:val="24"/>
        </w:rPr>
        <w:t xml:space="preserve">vyšetřování konané příslušnými policejními orgány </w:t>
      </w:r>
      <w:r w:rsidR="00E34DF0">
        <w:rPr>
          <w:rFonts w:eastAsia="Times New Roman"/>
          <w:b/>
          <w:sz w:val="24"/>
        </w:rPr>
        <w:t>včetně případů, ve kterých je v </w:t>
      </w:r>
      <w:r w:rsidRPr="009A71D1">
        <w:rPr>
          <w:rFonts w:eastAsia="Times New Roman"/>
          <w:b/>
          <w:sz w:val="24"/>
        </w:rPr>
        <w:t xml:space="preserve">řízení o trestných činech policistů a zaměstnanců zařazených v Policii České republiky policejním orgánem orgán Generální inspekce bezpečnostních sborů, jakož i dalších případů, kdy vyšetřování bude konat jiný policejní orgán než Policie ČR. </w:t>
      </w:r>
    </w:p>
    <w:p w:rsidR="00264848" w:rsidRPr="009A71D1" w:rsidRDefault="00264848" w:rsidP="00F71656">
      <w:pPr>
        <w:overflowPunct w:val="0"/>
        <w:autoSpaceDE w:val="0"/>
        <w:autoSpaceDN w:val="0"/>
        <w:adjustRightInd w:val="0"/>
        <w:spacing w:before="120"/>
        <w:ind w:firstLine="426"/>
        <w:jc w:val="both"/>
        <w:textAlignment w:val="baseline"/>
        <w:rPr>
          <w:rFonts w:eastAsia="Times New Roman"/>
          <w:b/>
          <w:sz w:val="24"/>
        </w:rPr>
      </w:pPr>
      <w:r w:rsidRPr="009A71D1">
        <w:rPr>
          <w:rFonts w:eastAsia="Times New Roman"/>
          <w:b/>
          <w:sz w:val="24"/>
        </w:rPr>
        <w:t>Zvláštní formu přípravného řízení bude i nadále představovat zkrácené přípravné řízení, na něž bude navazovat zjednodušené řízení před samosoudcem.</w:t>
      </w:r>
    </w:p>
    <w:p w:rsidR="00264848" w:rsidRPr="009A71D1" w:rsidRDefault="00264848" w:rsidP="00F71656">
      <w:pPr>
        <w:overflowPunct w:val="0"/>
        <w:autoSpaceDE w:val="0"/>
        <w:autoSpaceDN w:val="0"/>
        <w:adjustRightInd w:val="0"/>
        <w:spacing w:before="120"/>
        <w:ind w:firstLine="426"/>
        <w:jc w:val="both"/>
        <w:textAlignment w:val="baseline"/>
        <w:rPr>
          <w:rFonts w:eastAsia="Times New Roman"/>
          <w:b/>
          <w:sz w:val="24"/>
        </w:rPr>
      </w:pPr>
      <w:r w:rsidRPr="009A71D1">
        <w:rPr>
          <w:rFonts w:eastAsia="Times New Roman"/>
          <w:b/>
          <w:sz w:val="24"/>
        </w:rPr>
        <w:t xml:space="preserve">Řízení před soudem, které bude hlavní a rozhodující fází trestního procesu, musí reflektovat i návaznost na kategorizaci deliktů; bude se členit na  </w:t>
      </w:r>
    </w:p>
    <w:p w:rsidR="00264848" w:rsidRPr="005E7469" w:rsidRDefault="00264848" w:rsidP="00F71656">
      <w:pPr>
        <w:pStyle w:val="Odstavecseseznamem"/>
        <w:numPr>
          <w:ilvl w:val="2"/>
          <w:numId w:val="19"/>
        </w:numPr>
        <w:overflowPunct w:val="0"/>
        <w:autoSpaceDE w:val="0"/>
        <w:autoSpaceDN w:val="0"/>
        <w:adjustRightInd w:val="0"/>
        <w:spacing w:before="120"/>
        <w:ind w:left="426" w:hanging="426"/>
        <w:contextualSpacing w:val="0"/>
        <w:jc w:val="both"/>
        <w:textAlignment w:val="baseline"/>
        <w:rPr>
          <w:rFonts w:eastAsia="Times New Roman"/>
          <w:b/>
          <w:sz w:val="24"/>
        </w:rPr>
      </w:pPr>
      <w:r w:rsidRPr="005E7469">
        <w:rPr>
          <w:rFonts w:eastAsia="Times New Roman"/>
          <w:b/>
          <w:sz w:val="24"/>
        </w:rPr>
        <w:t>předběžné projednání obžaloby, u kterého bude posílena jeho role z hlediska ochrany práv obviněného a poškozeného, přičemž bude vymezeno jako základní stadium pro rozhodování o odklonech v řízení před soudem,</w:t>
      </w:r>
    </w:p>
    <w:p w:rsidR="00264848" w:rsidRPr="005E7469" w:rsidRDefault="00264848" w:rsidP="00F71656">
      <w:pPr>
        <w:pStyle w:val="Odstavecseseznamem"/>
        <w:numPr>
          <w:ilvl w:val="2"/>
          <w:numId w:val="19"/>
        </w:numPr>
        <w:overflowPunct w:val="0"/>
        <w:autoSpaceDE w:val="0"/>
        <w:autoSpaceDN w:val="0"/>
        <w:adjustRightInd w:val="0"/>
        <w:spacing w:before="120"/>
        <w:ind w:left="426" w:hanging="426"/>
        <w:contextualSpacing w:val="0"/>
        <w:jc w:val="both"/>
        <w:textAlignment w:val="baseline"/>
        <w:rPr>
          <w:rFonts w:eastAsia="Times New Roman"/>
          <w:b/>
          <w:sz w:val="24"/>
        </w:rPr>
      </w:pPr>
      <w:r w:rsidRPr="005E7469">
        <w:rPr>
          <w:rFonts w:eastAsia="Times New Roman"/>
          <w:b/>
          <w:sz w:val="24"/>
        </w:rPr>
        <w:t xml:space="preserve">hlavní líčení, které bude vymezeno jako základní stadium řízení před soudem </w:t>
      </w:r>
      <w:r w:rsidRPr="005E7469">
        <w:rPr>
          <w:rFonts w:eastAsia="Times New Roman"/>
          <w:b/>
          <w:sz w:val="24"/>
        </w:rPr>
        <w:br/>
        <w:t>v těch případech, kdy nebyla věc vyřízena odklonem či jinak (zastavením trestního stíhání, postoupením věci, apod.), přičemž bude p</w:t>
      </w:r>
      <w:r w:rsidR="00E34DF0">
        <w:rPr>
          <w:rFonts w:eastAsia="Times New Roman"/>
          <w:b/>
          <w:sz w:val="24"/>
        </w:rPr>
        <w:t>rohloubena úprava dokazování za </w:t>
      </w:r>
      <w:r w:rsidRPr="005E7469">
        <w:rPr>
          <w:rFonts w:eastAsia="Times New Roman"/>
          <w:b/>
          <w:sz w:val="24"/>
        </w:rPr>
        <w:t>součinnosti stran na základě zásad bezprostřednosti a ústnosti (tam, kde to má své opodstatnění),</w:t>
      </w:r>
    </w:p>
    <w:p w:rsidR="00264848" w:rsidRPr="005E7469" w:rsidRDefault="00264848" w:rsidP="00F71656">
      <w:pPr>
        <w:pStyle w:val="Odstavecseseznamem"/>
        <w:numPr>
          <w:ilvl w:val="2"/>
          <w:numId w:val="19"/>
        </w:numPr>
        <w:overflowPunct w:val="0"/>
        <w:autoSpaceDE w:val="0"/>
        <w:autoSpaceDN w:val="0"/>
        <w:adjustRightInd w:val="0"/>
        <w:spacing w:before="120"/>
        <w:ind w:left="426" w:hanging="426"/>
        <w:contextualSpacing w:val="0"/>
        <w:jc w:val="both"/>
        <w:textAlignment w:val="baseline"/>
        <w:rPr>
          <w:rFonts w:eastAsia="Times New Roman"/>
          <w:b/>
          <w:sz w:val="24"/>
        </w:rPr>
      </w:pPr>
      <w:r w:rsidRPr="005E7469">
        <w:rPr>
          <w:rFonts w:eastAsia="Times New Roman"/>
          <w:b/>
          <w:sz w:val="24"/>
        </w:rPr>
        <w:t>odvolací řízení bude základní přezkumnou fází založenou na kombinaci apelačního a kasačního principu a vymezeném rozsahu přezkoumání,</w:t>
      </w:r>
    </w:p>
    <w:p w:rsidR="00264848" w:rsidRPr="005E7469" w:rsidRDefault="00264848" w:rsidP="00F71656">
      <w:pPr>
        <w:pStyle w:val="Odstavecseseznamem"/>
        <w:numPr>
          <w:ilvl w:val="2"/>
          <w:numId w:val="19"/>
        </w:numPr>
        <w:overflowPunct w:val="0"/>
        <w:autoSpaceDE w:val="0"/>
        <w:autoSpaceDN w:val="0"/>
        <w:adjustRightInd w:val="0"/>
        <w:spacing w:before="120"/>
        <w:ind w:left="426" w:hanging="426"/>
        <w:contextualSpacing w:val="0"/>
        <w:jc w:val="both"/>
        <w:textAlignment w:val="baseline"/>
        <w:rPr>
          <w:rFonts w:eastAsia="Times New Roman"/>
          <w:b/>
          <w:sz w:val="24"/>
        </w:rPr>
      </w:pPr>
      <w:r w:rsidRPr="005E7469">
        <w:rPr>
          <w:rFonts w:eastAsia="Times New Roman"/>
          <w:b/>
          <w:sz w:val="24"/>
        </w:rPr>
        <w:t>vykonávací řízení.</w:t>
      </w:r>
    </w:p>
    <w:p w:rsidR="00264848" w:rsidRPr="009A71D1" w:rsidRDefault="00264848" w:rsidP="00F71656">
      <w:pPr>
        <w:overflowPunct w:val="0"/>
        <w:autoSpaceDE w:val="0"/>
        <w:autoSpaceDN w:val="0"/>
        <w:adjustRightInd w:val="0"/>
        <w:spacing w:before="120"/>
        <w:ind w:firstLine="720"/>
        <w:jc w:val="both"/>
        <w:textAlignment w:val="baseline"/>
        <w:rPr>
          <w:rFonts w:eastAsia="Times New Roman"/>
          <w:b/>
          <w:sz w:val="24"/>
        </w:rPr>
      </w:pPr>
    </w:p>
    <w:p w:rsidR="00264848" w:rsidRPr="009A71D1" w:rsidRDefault="00264848" w:rsidP="00F71656">
      <w:pPr>
        <w:overflowPunct w:val="0"/>
        <w:autoSpaceDE w:val="0"/>
        <w:autoSpaceDN w:val="0"/>
        <w:adjustRightInd w:val="0"/>
        <w:spacing w:before="120"/>
        <w:ind w:firstLine="425"/>
        <w:jc w:val="both"/>
        <w:textAlignment w:val="baseline"/>
        <w:rPr>
          <w:rFonts w:eastAsia="Times New Roman"/>
          <w:b/>
          <w:sz w:val="24"/>
        </w:rPr>
      </w:pPr>
      <w:r w:rsidRPr="009A71D1">
        <w:rPr>
          <w:rFonts w:eastAsia="Times New Roman"/>
          <w:b/>
          <w:sz w:val="24"/>
        </w:rPr>
        <w:t>Povaha a role přípravného řízení</w:t>
      </w:r>
      <w:r w:rsidRPr="009A71D1">
        <w:rPr>
          <w:rFonts w:eastAsia="Times New Roman"/>
          <w:sz w:val="24"/>
        </w:rPr>
        <w:t xml:space="preserve"> se odvíjí z návaznos</w:t>
      </w:r>
      <w:r w:rsidR="00E34DF0">
        <w:rPr>
          <w:rFonts w:eastAsia="Times New Roman"/>
          <w:sz w:val="24"/>
        </w:rPr>
        <w:t>ti na důraz, který je kladen na </w:t>
      </w:r>
      <w:r w:rsidRPr="009A71D1">
        <w:rPr>
          <w:rFonts w:eastAsia="Times New Roman"/>
          <w:sz w:val="24"/>
        </w:rPr>
        <w:t xml:space="preserve">ochranu základních lidských práv a obžalovací zásadu, která je rozhodující pro chápání trestního řízení v moderních demokratických státech. V některých případech předchází přípravnému řízení preventivní a </w:t>
      </w:r>
      <w:proofErr w:type="spellStart"/>
      <w:r w:rsidRPr="009A71D1">
        <w:rPr>
          <w:rFonts w:eastAsia="Times New Roman"/>
          <w:sz w:val="24"/>
        </w:rPr>
        <w:t>odhalovací</w:t>
      </w:r>
      <w:proofErr w:type="spellEnd"/>
      <w:r w:rsidRPr="009A71D1">
        <w:rPr>
          <w:rFonts w:eastAsia="Times New Roman"/>
          <w:sz w:val="24"/>
        </w:rPr>
        <w:t xml:space="preserve"> činnost policie, mající mj. za cíl získat první signály (indikátory) o spáchaných trestných činech, které jsou prozatím skryté (latentní). Existence tzv. latentní kriminality je nepopiratelným faktem a četné kriminologické výzkumy dosvědčují, že její četnost je značná, u některých druhů kriminality dokonce mnohonásobně převyšuje zjevnou kriminalitu. Protože jde často o velmi závažnou trestnou činnost, jejíž latence je sociálně nežádoucí, ukládá zákonodárce policii, aby i tuto část skutečné kriminality z úřední povinnosti odhalovala a opatřovala tak podklady pro budoucí trestní stíhání. </w:t>
      </w:r>
      <w:r w:rsidRPr="009A71D1">
        <w:rPr>
          <w:rFonts w:eastAsia="Times New Roman"/>
          <w:sz w:val="24"/>
        </w:rPr>
        <w:br/>
        <w:t>Zákonná oprávnění, která policejní zákonodárství poskytuje policistům k této tzv. </w:t>
      </w:r>
      <w:proofErr w:type="spellStart"/>
      <w:r w:rsidRPr="009A71D1">
        <w:rPr>
          <w:rFonts w:eastAsia="Times New Roman"/>
          <w:sz w:val="24"/>
        </w:rPr>
        <w:t>předprocesní</w:t>
      </w:r>
      <w:proofErr w:type="spellEnd"/>
      <w:r w:rsidRPr="009A71D1">
        <w:rPr>
          <w:rFonts w:eastAsia="Times New Roman"/>
          <w:sz w:val="24"/>
        </w:rPr>
        <w:t xml:space="preserve"> činnosti, jsou podrobněji rozvedena v zákoně o Policii ČR; taková úprava je shledávána v zásadě dostačující, protože se jimi zpravidla nezasahuje do občanských práv a svobod tak intenzivně, jak je tomu v případě procesních úkonů obsažených v trestním řádu (proto také tato činnost nepodléhá kontrole státního zástupce). </w:t>
      </w:r>
    </w:p>
    <w:p w:rsidR="00264848" w:rsidRPr="009A71D1" w:rsidRDefault="00264848" w:rsidP="00F71656">
      <w:pPr>
        <w:overflowPunct w:val="0"/>
        <w:autoSpaceDE w:val="0"/>
        <w:autoSpaceDN w:val="0"/>
        <w:adjustRightInd w:val="0"/>
        <w:spacing w:before="120"/>
        <w:ind w:firstLine="425"/>
        <w:jc w:val="both"/>
        <w:textAlignment w:val="baseline"/>
        <w:rPr>
          <w:rFonts w:eastAsia="Times New Roman"/>
          <w:b/>
          <w:sz w:val="24"/>
        </w:rPr>
      </w:pPr>
      <w:r w:rsidRPr="009A71D1">
        <w:rPr>
          <w:rFonts w:eastAsia="Times New Roman"/>
          <w:b/>
          <w:sz w:val="24"/>
        </w:rPr>
        <w:t>Účel a význam přípravného řízení</w:t>
      </w:r>
      <w:r w:rsidRPr="009A71D1">
        <w:rPr>
          <w:rFonts w:eastAsia="Times New Roman"/>
          <w:sz w:val="24"/>
        </w:rPr>
        <w:t xml:space="preserve"> je třeba odvodit od optimálního vymezení jeho místa v celkové struktuře trestního řízení. </w:t>
      </w:r>
      <w:r w:rsidRPr="009A71D1">
        <w:rPr>
          <w:rFonts w:eastAsia="Times New Roman"/>
          <w:b/>
          <w:sz w:val="24"/>
        </w:rPr>
        <w:t>Nejdůležitějším stadiem trestního řízení je řízení před soudem</w:t>
      </w:r>
      <w:r w:rsidRPr="009A71D1">
        <w:rPr>
          <w:rFonts w:eastAsia="Times New Roman"/>
          <w:sz w:val="24"/>
        </w:rPr>
        <w:t>. V něm se plně uplatní všechny progresivní zásady moderního trestního procesu, zejména zásada bezprostřednosti, ústnosti, veřejnosti, plného</w:t>
      </w:r>
      <w:r w:rsidR="00E34DF0">
        <w:rPr>
          <w:rFonts w:eastAsia="Times New Roman"/>
          <w:sz w:val="24"/>
        </w:rPr>
        <w:t xml:space="preserve"> zajištění práva na obhajobu, a </w:t>
      </w:r>
      <w:r w:rsidRPr="009A71D1">
        <w:rPr>
          <w:rFonts w:eastAsia="Times New Roman"/>
          <w:sz w:val="24"/>
        </w:rPr>
        <w:t xml:space="preserve">jedině v něm působí ústavněprávní princip soudcovské nezávislosti. To vše hovoří pro to, aby nejdůležitější otázky trestního řízení, totiž rozhodování o vině a trestu, se řešily při soudním jednání. Před soudem se má také zásadně odehrávat dokazování, jímž se opatřuje podklad pro rozhodnutí. Ve vztahu k soudnímu řízení má přípravné řízení pouze pomocnou roli. </w:t>
      </w:r>
      <w:r w:rsidRPr="009A71D1">
        <w:rPr>
          <w:rFonts w:eastAsia="Times New Roman"/>
          <w:b/>
          <w:sz w:val="24"/>
        </w:rPr>
        <w:t>Přípravné řízení trestní plní čtyři funkce:</w:t>
      </w:r>
      <w:r w:rsidRPr="009A71D1">
        <w:rPr>
          <w:rFonts w:eastAsia="Times New Roman"/>
          <w:sz w:val="24"/>
        </w:rPr>
        <w:t xml:space="preserve"> vyhl</w:t>
      </w:r>
      <w:r w:rsidR="00E34DF0">
        <w:rPr>
          <w:rFonts w:eastAsia="Times New Roman"/>
          <w:sz w:val="24"/>
        </w:rPr>
        <w:t>edávací, fixační, verifikační a </w:t>
      </w:r>
      <w:proofErr w:type="spellStart"/>
      <w:r w:rsidRPr="009A71D1">
        <w:rPr>
          <w:rFonts w:eastAsia="Times New Roman"/>
          <w:sz w:val="24"/>
        </w:rPr>
        <w:t>odklonnou</w:t>
      </w:r>
      <w:proofErr w:type="spellEnd"/>
      <w:r w:rsidRPr="009A71D1">
        <w:rPr>
          <w:rFonts w:eastAsia="Times New Roman"/>
          <w:sz w:val="24"/>
        </w:rPr>
        <w:t>.</w:t>
      </w:r>
    </w:p>
    <w:p w:rsidR="00264848" w:rsidRPr="009A71D1" w:rsidRDefault="00264848" w:rsidP="00F71656">
      <w:pPr>
        <w:overflowPunct w:val="0"/>
        <w:autoSpaceDE w:val="0"/>
        <w:autoSpaceDN w:val="0"/>
        <w:adjustRightInd w:val="0"/>
        <w:spacing w:before="120"/>
        <w:ind w:firstLine="425"/>
        <w:jc w:val="both"/>
        <w:textAlignment w:val="baseline"/>
        <w:rPr>
          <w:rFonts w:eastAsia="Times New Roman"/>
          <w:b/>
          <w:sz w:val="24"/>
        </w:rPr>
      </w:pPr>
      <w:r w:rsidRPr="009A71D1">
        <w:rPr>
          <w:rFonts w:eastAsia="Times New Roman"/>
          <w:b/>
          <w:sz w:val="24"/>
        </w:rPr>
        <w:t>Vyhledávací funkce</w:t>
      </w:r>
      <w:r w:rsidRPr="009A71D1">
        <w:rPr>
          <w:rFonts w:eastAsia="Times New Roman"/>
          <w:sz w:val="24"/>
        </w:rPr>
        <w:t xml:space="preserve"> spočívá v hledání skrytých informací o spáchaných trestných činech, o nichž je většinou velmi nesnadné opatřit si dostatek věrohodných informací. </w:t>
      </w:r>
    </w:p>
    <w:p w:rsidR="00264848" w:rsidRPr="009A71D1" w:rsidRDefault="00264848" w:rsidP="00F71656">
      <w:pPr>
        <w:overflowPunct w:val="0"/>
        <w:autoSpaceDE w:val="0"/>
        <w:autoSpaceDN w:val="0"/>
        <w:adjustRightInd w:val="0"/>
        <w:spacing w:before="120"/>
        <w:ind w:firstLine="425"/>
        <w:jc w:val="both"/>
        <w:textAlignment w:val="baseline"/>
        <w:rPr>
          <w:rFonts w:eastAsia="Times New Roman"/>
          <w:b/>
          <w:sz w:val="24"/>
        </w:rPr>
      </w:pPr>
      <w:r w:rsidRPr="009A71D1">
        <w:rPr>
          <w:rFonts w:eastAsia="Times New Roman"/>
          <w:b/>
          <w:sz w:val="24"/>
        </w:rPr>
        <w:t>Fixační funkce</w:t>
      </w:r>
      <w:r w:rsidRPr="009A71D1">
        <w:rPr>
          <w:rFonts w:eastAsia="Times New Roman"/>
          <w:sz w:val="24"/>
        </w:rPr>
        <w:t xml:space="preserve"> přípravného řízení spočívá v procesním podchycení (fixaci) pomíjivých důkazů pro soudní řízení, tím se předejde jejich hrozící zkáze nebo poškození. </w:t>
      </w:r>
    </w:p>
    <w:p w:rsidR="00264848" w:rsidRPr="009A71D1" w:rsidRDefault="00264848" w:rsidP="00F71656">
      <w:pPr>
        <w:overflowPunct w:val="0"/>
        <w:autoSpaceDE w:val="0"/>
        <w:autoSpaceDN w:val="0"/>
        <w:adjustRightInd w:val="0"/>
        <w:spacing w:before="120"/>
        <w:ind w:firstLine="425"/>
        <w:jc w:val="both"/>
        <w:textAlignment w:val="baseline"/>
        <w:rPr>
          <w:rFonts w:eastAsia="Times New Roman"/>
          <w:b/>
          <w:sz w:val="24"/>
        </w:rPr>
      </w:pPr>
      <w:r w:rsidRPr="009A71D1">
        <w:rPr>
          <w:rFonts w:eastAsia="Times New Roman"/>
          <w:b/>
          <w:sz w:val="24"/>
        </w:rPr>
        <w:t>Verifikační (filtrační) funkce</w:t>
      </w:r>
      <w:r w:rsidRPr="009A71D1">
        <w:rPr>
          <w:rFonts w:eastAsia="Times New Roman"/>
          <w:sz w:val="24"/>
        </w:rPr>
        <w:t xml:space="preserve"> přípravného řízení směřuje k zabránění tomu, aby před soud byly stavěny osoby, u nichž podezření ze spáchání trestného činu není dostatečně odůvodněno. </w:t>
      </w:r>
    </w:p>
    <w:p w:rsidR="00264848" w:rsidRPr="009A71D1" w:rsidRDefault="00264848" w:rsidP="00F71656">
      <w:pPr>
        <w:overflowPunct w:val="0"/>
        <w:autoSpaceDE w:val="0"/>
        <w:autoSpaceDN w:val="0"/>
        <w:adjustRightInd w:val="0"/>
        <w:spacing w:before="120"/>
        <w:ind w:firstLine="425"/>
        <w:jc w:val="both"/>
        <w:textAlignment w:val="baseline"/>
        <w:rPr>
          <w:rFonts w:eastAsia="Times New Roman"/>
          <w:b/>
          <w:sz w:val="24"/>
        </w:rPr>
      </w:pPr>
      <w:r w:rsidRPr="009A71D1">
        <w:rPr>
          <w:rFonts w:eastAsia="Times New Roman"/>
          <w:sz w:val="24"/>
        </w:rPr>
        <w:t xml:space="preserve">O </w:t>
      </w:r>
      <w:proofErr w:type="spellStart"/>
      <w:r w:rsidRPr="009A71D1">
        <w:rPr>
          <w:rFonts w:eastAsia="Times New Roman"/>
          <w:b/>
          <w:sz w:val="24"/>
        </w:rPr>
        <w:t>odklonné</w:t>
      </w:r>
      <w:proofErr w:type="spellEnd"/>
      <w:r w:rsidRPr="009A71D1">
        <w:rPr>
          <w:rFonts w:eastAsia="Times New Roman"/>
          <w:b/>
          <w:sz w:val="24"/>
        </w:rPr>
        <w:t xml:space="preserve"> funkci</w:t>
      </w:r>
      <w:r w:rsidRPr="009A71D1">
        <w:rPr>
          <w:rFonts w:eastAsia="Times New Roman"/>
          <w:sz w:val="24"/>
        </w:rPr>
        <w:t xml:space="preserve"> přípravného řízení se mluví až v posledních třech desetiletích, dříve tato funkce nebyla zmiňována. Jde o projev jedné z nových tendencí trestní politiky snažících se zejména v případech málo závažné (bagatelní) kriminality vyhnout tradičnímu vyřízení věci v hlavním líčení a nahradit je jednoduššími a včasnějšími procedurami nazývanými odklon (</w:t>
      </w:r>
      <w:proofErr w:type="spellStart"/>
      <w:r w:rsidRPr="009A71D1">
        <w:rPr>
          <w:rFonts w:eastAsia="Times New Roman"/>
          <w:sz w:val="24"/>
        </w:rPr>
        <w:t>diversion</w:t>
      </w:r>
      <w:proofErr w:type="spellEnd"/>
      <w:r w:rsidRPr="009A71D1">
        <w:rPr>
          <w:rFonts w:eastAsia="Times New Roman"/>
          <w:sz w:val="24"/>
        </w:rPr>
        <w:t xml:space="preserve">). Cílem je jednak zjednodušení a zrychlení řízení, tedy hledisko procesní ekonomie, jednak dosažení dalších žádoucích efektů, např. snazší urovnání konfliktu mezi pachatelem a obětí trestného činu, rychlejší odškodnění oběti, usnadnění resocializace pachatele apod. V některých případech může být pro dosažení pozitivních účinků odklonů žádoucí, aby k rozhodnutí o nich došlo co nejdříve, tedy již v přípravném řízení. </w:t>
      </w:r>
    </w:p>
    <w:p w:rsidR="00264848" w:rsidRPr="009A71D1" w:rsidRDefault="00264848" w:rsidP="00F71656">
      <w:pPr>
        <w:overflowPunct w:val="0"/>
        <w:autoSpaceDE w:val="0"/>
        <w:autoSpaceDN w:val="0"/>
        <w:adjustRightInd w:val="0"/>
        <w:spacing w:before="120"/>
        <w:ind w:firstLine="425"/>
        <w:jc w:val="both"/>
        <w:textAlignment w:val="baseline"/>
        <w:rPr>
          <w:rFonts w:eastAsia="Times New Roman"/>
          <w:b/>
          <w:sz w:val="24"/>
        </w:rPr>
      </w:pPr>
      <w:r w:rsidRPr="009A71D1">
        <w:rPr>
          <w:rFonts w:eastAsia="Times New Roman"/>
          <w:sz w:val="24"/>
        </w:rPr>
        <w:t xml:space="preserve">V souladu s obecnou tendencí vývoje trestního procesu v Evropě je třeba dále posílit prvky, které přesouvají </w:t>
      </w:r>
      <w:r w:rsidRPr="009A71D1">
        <w:rPr>
          <w:rFonts w:eastAsia="Times New Roman"/>
          <w:b/>
          <w:sz w:val="24"/>
        </w:rPr>
        <w:t>těžiště trestního řízení do řízení před soudem</w:t>
      </w:r>
      <w:r w:rsidRPr="009A71D1">
        <w:rPr>
          <w:rFonts w:eastAsia="Times New Roman"/>
          <w:sz w:val="24"/>
        </w:rPr>
        <w:t>, zejména do hlavního líčení, které bude založeno na kontradiktorní koncepci vyplývající ze zásady obžalovací. To bude platit tím spíše, když návrh předpokládá zavedení formálního důkazního břemene státního zástupce v řízení před soudem.</w:t>
      </w:r>
    </w:p>
    <w:p w:rsidR="00264848" w:rsidRPr="009A71D1" w:rsidRDefault="00264848" w:rsidP="00F71656">
      <w:pPr>
        <w:overflowPunct w:val="0"/>
        <w:autoSpaceDE w:val="0"/>
        <w:autoSpaceDN w:val="0"/>
        <w:adjustRightInd w:val="0"/>
        <w:spacing w:before="120"/>
        <w:ind w:firstLine="425"/>
        <w:jc w:val="both"/>
        <w:textAlignment w:val="baseline"/>
        <w:rPr>
          <w:rFonts w:eastAsia="Times New Roman"/>
          <w:b/>
          <w:sz w:val="24"/>
        </w:rPr>
      </w:pPr>
      <w:r w:rsidRPr="009A71D1">
        <w:rPr>
          <w:rFonts w:eastAsia="Times New Roman"/>
          <w:b/>
          <w:sz w:val="24"/>
        </w:rPr>
        <w:t>Řízení před soudem</w:t>
      </w:r>
      <w:r w:rsidRPr="009A71D1">
        <w:rPr>
          <w:rFonts w:eastAsia="Times New Roman"/>
          <w:sz w:val="24"/>
        </w:rPr>
        <w:t xml:space="preserve"> počíná podáním obžaloby státním zástupcem (s vymezením skutku, právní kvalifikace a dostatečně konkretizovanými návrhy na trest, příp. ochranné opatření), který ji nejen podává, ale zastupuje ji i před soudem. Státní zástupce se tedy z rozhodujícího orgánu přípravného řízení v řízení před soudem dostává do postavení strany, byť i v řízení před soudem zajišťuje ochranu veřejného zájmu; zároveň musí vystupovat tak, aby byly </w:t>
      </w:r>
      <w:r w:rsidRPr="009A71D1">
        <w:rPr>
          <w:rFonts w:eastAsia="Times New Roman"/>
          <w:sz w:val="24"/>
          <w:szCs w:val="24"/>
        </w:rPr>
        <w:t>v potřebném rozsahu provedeny důkazy prokazující vinu obžalovaného a byly objasněny všechny znaky trestného činu, pro který byla podána obžaloba.</w:t>
      </w:r>
      <w:r w:rsidR="00E34DF0">
        <w:rPr>
          <w:rFonts w:eastAsia="Times New Roman"/>
          <w:sz w:val="24"/>
        </w:rPr>
        <w:t xml:space="preserve"> Rozhodujícím orgánem v </w:t>
      </w:r>
      <w:r w:rsidRPr="009A71D1">
        <w:rPr>
          <w:rFonts w:eastAsia="Times New Roman"/>
          <w:sz w:val="24"/>
        </w:rPr>
        <w:t xml:space="preserve">tomto stadiu řízení je soud, který je povinen se podanou obžalobou zabývat, v souladu se zákonem projednávat všechny otázky související s řízením a rozhodovat o nich tak, aby řízení směřovalo k rozhodnutí věci, včetně výkonu rozhodnutí. </w:t>
      </w:r>
    </w:p>
    <w:p w:rsidR="00264848" w:rsidRPr="009A71D1" w:rsidRDefault="00264848" w:rsidP="00F71656">
      <w:pPr>
        <w:overflowPunct w:val="0"/>
        <w:autoSpaceDE w:val="0"/>
        <w:autoSpaceDN w:val="0"/>
        <w:adjustRightInd w:val="0"/>
        <w:spacing w:before="120"/>
        <w:ind w:firstLine="425"/>
        <w:jc w:val="both"/>
        <w:textAlignment w:val="baseline"/>
        <w:rPr>
          <w:rFonts w:eastAsia="Times New Roman"/>
          <w:b/>
          <w:sz w:val="24"/>
        </w:rPr>
      </w:pPr>
      <w:r w:rsidRPr="009A71D1">
        <w:rPr>
          <w:rFonts w:eastAsia="Times New Roman"/>
          <w:b/>
          <w:sz w:val="24"/>
        </w:rPr>
        <w:t>Předběžné projednání obžaloby</w:t>
      </w:r>
      <w:r w:rsidRPr="009A71D1">
        <w:rPr>
          <w:rFonts w:eastAsia="Times New Roman"/>
          <w:sz w:val="24"/>
        </w:rPr>
        <w:t xml:space="preserve"> je samostatné fakultativní procesní stadium následující po přípravném řízení skončeném podáním obžaloby. Hlavním účelem předběžného projednání obžaloby je soudní přezkoumání, zda přípravné řízení bylo konáno podle příslušných ustanovení trestního řádu, zejména zda v jeho průběhu nedošlo k závažným procesním vadám, které nelze napravit v řízení před soudem; v neposlední řadě je jeho účelem i prověřit, zda je dána příslušnost soudu k projednání věci. Je-li obviněný ve vazbě, musí soud rozhodnout též o dalším trvání vazby. Účelem předběžného projednání obžaloby není řešit otázku viny na podkladě zevrubného rozboru a vyhodnocení důkazů tak jako při hlavním líčení, ale je třeba v něm hodnotit výsledky přípravného řízení z hlediska, zda je věc dostatečně připravena k projednávání v hlavním líčení, aniž by tomu bránily závažné procesní vady předchozího řízení. Významným novým účelem předběžného projednání obžaloby je </w:t>
      </w:r>
      <w:r w:rsidRPr="009A71D1">
        <w:rPr>
          <w:rFonts w:eastAsia="Times New Roman"/>
          <w:sz w:val="24"/>
        </w:rPr>
        <w:br/>
        <w:t xml:space="preserve">i jeho </w:t>
      </w:r>
      <w:proofErr w:type="spellStart"/>
      <w:r w:rsidRPr="009A71D1">
        <w:rPr>
          <w:rFonts w:eastAsia="Times New Roman"/>
          <w:sz w:val="24"/>
        </w:rPr>
        <w:t>odklonná</w:t>
      </w:r>
      <w:proofErr w:type="spellEnd"/>
      <w:r w:rsidRPr="009A71D1">
        <w:rPr>
          <w:rFonts w:eastAsia="Times New Roman"/>
          <w:sz w:val="24"/>
        </w:rPr>
        <w:t xml:space="preserve"> funkce, kdy lze využít podmíněného zastavení trestního stíhání a narovnání (případně odstoupení od trestního stíhání mladistvého) jako institutů umožňujících odstranění konfliktu mezi obviněným (mladistvým) a poškozeným a také jednodušší a včasnější vyřízení věci než tradičním hlavním líčením. V rámci tohoto stadia lze také sjednat dohodu o vině a trestu.</w:t>
      </w:r>
    </w:p>
    <w:p w:rsidR="00264848" w:rsidRPr="009A71D1" w:rsidRDefault="00264848" w:rsidP="00F71656">
      <w:pPr>
        <w:overflowPunct w:val="0"/>
        <w:autoSpaceDE w:val="0"/>
        <w:autoSpaceDN w:val="0"/>
        <w:adjustRightInd w:val="0"/>
        <w:spacing w:before="120"/>
        <w:ind w:firstLine="425"/>
        <w:jc w:val="both"/>
        <w:textAlignment w:val="baseline"/>
        <w:rPr>
          <w:rFonts w:eastAsia="Times New Roman"/>
          <w:b/>
          <w:sz w:val="24"/>
        </w:rPr>
      </w:pPr>
      <w:r w:rsidRPr="009A71D1">
        <w:rPr>
          <w:rFonts w:eastAsia="Times New Roman"/>
          <w:b/>
          <w:sz w:val="24"/>
        </w:rPr>
        <w:t>Hlavní líčení</w:t>
      </w:r>
      <w:r w:rsidRPr="009A71D1">
        <w:rPr>
          <w:rFonts w:eastAsia="Times New Roman"/>
          <w:sz w:val="24"/>
        </w:rPr>
        <w:t xml:space="preserve"> je těžištěm trestního stíhání, neboť se v něm rozhoduje o hlavní otázce trestního řízení, a to o vině obžalovaného a o trestu, popř. i ochranném opatření a náhradě škody, nemajetkové újmy nebo o vydání bezdůvodného obohacení, a naplňuje se tak konkrétně smysl a účel trestního řízení. Jak postup orgánů a osob účastnících se hlavního líčení, tak i jeho příprava a průběh jsou proto podrobně upraveny tak, aby se v něm v co nejširším rozsahu uplatnily základní zásady trestního řízení. Soud vychází </w:t>
      </w:r>
      <w:r w:rsidRPr="009A71D1">
        <w:rPr>
          <w:rFonts w:eastAsia="Times New Roman"/>
          <w:sz w:val="24"/>
        </w:rPr>
        <w:br/>
        <w:t xml:space="preserve">z obžaloby podané státním zástupcem, kterou je určen rozsah a obsah hlavního líčení, </w:t>
      </w:r>
      <w:r w:rsidRPr="009A71D1">
        <w:rPr>
          <w:rFonts w:eastAsia="Times New Roman"/>
          <w:sz w:val="24"/>
        </w:rPr>
        <w:br/>
        <w:t>a rozhoduje až poté, když byly na základě dokazování provedeného stranami a zcela výjimečně soudem probrány a objasněny všechny rozhodné skutkové okolnosti důležité</w:t>
      </w:r>
      <w:r w:rsidRPr="009A71D1">
        <w:rPr>
          <w:rFonts w:eastAsia="Times New Roman"/>
          <w:sz w:val="24"/>
        </w:rPr>
        <w:br/>
        <w:t xml:space="preserve"> z hlediska konkrétní projednávané trestní věci.</w:t>
      </w:r>
      <w:r w:rsidRPr="009A71D1">
        <w:rPr>
          <w:rFonts w:eastAsia="Times New Roman"/>
          <w:color w:val="FF0000"/>
          <w:sz w:val="24"/>
        </w:rPr>
        <w:t xml:space="preserve"> </w:t>
      </w:r>
      <w:r w:rsidRPr="009A71D1">
        <w:rPr>
          <w:rFonts w:eastAsia="Times New Roman"/>
          <w:sz w:val="24"/>
        </w:rPr>
        <w:t xml:space="preserve">Nová právní úprava by měla umožnit </w:t>
      </w:r>
      <w:r w:rsidRPr="009A71D1">
        <w:rPr>
          <w:rFonts w:eastAsia="Times New Roman"/>
          <w:b/>
          <w:sz w:val="24"/>
        </w:rPr>
        <w:t xml:space="preserve">výraznější redukci </w:t>
      </w:r>
      <w:proofErr w:type="spellStart"/>
      <w:r w:rsidRPr="009A71D1">
        <w:rPr>
          <w:rFonts w:eastAsia="Times New Roman"/>
          <w:b/>
          <w:sz w:val="24"/>
        </w:rPr>
        <w:t>protokolace</w:t>
      </w:r>
      <w:proofErr w:type="spellEnd"/>
      <w:r w:rsidRPr="009A71D1">
        <w:rPr>
          <w:rFonts w:eastAsia="Times New Roman"/>
          <w:b/>
          <w:sz w:val="24"/>
        </w:rPr>
        <w:t>, resp. přepisování zvukových záznamů z jednání</w:t>
      </w:r>
      <w:r w:rsidRPr="009A71D1">
        <w:rPr>
          <w:rFonts w:eastAsia="Times New Roman"/>
          <w:sz w:val="24"/>
        </w:rPr>
        <w:t xml:space="preserve">, které se následně v převážné většině věcí ukáže jako nepotřebné, a jejichž pořizování jen výrazně pracovně a finančně zatěžuje. Proto by mělo k přepisům podstatného (tedy redukovaného) obsahu záznamů docházet jen v případě, že bude podán opravný prostředek. Redukce </w:t>
      </w:r>
      <w:proofErr w:type="spellStart"/>
      <w:r w:rsidRPr="009A71D1">
        <w:rPr>
          <w:rFonts w:eastAsia="Times New Roman"/>
          <w:sz w:val="24"/>
        </w:rPr>
        <w:t>protokolace</w:t>
      </w:r>
      <w:proofErr w:type="spellEnd"/>
      <w:r w:rsidRPr="009A71D1">
        <w:rPr>
          <w:rFonts w:eastAsia="Times New Roman"/>
          <w:sz w:val="24"/>
        </w:rPr>
        <w:t xml:space="preserve"> bude zajištěna i větší spoluprací předsedy senátu a protokolujícího úředníka při vyhotovení protokolu v případě podání opravného prostředku, neboť předseda senátu bude povinen protokolujícího úředníka upozornit na ty výp</w:t>
      </w:r>
      <w:r w:rsidR="00E34DF0">
        <w:rPr>
          <w:rFonts w:eastAsia="Times New Roman"/>
          <w:sz w:val="24"/>
        </w:rPr>
        <w:t>ovědi, kde je možnost odkazu na </w:t>
      </w:r>
      <w:r w:rsidRPr="009A71D1">
        <w:rPr>
          <w:rFonts w:eastAsia="Times New Roman"/>
          <w:sz w:val="24"/>
        </w:rPr>
        <w:t xml:space="preserve">protokoly z přípravného řízení (k porovnání správnosti tohoto postupu při přepisu bude k dispozici zvukový záznam, který v případě námitky bude možno přeslechnout a </w:t>
      </w:r>
      <w:proofErr w:type="spellStart"/>
      <w:r w:rsidRPr="009A71D1">
        <w:rPr>
          <w:rFonts w:eastAsia="Times New Roman"/>
          <w:sz w:val="24"/>
        </w:rPr>
        <w:t>protokolaci</w:t>
      </w:r>
      <w:proofErr w:type="spellEnd"/>
      <w:r w:rsidRPr="009A71D1">
        <w:rPr>
          <w:rFonts w:eastAsia="Times New Roman"/>
          <w:sz w:val="24"/>
        </w:rPr>
        <w:t xml:space="preserve"> upravit).</w:t>
      </w:r>
      <w:r w:rsidRPr="009A71D1">
        <w:rPr>
          <w:rFonts w:eastAsia="Times New Roman"/>
          <w:b/>
          <w:sz w:val="24"/>
        </w:rPr>
        <w:t xml:space="preserve"> </w:t>
      </w:r>
      <w:r w:rsidRPr="009A71D1">
        <w:rPr>
          <w:rFonts w:eastAsia="Times New Roman"/>
          <w:sz w:val="24"/>
        </w:rPr>
        <w:t>Rozhodnutí v hlavním líčení činí senát nebo samosoudce po zhodnocení všech provedených důkazů jednotlivě a v jejich souhrnu při pečlivém uvážení všech okolností případu. Soud při svém rozhodnutí smí přihlížet jen ke skutečnostem, které byly probrány v hlavním líčení, a opírat se o důkazy, které byly v hlavním líčení provedeny. Opatřování důkazů a procesní zajištění jejich obsahu v přípravném řízení může mít proto ve vztahu k hlavnímu líčení jedině předběžnou a přípravnou povahu. V hlavním líčení bude nově možno také sjednat dohodu o vině a trestu.</w:t>
      </w:r>
    </w:p>
    <w:p w:rsidR="00264848" w:rsidRPr="009A71D1" w:rsidRDefault="00264848" w:rsidP="00F71656">
      <w:pPr>
        <w:overflowPunct w:val="0"/>
        <w:autoSpaceDE w:val="0"/>
        <w:autoSpaceDN w:val="0"/>
        <w:adjustRightInd w:val="0"/>
        <w:spacing w:before="120"/>
        <w:ind w:firstLine="425"/>
        <w:jc w:val="both"/>
        <w:textAlignment w:val="baseline"/>
        <w:rPr>
          <w:rFonts w:eastAsia="Times New Roman"/>
          <w:b/>
          <w:sz w:val="24"/>
        </w:rPr>
      </w:pPr>
      <w:r w:rsidRPr="009A71D1">
        <w:rPr>
          <w:rFonts w:eastAsia="Times New Roman"/>
          <w:b/>
          <w:sz w:val="24"/>
        </w:rPr>
        <w:t>Odvolací řízení</w:t>
      </w:r>
      <w:r w:rsidRPr="009A71D1">
        <w:rPr>
          <w:rFonts w:eastAsia="Times New Roman"/>
          <w:sz w:val="24"/>
        </w:rPr>
        <w:t xml:space="preserve"> navazuje na hlavní líčení, neboť zajišťuje jako základní opravné řízení naplnění účelu trestního řízení, kterým je spravedlivé rozhodnutí o vině a trestu za spáchaný trestný čin. Odvolání je dispozitivní procesní úkon některé z oprávněných osob, kterým taková osoba napadá rozsudek soudu prvního stupně. Jde o výlučný řádný opravný prostředek proti rozsudku soudu prvního stupně. Řádně a včas podané odvolání je nejdůležitější opravný prostředek, což je dáno tím, že směřuje proti rozsudku, tedy meritornímu rozhodnutí, kterým se zjišťuje vina či nevina obžalovaného a ukládá se trest a dalš</w:t>
      </w:r>
      <w:r w:rsidR="00E34DF0">
        <w:rPr>
          <w:rFonts w:eastAsia="Times New Roman"/>
          <w:sz w:val="24"/>
        </w:rPr>
        <w:t>í opatření, příp. se upouští od </w:t>
      </w:r>
      <w:r w:rsidRPr="009A71D1">
        <w:rPr>
          <w:rFonts w:eastAsia="Times New Roman"/>
          <w:sz w:val="24"/>
        </w:rPr>
        <w:t>potrestání. Vede k přezkoumání správnosti, zákonnosti a spravedlnosti rozsudku, čímž se stává velmi důležitým garantem ústavou a zákony za</w:t>
      </w:r>
      <w:r w:rsidR="00E34DF0">
        <w:rPr>
          <w:rFonts w:eastAsia="Times New Roman"/>
          <w:sz w:val="24"/>
        </w:rPr>
        <w:t>ručených práv a svobod občanů a </w:t>
      </w:r>
      <w:r w:rsidRPr="009A71D1">
        <w:rPr>
          <w:rFonts w:eastAsia="Times New Roman"/>
          <w:sz w:val="24"/>
        </w:rPr>
        <w:t xml:space="preserve">významným prostředkem k dodržování zákonnosti postupu trestního řízení. Úprava odvolacího řízení bude zpřesněna tak, aby byly odstraněny všechny nedostatky stávající úpravy v návaznosti na potřeby praxe. </w:t>
      </w:r>
    </w:p>
    <w:p w:rsidR="00264848" w:rsidRPr="009A71D1" w:rsidRDefault="00264848" w:rsidP="00F71656">
      <w:pPr>
        <w:overflowPunct w:val="0"/>
        <w:autoSpaceDE w:val="0"/>
        <w:autoSpaceDN w:val="0"/>
        <w:adjustRightInd w:val="0"/>
        <w:spacing w:before="120"/>
        <w:ind w:firstLine="425"/>
        <w:jc w:val="both"/>
        <w:textAlignment w:val="baseline"/>
        <w:rPr>
          <w:rFonts w:eastAsia="Times New Roman"/>
          <w:b/>
          <w:sz w:val="24"/>
        </w:rPr>
      </w:pPr>
      <w:r w:rsidRPr="009A71D1">
        <w:rPr>
          <w:rFonts w:eastAsia="Times New Roman"/>
          <w:b/>
          <w:sz w:val="24"/>
        </w:rPr>
        <w:t>Výkon rozhodnutí</w:t>
      </w:r>
      <w:r w:rsidRPr="009A71D1">
        <w:rPr>
          <w:rFonts w:eastAsia="Times New Roman"/>
          <w:sz w:val="24"/>
        </w:rPr>
        <w:t xml:space="preserve"> spočívá v nuceném uskutečnění obsahu rozhodnutí příslušného orgánu činného v trestním řízení, pokud to povaha takového rozhodnutí vyžaduje a zpravidla nebylo-li realizováno dobrovolně. Vykonávací řízení tak má značný význam z hlediska účelu trestního řízení, neboť se v něm realizuje výkon trestu či ochranného opatření uloženého odsouzenému. Z tohoto hlediska bude nová úprava vykonávacího řízení zajišťovat jednoduchý a urychlený výkon uložených sankcí, a to nejenom zasahujících do osobní svobody odsouzeného (např. odnětí svobody či domácího vězení), ale zejména majetkových sankcí (peněžitého trestu, propadnutí věci, zabrání věci atd.), které bude třeba vykonávat</w:t>
      </w:r>
      <w:r w:rsidRPr="009A71D1">
        <w:rPr>
          <w:rFonts w:eastAsia="Times New Roman"/>
          <w:sz w:val="24"/>
          <w:szCs w:val="24"/>
        </w:rPr>
        <w:t xml:space="preserve"> daleko jednodušším, rychlejším a tedy efektivnějším způsobem (rozšířenými možnostmi postihnout majetek, a to i záměrně převedený na jiné osoby), což předpokládá i změny jiných právních předpisů (zejména </w:t>
      </w:r>
      <w:r w:rsidRPr="009A71D1">
        <w:rPr>
          <w:rFonts w:eastAsia="Times New Roman"/>
          <w:iCs/>
          <w:sz w:val="24"/>
          <w:szCs w:val="24"/>
        </w:rPr>
        <w:t>zákona č. 279/2003 Sb., o výkonu zajištění majetku a věcí v trestním řízení a o změně některých zákonů)</w:t>
      </w:r>
      <w:r w:rsidRPr="009A71D1">
        <w:rPr>
          <w:rFonts w:eastAsia="Times New Roman"/>
          <w:sz w:val="24"/>
        </w:rPr>
        <w:t>. Ve vykonávacím řízení bude zvýrazněna role vyšších úředníků soudů a státních zastupitelství i asistentů soudců a státních zástupců (srov. zákon č. 121/2008 Sb., o vyšších soudních úřednících a vyšších úřednících státního zastupitelství a o změně souvisejících zákonů).</w:t>
      </w:r>
    </w:p>
    <w:p w:rsidR="00264848" w:rsidRPr="009A71D1" w:rsidRDefault="00264848" w:rsidP="00F71656">
      <w:pPr>
        <w:overflowPunct w:val="0"/>
        <w:autoSpaceDE w:val="0"/>
        <w:autoSpaceDN w:val="0"/>
        <w:adjustRightInd w:val="0"/>
        <w:spacing w:before="120"/>
        <w:jc w:val="both"/>
        <w:textAlignment w:val="baseline"/>
        <w:rPr>
          <w:rFonts w:eastAsia="Times New Roman"/>
          <w:sz w:val="24"/>
        </w:rPr>
      </w:pPr>
    </w:p>
    <w:p w:rsidR="00264848" w:rsidRPr="009A71D1" w:rsidRDefault="00264848" w:rsidP="00F71656">
      <w:pPr>
        <w:overflowPunct w:val="0"/>
        <w:autoSpaceDE w:val="0"/>
        <w:autoSpaceDN w:val="0"/>
        <w:adjustRightInd w:val="0"/>
        <w:spacing w:before="120"/>
        <w:jc w:val="center"/>
        <w:textAlignment w:val="baseline"/>
        <w:rPr>
          <w:rFonts w:eastAsia="Times New Roman"/>
          <w:b/>
          <w:sz w:val="24"/>
          <w:u w:val="single"/>
        </w:rPr>
      </w:pPr>
    </w:p>
    <w:p w:rsidR="00264848" w:rsidRPr="009A71D1" w:rsidRDefault="00264848" w:rsidP="00F71656">
      <w:pPr>
        <w:overflowPunct w:val="0"/>
        <w:autoSpaceDE w:val="0"/>
        <w:autoSpaceDN w:val="0"/>
        <w:adjustRightInd w:val="0"/>
        <w:spacing w:before="120"/>
        <w:jc w:val="center"/>
        <w:textAlignment w:val="baseline"/>
        <w:rPr>
          <w:rFonts w:eastAsia="Times New Roman"/>
          <w:b/>
          <w:sz w:val="28"/>
          <w:szCs w:val="28"/>
          <w:u w:val="single"/>
        </w:rPr>
      </w:pPr>
      <w:r w:rsidRPr="009A71D1">
        <w:rPr>
          <w:rFonts w:eastAsia="Times New Roman"/>
          <w:b/>
          <w:sz w:val="28"/>
          <w:szCs w:val="28"/>
          <w:u w:val="single"/>
        </w:rPr>
        <w:t>VI. Některé další obecné otázky</w:t>
      </w:r>
    </w:p>
    <w:p w:rsidR="00264848" w:rsidRPr="009A71D1" w:rsidRDefault="00264848" w:rsidP="00F71656">
      <w:pPr>
        <w:overflowPunct w:val="0"/>
        <w:autoSpaceDE w:val="0"/>
        <w:autoSpaceDN w:val="0"/>
        <w:adjustRightInd w:val="0"/>
        <w:spacing w:before="120"/>
        <w:ind w:firstLine="425"/>
        <w:jc w:val="both"/>
        <w:textAlignment w:val="baseline"/>
        <w:rPr>
          <w:rFonts w:eastAsia="Times New Roman"/>
          <w:sz w:val="24"/>
        </w:rPr>
      </w:pPr>
      <w:r w:rsidRPr="009A71D1">
        <w:rPr>
          <w:rFonts w:eastAsia="Times New Roman"/>
          <w:sz w:val="24"/>
        </w:rPr>
        <w:t xml:space="preserve">Na základě provedených analýz je třeba hned na počátku konstatovat, že v porovnání s aplikační praxí řady evropských zemí (v tomto směru je možno poukázat na vyřizování trestních věci v SRN) je bohužel </w:t>
      </w:r>
      <w:r w:rsidRPr="009A71D1">
        <w:rPr>
          <w:rFonts w:eastAsia="Times New Roman"/>
          <w:b/>
          <w:sz w:val="24"/>
        </w:rPr>
        <w:t xml:space="preserve">pro české trestní řízení </w:t>
      </w:r>
      <w:r w:rsidRPr="009A71D1">
        <w:rPr>
          <w:rFonts w:eastAsia="Times New Roman"/>
          <w:sz w:val="24"/>
        </w:rPr>
        <w:t xml:space="preserve">do značné míry </w:t>
      </w:r>
      <w:r w:rsidRPr="009A71D1">
        <w:rPr>
          <w:rFonts w:eastAsia="Times New Roman"/>
          <w:b/>
          <w:sz w:val="24"/>
        </w:rPr>
        <w:t>příznačná jeho zdlouhavost, složitost a nákladnost</w:t>
      </w:r>
      <w:r w:rsidRPr="009A71D1">
        <w:rPr>
          <w:rFonts w:eastAsia="Times New Roman"/>
          <w:sz w:val="24"/>
        </w:rPr>
        <w:t xml:space="preserve">, a to pokud jde o složitější a rozsáhlé věci. Přípravné řízení neustálým posilováním rozsahu prováděných důkazů a procesních záruk, zejména v podobě účasti obhájce při realizaci většiny procesních úkonů, se v rozporu s tvrzenými principy o úloze a významu řízení před soudem stává významově rovnocenným (někdy i významnějším) stadiem řízení a hlavní líčení pak degraduje na pouhou inventarizaci důkazů, provedených před podáním obžaloby. V důsledku toho k doplňování hlavního líčení zcela novými důkazy dochází spíše jen výjimečně a řízení se uzavírá v „začarovaný kruh“, kdy státní zástupce usiluje o provedení všech důkazů ještě před podáním obžaloby, aby se nějaký významnější důkazní prostředek neztratil, neochabla ochota jeho nositele nebo jeho schopnost takový důkaz podat, čímž se přípravné řízení výrazně prodlužuje a vlastně tak posiluje státního zástupce v přesvědčení, že co důkazně nepojistí v přípravném řízení, v řízení před soudem již nedožene. Absurdnost důsledků takového přístupu je zřejmá např. při postihování tzv. přeshraniční kriminality, kdy část pachatelů je dopadena v České republice a jiná část v zahraničí; není výjimkou, že zmíněná druhá část pachatelů pak přichází v roli svědků k prvnímu hlavnímu líčení před českým soudem za situace, kdy sami již byli v zahraničí odsouzeni a uložené tresty dokonce i vykonali. </w:t>
      </w:r>
    </w:p>
    <w:p w:rsidR="00264848" w:rsidRPr="009A71D1" w:rsidRDefault="00264848" w:rsidP="00F71656">
      <w:pPr>
        <w:overflowPunct w:val="0"/>
        <w:autoSpaceDE w:val="0"/>
        <w:autoSpaceDN w:val="0"/>
        <w:adjustRightInd w:val="0"/>
        <w:spacing w:before="120"/>
        <w:ind w:firstLine="425"/>
        <w:jc w:val="both"/>
        <w:textAlignment w:val="baseline"/>
        <w:rPr>
          <w:rFonts w:eastAsia="Times New Roman"/>
          <w:sz w:val="24"/>
        </w:rPr>
      </w:pPr>
      <w:r w:rsidRPr="009A71D1">
        <w:rPr>
          <w:rFonts w:eastAsia="Times New Roman"/>
          <w:sz w:val="24"/>
        </w:rPr>
        <w:t xml:space="preserve">Procesní pravidla nejsou samoúčelná, ale mají přispět ke spravedlivému objasnění spáchaného trestného činu a potrestání jeho pachatele, při respektování úrovně, označované jako </w:t>
      </w:r>
      <w:r w:rsidRPr="009A71D1">
        <w:rPr>
          <w:rFonts w:eastAsia="Times New Roman"/>
          <w:b/>
          <w:sz w:val="24"/>
        </w:rPr>
        <w:t>právo na spravedlivý proces</w:t>
      </w:r>
      <w:r w:rsidRPr="009A71D1">
        <w:rPr>
          <w:rFonts w:eastAsia="Times New Roman"/>
          <w:sz w:val="24"/>
        </w:rPr>
        <w:t xml:space="preserve">, a to při co nejmenším obtěžování ostatních osob, které se řízení účastní – nejčastěji v postavení svědků. V neposlední řadě musí přispívat k rychlému a také finančně co možná nejméně zatěžujícímu řešení, jak v průběhu vlastního řízení, tak i snižováním počtu standardně vyřizovaných věcí </w:t>
      </w:r>
      <w:r w:rsidRPr="009A71D1">
        <w:rPr>
          <w:rFonts w:eastAsia="Times New Roman"/>
          <w:b/>
          <w:sz w:val="24"/>
        </w:rPr>
        <w:t>využíváním tzv. odklonů</w:t>
      </w:r>
      <w:r w:rsidRPr="009A71D1">
        <w:rPr>
          <w:rFonts w:eastAsia="Times New Roman"/>
          <w:sz w:val="24"/>
        </w:rPr>
        <w:t xml:space="preserve">. Z provedených analýz je třeba dovodit, že jestliže chce stát zajistit dostatečně rychlý proces, není schopen ve všech případech reagovat na zjištěná porušení trestního zákoníku stejnou procesní formou, ale v zájmu rychlosti a finanční úspornosti musí na určitou část kriminality reagovat méně formálně, zejména cestou tzv. odklonů, jejichž výsledek pak zpravidla díky své rychlosti a při docílení náležitého přístupu pachatele a součinnosti poškozeného (oběti trestného činu) může být daleko účinnější než odsuzující rozsudek vynesený po měsících nebo v řadě případů dokonce po několika letech od spáchání. </w:t>
      </w:r>
    </w:p>
    <w:p w:rsidR="00264848" w:rsidRPr="009A71D1" w:rsidRDefault="00264848" w:rsidP="00F71656">
      <w:pPr>
        <w:overflowPunct w:val="0"/>
        <w:autoSpaceDE w:val="0"/>
        <w:autoSpaceDN w:val="0"/>
        <w:adjustRightInd w:val="0"/>
        <w:spacing w:before="120"/>
        <w:ind w:firstLine="425"/>
        <w:jc w:val="both"/>
        <w:textAlignment w:val="baseline"/>
        <w:rPr>
          <w:rFonts w:eastAsia="Times New Roman"/>
          <w:sz w:val="24"/>
        </w:rPr>
      </w:pPr>
      <w:r w:rsidRPr="009A71D1">
        <w:rPr>
          <w:rFonts w:eastAsia="Times New Roman"/>
          <w:sz w:val="24"/>
        </w:rPr>
        <w:t>Shora uvedený přístup by se měl v normativní formě a na to navazující aplikační praxi projevit zejména ve dvou směrech:</w:t>
      </w:r>
    </w:p>
    <w:p w:rsidR="005E7469" w:rsidRDefault="00264848" w:rsidP="00F71656">
      <w:pPr>
        <w:pStyle w:val="Odstavecseseznamem"/>
        <w:numPr>
          <w:ilvl w:val="3"/>
          <w:numId w:val="7"/>
        </w:numPr>
        <w:overflowPunct w:val="0"/>
        <w:autoSpaceDE w:val="0"/>
        <w:autoSpaceDN w:val="0"/>
        <w:adjustRightInd w:val="0"/>
        <w:spacing w:before="120"/>
        <w:ind w:left="426" w:hanging="426"/>
        <w:contextualSpacing w:val="0"/>
        <w:jc w:val="both"/>
        <w:textAlignment w:val="baseline"/>
        <w:rPr>
          <w:rFonts w:eastAsia="Times New Roman"/>
          <w:sz w:val="24"/>
        </w:rPr>
      </w:pPr>
      <w:r w:rsidRPr="005E7469">
        <w:rPr>
          <w:rFonts w:eastAsia="Times New Roman"/>
          <w:b/>
          <w:sz w:val="24"/>
        </w:rPr>
        <w:t>u méně závažné kriminality</w:t>
      </w:r>
      <w:r w:rsidRPr="005E7469">
        <w:rPr>
          <w:rFonts w:eastAsia="Times New Roman"/>
          <w:sz w:val="24"/>
        </w:rPr>
        <w:t xml:space="preserve"> – jejíž vymezení bude ještě předmětem diskuse, přičemž však lze předběžně uvažovat o všech přečinech b</w:t>
      </w:r>
      <w:r w:rsidR="00E34DF0">
        <w:rPr>
          <w:rFonts w:eastAsia="Times New Roman"/>
          <w:sz w:val="24"/>
        </w:rPr>
        <w:t>ez dalších podmínek, případně i </w:t>
      </w:r>
      <w:r w:rsidRPr="005E7469">
        <w:rPr>
          <w:rFonts w:eastAsia="Times New Roman"/>
          <w:sz w:val="24"/>
        </w:rPr>
        <w:t xml:space="preserve">zločinech projednávaných v I. stupni okresními soudy, spáchaných </w:t>
      </w:r>
      <w:proofErr w:type="spellStart"/>
      <w:r w:rsidRPr="005E7469">
        <w:rPr>
          <w:rFonts w:eastAsia="Times New Roman"/>
          <w:sz w:val="24"/>
        </w:rPr>
        <w:t>prvotrestanými</w:t>
      </w:r>
      <w:proofErr w:type="spellEnd"/>
      <w:r w:rsidRPr="005E7469">
        <w:rPr>
          <w:rFonts w:eastAsia="Times New Roman"/>
          <w:sz w:val="24"/>
        </w:rPr>
        <w:t xml:space="preserve"> pachateli, by se měla v podstatně širším rozsahu v řízení </w:t>
      </w:r>
      <w:r w:rsidRPr="005E7469">
        <w:rPr>
          <w:rFonts w:eastAsia="Times New Roman"/>
          <w:b/>
          <w:sz w:val="24"/>
        </w:rPr>
        <w:t>realizovat zásada oportunity</w:t>
      </w:r>
      <w:r w:rsidR="00E34DF0">
        <w:rPr>
          <w:rFonts w:eastAsia="Times New Roman"/>
          <w:sz w:val="24"/>
        </w:rPr>
        <w:t xml:space="preserve"> a </w:t>
      </w:r>
      <w:r w:rsidRPr="005E7469">
        <w:rPr>
          <w:rFonts w:eastAsia="Times New Roman"/>
          <w:sz w:val="24"/>
        </w:rPr>
        <w:t xml:space="preserve">již v přípravném řízení </w:t>
      </w:r>
      <w:r w:rsidRPr="005E7469">
        <w:rPr>
          <w:rFonts w:eastAsia="Times New Roman"/>
          <w:b/>
          <w:sz w:val="24"/>
        </w:rPr>
        <w:t>využívat tzv. odklonů</w:t>
      </w:r>
      <w:r w:rsidRPr="005E7469">
        <w:rPr>
          <w:rFonts w:eastAsia="Times New Roman"/>
          <w:sz w:val="24"/>
        </w:rPr>
        <w:t xml:space="preserve">, v důsledku čehož by projednání věci tzv. klasickou formou, tedy v hlavním líčení a případně i v navazujícím odvolacím řízení mělo být spíše výjimkou, </w:t>
      </w:r>
    </w:p>
    <w:p w:rsidR="00264848" w:rsidRPr="005E7469" w:rsidRDefault="00264848" w:rsidP="00F71656">
      <w:pPr>
        <w:pStyle w:val="Odstavecseseznamem"/>
        <w:numPr>
          <w:ilvl w:val="3"/>
          <w:numId w:val="7"/>
        </w:numPr>
        <w:overflowPunct w:val="0"/>
        <w:autoSpaceDE w:val="0"/>
        <w:autoSpaceDN w:val="0"/>
        <w:adjustRightInd w:val="0"/>
        <w:spacing w:before="120"/>
        <w:ind w:left="426" w:hanging="426"/>
        <w:contextualSpacing w:val="0"/>
        <w:jc w:val="both"/>
        <w:textAlignment w:val="baseline"/>
        <w:rPr>
          <w:rFonts w:eastAsia="Times New Roman"/>
          <w:sz w:val="24"/>
        </w:rPr>
      </w:pPr>
      <w:r w:rsidRPr="005E7469">
        <w:rPr>
          <w:rFonts w:eastAsia="Times New Roman"/>
          <w:b/>
          <w:sz w:val="24"/>
        </w:rPr>
        <w:t xml:space="preserve">trestní řízení </w:t>
      </w:r>
      <w:r w:rsidRPr="005E7469">
        <w:rPr>
          <w:rFonts w:eastAsia="Times New Roman"/>
          <w:sz w:val="24"/>
        </w:rPr>
        <w:t>musí být v případech, které s ohledem na důkazní situaci a postoj stran nevyžadují provedení všech zásadních důkazů v řízení před soudem, při dodržení zásad spravedlivého procesu</w:t>
      </w:r>
      <w:r w:rsidRPr="005E7469">
        <w:rPr>
          <w:rFonts w:eastAsia="Times New Roman"/>
          <w:b/>
          <w:sz w:val="24"/>
        </w:rPr>
        <w:t xml:space="preserve"> podstatně výrazněji neformální </w:t>
      </w:r>
      <w:r w:rsidRPr="005E7469">
        <w:rPr>
          <w:rFonts w:eastAsia="Times New Roman"/>
          <w:sz w:val="24"/>
        </w:rPr>
        <w:t>(představa, že soud má v jednací síni obsahově provést všechny důkazy, aby je pak s detailní znalostí mohla vyhodnotit přítomná veřejnost, je do značné míry odtržená od reality; navíc působit tímto směrem by mělo zejména odůvodnění vyhlášeného rozhodnutí, kt</w:t>
      </w:r>
      <w:r w:rsidR="00E34DF0">
        <w:rPr>
          <w:rFonts w:eastAsia="Times New Roman"/>
          <w:sz w:val="24"/>
        </w:rPr>
        <w:t>eré by přesvědčivě reagovalo na </w:t>
      </w:r>
      <w:r w:rsidRPr="005E7469">
        <w:rPr>
          <w:rFonts w:eastAsia="Times New Roman"/>
          <w:sz w:val="24"/>
        </w:rPr>
        <w:t xml:space="preserve">výhrady, předtím přednesené v závěrečných řečech stran). Na rozdíl od občanského soudního řízení, kdy soud při zahájení ústního jednání má k dispozici často jen žalobu, případně vyjádření k ní, má v trestním řízení soud v hlavním líčení řadu důkazů provedených v tzv. procesně použitelné formě, a proto v případě, že proti nim strany nemají zásadní výhrady, je možno z nich vycházet při zjednodušeném provedení (předložení k nahlédnutí, příp. přečtení podstatných částí protokolů. </w:t>
      </w:r>
    </w:p>
    <w:p w:rsidR="00264848" w:rsidRPr="009A71D1" w:rsidRDefault="00264848" w:rsidP="00F71656">
      <w:pPr>
        <w:overflowPunct w:val="0"/>
        <w:autoSpaceDE w:val="0"/>
        <w:autoSpaceDN w:val="0"/>
        <w:adjustRightInd w:val="0"/>
        <w:spacing w:before="120"/>
        <w:ind w:firstLine="425"/>
        <w:jc w:val="both"/>
        <w:textAlignment w:val="baseline"/>
        <w:rPr>
          <w:rFonts w:eastAsia="Times New Roman"/>
          <w:sz w:val="24"/>
        </w:rPr>
      </w:pPr>
      <w:r w:rsidRPr="009A71D1">
        <w:rPr>
          <w:rFonts w:eastAsia="Times New Roman"/>
          <w:sz w:val="24"/>
        </w:rPr>
        <w:t xml:space="preserve">Změna shora uvedené aplikační praxe nutně musí vycházet z principu, že </w:t>
      </w:r>
    </w:p>
    <w:p w:rsidR="00F71656" w:rsidRDefault="00264848" w:rsidP="00F71656">
      <w:pPr>
        <w:pStyle w:val="Odstavecseseznamem"/>
        <w:numPr>
          <w:ilvl w:val="0"/>
          <w:numId w:val="20"/>
        </w:numPr>
        <w:overflowPunct w:val="0"/>
        <w:autoSpaceDE w:val="0"/>
        <w:autoSpaceDN w:val="0"/>
        <w:adjustRightInd w:val="0"/>
        <w:spacing w:before="120"/>
        <w:ind w:left="426" w:hanging="426"/>
        <w:contextualSpacing w:val="0"/>
        <w:jc w:val="both"/>
        <w:textAlignment w:val="baseline"/>
        <w:rPr>
          <w:rFonts w:eastAsia="Times New Roman"/>
          <w:sz w:val="24"/>
        </w:rPr>
      </w:pPr>
      <w:r w:rsidRPr="00F71656">
        <w:rPr>
          <w:rFonts w:eastAsia="Times New Roman"/>
          <w:b/>
          <w:sz w:val="24"/>
        </w:rPr>
        <w:t>státní zástupce je pánem přípravného řízení</w:t>
      </w:r>
      <w:r w:rsidRPr="00F71656">
        <w:rPr>
          <w:rFonts w:eastAsia="Times New Roman"/>
          <w:sz w:val="24"/>
        </w:rPr>
        <w:t xml:space="preserve"> a </w:t>
      </w:r>
      <w:r w:rsidRPr="00F71656">
        <w:rPr>
          <w:rFonts w:eastAsia="Times New Roman"/>
          <w:b/>
          <w:sz w:val="24"/>
        </w:rPr>
        <w:t>v řízení před soudem</w:t>
      </w:r>
      <w:r w:rsidRPr="00F71656">
        <w:rPr>
          <w:rFonts w:eastAsia="Times New Roman"/>
          <w:sz w:val="24"/>
        </w:rPr>
        <w:t xml:space="preserve"> plní roli </w:t>
      </w:r>
      <w:r w:rsidRPr="00F71656">
        <w:rPr>
          <w:rFonts w:eastAsia="Times New Roman"/>
          <w:b/>
          <w:sz w:val="24"/>
        </w:rPr>
        <w:t>veřejného žalobce</w:t>
      </w:r>
      <w:r w:rsidRPr="00F71656">
        <w:rPr>
          <w:rFonts w:eastAsia="Times New Roman"/>
          <w:sz w:val="24"/>
        </w:rPr>
        <w:t xml:space="preserve"> s důsledky z toho plynoucími,</w:t>
      </w:r>
    </w:p>
    <w:p w:rsidR="00264848" w:rsidRPr="00F71656" w:rsidRDefault="00264848" w:rsidP="00F71656">
      <w:pPr>
        <w:pStyle w:val="Odstavecseseznamem"/>
        <w:numPr>
          <w:ilvl w:val="0"/>
          <w:numId w:val="20"/>
        </w:numPr>
        <w:overflowPunct w:val="0"/>
        <w:autoSpaceDE w:val="0"/>
        <w:autoSpaceDN w:val="0"/>
        <w:adjustRightInd w:val="0"/>
        <w:spacing w:before="120"/>
        <w:ind w:left="426" w:hanging="426"/>
        <w:contextualSpacing w:val="0"/>
        <w:jc w:val="both"/>
        <w:textAlignment w:val="baseline"/>
        <w:rPr>
          <w:rFonts w:eastAsia="Times New Roman"/>
          <w:sz w:val="24"/>
        </w:rPr>
      </w:pPr>
      <w:r w:rsidRPr="00F71656">
        <w:rPr>
          <w:rFonts w:eastAsia="Times New Roman"/>
          <w:b/>
          <w:sz w:val="24"/>
        </w:rPr>
        <w:t>řízení před podáním obžaloby</w:t>
      </w:r>
      <w:r w:rsidRPr="00F71656">
        <w:rPr>
          <w:rFonts w:eastAsia="Times New Roman"/>
          <w:sz w:val="24"/>
        </w:rPr>
        <w:t xml:space="preserve"> má garantovat, že </w:t>
      </w:r>
    </w:p>
    <w:p w:rsidR="00264848" w:rsidRPr="00F71656" w:rsidRDefault="00264848" w:rsidP="00F71656">
      <w:pPr>
        <w:pStyle w:val="Odstavecseseznamem"/>
        <w:numPr>
          <w:ilvl w:val="1"/>
          <w:numId w:val="22"/>
        </w:numPr>
        <w:overflowPunct w:val="0"/>
        <w:autoSpaceDE w:val="0"/>
        <w:autoSpaceDN w:val="0"/>
        <w:adjustRightInd w:val="0"/>
        <w:spacing w:before="120"/>
        <w:ind w:left="851" w:hanging="425"/>
        <w:contextualSpacing w:val="0"/>
        <w:jc w:val="both"/>
        <w:textAlignment w:val="baseline"/>
        <w:rPr>
          <w:rFonts w:eastAsia="Times New Roman"/>
          <w:sz w:val="24"/>
        </w:rPr>
      </w:pPr>
      <w:r w:rsidRPr="00F71656">
        <w:rPr>
          <w:rFonts w:eastAsia="Times New Roman"/>
          <w:sz w:val="24"/>
        </w:rPr>
        <w:t xml:space="preserve">před soud </w:t>
      </w:r>
      <w:r w:rsidRPr="00F71656">
        <w:rPr>
          <w:rFonts w:eastAsia="Times New Roman"/>
          <w:b/>
          <w:sz w:val="24"/>
        </w:rPr>
        <w:t>nebudou stavěny osoby, u nichž není důvodné podezření, že jsou pachateli</w:t>
      </w:r>
      <w:r w:rsidRPr="00F71656">
        <w:rPr>
          <w:rFonts w:eastAsia="Times New Roman"/>
          <w:sz w:val="24"/>
        </w:rPr>
        <w:t>,</w:t>
      </w:r>
    </w:p>
    <w:p w:rsidR="00264848" w:rsidRPr="00F71656" w:rsidRDefault="00264848" w:rsidP="00F71656">
      <w:pPr>
        <w:pStyle w:val="Odstavecseseznamem"/>
        <w:numPr>
          <w:ilvl w:val="1"/>
          <w:numId w:val="22"/>
        </w:numPr>
        <w:overflowPunct w:val="0"/>
        <w:autoSpaceDE w:val="0"/>
        <w:autoSpaceDN w:val="0"/>
        <w:adjustRightInd w:val="0"/>
        <w:spacing w:before="120"/>
        <w:ind w:left="851" w:hanging="425"/>
        <w:contextualSpacing w:val="0"/>
        <w:jc w:val="both"/>
        <w:textAlignment w:val="baseline"/>
        <w:rPr>
          <w:rFonts w:eastAsia="Times New Roman"/>
          <w:sz w:val="24"/>
        </w:rPr>
      </w:pPr>
      <w:r w:rsidRPr="00F71656">
        <w:rPr>
          <w:rFonts w:eastAsia="Times New Roman"/>
          <w:sz w:val="24"/>
        </w:rPr>
        <w:t xml:space="preserve">budou provedeny </w:t>
      </w:r>
      <w:r w:rsidRPr="00F71656">
        <w:rPr>
          <w:rFonts w:eastAsia="Times New Roman"/>
          <w:b/>
          <w:sz w:val="24"/>
        </w:rPr>
        <w:t>v procesně použitelné formě důkazy</w:t>
      </w:r>
      <w:r w:rsidRPr="00F71656">
        <w:rPr>
          <w:rFonts w:eastAsia="Times New Roman"/>
          <w:sz w:val="24"/>
        </w:rPr>
        <w:t xml:space="preserve">, jejichž provedení </w:t>
      </w:r>
      <w:r w:rsidRPr="00F71656">
        <w:rPr>
          <w:rFonts w:eastAsia="Times New Roman"/>
          <w:b/>
          <w:sz w:val="24"/>
        </w:rPr>
        <w:t>v řízení před soudem je zásadně vyloučené</w:t>
      </w:r>
      <w:r w:rsidRPr="00F71656">
        <w:rPr>
          <w:rFonts w:eastAsia="Times New Roman"/>
          <w:sz w:val="24"/>
        </w:rPr>
        <w:t>.</w:t>
      </w:r>
    </w:p>
    <w:p w:rsidR="00264848" w:rsidRPr="009A71D1" w:rsidRDefault="00264848" w:rsidP="00F71656">
      <w:pPr>
        <w:overflowPunct w:val="0"/>
        <w:autoSpaceDE w:val="0"/>
        <w:autoSpaceDN w:val="0"/>
        <w:adjustRightInd w:val="0"/>
        <w:spacing w:before="120"/>
        <w:ind w:firstLine="425"/>
        <w:jc w:val="both"/>
        <w:textAlignment w:val="baseline"/>
        <w:rPr>
          <w:rFonts w:eastAsia="Times New Roman"/>
          <w:sz w:val="24"/>
        </w:rPr>
      </w:pPr>
    </w:p>
    <w:p w:rsidR="00264848" w:rsidRPr="009A71D1" w:rsidRDefault="00264848" w:rsidP="00F71656">
      <w:pPr>
        <w:overflowPunct w:val="0"/>
        <w:autoSpaceDE w:val="0"/>
        <w:autoSpaceDN w:val="0"/>
        <w:adjustRightInd w:val="0"/>
        <w:spacing w:before="120"/>
        <w:ind w:firstLine="425"/>
        <w:jc w:val="both"/>
        <w:textAlignment w:val="baseline"/>
        <w:rPr>
          <w:rFonts w:eastAsia="Times New Roman"/>
          <w:sz w:val="24"/>
        </w:rPr>
      </w:pPr>
      <w:r w:rsidRPr="009A71D1">
        <w:rPr>
          <w:rFonts w:eastAsia="Times New Roman"/>
          <w:b/>
          <w:sz w:val="24"/>
        </w:rPr>
        <w:t>Obžaloba</w:t>
      </w:r>
      <w:r w:rsidRPr="009A71D1">
        <w:rPr>
          <w:rFonts w:eastAsia="Times New Roman"/>
          <w:sz w:val="24"/>
        </w:rPr>
        <w:t xml:space="preserve"> by se neměla opírat o pouhé tvrzení, že obviněný je tím, kdo spáchal určitý trestný čin, ale na jeho podporu by měl státní zástupce uvést, z čeho vychází, a buď odkázat na již provedený důkaz a stanovisko obviněného, nebo v obžalobě popsat, že je schopen svá tvrzení dokázat konkrétními důkazy s označením jejich nositelů a skutečností, které podle něj budou prokazovat. </w:t>
      </w:r>
    </w:p>
    <w:p w:rsidR="00264848" w:rsidRPr="009A71D1" w:rsidRDefault="00264848" w:rsidP="00F71656">
      <w:pPr>
        <w:overflowPunct w:val="0"/>
        <w:autoSpaceDE w:val="0"/>
        <w:autoSpaceDN w:val="0"/>
        <w:adjustRightInd w:val="0"/>
        <w:spacing w:before="120"/>
        <w:ind w:firstLine="425"/>
        <w:jc w:val="both"/>
        <w:textAlignment w:val="baseline"/>
        <w:rPr>
          <w:rFonts w:eastAsia="Times New Roman"/>
          <w:sz w:val="24"/>
        </w:rPr>
      </w:pPr>
      <w:r w:rsidRPr="009A71D1">
        <w:rPr>
          <w:rFonts w:eastAsia="Times New Roman"/>
          <w:sz w:val="24"/>
        </w:rPr>
        <w:t xml:space="preserve">Mimořádnou pozornost je třeba věnovat </w:t>
      </w:r>
      <w:r w:rsidRPr="009A71D1">
        <w:rPr>
          <w:rFonts w:eastAsia="Times New Roman"/>
          <w:b/>
          <w:sz w:val="24"/>
        </w:rPr>
        <w:t>zajištění osob a věcí</w:t>
      </w:r>
      <w:r w:rsidRPr="009A71D1">
        <w:rPr>
          <w:rFonts w:eastAsia="Times New Roman"/>
          <w:sz w:val="24"/>
        </w:rPr>
        <w:t xml:space="preserve">, neboť úkony, které se k nim vztahují, významným způsobem zpravidla zasahují do základních lidských práv a svobod. Proto </w:t>
      </w:r>
      <w:r w:rsidRPr="009A71D1">
        <w:rPr>
          <w:rFonts w:eastAsia="Times New Roman"/>
          <w:b/>
          <w:sz w:val="24"/>
        </w:rPr>
        <w:t>rozhodování o vazbě</w:t>
      </w:r>
      <w:r w:rsidRPr="009A71D1">
        <w:rPr>
          <w:rFonts w:eastAsia="Times New Roman"/>
          <w:sz w:val="24"/>
        </w:rPr>
        <w:t xml:space="preserve"> a o </w:t>
      </w:r>
      <w:r w:rsidRPr="009A71D1">
        <w:rPr>
          <w:rFonts w:eastAsia="Times New Roman"/>
          <w:b/>
          <w:sz w:val="24"/>
        </w:rPr>
        <w:t>jejím dalším trvání</w:t>
      </w:r>
      <w:r w:rsidRPr="009A71D1">
        <w:rPr>
          <w:rFonts w:eastAsia="Times New Roman"/>
          <w:sz w:val="24"/>
        </w:rPr>
        <w:t xml:space="preserve"> je třeba při zachování všech </w:t>
      </w:r>
      <w:proofErr w:type="spellStart"/>
      <w:r w:rsidRPr="009A71D1">
        <w:rPr>
          <w:rFonts w:eastAsia="Times New Roman"/>
          <w:sz w:val="24"/>
        </w:rPr>
        <w:t>ustavně</w:t>
      </w:r>
      <w:proofErr w:type="spellEnd"/>
      <w:r w:rsidRPr="009A71D1">
        <w:rPr>
          <w:rFonts w:eastAsia="Times New Roman"/>
          <w:sz w:val="24"/>
        </w:rPr>
        <w:t xml:space="preserve"> garantovaných práv obviněných zjednodušit tak, aby se odstranilo souběžné rozhodování z důvodu odlišného běhu lhůt a také rozdíly v určení soudů, příslušných k rozhodování (není výjimkou, že souběžně běží řízení o stížnosti proti rozhodnutí, jímž např. byla zamítnuta žádost o propuštění z vazby ještě v přípravném řízení, vedle toho rozhoduje soud, u kterého byla podána obžaloba v zákonem stanovené 30. denní lhůtě a např. ve věcech řízení proti mladistvým rozhoduje v prvním stupni soudce nadřízeného soudu o prodloužení lhůty trvání vazby). Pokud jde o instituty vztahující se k </w:t>
      </w:r>
      <w:r w:rsidRPr="009A71D1">
        <w:rPr>
          <w:rFonts w:eastAsia="Times New Roman"/>
          <w:b/>
          <w:sz w:val="24"/>
        </w:rPr>
        <w:t>zajištění věcí</w:t>
      </w:r>
      <w:r w:rsidRPr="009A71D1">
        <w:rPr>
          <w:rFonts w:eastAsia="Times New Roman"/>
          <w:sz w:val="24"/>
        </w:rPr>
        <w:t xml:space="preserve">, je nezbytné sjednotit roztříštěnou právní úpravu zajišťovacích opatření. Stejně tak je nutné zpřesnit pravidla o určení příslušnosti soudu, který rozhoduje o opravném prostředku proti usnesení policejního orgánu nebo státního zástupce. Zjednodušení vyžaduje i úprava </w:t>
      </w:r>
      <w:r w:rsidRPr="009A71D1">
        <w:rPr>
          <w:rFonts w:eastAsia="Times New Roman"/>
          <w:b/>
          <w:sz w:val="24"/>
        </w:rPr>
        <w:t>předběžných opatření</w:t>
      </w:r>
      <w:r w:rsidRPr="009A71D1">
        <w:rPr>
          <w:rFonts w:eastAsia="Times New Roman"/>
          <w:sz w:val="24"/>
        </w:rPr>
        <w:t>, kde</w:t>
      </w:r>
      <w:r w:rsidRPr="009A71D1">
        <w:rPr>
          <w:rFonts w:eastAsia="Times New Roman"/>
          <w:b/>
          <w:sz w:val="24"/>
        </w:rPr>
        <w:t xml:space="preserve"> </w:t>
      </w:r>
      <w:r w:rsidRPr="009A71D1">
        <w:rPr>
          <w:rFonts w:eastAsia="Times New Roman"/>
          <w:sz w:val="24"/>
        </w:rPr>
        <w:t>je třeba odstranit nadbytečné duplicity (viz zákaz vycestování do zahraničí podle § 77a platného trestního řádu a předběžné opatření zákazu vycestování do zahraničí podle § 88c písm. e) a 88h platného trestního řádu) a zjednodušit rozhodování o nich (srov. § 88m platného trestního řádu).</w:t>
      </w:r>
    </w:p>
    <w:p w:rsidR="00264848" w:rsidRPr="009A71D1" w:rsidRDefault="00264848" w:rsidP="00F71656">
      <w:pPr>
        <w:overflowPunct w:val="0"/>
        <w:autoSpaceDE w:val="0"/>
        <w:autoSpaceDN w:val="0"/>
        <w:adjustRightInd w:val="0"/>
        <w:spacing w:before="120"/>
        <w:ind w:firstLine="425"/>
        <w:jc w:val="both"/>
        <w:textAlignment w:val="baseline"/>
        <w:rPr>
          <w:rFonts w:eastAsia="Times New Roman"/>
          <w:sz w:val="24"/>
        </w:rPr>
      </w:pPr>
      <w:r w:rsidRPr="009A71D1">
        <w:rPr>
          <w:rFonts w:eastAsia="Times New Roman"/>
          <w:sz w:val="24"/>
        </w:rPr>
        <w:t xml:space="preserve">Při </w:t>
      </w:r>
      <w:r w:rsidRPr="009A71D1">
        <w:rPr>
          <w:rFonts w:eastAsia="Times New Roman"/>
          <w:b/>
          <w:sz w:val="24"/>
        </w:rPr>
        <w:t>provádění tzv. neodkladných a neopakovatelných úkonů</w:t>
      </w:r>
      <w:r w:rsidRPr="009A71D1">
        <w:rPr>
          <w:rFonts w:eastAsia="Times New Roman"/>
          <w:sz w:val="24"/>
        </w:rPr>
        <w:t xml:space="preserve"> by měl státní zástupce umožnit obhajobě – pokud již existuje obviněný – účast na nich; je otázkou, zda takové důkazy nebo jejich část má být prováděna za účasti soudce, neboť jeho úloha podle platné právní úpravy je sporná. Naopak, případné námitky, že při provádění důkazu jsou porušována procesní ustanovení, by mohla obhajoba uplatnit pouze v rámci provádění takového důkazu, později jen výjimečně (pokud jí např. okolnosti, způsobující takovou vadu, nemohly být v té době známy).</w:t>
      </w:r>
    </w:p>
    <w:p w:rsidR="00264848" w:rsidRPr="009A71D1" w:rsidRDefault="00264848" w:rsidP="00F71656">
      <w:pPr>
        <w:overflowPunct w:val="0"/>
        <w:autoSpaceDE w:val="0"/>
        <w:autoSpaceDN w:val="0"/>
        <w:adjustRightInd w:val="0"/>
        <w:spacing w:before="120"/>
        <w:ind w:firstLine="425"/>
        <w:jc w:val="both"/>
        <w:textAlignment w:val="baseline"/>
        <w:rPr>
          <w:rFonts w:eastAsia="Times New Roman"/>
          <w:sz w:val="24"/>
        </w:rPr>
      </w:pPr>
      <w:r w:rsidRPr="009A71D1">
        <w:rPr>
          <w:rFonts w:eastAsia="Times New Roman"/>
          <w:sz w:val="24"/>
        </w:rPr>
        <w:t xml:space="preserve">Do stadia </w:t>
      </w:r>
      <w:r w:rsidRPr="009A71D1">
        <w:rPr>
          <w:rFonts w:eastAsia="Times New Roman"/>
          <w:b/>
          <w:sz w:val="24"/>
        </w:rPr>
        <w:t>řízení před soudem</w:t>
      </w:r>
      <w:r w:rsidRPr="009A71D1">
        <w:rPr>
          <w:rFonts w:eastAsia="Times New Roman"/>
          <w:sz w:val="24"/>
        </w:rPr>
        <w:t xml:space="preserve"> by se měla důrazněji promítnout </w:t>
      </w:r>
      <w:r w:rsidRPr="009A71D1">
        <w:rPr>
          <w:rFonts w:eastAsia="Times New Roman"/>
          <w:b/>
          <w:sz w:val="24"/>
        </w:rPr>
        <w:t>úloha státního zástupce jako veřejného žalobce</w:t>
      </w:r>
      <w:r w:rsidRPr="009A71D1">
        <w:rPr>
          <w:rFonts w:eastAsia="Times New Roman"/>
          <w:sz w:val="24"/>
        </w:rPr>
        <w:t xml:space="preserve">, který je schopen posoudit, s jakým objemem důkazů má před soud předstoupit, jak vést na podporu obžaloby dokazování, a jenž dokáže rozlišit, které důkazy je nutné v hlavním líčení provést a ve vztahu ke kterým důkazům, provedeným před podáním obžaloby, má přistoupit na to, že jejich obsah strany označí jako nesporný. </w:t>
      </w:r>
    </w:p>
    <w:p w:rsidR="00264848" w:rsidRPr="009A71D1" w:rsidRDefault="00264848" w:rsidP="00F71656">
      <w:pPr>
        <w:overflowPunct w:val="0"/>
        <w:autoSpaceDE w:val="0"/>
        <w:autoSpaceDN w:val="0"/>
        <w:adjustRightInd w:val="0"/>
        <w:spacing w:before="120"/>
        <w:ind w:firstLine="425"/>
        <w:jc w:val="both"/>
        <w:textAlignment w:val="baseline"/>
        <w:rPr>
          <w:rFonts w:eastAsia="Times New Roman"/>
          <w:sz w:val="24"/>
        </w:rPr>
      </w:pPr>
      <w:r w:rsidRPr="009A71D1">
        <w:rPr>
          <w:rFonts w:eastAsia="Times New Roman"/>
          <w:b/>
          <w:sz w:val="24"/>
        </w:rPr>
        <w:t xml:space="preserve">V řízení o opravných prostředcích </w:t>
      </w:r>
      <w:r w:rsidRPr="009A71D1">
        <w:rPr>
          <w:rFonts w:eastAsia="Times New Roman"/>
          <w:sz w:val="24"/>
        </w:rPr>
        <w:t xml:space="preserve">je třeba </w:t>
      </w:r>
      <w:r w:rsidRPr="009A71D1">
        <w:rPr>
          <w:rFonts w:eastAsia="Times New Roman"/>
          <w:b/>
          <w:sz w:val="24"/>
        </w:rPr>
        <w:t>stranám</w:t>
      </w:r>
      <w:r w:rsidRPr="009A71D1">
        <w:rPr>
          <w:rFonts w:eastAsia="Times New Roman"/>
          <w:sz w:val="24"/>
        </w:rPr>
        <w:t xml:space="preserve"> svěřit právo </w:t>
      </w:r>
      <w:r w:rsidRPr="009A71D1">
        <w:rPr>
          <w:rFonts w:eastAsia="Times New Roman"/>
          <w:b/>
          <w:sz w:val="24"/>
        </w:rPr>
        <w:t>označit, s čím a proč v rozhodnutí soudu I. stupně nesouhlasí</w:t>
      </w:r>
      <w:r w:rsidRPr="009A71D1">
        <w:rPr>
          <w:rFonts w:eastAsia="Times New Roman"/>
          <w:sz w:val="24"/>
        </w:rPr>
        <w:t xml:space="preserve"> a jaké </w:t>
      </w:r>
      <w:r w:rsidRPr="009A71D1">
        <w:rPr>
          <w:rFonts w:eastAsia="Times New Roman"/>
          <w:b/>
          <w:sz w:val="24"/>
        </w:rPr>
        <w:t>důkazy</w:t>
      </w:r>
      <w:r w:rsidRPr="009A71D1">
        <w:rPr>
          <w:rFonts w:eastAsia="Times New Roman"/>
          <w:sz w:val="24"/>
        </w:rPr>
        <w:t xml:space="preserve"> na podporu svých tvrzení </w:t>
      </w:r>
      <w:r w:rsidRPr="009A71D1">
        <w:rPr>
          <w:rFonts w:eastAsia="Times New Roman"/>
          <w:b/>
          <w:sz w:val="24"/>
        </w:rPr>
        <w:t>navrhují</w:t>
      </w:r>
      <w:r w:rsidRPr="009A71D1">
        <w:rPr>
          <w:rFonts w:eastAsia="Times New Roman"/>
          <w:sz w:val="24"/>
        </w:rPr>
        <w:t xml:space="preserve"> provést. Jiné, než opravným prostředkem napadené výroky, by měly být z přezkumu vyloučeny, s výjimkou případů, kdy vytýkaná vada má původ v jiném než napadeném výroku. </w:t>
      </w:r>
    </w:p>
    <w:p w:rsidR="00264848" w:rsidRPr="009A71D1" w:rsidRDefault="00264848" w:rsidP="00E34DF0">
      <w:pPr>
        <w:overflowPunct w:val="0"/>
        <w:autoSpaceDE w:val="0"/>
        <w:autoSpaceDN w:val="0"/>
        <w:adjustRightInd w:val="0"/>
        <w:spacing w:before="120"/>
        <w:jc w:val="both"/>
        <w:textAlignment w:val="baseline"/>
        <w:rPr>
          <w:rFonts w:eastAsia="Times New Roman"/>
          <w:sz w:val="24"/>
        </w:rPr>
      </w:pPr>
    </w:p>
    <w:p w:rsidR="00264848" w:rsidRPr="00E34DF0" w:rsidRDefault="00264848" w:rsidP="00E34DF0">
      <w:pPr>
        <w:overflowPunct w:val="0"/>
        <w:autoSpaceDE w:val="0"/>
        <w:autoSpaceDN w:val="0"/>
        <w:adjustRightInd w:val="0"/>
        <w:spacing w:before="120"/>
        <w:ind w:firstLine="425"/>
        <w:jc w:val="both"/>
        <w:textAlignment w:val="baseline"/>
        <w:rPr>
          <w:rFonts w:eastAsia="Times New Roman"/>
          <w:sz w:val="24"/>
        </w:rPr>
      </w:pPr>
      <w:r w:rsidRPr="009A71D1">
        <w:rPr>
          <w:rFonts w:eastAsia="Times New Roman"/>
          <w:sz w:val="24"/>
        </w:rPr>
        <w:t xml:space="preserve">Prostředky, jimiž se uvedených cílů chce dosáhnout, spočívají z hlediska </w:t>
      </w:r>
      <w:r w:rsidRPr="009A71D1">
        <w:rPr>
          <w:rFonts w:eastAsia="Times New Roman"/>
          <w:b/>
          <w:sz w:val="24"/>
        </w:rPr>
        <w:t>celkového uspořádání trestního řízení</w:t>
      </w:r>
      <w:r w:rsidRPr="009A71D1">
        <w:rPr>
          <w:rFonts w:eastAsia="Times New Roman"/>
          <w:sz w:val="24"/>
        </w:rPr>
        <w:t xml:space="preserve"> zejména v následujícím:</w:t>
      </w:r>
    </w:p>
    <w:p w:rsidR="00264848" w:rsidRPr="00F71656" w:rsidRDefault="00264848" w:rsidP="00F71656">
      <w:pPr>
        <w:widowControl w:val="0"/>
        <w:autoSpaceDE w:val="0"/>
        <w:autoSpaceDN w:val="0"/>
        <w:adjustRightInd w:val="0"/>
        <w:spacing w:before="120"/>
        <w:jc w:val="both"/>
        <w:rPr>
          <w:rFonts w:eastAsia="Times New Roman"/>
          <w:b/>
          <w:iCs/>
          <w:sz w:val="24"/>
          <w:szCs w:val="24"/>
        </w:rPr>
      </w:pPr>
      <w:r w:rsidRPr="009A71D1">
        <w:rPr>
          <w:rFonts w:eastAsia="Times New Roman"/>
          <w:b/>
          <w:iCs/>
          <w:sz w:val="24"/>
          <w:szCs w:val="24"/>
        </w:rPr>
        <w:t xml:space="preserve">A. Přípravné řízení: </w:t>
      </w:r>
    </w:p>
    <w:p w:rsidR="00264848" w:rsidRPr="009A71D1" w:rsidRDefault="00264848" w:rsidP="00F71656">
      <w:pPr>
        <w:numPr>
          <w:ilvl w:val="0"/>
          <w:numId w:val="1"/>
        </w:numPr>
        <w:overflowPunct w:val="0"/>
        <w:autoSpaceDE w:val="0"/>
        <w:autoSpaceDN w:val="0"/>
        <w:adjustRightInd w:val="0"/>
        <w:spacing w:before="120"/>
        <w:ind w:left="426" w:hanging="426"/>
        <w:jc w:val="both"/>
        <w:textAlignment w:val="baseline"/>
        <w:rPr>
          <w:rFonts w:eastAsia="Times New Roman"/>
          <w:sz w:val="24"/>
        </w:rPr>
      </w:pPr>
      <w:r w:rsidRPr="009A71D1">
        <w:rPr>
          <w:rFonts w:eastAsia="Times New Roman"/>
          <w:iCs/>
          <w:sz w:val="24"/>
          <w:szCs w:val="24"/>
        </w:rPr>
        <w:t xml:space="preserve">Úprava přípravného řízení bude zásadně vycházet z pojetí spočívajícího v tom, že bude mít oproti řízení před soudem </w:t>
      </w:r>
      <w:r w:rsidRPr="009A71D1">
        <w:rPr>
          <w:rFonts w:eastAsia="Times New Roman"/>
          <w:b/>
          <w:iCs/>
          <w:sz w:val="24"/>
          <w:szCs w:val="24"/>
        </w:rPr>
        <w:t>předběžnou povahu</w:t>
      </w:r>
      <w:r w:rsidRPr="009A71D1">
        <w:rPr>
          <w:rFonts w:eastAsia="Times New Roman"/>
          <w:iCs/>
          <w:sz w:val="24"/>
          <w:szCs w:val="24"/>
        </w:rPr>
        <w:t xml:space="preserve">, s přihlédnutím k požadavku, aby osoba, proti níž se trestní řízení vede, nebyla zjevně nedůvodně stíhána nebo nedůvodně stavěna před soud. </w:t>
      </w:r>
      <w:r w:rsidRPr="009A71D1">
        <w:rPr>
          <w:rFonts w:eastAsia="Times New Roman"/>
          <w:b/>
          <w:iCs/>
          <w:sz w:val="24"/>
          <w:szCs w:val="24"/>
        </w:rPr>
        <w:t>Prověřování</w:t>
      </w:r>
      <w:r w:rsidRPr="009A71D1">
        <w:rPr>
          <w:rFonts w:eastAsia="Times New Roman"/>
          <w:iCs/>
          <w:sz w:val="24"/>
          <w:szCs w:val="24"/>
        </w:rPr>
        <w:t xml:space="preserve"> poznatků o spáchání trestné činnosti (vlastních poznatků policejních orgánů, trestních oznámení nebo jiných podnětů) se bude </w:t>
      </w:r>
      <w:r w:rsidRPr="009A71D1">
        <w:rPr>
          <w:rFonts w:eastAsia="Times New Roman"/>
          <w:b/>
          <w:iCs/>
          <w:sz w:val="24"/>
          <w:szCs w:val="24"/>
        </w:rPr>
        <w:t>zahajovat</w:t>
      </w:r>
      <w:r w:rsidRPr="009A71D1">
        <w:rPr>
          <w:rFonts w:eastAsia="Times New Roman"/>
          <w:b/>
          <w:sz w:val="24"/>
          <w:szCs w:val="24"/>
        </w:rPr>
        <w:t xml:space="preserve"> </w:t>
      </w:r>
      <w:r w:rsidRPr="009A71D1">
        <w:rPr>
          <w:rFonts w:eastAsia="Times New Roman"/>
          <w:b/>
          <w:iCs/>
          <w:sz w:val="24"/>
          <w:szCs w:val="24"/>
        </w:rPr>
        <w:t>přijetím trestního oznámení</w:t>
      </w:r>
      <w:r w:rsidRPr="009A71D1">
        <w:rPr>
          <w:rFonts w:eastAsia="Times New Roman"/>
          <w:iCs/>
          <w:sz w:val="24"/>
          <w:szCs w:val="24"/>
        </w:rPr>
        <w:t xml:space="preserve"> či </w:t>
      </w:r>
      <w:r w:rsidRPr="009A71D1">
        <w:rPr>
          <w:rFonts w:eastAsia="Times New Roman"/>
          <w:b/>
          <w:iCs/>
          <w:sz w:val="24"/>
          <w:szCs w:val="24"/>
        </w:rPr>
        <w:t>prvním vlastním poznatkem orgánu činného v přípravném řízení</w:t>
      </w:r>
      <w:r w:rsidRPr="009A71D1">
        <w:rPr>
          <w:rFonts w:eastAsia="Times New Roman"/>
          <w:iCs/>
          <w:sz w:val="24"/>
          <w:szCs w:val="24"/>
        </w:rPr>
        <w:t xml:space="preserve">, popř. </w:t>
      </w:r>
      <w:r w:rsidRPr="009A71D1">
        <w:rPr>
          <w:rFonts w:eastAsia="Times New Roman"/>
          <w:b/>
          <w:sz w:val="24"/>
          <w:szCs w:val="24"/>
        </w:rPr>
        <w:t>provedením prvního úkonu trestního řízení</w:t>
      </w:r>
      <w:r w:rsidRPr="009A71D1">
        <w:rPr>
          <w:rFonts w:eastAsia="Times New Roman"/>
          <w:sz w:val="24"/>
          <w:szCs w:val="24"/>
        </w:rPr>
        <w:t xml:space="preserve"> (nejčastěji policejním orgánem, ale i státním zástupcem); </w:t>
      </w:r>
      <w:r w:rsidRPr="009A71D1">
        <w:rPr>
          <w:rFonts w:eastAsia="Times New Roman"/>
          <w:b/>
          <w:sz w:val="24"/>
          <w:szCs w:val="24"/>
        </w:rPr>
        <w:t>podezřelého</w:t>
      </w:r>
      <w:r w:rsidRPr="009A71D1">
        <w:rPr>
          <w:rFonts w:eastAsia="Times New Roman"/>
          <w:sz w:val="24"/>
          <w:szCs w:val="24"/>
        </w:rPr>
        <w:t xml:space="preserve"> bude třeba </w:t>
      </w:r>
      <w:r w:rsidRPr="009A71D1">
        <w:rPr>
          <w:rFonts w:eastAsia="Times New Roman"/>
          <w:b/>
          <w:sz w:val="24"/>
          <w:szCs w:val="24"/>
        </w:rPr>
        <w:t>při prvním úkonu proti němu dostatečně poučit</w:t>
      </w:r>
      <w:r w:rsidRPr="009A71D1">
        <w:rPr>
          <w:rFonts w:eastAsia="Times New Roman"/>
          <w:sz w:val="24"/>
          <w:szCs w:val="24"/>
        </w:rPr>
        <w:t xml:space="preserve">, a to nejenom z hlediska jeho práv (možnosti odmítnutí vypovídat atd.), ale i z hlediska náležitého určení prověřované věci; jinak se prověřování </w:t>
      </w:r>
      <w:r w:rsidRPr="009A71D1">
        <w:rPr>
          <w:rFonts w:eastAsia="Times New Roman"/>
          <w:iCs/>
          <w:sz w:val="24"/>
          <w:szCs w:val="24"/>
        </w:rPr>
        <w:t xml:space="preserve">soustředí na </w:t>
      </w:r>
      <w:r w:rsidRPr="009A71D1">
        <w:rPr>
          <w:rFonts w:eastAsia="Times New Roman"/>
          <w:b/>
          <w:iCs/>
          <w:sz w:val="24"/>
          <w:szCs w:val="24"/>
        </w:rPr>
        <w:t>provedení úkonů, které mají rozhodující význam pro odůvodnění zahájení trestního stíhání nebo pro odložení věci</w:t>
      </w:r>
      <w:r w:rsidRPr="009A71D1">
        <w:rPr>
          <w:rFonts w:eastAsia="Times New Roman"/>
          <w:iCs/>
          <w:sz w:val="24"/>
          <w:szCs w:val="24"/>
        </w:rPr>
        <w:t xml:space="preserve">, ovšem s dostatečným fixováním těch úkonů a jejich výsledků ve formě důkazů, které bude možno použít i v případném řízení před soudem (protokoly o výslechu obviněných, svědků a znalců, záznamy o šetření policejních orgánů apod.). </w:t>
      </w:r>
      <w:r w:rsidRPr="009A71D1">
        <w:rPr>
          <w:rFonts w:eastAsia="Times New Roman"/>
          <w:b/>
          <w:iCs/>
          <w:sz w:val="24"/>
          <w:szCs w:val="24"/>
        </w:rPr>
        <w:t>Vyšetřování</w:t>
      </w:r>
      <w:r w:rsidRPr="009A71D1">
        <w:rPr>
          <w:rFonts w:eastAsia="Times New Roman"/>
          <w:iCs/>
          <w:sz w:val="24"/>
          <w:szCs w:val="24"/>
        </w:rPr>
        <w:t xml:space="preserve"> se bude </w:t>
      </w:r>
      <w:r w:rsidRPr="009A71D1">
        <w:rPr>
          <w:rFonts w:eastAsia="Times New Roman"/>
          <w:b/>
          <w:iCs/>
          <w:sz w:val="24"/>
          <w:szCs w:val="24"/>
        </w:rPr>
        <w:t>zahajovat usnesením o zahájení trestního stíhání</w:t>
      </w:r>
      <w:r w:rsidRPr="009A71D1">
        <w:rPr>
          <w:rFonts w:eastAsia="Times New Roman"/>
          <w:iCs/>
          <w:sz w:val="24"/>
          <w:szCs w:val="24"/>
        </w:rPr>
        <w:t xml:space="preserve">, proti kterému bude přípustná stížnost, příp. alternativně </w:t>
      </w:r>
      <w:r w:rsidRPr="009A71D1">
        <w:rPr>
          <w:rFonts w:eastAsia="Times New Roman"/>
          <w:b/>
          <w:iCs/>
          <w:sz w:val="24"/>
          <w:szCs w:val="24"/>
        </w:rPr>
        <w:t>odůvodněným sdělením obvinění</w:t>
      </w:r>
      <w:r w:rsidRPr="009A71D1">
        <w:rPr>
          <w:rFonts w:eastAsia="Times New Roman"/>
          <w:iCs/>
          <w:sz w:val="24"/>
          <w:szCs w:val="24"/>
        </w:rPr>
        <w:t xml:space="preserve"> s možností přezkumu dozorujícím státním zástupcem. </w:t>
      </w:r>
    </w:p>
    <w:p w:rsidR="00264848" w:rsidRPr="009A71D1" w:rsidRDefault="00264848" w:rsidP="00F71656">
      <w:pPr>
        <w:widowControl w:val="0"/>
        <w:numPr>
          <w:ilvl w:val="0"/>
          <w:numId w:val="1"/>
        </w:numPr>
        <w:overflowPunct w:val="0"/>
        <w:autoSpaceDE w:val="0"/>
        <w:autoSpaceDN w:val="0"/>
        <w:adjustRightInd w:val="0"/>
        <w:spacing w:before="120"/>
        <w:ind w:left="426" w:hanging="426"/>
        <w:jc w:val="both"/>
        <w:textAlignment w:val="baseline"/>
        <w:rPr>
          <w:rFonts w:eastAsia="Times New Roman"/>
          <w:iCs/>
          <w:sz w:val="24"/>
          <w:szCs w:val="24"/>
        </w:rPr>
      </w:pPr>
      <w:r w:rsidRPr="009A71D1">
        <w:rPr>
          <w:rFonts w:eastAsia="Times New Roman"/>
          <w:b/>
          <w:iCs/>
          <w:sz w:val="24"/>
          <w:szCs w:val="24"/>
        </w:rPr>
        <w:t>Obsah a rozsah přípravného řízení</w:t>
      </w:r>
      <w:r w:rsidRPr="009A71D1">
        <w:rPr>
          <w:rFonts w:eastAsia="Times New Roman"/>
          <w:iCs/>
          <w:sz w:val="24"/>
          <w:szCs w:val="24"/>
        </w:rPr>
        <w:t xml:space="preserve"> bude navazovat na kategorizaci deliktů v trestním zákoníku (přečiny, zločiny a zvlášť závažné zločiny) a s přihlédnutím k složitosti činu, který je předmětem řízení. O </w:t>
      </w:r>
      <w:r w:rsidRPr="009A71D1">
        <w:rPr>
          <w:rFonts w:eastAsia="Times New Roman"/>
          <w:b/>
          <w:iCs/>
          <w:sz w:val="24"/>
          <w:szCs w:val="24"/>
        </w:rPr>
        <w:t>přečinech</w:t>
      </w:r>
      <w:r w:rsidRPr="009A71D1">
        <w:rPr>
          <w:rFonts w:eastAsia="Times New Roman"/>
          <w:iCs/>
          <w:sz w:val="24"/>
          <w:szCs w:val="24"/>
        </w:rPr>
        <w:t xml:space="preserve"> jako nejméně závažné kriminalitě bude zpravidla vedeno </w:t>
      </w:r>
      <w:r w:rsidRPr="009A71D1">
        <w:rPr>
          <w:rFonts w:eastAsia="Times New Roman"/>
          <w:b/>
          <w:iCs/>
          <w:sz w:val="24"/>
          <w:szCs w:val="24"/>
        </w:rPr>
        <w:t>zkrácené přípravné řízení</w:t>
      </w:r>
      <w:r w:rsidRPr="009A71D1">
        <w:rPr>
          <w:rFonts w:eastAsia="Times New Roman"/>
          <w:iCs/>
          <w:sz w:val="24"/>
          <w:szCs w:val="24"/>
        </w:rPr>
        <w:t xml:space="preserve"> jako typ méně formálního řízení, jehož smyslem bude vyhledat možné důkazy pro potřeby soudního řízení s cílem v co nejkratší době postavit obviněného před soud. Zkrácené přípravné řízení bude třeba přepracovat, neboť jeho současná úprava vede ke </w:t>
      </w:r>
      <w:r w:rsidRPr="009A71D1">
        <w:rPr>
          <w:rFonts w:eastAsia="Times New Roman"/>
          <w:sz w:val="24"/>
          <w:szCs w:val="24"/>
        </w:rPr>
        <w:t>zkracování práv osoby, proti níž se řízení vede</w:t>
      </w:r>
      <w:r w:rsidR="00E34DF0">
        <w:rPr>
          <w:rFonts w:eastAsia="Times New Roman"/>
          <w:iCs/>
          <w:sz w:val="24"/>
          <w:szCs w:val="24"/>
        </w:rPr>
        <w:t>, a nikoli ke </w:t>
      </w:r>
      <w:r w:rsidRPr="009A71D1">
        <w:rPr>
          <w:rFonts w:eastAsia="Times New Roman"/>
          <w:iCs/>
          <w:sz w:val="24"/>
          <w:szCs w:val="24"/>
        </w:rPr>
        <w:t xml:space="preserve">zkrácení přípravného řízení ve formě postupu před zahájením trestního stíhání (prověřování). Naproti tomu o </w:t>
      </w:r>
      <w:r w:rsidRPr="009A71D1">
        <w:rPr>
          <w:rFonts w:eastAsia="Times New Roman"/>
          <w:b/>
          <w:iCs/>
          <w:sz w:val="24"/>
          <w:szCs w:val="24"/>
        </w:rPr>
        <w:t>zločinech</w:t>
      </w:r>
      <w:r w:rsidRPr="009A71D1">
        <w:rPr>
          <w:rFonts w:eastAsia="Times New Roman"/>
          <w:iCs/>
          <w:sz w:val="24"/>
          <w:szCs w:val="24"/>
        </w:rPr>
        <w:t xml:space="preserve"> bude konáno vyšetřování, které již </w:t>
      </w:r>
      <w:r w:rsidRPr="009A71D1">
        <w:rPr>
          <w:rFonts w:eastAsia="Times New Roman"/>
          <w:b/>
          <w:iCs/>
          <w:sz w:val="24"/>
          <w:szCs w:val="24"/>
        </w:rPr>
        <w:t>nebude typově rozlišováno na</w:t>
      </w:r>
      <w:r w:rsidRPr="009A71D1">
        <w:rPr>
          <w:rFonts w:eastAsia="Times New Roman"/>
          <w:iCs/>
          <w:sz w:val="24"/>
          <w:szCs w:val="24"/>
        </w:rPr>
        <w:t xml:space="preserve"> </w:t>
      </w:r>
      <w:r w:rsidRPr="009A71D1">
        <w:rPr>
          <w:rFonts w:eastAsia="Times New Roman"/>
          <w:b/>
          <w:sz w:val="24"/>
          <w:szCs w:val="24"/>
        </w:rPr>
        <w:t>„standardní“ a „rozšířené“ vyšetřování</w:t>
      </w:r>
      <w:r w:rsidRPr="009A71D1">
        <w:rPr>
          <w:rFonts w:eastAsia="Times New Roman"/>
          <w:sz w:val="24"/>
          <w:szCs w:val="24"/>
        </w:rPr>
        <w:t xml:space="preserve"> v závislosti na</w:t>
      </w:r>
      <w:r w:rsidR="00E34DF0">
        <w:rPr>
          <w:rFonts w:eastAsia="Times New Roman"/>
          <w:sz w:val="24"/>
          <w:szCs w:val="24"/>
        </w:rPr>
        <w:t> </w:t>
      </w:r>
      <w:r w:rsidRPr="009A71D1">
        <w:rPr>
          <w:rFonts w:eastAsia="Times New Roman"/>
          <w:sz w:val="24"/>
          <w:szCs w:val="24"/>
        </w:rPr>
        <w:t>závažnosti stíhaného zločinu</w:t>
      </w:r>
      <w:r w:rsidRPr="009A71D1">
        <w:rPr>
          <w:rFonts w:eastAsia="Times New Roman"/>
          <w:iCs/>
          <w:sz w:val="24"/>
          <w:szCs w:val="24"/>
        </w:rPr>
        <w:t>; zvlášť závažné zločiny budou mít význam zejména z hlediska nutné obhajoby.</w:t>
      </w:r>
    </w:p>
    <w:p w:rsidR="00264848" w:rsidRPr="009A71D1" w:rsidRDefault="00264848" w:rsidP="00F71656">
      <w:pPr>
        <w:numPr>
          <w:ilvl w:val="0"/>
          <w:numId w:val="1"/>
        </w:numPr>
        <w:overflowPunct w:val="0"/>
        <w:autoSpaceDE w:val="0"/>
        <w:autoSpaceDN w:val="0"/>
        <w:adjustRightInd w:val="0"/>
        <w:spacing w:before="120"/>
        <w:ind w:left="426" w:hanging="426"/>
        <w:jc w:val="both"/>
        <w:textAlignment w:val="baseline"/>
        <w:rPr>
          <w:rFonts w:eastAsia="Times New Roman"/>
          <w:iCs/>
          <w:sz w:val="24"/>
          <w:szCs w:val="24"/>
        </w:rPr>
      </w:pPr>
      <w:r w:rsidRPr="009A71D1">
        <w:rPr>
          <w:rFonts w:eastAsia="Times New Roman"/>
          <w:iCs/>
          <w:sz w:val="24"/>
          <w:szCs w:val="24"/>
        </w:rPr>
        <w:t>Z hlediska důkazního se bude vyšetřování zaměřovat především na doplnění dalších</w:t>
      </w:r>
      <w:r w:rsidRPr="009A71D1">
        <w:rPr>
          <w:rFonts w:eastAsia="Times New Roman"/>
          <w:b/>
          <w:iCs/>
          <w:sz w:val="24"/>
          <w:szCs w:val="24"/>
        </w:rPr>
        <w:t xml:space="preserve"> rozhodných důkazních prostředků z hlediska viny a trestu obviněného</w:t>
      </w:r>
      <w:r w:rsidRPr="009A71D1">
        <w:rPr>
          <w:rFonts w:eastAsia="Times New Roman"/>
          <w:iCs/>
          <w:sz w:val="24"/>
          <w:szCs w:val="24"/>
        </w:rPr>
        <w:t xml:space="preserve">, které musí být v plném rozsahu </w:t>
      </w:r>
      <w:r w:rsidRPr="009A71D1">
        <w:rPr>
          <w:rFonts w:eastAsia="Times New Roman"/>
          <w:b/>
          <w:iCs/>
          <w:sz w:val="24"/>
          <w:szCs w:val="24"/>
        </w:rPr>
        <w:t xml:space="preserve">využitelné i v řízení před soudem </w:t>
      </w:r>
      <w:r w:rsidRPr="009A71D1">
        <w:rPr>
          <w:rFonts w:eastAsia="Times New Roman"/>
          <w:iCs/>
          <w:sz w:val="24"/>
          <w:szCs w:val="24"/>
        </w:rPr>
        <w:t xml:space="preserve">(zachycení neodkladných a neopakovatelných úkonů, a to včetně zvážení úpravy výslechu před soudcem). Nebude se zásadně </w:t>
      </w:r>
      <w:r w:rsidRPr="009A71D1">
        <w:rPr>
          <w:rFonts w:eastAsia="Times New Roman"/>
          <w:sz w:val="24"/>
        </w:rPr>
        <w:t>rozlišovat opatřování důkazů, resp. vyhledávání důkazních prostředků před zahájením trestního stíhání a po něm. Po celé přípravné řízení bude pro posouzení, zda a jaké formě bude důkaz proveden, rozhodující povaha a závažnost takového důkazu. Zjednodušena bude stávající široká škála zachycování důkazů, spočívajících ve výpovědích osob, popř. údajů o jejich nositelích. Původní záměr stručně koncipovaného zápisu o výpovědi ve velké novele trestního řádu fakticky dosáhl srovnatelných parametrů s protokolem o výslechu a vznikají zbytečné spory o tom, zda, kdy a v jakém rozsahu je takový zápis použitelný jako důkaz a v jakém rozsahu obstojí v konfrontaci s výpovědí osoby v postavení svědka. Zásad</w:t>
      </w:r>
      <w:r w:rsidR="00E34DF0">
        <w:rPr>
          <w:rFonts w:eastAsia="Times New Roman"/>
          <w:sz w:val="24"/>
        </w:rPr>
        <w:t>ní odlišnost by měla spočívat v </w:t>
      </w:r>
      <w:r w:rsidRPr="009A71D1">
        <w:rPr>
          <w:rFonts w:eastAsia="Times New Roman"/>
          <w:sz w:val="24"/>
        </w:rPr>
        <w:t>tom, že zápis o výpovědi by neměl formu protokolu o výslechu, ale byl by formou záznamu o tom, co policejní orgán zjistil rozhovorem s urč</w:t>
      </w:r>
      <w:r w:rsidR="00E34DF0">
        <w:rPr>
          <w:rFonts w:eastAsia="Times New Roman"/>
          <w:sz w:val="24"/>
        </w:rPr>
        <w:t>itou osobou, a měl by sloužit k </w:t>
      </w:r>
      <w:r w:rsidRPr="009A71D1">
        <w:rPr>
          <w:rFonts w:eastAsia="Times New Roman"/>
          <w:sz w:val="24"/>
        </w:rPr>
        <w:t xml:space="preserve">posouzení, zda s ohledem na závažnost sdělené informace má smysl v řízení před soudem provádět výslech takové osoby. Tím bude zásadně zjednodušeno a zrychleno přípravné řízení (stejná osoba by nebyla předvolávána nejprve k podání vysvětlení, následně a někdy i opakovaně k podání svědecké výpovědi) a předešlo by se situaci, kdy opakované předvolávání k výslechům u takových osob vede k neochotě již vypovídat, a to i s ohledem na nepřiměřenou délku trestního řízení, a </w:t>
      </w:r>
      <w:r w:rsidR="00E34DF0">
        <w:rPr>
          <w:rFonts w:eastAsia="Times New Roman"/>
          <w:sz w:val="24"/>
        </w:rPr>
        <w:t>využití výmluvy, že si téměř na </w:t>
      </w:r>
      <w:r w:rsidRPr="009A71D1">
        <w:rPr>
          <w:rFonts w:eastAsia="Times New Roman"/>
          <w:sz w:val="24"/>
        </w:rPr>
        <w:t>nic již nepamatují.</w:t>
      </w:r>
    </w:p>
    <w:p w:rsidR="00264848" w:rsidRPr="009A71D1" w:rsidRDefault="00264848" w:rsidP="00F71656">
      <w:pPr>
        <w:numPr>
          <w:ilvl w:val="0"/>
          <w:numId w:val="1"/>
        </w:numPr>
        <w:overflowPunct w:val="0"/>
        <w:autoSpaceDE w:val="0"/>
        <w:autoSpaceDN w:val="0"/>
        <w:adjustRightInd w:val="0"/>
        <w:spacing w:before="120"/>
        <w:ind w:left="426" w:hanging="426"/>
        <w:jc w:val="both"/>
        <w:textAlignment w:val="baseline"/>
        <w:rPr>
          <w:rFonts w:eastAsia="Times New Roman"/>
          <w:iCs/>
          <w:sz w:val="24"/>
          <w:szCs w:val="24"/>
        </w:rPr>
      </w:pPr>
      <w:r w:rsidRPr="009A71D1">
        <w:rPr>
          <w:rFonts w:eastAsia="Times New Roman"/>
          <w:iCs/>
          <w:sz w:val="24"/>
          <w:szCs w:val="24"/>
        </w:rPr>
        <w:t xml:space="preserve">Uvedený způsob opatřování důkazů v průběhu celého přípravného řízení </w:t>
      </w:r>
      <w:r w:rsidRPr="009A71D1">
        <w:rPr>
          <w:rFonts w:eastAsia="Times New Roman"/>
          <w:b/>
          <w:iCs/>
          <w:sz w:val="24"/>
          <w:szCs w:val="24"/>
        </w:rPr>
        <w:t>zabrání nadbytečné duplicitě prováděných procesních úkonů</w:t>
      </w:r>
      <w:r w:rsidRPr="009A71D1">
        <w:rPr>
          <w:rFonts w:eastAsia="Times New Roman"/>
          <w:iCs/>
          <w:sz w:val="24"/>
          <w:szCs w:val="24"/>
        </w:rPr>
        <w:t xml:space="preserve"> v přípravném řízení (půjde o důkazy, které státní zástupce považuje za nezbytné v zájmu toho, aby unesl důkazní břemeno z hlediska prokázání viny obviněného v řízení před soudem).</w:t>
      </w:r>
    </w:p>
    <w:p w:rsidR="00264848" w:rsidRPr="009A71D1" w:rsidRDefault="00264848" w:rsidP="00F71656">
      <w:pPr>
        <w:numPr>
          <w:ilvl w:val="0"/>
          <w:numId w:val="1"/>
        </w:numPr>
        <w:overflowPunct w:val="0"/>
        <w:autoSpaceDE w:val="0"/>
        <w:autoSpaceDN w:val="0"/>
        <w:adjustRightInd w:val="0"/>
        <w:spacing w:before="120"/>
        <w:ind w:left="426" w:hanging="426"/>
        <w:jc w:val="both"/>
        <w:textAlignment w:val="baseline"/>
        <w:rPr>
          <w:rFonts w:eastAsia="Times New Roman"/>
          <w:iCs/>
          <w:sz w:val="24"/>
          <w:szCs w:val="24"/>
        </w:rPr>
      </w:pPr>
      <w:r w:rsidRPr="009A71D1">
        <w:rPr>
          <w:rFonts w:eastAsia="Times New Roman"/>
          <w:iCs/>
          <w:sz w:val="24"/>
          <w:szCs w:val="24"/>
        </w:rPr>
        <w:t xml:space="preserve">Z hlediska </w:t>
      </w:r>
      <w:r w:rsidRPr="009A71D1">
        <w:rPr>
          <w:rFonts w:eastAsia="Times New Roman"/>
          <w:b/>
          <w:iCs/>
          <w:sz w:val="24"/>
          <w:szCs w:val="24"/>
        </w:rPr>
        <w:t>rychlosti řízení</w:t>
      </w:r>
      <w:r w:rsidRPr="009A71D1">
        <w:rPr>
          <w:rFonts w:eastAsia="Times New Roman"/>
          <w:iCs/>
          <w:sz w:val="24"/>
          <w:szCs w:val="24"/>
        </w:rPr>
        <w:t xml:space="preserve"> budou stanoveny lhůty pro provedení prověřování i vyšetřování, a to sice s možností prodloužení, ale při dalším prodloužení již s převzetím vedení prověřování nebo vyšetřování státním zástupcem, byť prostřednictvím policejních orgánů.</w:t>
      </w:r>
    </w:p>
    <w:p w:rsidR="00264848" w:rsidRPr="009A71D1" w:rsidRDefault="00264848" w:rsidP="00F71656">
      <w:pPr>
        <w:numPr>
          <w:ilvl w:val="0"/>
          <w:numId w:val="1"/>
        </w:numPr>
        <w:overflowPunct w:val="0"/>
        <w:autoSpaceDE w:val="0"/>
        <w:autoSpaceDN w:val="0"/>
        <w:adjustRightInd w:val="0"/>
        <w:spacing w:before="120"/>
        <w:ind w:left="426" w:hanging="426"/>
        <w:jc w:val="both"/>
        <w:textAlignment w:val="baseline"/>
        <w:rPr>
          <w:rFonts w:eastAsia="Times New Roman"/>
          <w:iCs/>
          <w:sz w:val="24"/>
          <w:szCs w:val="24"/>
        </w:rPr>
      </w:pPr>
      <w:r w:rsidRPr="009A71D1">
        <w:rPr>
          <w:rFonts w:eastAsia="Times New Roman"/>
          <w:iCs/>
          <w:sz w:val="24"/>
          <w:szCs w:val="24"/>
        </w:rPr>
        <w:t xml:space="preserve">Právo </w:t>
      </w:r>
      <w:r w:rsidRPr="009A71D1">
        <w:rPr>
          <w:rFonts w:eastAsia="Times New Roman"/>
          <w:b/>
          <w:iCs/>
          <w:sz w:val="24"/>
          <w:szCs w:val="24"/>
        </w:rPr>
        <w:t>účasti obhajoby při provádění úkonů přípravného řízení</w:t>
      </w:r>
      <w:r w:rsidRPr="009A71D1">
        <w:rPr>
          <w:rFonts w:eastAsia="Times New Roman"/>
          <w:iCs/>
          <w:sz w:val="24"/>
          <w:szCs w:val="24"/>
        </w:rPr>
        <w:t xml:space="preserve"> bude omezeno na zásadní úkony procesní povahy, které mají bezprostřední význam pro dokazování v řízení před soudem (výslech obviněného, výslech svědků, účast při neodkladných a neopakovatelných úkonech, úkonech, jejichž význam pro další řízení je zcela zásadní, byť se nejedná o úkony neodkladné či neopakovatelné, a úkony je třeba vykonat již v přípravném řízení,</w:t>
      </w:r>
      <w:r w:rsidRPr="009A71D1">
        <w:rPr>
          <w:rFonts w:eastAsia="Times New Roman"/>
          <w:iCs/>
          <w:color w:val="FF0000"/>
          <w:sz w:val="24"/>
          <w:szCs w:val="24"/>
        </w:rPr>
        <w:t xml:space="preserve"> </w:t>
      </w:r>
      <w:r w:rsidRPr="009A71D1">
        <w:rPr>
          <w:rFonts w:eastAsia="Times New Roman"/>
          <w:iCs/>
          <w:sz w:val="24"/>
          <w:szCs w:val="24"/>
        </w:rPr>
        <w:t xml:space="preserve">nahlížení do spisu, seznámení s výsledky přípravného řízení před podáním obžaloby); vychází se z toho, že </w:t>
      </w:r>
      <w:r w:rsidRPr="009A71D1">
        <w:rPr>
          <w:rFonts w:eastAsia="Times New Roman"/>
          <w:b/>
          <w:iCs/>
          <w:sz w:val="24"/>
          <w:szCs w:val="24"/>
        </w:rPr>
        <w:t>práva obhajoby</w:t>
      </w:r>
      <w:r w:rsidRPr="009A71D1">
        <w:rPr>
          <w:rFonts w:eastAsia="Times New Roman"/>
          <w:iCs/>
          <w:sz w:val="24"/>
          <w:szCs w:val="24"/>
        </w:rPr>
        <w:t xml:space="preserve">, jejichž realizace je charakteristická pro „řádný proces“, </w:t>
      </w:r>
      <w:r w:rsidRPr="009A71D1">
        <w:rPr>
          <w:rFonts w:eastAsia="Times New Roman"/>
          <w:b/>
          <w:iCs/>
          <w:sz w:val="24"/>
          <w:szCs w:val="24"/>
        </w:rPr>
        <w:t>mají své těžiště v řízení před soudem</w:t>
      </w:r>
      <w:r w:rsidRPr="009A71D1">
        <w:rPr>
          <w:rFonts w:eastAsia="Times New Roman"/>
          <w:iCs/>
          <w:sz w:val="24"/>
          <w:szCs w:val="24"/>
        </w:rPr>
        <w:t xml:space="preserve">; z hlediska </w:t>
      </w:r>
      <w:r w:rsidRPr="009A71D1">
        <w:rPr>
          <w:rFonts w:eastAsia="Times New Roman"/>
          <w:b/>
          <w:iCs/>
          <w:sz w:val="24"/>
          <w:szCs w:val="24"/>
        </w:rPr>
        <w:t>nutné obhajoby</w:t>
      </w:r>
      <w:r w:rsidRPr="009A71D1">
        <w:rPr>
          <w:rFonts w:eastAsia="Times New Roman"/>
          <w:iCs/>
          <w:sz w:val="24"/>
          <w:szCs w:val="24"/>
        </w:rPr>
        <w:t xml:space="preserve"> vymezené sazbou u trestných činů, se předpokládá omezení na řízení o zvlášť závažných zločinech, jinak budou důvody nutné obhajoby ponechány v rozsahu stávající úpravy.</w:t>
      </w:r>
    </w:p>
    <w:p w:rsidR="00264848" w:rsidRPr="009A71D1" w:rsidRDefault="00264848" w:rsidP="00F71656">
      <w:pPr>
        <w:numPr>
          <w:ilvl w:val="0"/>
          <w:numId w:val="1"/>
        </w:numPr>
        <w:overflowPunct w:val="0"/>
        <w:autoSpaceDE w:val="0"/>
        <w:autoSpaceDN w:val="0"/>
        <w:adjustRightInd w:val="0"/>
        <w:spacing w:before="120"/>
        <w:ind w:left="426" w:hanging="426"/>
        <w:jc w:val="both"/>
        <w:textAlignment w:val="baseline"/>
        <w:rPr>
          <w:rFonts w:eastAsia="Times New Roman"/>
          <w:iCs/>
          <w:sz w:val="24"/>
          <w:szCs w:val="24"/>
        </w:rPr>
      </w:pPr>
      <w:r w:rsidRPr="009A71D1">
        <w:rPr>
          <w:rFonts w:eastAsia="Times New Roman"/>
          <w:b/>
          <w:iCs/>
          <w:sz w:val="24"/>
          <w:szCs w:val="24"/>
        </w:rPr>
        <w:t>Státní zástupce</w:t>
      </w:r>
      <w:r w:rsidRPr="009A71D1">
        <w:rPr>
          <w:rFonts w:eastAsia="Times New Roman"/>
          <w:iCs/>
          <w:sz w:val="24"/>
          <w:szCs w:val="24"/>
        </w:rPr>
        <w:t xml:space="preserve"> bude v přípravném řízení vykonávat nad postupem policejního orgánu </w:t>
      </w:r>
      <w:r w:rsidRPr="009A71D1">
        <w:rPr>
          <w:rFonts w:eastAsia="Times New Roman"/>
          <w:b/>
          <w:iCs/>
          <w:sz w:val="24"/>
          <w:szCs w:val="24"/>
        </w:rPr>
        <w:t>dozor</w:t>
      </w:r>
      <w:r w:rsidRPr="009A71D1">
        <w:rPr>
          <w:rFonts w:eastAsia="Times New Roman"/>
          <w:iCs/>
          <w:sz w:val="24"/>
          <w:szCs w:val="24"/>
        </w:rPr>
        <w:t xml:space="preserve">, který bude spočívat v řízení, usměrňování a kontrole zákonnosti jeho postupu; </w:t>
      </w:r>
      <w:r w:rsidRPr="009A71D1">
        <w:rPr>
          <w:rFonts w:eastAsia="Times New Roman"/>
          <w:b/>
          <w:iCs/>
          <w:sz w:val="24"/>
          <w:szCs w:val="24"/>
        </w:rPr>
        <w:t>policejní orgán</w:t>
      </w:r>
      <w:r w:rsidRPr="009A71D1">
        <w:rPr>
          <w:rFonts w:eastAsia="Times New Roman"/>
          <w:iCs/>
          <w:sz w:val="24"/>
          <w:szCs w:val="24"/>
        </w:rPr>
        <w:t xml:space="preserve">, který bude plnit úkoly v přípravném řízení, bude </w:t>
      </w:r>
      <w:r w:rsidRPr="009A71D1">
        <w:rPr>
          <w:rFonts w:eastAsia="Times New Roman"/>
          <w:b/>
          <w:iCs/>
          <w:sz w:val="24"/>
          <w:szCs w:val="24"/>
        </w:rPr>
        <w:t>požívat procesní samostatnosti</w:t>
      </w:r>
      <w:r w:rsidRPr="009A71D1">
        <w:rPr>
          <w:rFonts w:eastAsia="Times New Roman"/>
          <w:iCs/>
          <w:sz w:val="24"/>
          <w:szCs w:val="24"/>
        </w:rPr>
        <w:t xml:space="preserve"> (při provádění úkonů trestního řízení budou policejní orgán i osoba v něm služebně činná vázány pokyny státního zástupce), která však bude při zjištění neodůvodněných průtahů zásadním způsobem omezena vstupem státního zástupce do přípravného řízení, kdy státní zástupce bude mít odpovědnost za urychlené skončení přípravného řízení. Policejní orgán bude </w:t>
      </w:r>
      <w:r w:rsidRPr="009A71D1">
        <w:rPr>
          <w:rFonts w:eastAsia="Times New Roman"/>
          <w:b/>
          <w:iCs/>
          <w:sz w:val="24"/>
          <w:szCs w:val="24"/>
        </w:rPr>
        <w:t>povinen objasňovat skutečnosti svědčící ve prospěch i v neprospěch obviněného</w:t>
      </w:r>
      <w:r w:rsidRPr="009A71D1">
        <w:rPr>
          <w:rFonts w:eastAsia="Times New Roman"/>
          <w:iCs/>
          <w:sz w:val="24"/>
          <w:szCs w:val="24"/>
        </w:rPr>
        <w:t xml:space="preserve">. Ve fázi </w:t>
      </w:r>
      <w:r w:rsidRPr="009A71D1">
        <w:rPr>
          <w:rFonts w:eastAsia="Times New Roman"/>
          <w:b/>
          <w:iCs/>
          <w:sz w:val="24"/>
          <w:szCs w:val="24"/>
        </w:rPr>
        <w:t>postupu před zahájením trestního stíhání (prověřování)</w:t>
      </w:r>
      <w:r w:rsidRPr="009A71D1">
        <w:rPr>
          <w:rFonts w:eastAsia="Times New Roman"/>
          <w:iCs/>
          <w:sz w:val="24"/>
          <w:szCs w:val="24"/>
        </w:rPr>
        <w:t xml:space="preserve"> bude </w:t>
      </w:r>
      <w:r w:rsidRPr="009A71D1">
        <w:rPr>
          <w:rFonts w:eastAsia="Times New Roman"/>
          <w:b/>
          <w:iCs/>
          <w:sz w:val="24"/>
          <w:szCs w:val="24"/>
        </w:rPr>
        <w:t>dozor státního zástupce koncipován</w:t>
      </w:r>
      <w:r w:rsidRPr="009A71D1">
        <w:rPr>
          <w:rFonts w:eastAsia="Times New Roman"/>
          <w:iCs/>
          <w:sz w:val="24"/>
          <w:szCs w:val="24"/>
        </w:rPr>
        <w:t xml:space="preserve"> </w:t>
      </w:r>
      <w:r w:rsidRPr="009A71D1">
        <w:rPr>
          <w:rFonts w:eastAsia="Times New Roman"/>
          <w:b/>
          <w:iCs/>
          <w:sz w:val="24"/>
          <w:szCs w:val="24"/>
        </w:rPr>
        <w:t>fakultativně</w:t>
      </w:r>
      <w:r w:rsidRPr="009A71D1">
        <w:rPr>
          <w:rFonts w:eastAsia="Times New Roman"/>
          <w:iCs/>
          <w:sz w:val="24"/>
          <w:szCs w:val="24"/>
        </w:rPr>
        <w:t>, avšak s výjimkou zjištěných průtahů, kdy se stane obligatorní. Výslovně bude rovněž vyjádřena zásada, že státní zástupce uplatňuje v průběhu přípravného</w:t>
      </w:r>
      <w:r w:rsidR="00E34DF0">
        <w:rPr>
          <w:rFonts w:eastAsia="Times New Roman"/>
          <w:iCs/>
          <w:sz w:val="24"/>
          <w:szCs w:val="24"/>
        </w:rPr>
        <w:t xml:space="preserve"> řízení svá oprávnění, aby si s </w:t>
      </w:r>
      <w:r w:rsidRPr="009A71D1">
        <w:rPr>
          <w:rFonts w:eastAsia="Times New Roman"/>
          <w:iCs/>
          <w:sz w:val="24"/>
          <w:szCs w:val="24"/>
        </w:rPr>
        <w:t xml:space="preserve">přihlédnutím k závažnosti a povaze trestní věci zajistil přehled o stavu a výsledcích přípravného řízení a měl možnost účinně působit na jeho průběh a neprodleně odstraňovat zjištěné nedostatky. </w:t>
      </w:r>
      <w:r w:rsidRPr="009A71D1">
        <w:rPr>
          <w:rFonts w:eastAsia="Times New Roman"/>
          <w:b/>
          <w:iCs/>
          <w:sz w:val="24"/>
          <w:szCs w:val="24"/>
        </w:rPr>
        <w:t>Obligatorní dozor ve vyšetřování</w:t>
      </w:r>
      <w:r w:rsidR="00E34DF0">
        <w:rPr>
          <w:rFonts w:eastAsia="Times New Roman"/>
          <w:iCs/>
          <w:sz w:val="24"/>
          <w:szCs w:val="24"/>
        </w:rPr>
        <w:t xml:space="preserve"> bude vykonáván z </w:t>
      </w:r>
      <w:r w:rsidRPr="009A71D1">
        <w:rPr>
          <w:rFonts w:eastAsia="Times New Roman"/>
          <w:iCs/>
          <w:sz w:val="24"/>
          <w:szCs w:val="24"/>
        </w:rPr>
        <w:t>úřední povinnosti i na základě žádostí o přezkoumání zákonnosti postupu policejního orgánu, jakož i dalších případů, kdy půjde o jiný policejní orgán, než je Policie České republiky, a to včetně případů, kdy tímto policejním orgánem je Generální inspekce bezpečnostních sborů nebo kdy vyšetřování vede státní zástupce, resp. nadřízený státní zástupce.</w:t>
      </w:r>
    </w:p>
    <w:p w:rsidR="00264848" w:rsidRPr="009A71D1" w:rsidRDefault="00264848" w:rsidP="00F71656">
      <w:pPr>
        <w:numPr>
          <w:ilvl w:val="0"/>
          <w:numId w:val="1"/>
        </w:numPr>
        <w:overflowPunct w:val="0"/>
        <w:autoSpaceDE w:val="0"/>
        <w:autoSpaceDN w:val="0"/>
        <w:adjustRightInd w:val="0"/>
        <w:spacing w:before="120"/>
        <w:ind w:left="426" w:hanging="426"/>
        <w:jc w:val="both"/>
        <w:textAlignment w:val="baseline"/>
        <w:rPr>
          <w:rFonts w:eastAsia="Times New Roman"/>
          <w:iCs/>
          <w:sz w:val="24"/>
          <w:szCs w:val="24"/>
        </w:rPr>
      </w:pPr>
      <w:r w:rsidRPr="009A71D1">
        <w:rPr>
          <w:rFonts w:eastAsia="Times New Roman"/>
          <w:iCs/>
          <w:sz w:val="24"/>
          <w:szCs w:val="24"/>
        </w:rPr>
        <w:t xml:space="preserve">Do </w:t>
      </w:r>
      <w:r w:rsidRPr="009A71D1">
        <w:rPr>
          <w:rFonts w:eastAsia="Times New Roman"/>
          <w:b/>
          <w:iCs/>
          <w:sz w:val="24"/>
          <w:szCs w:val="24"/>
        </w:rPr>
        <w:t>výlučné působnosti státního zástupce</w:t>
      </w:r>
      <w:r w:rsidRPr="009A71D1">
        <w:rPr>
          <w:rFonts w:eastAsia="Times New Roman"/>
          <w:iCs/>
          <w:sz w:val="24"/>
          <w:szCs w:val="24"/>
        </w:rPr>
        <w:t xml:space="preserve"> budou patřit veškerá </w:t>
      </w:r>
      <w:r w:rsidR="00E34DF0">
        <w:rPr>
          <w:rFonts w:eastAsia="Times New Roman"/>
          <w:b/>
          <w:iCs/>
          <w:sz w:val="24"/>
          <w:szCs w:val="24"/>
        </w:rPr>
        <w:t>meritorní rozhodnutí v </w:t>
      </w:r>
      <w:r w:rsidRPr="009A71D1">
        <w:rPr>
          <w:rFonts w:eastAsia="Times New Roman"/>
          <w:b/>
          <w:iCs/>
          <w:sz w:val="24"/>
          <w:szCs w:val="24"/>
        </w:rPr>
        <w:t>přípravném řízení</w:t>
      </w:r>
      <w:r w:rsidRPr="009A71D1">
        <w:rPr>
          <w:rFonts w:eastAsia="Times New Roman"/>
          <w:iCs/>
          <w:sz w:val="24"/>
          <w:szCs w:val="24"/>
        </w:rPr>
        <w:t xml:space="preserve"> včetně odložení věci z důvodu nedostatku veřejného zájmu na stíhání (s výjimkou přerušení trestního stíhání, odložení a odevzdání věci). Státní zástupce bude v souladu se zásadou legality a zásadou obžalovací </w:t>
      </w:r>
      <w:r w:rsidRPr="009A71D1">
        <w:rPr>
          <w:rFonts w:eastAsia="Times New Roman"/>
          <w:b/>
          <w:iCs/>
          <w:sz w:val="24"/>
          <w:szCs w:val="24"/>
        </w:rPr>
        <w:t>jediným orgánem veřejné žaloby</w:t>
      </w:r>
      <w:r w:rsidRPr="009A71D1">
        <w:rPr>
          <w:rFonts w:eastAsia="Times New Roman"/>
          <w:iCs/>
          <w:sz w:val="24"/>
          <w:szCs w:val="24"/>
        </w:rPr>
        <w:t xml:space="preserve">, a proto bude podávat obžalobu k soudu po vyšetřování o zločinech, ale i po zkráceném přípravném řízení o přečinech (zjednodušená obžaloba, která nahradí návrh na potrestání). </w:t>
      </w:r>
      <w:r w:rsidRPr="009A71D1">
        <w:rPr>
          <w:rFonts w:eastAsia="Times New Roman"/>
          <w:b/>
          <w:iCs/>
          <w:sz w:val="24"/>
          <w:szCs w:val="24"/>
        </w:rPr>
        <w:t>V omezeném rozsahu</w:t>
      </w:r>
      <w:r w:rsidRPr="009A71D1">
        <w:rPr>
          <w:rFonts w:eastAsia="Times New Roman"/>
          <w:iCs/>
          <w:sz w:val="24"/>
          <w:szCs w:val="24"/>
        </w:rPr>
        <w:t xml:space="preserve"> bude upravena </w:t>
      </w:r>
      <w:r w:rsidRPr="009A71D1">
        <w:rPr>
          <w:rFonts w:eastAsia="Times New Roman"/>
          <w:b/>
          <w:iCs/>
          <w:sz w:val="24"/>
          <w:szCs w:val="24"/>
        </w:rPr>
        <w:t>kontrola nestíhání státním zástupcem ze strany poškozeného</w:t>
      </w:r>
      <w:r w:rsidRPr="009A71D1">
        <w:rPr>
          <w:rFonts w:eastAsia="Times New Roman"/>
          <w:iCs/>
          <w:sz w:val="24"/>
          <w:szCs w:val="24"/>
        </w:rPr>
        <w:t xml:space="preserve">, to ve formě </w:t>
      </w:r>
      <w:r w:rsidRPr="009A71D1">
        <w:rPr>
          <w:rFonts w:eastAsia="Times New Roman"/>
          <w:b/>
          <w:iCs/>
          <w:sz w:val="24"/>
          <w:szCs w:val="24"/>
        </w:rPr>
        <w:t>subsidiární žaloby</w:t>
      </w:r>
      <w:r w:rsidRPr="009A71D1">
        <w:rPr>
          <w:rFonts w:eastAsia="Times New Roman"/>
          <w:iCs/>
          <w:sz w:val="24"/>
          <w:szCs w:val="24"/>
        </w:rPr>
        <w:t xml:space="preserve"> a </w:t>
      </w:r>
      <w:r w:rsidRPr="009A71D1">
        <w:rPr>
          <w:rFonts w:eastAsia="Times New Roman"/>
          <w:b/>
          <w:iCs/>
          <w:sz w:val="24"/>
          <w:szCs w:val="24"/>
        </w:rPr>
        <w:t>soukromé žaloby</w:t>
      </w:r>
      <w:r w:rsidRPr="009A71D1">
        <w:rPr>
          <w:rFonts w:eastAsia="Times New Roman"/>
          <w:iCs/>
          <w:sz w:val="24"/>
          <w:szCs w:val="24"/>
        </w:rPr>
        <w:t xml:space="preserve">. </w:t>
      </w:r>
    </w:p>
    <w:p w:rsidR="00264848" w:rsidRPr="009A71D1" w:rsidRDefault="00264848" w:rsidP="00F71656">
      <w:pPr>
        <w:widowControl w:val="0"/>
        <w:autoSpaceDE w:val="0"/>
        <w:autoSpaceDN w:val="0"/>
        <w:adjustRightInd w:val="0"/>
        <w:spacing w:before="120"/>
        <w:ind w:firstLine="212"/>
        <w:jc w:val="both"/>
        <w:rPr>
          <w:rFonts w:eastAsia="Times New Roman"/>
          <w:iCs/>
          <w:sz w:val="24"/>
          <w:szCs w:val="24"/>
        </w:rPr>
      </w:pPr>
    </w:p>
    <w:p w:rsidR="00264848" w:rsidRPr="009A71D1" w:rsidRDefault="00264848" w:rsidP="00F71656">
      <w:pPr>
        <w:widowControl w:val="0"/>
        <w:autoSpaceDE w:val="0"/>
        <w:autoSpaceDN w:val="0"/>
        <w:adjustRightInd w:val="0"/>
        <w:spacing w:before="120"/>
        <w:jc w:val="both"/>
        <w:rPr>
          <w:rFonts w:eastAsia="Times New Roman"/>
          <w:b/>
          <w:iCs/>
          <w:sz w:val="24"/>
          <w:szCs w:val="24"/>
        </w:rPr>
      </w:pPr>
      <w:r w:rsidRPr="009A71D1">
        <w:rPr>
          <w:rFonts w:eastAsia="Times New Roman"/>
          <w:b/>
          <w:iCs/>
          <w:sz w:val="24"/>
          <w:szCs w:val="24"/>
        </w:rPr>
        <w:t>B. Řízení před soudem:</w:t>
      </w:r>
    </w:p>
    <w:p w:rsidR="00264848" w:rsidRPr="009A71D1" w:rsidRDefault="00264848" w:rsidP="00F71656">
      <w:pPr>
        <w:numPr>
          <w:ilvl w:val="0"/>
          <w:numId w:val="1"/>
        </w:numPr>
        <w:overflowPunct w:val="0"/>
        <w:autoSpaceDE w:val="0"/>
        <w:autoSpaceDN w:val="0"/>
        <w:adjustRightInd w:val="0"/>
        <w:spacing w:before="120"/>
        <w:ind w:left="426" w:hanging="426"/>
        <w:jc w:val="both"/>
        <w:textAlignment w:val="baseline"/>
        <w:rPr>
          <w:rFonts w:eastAsia="Times New Roman"/>
          <w:iCs/>
          <w:sz w:val="24"/>
          <w:szCs w:val="24"/>
        </w:rPr>
      </w:pPr>
      <w:r w:rsidRPr="009A71D1">
        <w:rPr>
          <w:rFonts w:eastAsia="Times New Roman"/>
          <w:iCs/>
          <w:sz w:val="24"/>
          <w:szCs w:val="24"/>
        </w:rPr>
        <w:t xml:space="preserve">V řízení před soudem bude podstatným způsobem </w:t>
      </w:r>
      <w:r w:rsidRPr="009A71D1">
        <w:rPr>
          <w:rFonts w:eastAsia="Times New Roman"/>
          <w:b/>
          <w:iCs/>
          <w:sz w:val="24"/>
          <w:szCs w:val="24"/>
        </w:rPr>
        <w:t>posílena kontradiktorní povaha procesu</w:t>
      </w:r>
      <w:r w:rsidRPr="009A71D1">
        <w:rPr>
          <w:rFonts w:eastAsia="Times New Roman"/>
          <w:iCs/>
          <w:sz w:val="24"/>
          <w:szCs w:val="24"/>
        </w:rPr>
        <w:t xml:space="preserve"> </w:t>
      </w:r>
      <w:r w:rsidRPr="009A71D1">
        <w:rPr>
          <w:rFonts w:eastAsia="Times New Roman"/>
          <w:b/>
          <w:iCs/>
          <w:sz w:val="24"/>
          <w:szCs w:val="24"/>
        </w:rPr>
        <w:t>s důrazem na postavení státního zástupce</w:t>
      </w:r>
      <w:r w:rsidRPr="009A71D1">
        <w:rPr>
          <w:rFonts w:eastAsia="Times New Roman"/>
          <w:iCs/>
          <w:sz w:val="24"/>
          <w:szCs w:val="24"/>
        </w:rPr>
        <w:t>, který po</w:t>
      </w:r>
      <w:r w:rsidRPr="009A71D1">
        <w:rPr>
          <w:rFonts w:eastAsia="Times New Roman"/>
          <w:sz w:val="24"/>
        </w:rPr>
        <w:t xml:space="preserve">nese odpovědnost za to, aby soudu předložená trestní věc byla podložena procesně použitelnými důkazy potřebnými k rozhodnutí o vině, a to včetně subjektivní stránky, a také trestu, neboť </w:t>
      </w:r>
      <w:r w:rsidRPr="009A71D1">
        <w:rPr>
          <w:rFonts w:eastAsia="Times New Roman"/>
          <w:b/>
          <w:sz w:val="24"/>
        </w:rPr>
        <w:t>soud se nikdy nesmí stavět do pozice pomocníka veřejné žaloby</w:t>
      </w:r>
      <w:r w:rsidRPr="009A71D1">
        <w:rPr>
          <w:rFonts w:eastAsia="Times New Roman"/>
          <w:sz w:val="24"/>
        </w:rPr>
        <w:t xml:space="preserve"> usilujícího rovněž o odsouzení, neboť v souladu s ústavními principy spravedlivého procesu a z nich vyplývajícího rozvržení rolí jeho jednotlivých stran trestního řízení je nutno soudní proces upravit tak, že je soud povinen doplňovat dok</w:t>
      </w:r>
      <w:r w:rsidR="00E34DF0">
        <w:rPr>
          <w:rFonts w:eastAsia="Times New Roman"/>
          <w:sz w:val="24"/>
        </w:rPr>
        <w:t>azování v rozsahu potřebném pro </w:t>
      </w:r>
      <w:r w:rsidRPr="009A71D1">
        <w:rPr>
          <w:rFonts w:eastAsia="Times New Roman"/>
          <w:sz w:val="24"/>
        </w:rPr>
        <w:t xml:space="preserve">spravedlivé rozhodnutí, které nemusí být nutně odsuzující (viz nález Ústavního soudu ze dne 14. května 2008, </w:t>
      </w:r>
      <w:proofErr w:type="spellStart"/>
      <w:r w:rsidRPr="009A71D1">
        <w:rPr>
          <w:rFonts w:eastAsia="Times New Roman"/>
          <w:sz w:val="24"/>
        </w:rPr>
        <w:t>sp</w:t>
      </w:r>
      <w:proofErr w:type="spellEnd"/>
      <w:r w:rsidRPr="009A71D1">
        <w:rPr>
          <w:rFonts w:eastAsia="Times New Roman"/>
          <w:sz w:val="24"/>
        </w:rPr>
        <w:t>. zn. II. ÚS 2014/07).</w:t>
      </w:r>
    </w:p>
    <w:p w:rsidR="00264848" w:rsidRPr="009A71D1" w:rsidRDefault="00264848" w:rsidP="00F71656">
      <w:pPr>
        <w:numPr>
          <w:ilvl w:val="0"/>
          <w:numId w:val="1"/>
        </w:numPr>
        <w:overflowPunct w:val="0"/>
        <w:autoSpaceDE w:val="0"/>
        <w:autoSpaceDN w:val="0"/>
        <w:adjustRightInd w:val="0"/>
        <w:spacing w:before="120"/>
        <w:ind w:left="426" w:hanging="426"/>
        <w:jc w:val="both"/>
        <w:textAlignment w:val="baseline"/>
        <w:rPr>
          <w:rFonts w:eastAsia="Times New Roman"/>
          <w:iCs/>
          <w:sz w:val="24"/>
          <w:szCs w:val="24"/>
        </w:rPr>
      </w:pPr>
      <w:r w:rsidRPr="009A71D1">
        <w:rPr>
          <w:rFonts w:eastAsia="Times New Roman"/>
          <w:iCs/>
          <w:sz w:val="24"/>
          <w:szCs w:val="24"/>
        </w:rPr>
        <w:t xml:space="preserve">Bude zachováno </w:t>
      </w:r>
      <w:r w:rsidRPr="009A71D1">
        <w:rPr>
          <w:rFonts w:eastAsia="Times New Roman"/>
          <w:b/>
          <w:iCs/>
          <w:sz w:val="24"/>
          <w:szCs w:val="24"/>
        </w:rPr>
        <w:t>rozdělení věcné příslušnosti mezi okresní a krajské soudy</w:t>
      </w:r>
      <w:r w:rsidRPr="009A71D1">
        <w:rPr>
          <w:rFonts w:eastAsia="Times New Roman"/>
          <w:iCs/>
          <w:sz w:val="24"/>
          <w:szCs w:val="24"/>
        </w:rPr>
        <w:t>; k řízení v prvním stupni bude zásadně příslušný okresní soud, krajské soudy budou činné jen v těch věcech, kde to jejich zvláštní závažnost a složitost vyžaduje, a proto bude přezkoumáno z těchto hledisek dosavadní vymezení věcné příslušnosti.</w:t>
      </w:r>
    </w:p>
    <w:p w:rsidR="00264848" w:rsidRPr="009A71D1" w:rsidRDefault="00264848" w:rsidP="00F71656">
      <w:pPr>
        <w:numPr>
          <w:ilvl w:val="0"/>
          <w:numId w:val="1"/>
        </w:numPr>
        <w:overflowPunct w:val="0"/>
        <w:autoSpaceDE w:val="0"/>
        <w:autoSpaceDN w:val="0"/>
        <w:adjustRightInd w:val="0"/>
        <w:spacing w:before="120"/>
        <w:ind w:left="426" w:hanging="426"/>
        <w:jc w:val="both"/>
        <w:textAlignment w:val="baseline"/>
        <w:rPr>
          <w:rFonts w:eastAsia="Times New Roman"/>
          <w:iCs/>
          <w:sz w:val="24"/>
          <w:szCs w:val="24"/>
        </w:rPr>
      </w:pPr>
      <w:r w:rsidRPr="009A71D1">
        <w:rPr>
          <w:rFonts w:eastAsia="Times New Roman"/>
          <w:iCs/>
          <w:sz w:val="24"/>
          <w:szCs w:val="24"/>
        </w:rPr>
        <w:t xml:space="preserve">V souladu s jednotlivými fázemi přípravného řízení bude </w:t>
      </w:r>
      <w:r w:rsidRPr="009A71D1">
        <w:rPr>
          <w:rFonts w:eastAsia="Times New Roman"/>
          <w:b/>
          <w:iCs/>
          <w:sz w:val="24"/>
          <w:szCs w:val="24"/>
        </w:rPr>
        <w:t>diferencováno i řízení před soudem</w:t>
      </w:r>
      <w:r w:rsidRPr="009A71D1">
        <w:rPr>
          <w:rFonts w:eastAsia="Times New Roman"/>
          <w:iCs/>
          <w:sz w:val="24"/>
          <w:szCs w:val="24"/>
        </w:rPr>
        <w:t xml:space="preserve"> ve snaze </w:t>
      </w:r>
      <w:r w:rsidRPr="009A71D1">
        <w:rPr>
          <w:rFonts w:eastAsia="Times New Roman"/>
          <w:b/>
          <w:iCs/>
          <w:sz w:val="24"/>
          <w:szCs w:val="24"/>
        </w:rPr>
        <w:t>řízení o přečinech co nejvíce zjednodušit a zrychlit</w:t>
      </w:r>
      <w:r w:rsidRPr="009A71D1">
        <w:rPr>
          <w:rFonts w:eastAsia="Times New Roman"/>
          <w:iCs/>
          <w:sz w:val="24"/>
          <w:szCs w:val="24"/>
        </w:rPr>
        <w:t xml:space="preserve"> (včetně řízení před samosoudcem následujícího po podání zjednodušené obžaloby na obviněného, vůči němuž bylo konáno zkrácené přípravné řízení), a to zejména zavedením </w:t>
      </w:r>
      <w:r w:rsidRPr="009A71D1">
        <w:rPr>
          <w:rFonts w:eastAsia="Times New Roman"/>
          <w:b/>
          <w:iCs/>
          <w:sz w:val="24"/>
          <w:szCs w:val="24"/>
        </w:rPr>
        <w:t>institutu uznání viny</w:t>
      </w:r>
      <w:r w:rsidRPr="009A71D1">
        <w:rPr>
          <w:rFonts w:eastAsia="Times New Roman"/>
          <w:iCs/>
          <w:sz w:val="24"/>
          <w:szCs w:val="24"/>
        </w:rPr>
        <w:t xml:space="preserve"> (vedle dohody o vině a trestu), kde by se pak již na podkladě zjednodušené obžaloby (podle současné úpravy návrhu na potrestání) rozhodovalo jen o trestu, který by byl s ohledem na uznání viny, jako projevu lítosti a uvědomění si spáchání činu, byl soudem přiměřeně snížen. </w:t>
      </w:r>
      <w:r w:rsidRPr="009A71D1">
        <w:rPr>
          <w:rFonts w:eastAsia="Times New Roman"/>
          <w:sz w:val="24"/>
        </w:rPr>
        <w:t>Uznat vinu by mohl obviněný svým prohlášením ve vztahu ke skutku, pro který je stíhán, jako celku (i jen některého z více skutků, pro které by byl stíhán). Pokud by tak učinil v přípravném řízení, státní zástupce by jeho prohlášení s dosud shromážděnými důkazy předložil soudu jinak příslušnému k projednání obžaloby. Samosoudce by na jejich podkladě posoudil, zda prohlášení je skutečným projevem lítosti obviněného, bylo učiněno vážně, se znalostí jeho důsledků a zda není v základním rozporu s dosud zjištěnými skutečnostmi. Jestliže by neshledal důvodu pro jeho odmítnutí, nařídil by hlavní líčení jen k rozhodnutí o trestu, případně ochranném opatření. Pokud by nedošlo k uznání viny v přípravném řízení, samosoudce by před zahájením výslechu obžalovaného v hlavním líčení poučil obžalovaného o možnosti učinit zmíněné prohlášení a o jeho důsledcích. Pokud by obžalovaný takové prohlášení učinil, soud by rozhodl procesním usnesením, zda toto prohlášení přijímá, a následně by se dokazování ohledně uznaného skutku zaměřilo pouze na okolnost</w:t>
      </w:r>
      <w:r w:rsidR="00E34DF0">
        <w:rPr>
          <w:rFonts w:eastAsia="Times New Roman"/>
          <w:sz w:val="24"/>
        </w:rPr>
        <w:t>i významné pro výrok o trestu a </w:t>
      </w:r>
      <w:r w:rsidRPr="009A71D1">
        <w:rPr>
          <w:rFonts w:eastAsia="Times New Roman"/>
          <w:sz w:val="24"/>
        </w:rPr>
        <w:t>ochranném opatření (v rámci související novelizace trestního zákoníku se navrhuje novelizovat trestní zákoník tak, že se horní hranice sazby trestu odnětí svobody stanovené ve zvláštní části v případě, že pachatel učiní prohlášení o vin</w:t>
      </w:r>
      <w:r w:rsidR="00E34DF0">
        <w:rPr>
          <w:rFonts w:eastAsia="Times New Roman"/>
          <w:sz w:val="24"/>
        </w:rPr>
        <w:t>ě, které soud přijal, snižuje o </w:t>
      </w:r>
      <w:r w:rsidRPr="009A71D1">
        <w:rPr>
          <w:rFonts w:eastAsia="Times New Roman"/>
          <w:sz w:val="24"/>
        </w:rPr>
        <w:t>jednu třetinu). V případě, že by soud prohlášení z důvodů shora uvedených nepřijal, pokračovalo by se v řízení (tj. buď v přípravném říz</w:t>
      </w:r>
      <w:r w:rsidR="00E34DF0">
        <w:rPr>
          <w:rFonts w:eastAsia="Times New Roman"/>
          <w:sz w:val="24"/>
        </w:rPr>
        <w:t>ení, nebo v hlavním líčení) a k </w:t>
      </w:r>
      <w:r w:rsidRPr="009A71D1">
        <w:rPr>
          <w:rFonts w:eastAsia="Times New Roman"/>
          <w:sz w:val="24"/>
        </w:rPr>
        <w:t xml:space="preserve">prohlášení obviněného by nebylo možné jako k důkazu přihlížet. V rámci přípravy nového trestního řádu bude </w:t>
      </w:r>
      <w:r w:rsidRPr="009A71D1">
        <w:rPr>
          <w:rFonts w:eastAsia="Times New Roman"/>
          <w:b/>
          <w:sz w:val="24"/>
        </w:rPr>
        <w:t>uváženo, zda uz</w:t>
      </w:r>
      <w:r w:rsidR="00E34DF0">
        <w:rPr>
          <w:rFonts w:eastAsia="Times New Roman"/>
          <w:b/>
          <w:sz w:val="24"/>
        </w:rPr>
        <w:t>nání viny neupravit ve vztahu i </w:t>
      </w:r>
      <w:r w:rsidRPr="009A71D1">
        <w:rPr>
          <w:rFonts w:eastAsia="Times New Roman"/>
          <w:b/>
          <w:sz w:val="24"/>
        </w:rPr>
        <w:t>k zločinům, příp. k zvlášť závažným zločinům</w:t>
      </w:r>
      <w:r w:rsidRPr="009A71D1">
        <w:rPr>
          <w:rFonts w:eastAsia="Times New Roman"/>
          <w:sz w:val="24"/>
        </w:rPr>
        <w:t>, což bude závislé i na rozšíření použití odklonu dohody o vině a trestu a novém vymezení vztahu těchto institutů.</w:t>
      </w:r>
    </w:p>
    <w:p w:rsidR="00264848" w:rsidRPr="009A71D1" w:rsidRDefault="00264848" w:rsidP="00F71656">
      <w:pPr>
        <w:numPr>
          <w:ilvl w:val="0"/>
          <w:numId w:val="1"/>
        </w:numPr>
        <w:overflowPunct w:val="0"/>
        <w:autoSpaceDE w:val="0"/>
        <w:autoSpaceDN w:val="0"/>
        <w:adjustRightInd w:val="0"/>
        <w:spacing w:before="120"/>
        <w:ind w:left="426" w:hanging="426"/>
        <w:jc w:val="both"/>
        <w:textAlignment w:val="baseline"/>
        <w:rPr>
          <w:rFonts w:eastAsia="Times New Roman"/>
          <w:sz w:val="24"/>
        </w:rPr>
      </w:pPr>
      <w:r w:rsidRPr="009A71D1">
        <w:rPr>
          <w:rFonts w:eastAsia="Times New Roman"/>
          <w:sz w:val="24"/>
        </w:rPr>
        <w:t>V</w:t>
      </w:r>
      <w:r w:rsidRPr="009A71D1">
        <w:rPr>
          <w:rFonts w:eastAsia="Times New Roman"/>
          <w:iCs/>
          <w:sz w:val="24"/>
          <w:szCs w:val="24"/>
        </w:rPr>
        <w:t xml:space="preserve"> řízení před soudem bude zajištěno, </w:t>
      </w:r>
      <w:r w:rsidRPr="009A71D1">
        <w:rPr>
          <w:rFonts w:eastAsia="Times New Roman"/>
          <w:b/>
          <w:iCs/>
          <w:sz w:val="24"/>
          <w:szCs w:val="24"/>
        </w:rPr>
        <w:t>aby soud rozhodoval s co největším urychlením a bez průtahů</w:t>
      </w:r>
      <w:r w:rsidRPr="009A71D1">
        <w:rPr>
          <w:rFonts w:eastAsia="Times New Roman"/>
          <w:iCs/>
          <w:sz w:val="24"/>
          <w:szCs w:val="24"/>
        </w:rPr>
        <w:t xml:space="preserve">, a to zejména prostřednictvím širšího uplatnění institutu nesporných skutečností, </w:t>
      </w:r>
      <w:r w:rsidRPr="009A71D1">
        <w:rPr>
          <w:rFonts w:eastAsia="Times New Roman"/>
          <w:b/>
          <w:iCs/>
          <w:sz w:val="24"/>
          <w:szCs w:val="24"/>
        </w:rPr>
        <w:t>zavedením nových forem řízení ve formě odklonů</w:t>
      </w:r>
      <w:r w:rsidRPr="009A71D1">
        <w:rPr>
          <w:rFonts w:eastAsia="Times New Roman"/>
          <w:iCs/>
          <w:sz w:val="24"/>
          <w:szCs w:val="24"/>
        </w:rPr>
        <w:t>, a to včetně rozšíření možností řízení o dohodě o vině a trestu a prohloubení zjednodušeného řízení navazujícího na zkrácené přípravné řízení, a také účinného využívání lhůt stanovených pro řízení před soudem s </w:t>
      </w:r>
      <w:r w:rsidRPr="009A71D1">
        <w:rPr>
          <w:rFonts w:eastAsia="Times New Roman"/>
          <w:b/>
          <w:iCs/>
          <w:sz w:val="24"/>
          <w:szCs w:val="24"/>
        </w:rPr>
        <w:t xml:space="preserve">možností stran </w:t>
      </w:r>
      <w:r w:rsidRPr="009A71D1">
        <w:rPr>
          <w:rFonts w:eastAsia="Times New Roman"/>
          <w:iCs/>
          <w:sz w:val="24"/>
          <w:szCs w:val="24"/>
        </w:rPr>
        <w:t xml:space="preserve">(státního zástupce a obžalovaného) </w:t>
      </w:r>
      <w:r w:rsidRPr="009A71D1">
        <w:rPr>
          <w:rFonts w:eastAsia="Times New Roman"/>
          <w:b/>
          <w:iCs/>
          <w:sz w:val="24"/>
          <w:szCs w:val="24"/>
        </w:rPr>
        <w:t>žádat o odstranění průtahů</w:t>
      </w:r>
      <w:r w:rsidRPr="009A71D1">
        <w:rPr>
          <w:rFonts w:eastAsia="Times New Roman"/>
          <w:iCs/>
          <w:sz w:val="24"/>
          <w:szCs w:val="24"/>
        </w:rPr>
        <w:t xml:space="preserve">. Bude stanovena povinnost </w:t>
      </w:r>
      <w:r w:rsidRPr="009A71D1">
        <w:rPr>
          <w:rFonts w:eastAsia="Times New Roman"/>
          <w:sz w:val="24"/>
        </w:rPr>
        <w:t>předsedy senátu ihned po podání obžaloby doručit obviněnému (též jeho obhájci) opis obžaloby s výzvou, zda hodlá učinit prohlášení o uznání viny (příp. uzavřít dohodu o vině a tr</w:t>
      </w:r>
      <w:r w:rsidR="00E34DF0">
        <w:rPr>
          <w:rFonts w:eastAsia="Times New Roman"/>
          <w:sz w:val="24"/>
        </w:rPr>
        <w:t>estu). V případě, že přichází v </w:t>
      </w:r>
      <w:r w:rsidRPr="009A71D1">
        <w:rPr>
          <w:rFonts w:eastAsia="Times New Roman"/>
          <w:sz w:val="24"/>
        </w:rPr>
        <w:t xml:space="preserve">úvahu uzavření dohody o narovnání, doručí obžalobu i </w:t>
      </w:r>
      <w:r w:rsidR="00E34DF0">
        <w:rPr>
          <w:rFonts w:eastAsia="Times New Roman"/>
          <w:sz w:val="24"/>
        </w:rPr>
        <w:t>poškozenému s výzvou, zda </w:t>
      </w:r>
      <w:r w:rsidRPr="009A71D1">
        <w:rPr>
          <w:rFonts w:eastAsia="Times New Roman"/>
          <w:sz w:val="24"/>
        </w:rPr>
        <w:t>hodlají uzavřít takovou dohodu o narovnání. Obviněného zároveň poučí o možnosti vyřízení věci jinou formou odklonu a důsledcích tak</w:t>
      </w:r>
      <w:r w:rsidR="00E34DF0">
        <w:rPr>
          <w:rFonts w:eastAsia="Times New Roman"/>
          <w:sz w:val="24"/>
        </w:rPr>
        <w:t>ového postupu. Vyzve ho, aby ve </w:t>
      </w:r>
      <w:r w:rsidRPr="009A71D1">
        <w:rPr>
          <w:rFonts w:eastAsia="Times New Roman"/>
          <w:sz w:val="24"/>
        </w:rPr>
        <w:t>stanovené lhůtě sdělil, zda s takovým postupem souhlasí, a pro příp</w:t>
      </w:r>
      <w:r w:rsidR="00E34DF0">
        <w:rPr>
          <w:rFonts w:eastAsia="Times New Roman"/>
          <w:sz w:val="24"/>
        </w:rPr>
        <w:t>ad, že by se o </w:t>
      </w:r>
      <w:r w:rsidRPr="009A71D1">
        <w:rPr>
          <w:rFonts w:eastAsia="Times New Roman"/>
          <w:sz w:val="24"/>
        </w:rPr>
        <w:t xml:space="preserve">obžalobě konalo hlavní líčení, sdělil, jaké důkazy navrhuje provést a které důkazy provedené v přípravném řízení považuje za nesporné, a tedy je není třeba v řízení před soudem opakovat. </w:t>
      </w:r>
    </w:p>
    <w:p w:rsidR="00264848" w:rsidRPr="009A71D1" w:rsidRDefault="00264848" w:rsidP="00F71656">
      <w:pPr>
        <w:numPr>
          <w:ilvl w:val="0"/>
          <w:numId w:val="1"/>
        </w:numPr>
        <w:overflowPunct w:val="0"/>
        <w:autoSpaceDE w:val="0"/>
        <w:autoSpaceDN w:val="0"/>
        <w:adjustRightInd w:val="0"/>
        <w:spacing w:before="120"/>
        <w:ind w:left="426" w:hanging="426"/>
        <w:jc w:val="both"/>
        <w:textAlignment w:val="baseline"/>
        <w:rPr>
          <w:rFonts w:eastAsia="Times New Roman"/>
          <w:iCs/>
          <w:sz w:val="24"/>
          <w:szCs w:val="24"/>
        </w:rPr>
      </w:pPr>
      <w:r w:rsidRPr="009A71D1">
        <w:rPr>
          <w:rFonts w:eastAsia="Times New Roman"/>
          <w:iCs/>
          <w:sz w:val="24"/>
          <w:szCs w:val="24"/>
        </w:rPr>
        <w:t xml:space="preserve">Rozsah možnosti </w:t>
      </w:r>
      <w:r w:rsidRPr="009A71D1">
        <w:rPr>
          <w:rFonts w:eastAsia="Times New Roman"/>
          <w:b/>
          <w:iCs/>
          <w:sz w:val="24"/>
          <w:szCs w:val="24"/>
        </w:rPr>
        <w:t>vrátit věc státnímu zástupci v rámci předběžného projednání obžaloby</w:t>
      </w:r>
      <w:r w:rsidRPr="009A71D1">
        <w:rPr>
          <w:rFonts w:eastAsia="Times New Roman"/>
          <w:iCs/>
          <w:sz w:val="24"/>
          <w:szCs w:val="24"/>
        </w:rPr>
        <w:t xml:space="preserve"> bude zachován jen v případě závažných procesních vad neodstranitelných v dalším řízení, což vyplývá ze skutečnosti, že </w:t>
      </w:r>
      <w:r w:rsidRPr="009A71D1">
        <w:rPr>
          <w:rFonts w:eastAsia="Times New Roman"/>
          <w:b/>
          <w:iCs/>
          <w:sz w:val="24"/>
          <w:szCs w:val="24"/>
        </w:rPr>
        <w:t>státní zástupce</w:t>
      </w:r>
      <w:r w:rsidRPr="009A71D1">
        <w:rPr>
          <w:rFonts w:eastAsia="Times New Roman"/>
          <w:iCs/>
          <w:sz w:val="24"/>
          <w:szCs w:val="24"/>
        </w:rPr>
        <w:t xml:space="preserve"> bude mít </w:t>
      </w:r>
      <w:r w:rsidRPr="009A71D1">
        <w:rPr>
          <w:rFonts w:eastAsia="Times New Roman"/>
          <w:b/>
          <w:iCs/>
          <w:sz w:val="24"/>
          <w:szCs w:val="24"/>
        </w:rPr>
        <w:t>v řízení před soudem</w:t>
      </w:r>
      <w:r w:rsidRPr="009A71D1">
        <w:rPr>
          <w:rFonts w:eastAsia="Times New Roman"/>
          <w:iCs/>
          <w:sz w:val="24"/>
          <w:szCs w:val="24"/>
        </w:rPr>
        <w:t xml:space="preserve"> postavení veřejného žalobce, který </w:t>
      </w:r>
      <w:r w:rsidRPr="009A71D1">
        <w:rPr>
          <w:rFonts w:eastAsia="Times New Roman"/>
          <w:b/>
          <w:iCs/>
          <w:sz w:val="24"/>
          <w:szCs w:val="24"/>
        </w:rPr>
        <w:t>musí postupovat tak, aby dokázal přesvědčivost tvrzení uvedených v obžalobě svědčících o vině obžalovaného</w:t>
      </w:r>
      <w:r w:rsidRPr="009A71D1">
        <w:rPr>
          <w:rFonts w:eastAsia="Times New Roman"/>
          <w:iCs/>
          <w:sz w:val="24"/>
          <w:szCs w:val="24"/>
        </w:rPr>
        <w:t>, což nic nemění na jeho postavení při ochraně veřejného zájmu i v řízení před soudem.</w:t>
      </w:r>
    </w:p>
    <w:p w:rsidR="00264848" w:rsidRPr="009A71D1" w:rsidRDefault="00264848" w:rsidP="00F71656">
      <w:pPr>
        <w:numPr>
          <w:ilvl w:val="0"/>
          <w:numId w:val="1"/>
        </w:numPr>
        <w:overflowPunct w:val="0"/>
        <w:autoSpaceDE w:val="0"/>
        <w:autoSpaceDN w:val="0"/>
        <w:adjustRightInd w:val="0"/>
        <w:spacing w:before="120"/>
        <w:ind w:left="426" w:hanging="426"/>
        <w:jc w:val="both"/>
        <w:textAlignment w:val="baseline"/>
        <w:rPr>
          <w:rFonts w:eastAsia="Times New Roman"/>
          <w:iCs/>
          <w:sz w:val="24"/>
          <w:szCs w:val="24"/>
        </w:rPr>
      </w:pPr>
      <w:r w:rsidRPr="009A71D1">
        <w:rPr>
          <w:rFonts w:eastAsia="Times New Roman"/>
          <w:b/>
          <w:iCs/>
          <w:sz w:val="24"/>
          <w:szCs w:val="24"/>
        </w:rPr>
        <w:t>Strany</w:t>
      </w:r>
      <w:r w:rsidRPr="009A71D1">
        <w:rPr>
          <w:rFonts w:eastAsia="Times New Roman"/>
          <w:iCs/>
          <w:sz w:val="24"/>
          <w:szCs w:val="24"/>
        </w:rPr>
        <w:t xml:space="preserve"> (státní zástupce a obžalovaný zastoupený obhájcem) by měly mít podstatně větší vliv na r</w:t>
      </w:r>
      <w:r w:rsidRPr="009A71D1">
        <w:rPr>
          <w:rFonts w:eastAsia="Times New Roman"/>
          <w:sz w:val="24"/>
          <w:szCs w:val="24"/>
        </w:rPr>
        <w:t>ozsah dokazování a způsob provádění důkazů (při zachování zásadní role soudu na konečné určení rozsahu dokazování), neboť</w:t>
      </w:r>
      <w:r w:rsidRPr="009A71D1">
        <w:rPr>
          <w:rFonts w:eastAsia="Times New Roman"/>
          <w:b/>
          <w:iCs/>
          <w:sz w:val="24"/>
          <w:szCs w:val="24"/>
        </w:rPr>
        <w:t xml:space="preserve"> budou zásadně provádět důkazy</w:t>
      </w:r>
      <w:r w:rsidRPr="009A71D1">
        <w:rPr>
          <w:rFonts w:eastAsia="Times New Roman"/>
          <w:iCs/>
          <w:sz w:val="24"/>
          <w:szCs w:val="24"/>
        </w:rPr>
        <w:t xml:space="preserve">, jejichž provedení navrhly, a to podporující obžalobu (státní zástupce) nebo vyvracející či zeslabující vinu obžalovaného (obžalovaný, případně zastoupený obhájcem). </w:t>
      </w:r>
      <w:r w:rsidRPr="009A71D1">
        <w:rPr>
          <w:rFonts w:eastAsia="Times New Roman"/>
          <w:b/>
          <w:iCs/>
          <w:sz w:val="24"/>
          <w:szCs w:val="24"/>
        </w:rPr>
        <w:t>Státní zástupce</w:t>
      </w:r>
      <w:r w:rsidRPr="009A71D1">
        <w:rPr>
          <w:rFonts w:eastAsia="Times New Roman"/>
          <w:iCs/>
          <w:sz w:val="24"/>
          <w:szCs w:val="24"/>
        </w:rPr>
        <w:t xml:space="preserve"> na rozdíl od obžalovaného, který se může hájit, jak uzná za vhodné, a proto může ponechat provádění důkazů svědčících v jeho prospěch na soudu, </w:t>
      </w:r>
      <w:r w:rsidRPr="009A71D1">
        <w:rPr>
          <w:rFonts w:eastAsia="Times New Roman"/>
          <w:b/>
          <w:iCs/>
          <w:sz w:val="24"/>
          <w:szCs w:val="24"/>
        </w:rPr>
        <w:t>ponese důkazní břemeno</w:t>
      </w:r>
      <w:r w:rsidRPr="009A71D1">
        <w:rPr>
          <w:rFonts w:eastAsia="Times New Roman"/>
          <w:iCs/>
          <w:sz w:val="24"/>
          <w:szCs w:val="24"/>
        </w:rPr>
        <w:t xml:space="preserve"> z hlediska prokázání viny obžalovaného, k čemuž budou policejní orgány povinny mu poskytnout potřebnou součinnost i v řízení před soudem.</w:t>
      </w:r>
    </w:p>
    <w:p w:rsidR="00264848" w:rsidRPr="009A71D1" w:rsidRDefault="00264848" w:rsidP="00F71656">
      <w:pPr>
        <w:numPr>
          <w:ilvl w:val="0"/>
          <w:numId w:val="1"/>
        </w:numPr>
        <w:overflowPunct w:val="0"/>
        <w:autoSpaceDE w:val="0"/>
        <w:autoSpaceDN w:val="0"/>
        <w:adjustRightInd w:val="0"/>
        <w:spacing w:before="120"/>
        <w:ind w:left="426" w:hanging="426"/>
        <w:jc w:val="both"/>
        <w:textAlignment w:val="baseline"/>
        <w:rPr>
          <w:rFonts w:eastAsia="Times New Roman"/>
          <w:iCs/>
          <w:sz w:val="24"/>
          <w:szCs w:val="24"/>
        </w:rPr>
      </w:pPr>
      <w:r w:rsidRPr="009A71D1">
        <w:rPr>
          <w:rFonts w:eastAsia="Times New Roman"/>
          <w:b/>
          <w:iCs/>
          <w:sz w:val="24"/>
          <w:szCs w:val="24"/>
        </w:rPr>
        <w:t>Soud bude mít povinnost doplnit dokazování</w:t>
      </w:r>
      <w:r w:rsidRPr="009A71D1">
        <w:rPr>
          <w:rFonts w:eastAsia="Times New Roman"/>
          <w:iCs/>
          <w:sz w:val="24"/>
          <w:szCs w:val="24"/>
        </w:rPr>
        <w:t xml:space="preserve"> jen tehdy, </w:t>
      </w:r>
      <w:r w:rsidRPr="009A71D1">
        <w:rPr>
          <w:rFonts w:eastAsia="Times New Roman"/>
          <w:b/>
          <w:iCs/>
          <w:sz w:val="24"/>
          <w:szCs w:val="24"/>
        </w:rPr>
        <w:t xml:space="preserve">nebyly-li příslušné důkazy </w:t>
      </w:r>
      <w:r w:rsidR="00E34DF0">
        <w:rPr>
          <w:rFonts w:eastAsia="Times New Roman"/>
          <w:iCs/>
          <w:sz w:val="24"/>
          <w:szCs w:val="24"/>
        </w:rPr>
        <w:t>ve </w:t>
      </w:r>
      <w:r w:rsidRPr="009A71D1">
        <w:rPr>
          <w:rFonts w:eastAsia="Times New Roman"/>
          <w:iCs/>
          <w:sz w:val="24"/>
          <w:szCs w:val="24"/>
        </w:rPr>
        <w:t>prospěch obhajoby</w:t>
      </w:r>
      <w:r w:rsidRPr="009A71D1">
        <w:rPr>
          <w:rFonts w:eastAsia="Times New Roman"/>
          <w:b/>
          <w:iCs/>
          <w:sz w:val="24"/>
          <w:szCs w:val="24"/>
        </w:rPr>
        <w:t xml:space="preserve"> provedeny obžalovaným nebo jeho obhájcem, nebo obžalovaný není zastoupen obhájcem a soud má závažné pochybnosti o jeho způsobilosti náležitě provést důkazy svědčící v jeho prospěch</w:t>
      </w:r>
      <w:r w:rsidRPr="009A71D1">
        <w:rPr>
          <w:rFonts w:eastAsia="Times New Roman"/>
          <w:iCs/>
          <w:sz w:val="24"/>
          <w:szCs w:val="24"/>
        </w:rPr>
        <w:t xml:space="preserve"> a v řízení před soudem v tomto směru vystupovat, a to za splnění podmínky, že neprovedení důkazů by vedlo k vydání zjevně nespravedlivého rozhodnutí. Dále soud provede zcela </w:t>
      </w:r>
      <w:r w:rsidRPr="009A71D1">
        <w:rPr>
          <w:rFonts w:eastAsia="Times New Roman"/>
          <w:b/>
          <w:iCs/>
          <w:sz w:val="24"/>
          <w:szCs w:val="24"/>
        </w:rPr>
        <w:t>nezbytné důkazy potřebné k rozhodnutí v adhezním řízení, které byly navržené a předložené poškozeným,</w:t>
      </w:r>
      <w:r w:rsidR="00E34DF0">
        <w:rPr>
          <w:rFonts w:eastAsia="Times New Roman"/>
          <w:iCs/>
          <w:sz w:val="24"/>
          <w:szCs w:val="24"/>
        </w:rPr>
        <w:t xml:space="preserve"> nad </w:t>
      </w:r>
      <w:r w:rsidRPr="009A71D1">
        <w:rPr>
          <w:rFonts w:eastAsia="Times New Roman"/>
          <w:iCs/>
          <w:sz w:val="24"/>
          <w:szCs w:val="24"/>
        </w:rPr>
        <w:t>rámec důkazů vztahujících se k prokázání odpovídajících znaků skutkové podstaty trestného činu, kde důkazní břemeno ponese státní zástupce, pokud takové důkazy neprovede sám poškozený.</w:t>
      </w:r>
    </w:p>
    <w:p w:rsidR="00264848" w:rsidRPr="009A71D1" w:rsidRDefault="00264848" w:rsidP="00F71656">
      <w:pPr>
        <w:numPr>
          <w:ilvl w:val="0"/>
          <w:numId w:val="1"/>
        </w:numPr>
        <w:overflowPunct w:val="0"/>
        <w:autoSpaceDE w:val="0"/>
        <w:autoSpaceDN w:val="0"/>
        <w:adjustRightInd w:val="0"/>
        <w:spacing w:before="120"/>
        <w:ind w:left="426" w:hanging="426"/>
        <w:jc w:val="both"/>
        <w:textAlignment w:val="baseline"/>
        <w:rPr>
          <w:rFonts w:eastAsia="Times New Roman"/>
          <w:iCs/>
          <w:sz w:val="24"/>
          <w:szCs w:val="24"/>
        </w:rPr>
      </w:pPr>
      <w:r w:rsidRPr="009A71D1">
        <w:rPr>
          <w:rFonts w:eastAsia="Times New Roman"/>
          <w:b/>
          <w:iCs/>
          <w:sz w:val="24"/>
          <w:szCs w:val="24"/>
        </w:rPr>
        <w:t>Strany</w:t>
      </w:r>
      <w:r w:rsidRPr="009A71D1">
        <w:rPr>
          <w:rFonts w:eastAsia="Times New Roman"/>
          <w:iCs/>
          <w:sz w:val="24"/>
          <w:szCs w:val="24"/>
        </w:rPr>
        <w:t xml:space="preserve"> (včetně poškozeného) budou mít </w:t>
      </w:r>
      <w:r w:rsidRPr="009A71D1">
        <w:rPr>
          <w:rFonts w:eastAsia="Times New Roman"/>
          <w:b/>
          <w:iCs/>
          <w:sz w:val="24"/>
          <w:szCs w:val="24"/>
        </w:rPr>
        <w:t>možnost prohlásit některé skutečnosti za nesporné</w:t>
      </w:r>
      <w:r w:rsidRPr="009A71D1">
        <w:rPr>
          <w:rFonts w:eastAsia="Times New Roman"/>
          <w:iCs/>
          <w:sz w:val="24"/>
          <w:szCs w:val="24"/>
        </w:rPr>
        <w:t>, na základě rozhodnutí soudu bude možno od provedení příslušného důkazu upustit.</w:t>
      </w:r>
    </w:p>
    <w:p w:rsidR="00264848" w:rsidRPr="009A71D1" w:rsidRDefault="00264848" w:rsidP="00F71656">
      <w:pPr>
        <w:numPr>
          <w:ilvl w:val="0"/>
          <w:numId w:val="1"/>
        </w:numPr>
        <w:overflowPunct w:val="0"/>
        <w:autoSpaceDE w:val="0"/>
        <w:autoSpaceDN w:val="0"/>
        <w:adjustRightInd w:val="0"/>
        <w:spacing w:before="120"/>
        <w:ind w:left="426" w:hanging="426"/>
        <w:jc w:val="both"/>
        <w:textAlignment w:val="baseline"/>
        <w:rPr>
          <w:rFonts w:eastAsia="Times New Roman"/>
          <w:iCs/>
          <w:sz w:val="24"/>
          <w:szCs w:val="24"/>
        </w:rPr>
      </w:pPr>
      <w:r w:rsidRPr="009A71D1">
        <w:rPr>
          <w:rFonts w:eastAsia="Times New Roman"/>
          <w:iCs/>
          <w:sz w:val="24"/>
          <w:szCs w:val="24"/>
        </w:rPr>
        <w:t xml:space="preserve">Blíže bude </w:t>
      </w:r>
      <w:r w:rsidRPr="009A71D1">
        <w:rPr>
          <w:rFonts w:eastAsia="Times New Roman"/>
          <w:b/>
          <w:iCs/>
          <w:sz w:val="24"/>
          <w:szCs w:val="24"/>
        </w:rPr>
        <w:t xml:space="preserve">upraveno provedení některých </w:t>
      </w:r>
      <w:r w:rsidRPr="009A71D1">
        <w:rPr>
          <w:rFonts w:eastAsia="Times New Roman"/>
          <w:b/>
          <w:sz w:val="24"/>
          <w:szCs w:val="24"/>
        </w:rPr>
        <w:t>důkazů v hlavním líčení</w:t>
      </w:r>
      <w:r w:rsidRPr="009A71D1">
        <w:rPr>
          <w:rFonts w:eastAsia="Times New Roman"/>
          <w:sz w:val="24"/>
          <w:szCs w:val="24"/>
        </w:rPr>
        <w:t>, které v praxi činí potíže, a to zvláště</w:t>
      </w:r>
      <w:r w:rsidRPr="009A71D1">
        <w:rPr>
          <w:rFonts w:eastAsia="Times New Roman"/>
          <w:b/>
          <w:sz w:val="24"/>
          <w:szCs w:val="24"/>
        </w:rPr>
        <w:t xml:space="preserve"> </w:t>
      </w:r>
      <w:r w:rsidRPr="009A71D1">
        <w:rPr>
          <w:rFonts w:eastAsia="Times New Roman"/>
          <w:sz w:val="24"/>
          <w:szCs w:val="24"/>
        </w:rPr>
        <w:t xml:space="preserve">obrazovými a zvukovými záznamy (zejména sledování osob a věcí, odposlechu a záznamu telekomunikačního provozu), čtení protokolu o </w:t>
      </w:r>
      <w:proofErr w:type="spellStart"/>
      <w:r w:rsidRPr="009A71D1">
        <w:rPr>
          <w:rFonts w:eastAsia="Times New Roman"/>
          <w:sz w:val="24"/>
          <w:szCs w:val="24"/>
        </w:rPr>
        <w:t>rekognici</w:t>
      </w:r>
      <w:proofErr w:type="spellEnd"/>
      <w:r w:rsidRPr="009A71D1">
        <w:rPr>
          <w:rFonts w:eastAsia="Times New Roman"/>
          <w:sz w:val="24"/>
          <w:szCs w:val="24"/>
        </w:rPr>
        <w:t>, použitelnost protokolu o výslechu dříve spoluobviněného, nově osoby vystupující v postavení svědka, výslechu policistů o provedeném šetření v rámci prověřování (postupu před zahájením trestního stíhání) apod.</w:t>
      </w:r>
    </w:p>
    <w:p w:rsidR="00264848" w:rsidRPr="009A71D1" w:rsidRDefault="00264848" w:rsidP="00F71656">
      <w:pPr>
        <w:numPr>
          <w:ilvl w:val="0"/>
          <w:numId w:val="1"/>
        </w:numPr>
        <w:overflowPunct w:val="0"/>
        <w:autoSpaceDE w:val="0"/>
        <w:autoSpaceDN w:val="0"/>
        <w:adjustRightInd w:val="0"/>
        <w:spacing w:before="120"/>
        <w:ind w:left="426" w:hanging="426"/>
        <w:jc w:val="both"/>
        <w:textAlignment w:val="baseline"/>
        <w:rPr>
          <w:rFonts w:eastAsia="Times New Roman"/>
          <w:iCs/>
          <w:sz w:val="24"/>
          <w:szCs w:val="24"/>
        </w:rPr>
      </w:pPr>
      <w:r w:rsidRPr="009A71D1">
        <w:rPr>
          <w:rFonts w:eastAsia="Times New Roman"/>
          <w:sz w:val="24"/>
          <w:szCs w:val="24"/>
        </w:rPr>
        <w:t xml:space="preserve">Zvýšená pozornost bude věnována </w:t>
      </w:r>
      <w:r w:rsidRPr="009A71D1">
        <w:rPr>
          <w:rFonts w:eastAsia="Times New Roman"/>
          <w:b/>
          <w:sz w:val="24"/>
          <w:szCs w:val="24"/>
        </w:rPr>
        <w:t xml:space="preserve">zjednodušení vyhlašování rozhodnutí </w:t>
      </w:r>
      <w:r w:rsidRPr="009A71D1">
        <w:rPr>
          <w:rFonts w:eastAsia="Times New Roman"/>
          <w:sz w:val="24"/>
          <w:szCs w:val="24"/>
        </w:rPr>
        <w:t>v hlavním líčení (rozsahu, co vlastně má být vyhlášeno, a zejména rozsahu vylíčení skutku),</w:t>
      </w:r>
      <w:r w:rsidRPr="009A71D1">
        <w:rPr>
          <w:rFonts w:eastAsia="Times New Roman"/>
          <w:b/>
          <w:sz w:val="24"/>
          <w:szCs w:val="24"/>
        </w:rPr>
        <w:t xml:space="preserve"> písemnému vyhotovení rozhodnutí a možnostem doplnění vyhlášeného rozhodnutí</w:t>
      </w:r>
      <w:r w:rsidRPr="009A71D1">
        <w:rPr>
          <w:rFonts w:eastAsia="Times New Roman"/>
          <w:sz w:val="24"/>
          <w:szCs w:val="24"/>
        </w:rPr>
        <w:t xml:space="preserve"> (chybějící výroky nebo neúplné výroky, včetně řešení rozporu mezi odhlasovanou verzí rozhodnutí a jeho verzí vyhlášenou a oprav zřejmých</w:t>
      </w:r>
      <w:r w:rsidR="00E34DF0">
        <w:rPr>
          <w:rFonts w:eastAsia="Times New Roman"/>
          <w:sz w:val="24"/>
          <w:szCs w:val="24"/>
        </w:rPr>
        <w:t xml:space="preserve"> nesprávností obsažených již ve </w:t>
      </w:r>
      <w:r w:rsidRPr="009A71D1">
        <w:rPr>
          <w:rFonts w:eastAsia="Times New Roman"/>
          <w:sz w:val="24"/>
          <w:szCs w:val="24"/>
        </w:rPr>
        <w:t>vyhlášené verzi rozsudku), a to samozřejmě s posunutím lhůty k opravnému prostředku od doručení takového doplňujícího rozhodnutí.</w:t>
      </w:r>
    </w:p>
    <w:p w:rsidR="00264848" w:rsidRPr="009A71D1" w:rsidRDefault="00264848" w:rsidP="00F71656">
      <w:pPr>
        <w:overflowPunct w:val="0"/>
        <w:autoSpaceDE w:val="0"/>
        <w:autoSpaceDN w:val="0"/>
        <w:adjustRightInd w:val="0"/>
        <w:spacing w:before="120"/>
        <w:jc w:val="both"/>
        <w:textAlignment w:val="baseline"/>
        <w:rPr>
          <w:rFonts w:eastAsia="Times New Roman"/>
          <w:iCs/>
          <w:sz w:val="24"/>
          <w:szCs w:val="24"/>
        </w:rPr>
      </w:pPr>
    </w:p>
    <w:p w:rsidR="00264848" w:rsidRPr="00F71656" w:rsidRDefault="00264848" w:rsidP="00F71656">
      <w:pPr>
        <w:widowControl w:val="0"/>
        <w:autoSpaceDE w:val="0"/>
        <w:autoSpaceDN w:val="0"/>
        <w:adjustRightInd w:val="0"/>
        <w:spacing w:before="120"/>
        <w:jc w:val="both"/>
        <w:rPr>
          <w:rFonts w:eastAsia="Times New Roman"/>
          <w:b/>
          <w:iCs/>
          <w:sz w:val="24"/>
          <w:szCs w:val="24"/>
        </w:rPr>
      </w:pPr>
      <w:r w:rsidRPr="009A71D1">
        <w:rPr>
          <w:rFonts w:eastAsia="Times New Roman"/>
          <w:b/>
          <w:iCs/>
          <w:sz w:val="24"/>
          <w:szCs w:val="24"/>
        </w:rPr>
        <w:t>C. Opravné prostředky:</w:t>
      </w:r>
    </w:p>
    <w:p w:rsidR="00264848" w:rsidRPr="009A71D1" w:rsidRDefault="00264848" w:rsidP="00F71656">
      <w:pPr>
        <w:numPr>
          <w:ilvl w:val="0"/>
          <w:numId w:val="1"/>
        </w:numPr>
        <w:overflowPunct w:val="0"/>
        <w:autoSpaceDE w:val="0"/>
        <w:autoSpaceDN w:val="0"/>
        <w:adjustRightInd w:val="0"/>
        <w:spacing w:before="120"/>
        <w:ind w:left="426" w:hanging="426"/>
        <w:jc w:val="both"/>
        <w:textAlignment w:val="baseline"/>
        <w:rPr>
          <w:rFonts w:eastAsia="Times New Roman"/>
          <w:iCs/>
          <w:sz w:val="24"/>
          <w:szCs w:val="24"/>
        </w:rPr>
      </w:pPr>
      <w:r w:rsidRPr="009A71D1">
        <w:rPr>
          <w:rFonts w:eastAsia="Times New Roman"/>
          <w:iCs/>
          <w:sz w:val="24"/>
          <w:szCs w:val="24"/>
        </w:rPr>
        <w:t xml:space="preserve">Systém </w:t>
      </w:r>
      <w:r w:rsidRPr="009A71D1">
        <w:rPr>
          <w:rFonts w:eastAsia="Times New Roman"/>
          <w:b/>
          <w:iCs/>
          <w:sz w:val="24"/>
          <w:szCs w:val="24"/>
        </w:rPr>
        <w:t>řádných opravných prostředků</w:t>
      </w:r>
      <w:r w:rsidRPr="009A71D1">
        <w:rPr>
          <w:rFonts w:eastAsia="Times New Roman"/>
          <w:iCs/>
          <w:sz w:val="24"/>
          <w:szCs w:val="24"/>
        </w:rPr>
        <w:t xml:space="preserve"> bude zachován, přičemž zejména u </w:t>
      </w:r>
      <w:r w:rsidRPr="009A71D1">
        <w:rPr>
          <w:rFonts w:eastAsia="Times New Roman"/>
          <w:b/>
          <w:iCs/>
          <w:sz w:val="24"/>
          <w:szCs w:val="24"/>
        </w:rPr>
        <w:t>stížnosti</w:t>
      </w:r>
      <w:r w:rsidRPr="009A71D1">
        <w:rPr>
          <w:rFonts w:eastAsia="Times New Roman"/>
          <w:iCs/>
          <w:sz w:val="24"/>
          <w:szCs w:val="24"/>
        </w:rPr>
        <w:t xml:space="preserve"> bude zváženo nové vymezení lhůty k podání stížnosti, včetně jejího počátku, kde je třeba respektovat judikaturu Ústavního soudu (např. nález ze dne 10. 3</w:t>
      </w:r>
      <w:r w:rsidR="00E34DF0">
        <w:rPr>
          <w:rFonts w:eastAsia="Times New Roman"/>
          <w:iCs/>
          <w:sz w:val="24"/>
          <w:szCs w:val="24"/>
        </w:rPr>
        <w:t xml:space="preserve">. 2005, </w:t>
      </w:r>
      <w:proofErr w:type="spellStart"/>
      <w:r w:rsidR="00E34DF0">
        <w:rPr>
          <w:rFonts w:eastAsia="Times New Roman"/>
          <w:iCs/>
          <w:sz w:val="24"/>
          <w:szCs w:val="24"/>
        </w:rPr>
        <w:t>sp</w:t>
      </w:r>
      <w:proofErr w:type="spellEnd"/>
      <w:r w:rsidR="00E34DF0">
        <w:rPr>
          <w:rFonts w:eastAsia="Times New Roman"/>
          <w:iCs/>
          <w:sz w:val="24"/>
          <w:szCs w:val="24"/>
        </w:rPr>
        <w:t>. zn. </w:t>
      </w:r>
      <w:r w:rsidR="00E34DF0">
        <w:rPr>
          <w:rFonts w:eastAsia="Times New Roman"/>
          <w:sz w:val="24"/>
        </w:rPr>
        <w:t>III. ÚS </w:t>
      </w:r>
      <w:r w:rsidRPr="009A71D1">
        <w:rPr>
          <w:rFonts w:eastAsia="Times New Roman"/>
          <w:sz w:val="24"/>
        </w:rPr>
        <w:t xml:space="preserve">303/04, uveřejněný pod č. 52 ve sv. 36 Sb. </w:t>
      </w:r>
      <w:proofErr w:type="spellStart"/>
      <w:r w:rsidRPr="009A71D1">
        <w:rPr>
          <w:rFonts w:eastAsia="Times New Roman"/>
          <w:sz w:val="24"/>
        </w:rPr>
        <w:t>nál</w:t>
      </w:r>
      <w:proofErr w:type="spellEnd"/>
      <w:r w:rsidRPr="009A71D1">
        <w:rPr>
          <w:rFonts w:eastAsia="Times New Roman"/>
          <w:sz w:val="24"/>
        </w:rPr>
        <w:t xml:space="preserve">. a </w:t>
      </w:r>
      <w:proofErr w:type="spellStart"/>
      <w:r w:rsidRPr="009A71D1">
        <w:rPr>
          <w:rFonts w:eastAsia="Times New Roman"/>
          <w:sz w:val="24"/>
        </w:rPr>
        <w:t>usn</w:t>
      </w:r>
      <w:proofErr w:type="spellEnd"/>
      <w:r w:rsidRPr="009A71D1">
        <w:rPr>
          <w:rFonts w:eastAsia="Times New Roman"/>
          <w:sz w:val="24"/>
        </w:rPr>
        <w:t>. ÚS ČR,</w:t>
      </w:r>
      <w:r w:rsidR="00E34DF0">
        <w:rPr>
          <w:rFonts w:eastAsia="Times New Roman"/>
          <w:iCs/>
          <w:sz w:val="24"/>
          <w:szCs w:val="24"/>
        </w:rPr>
        <w:t xml:space="preserve"> dále nález ze </w:t>
      </w:r>
      <w:r w:rsidRPr="009A71D1">
        <w:rPr>
          <w:rFonts w:eastAsia="Times New Roman"/>
          <w:iCs/>
          <w:sz w:val="24"/>
          <w:szCs w:val="24"/>
        </w:rPr>
        <w:t xml:space="preserve">dne 23. 1. 2008, </w:t>
      </w:r>
      <w:proofErr w:type="spellStart"/>
      <w:r w:rsidRPr="009A71D1">
        <w:rPr>
          <w:rFonts w:eastAsia="Times New Roman"/>
          <w:iCs/>
          <w:sz w:val="24"/>
          <w:szCs w:val="24"/>
        </w:rPr>
        <w:t>sp</w:t>
      </w:r>
      <w:proofErr w:type="spellEnd"/>
      <w:r w:rsidRPr="009A71D1">
        <w:rPr>
          <w:rFonts w:eastAsia="Times New Roman"/>
          <w:iCs/>
          <w:sz w:val="24"/>
          <w:szCs w:val="24"/>
        </w:rPr>
        <w:t xml:space="preserve">. zn. </w:t>
      </w:r>
      <w:r w:rsidRPr="009A71D1">
        <w:rPr>
          <w:rFonts w:eastAsia="Times New Roman"/>
          <w:sz w:val="24"/>
        </w:rPr>
        <w:t xml:space="preserve">IV. ÚS 2519/07, uveřejněný pod č. 19 ve sv. 48 Sb. </w:t>
      </w:r>
      <w:proofErr w:type="spellStart"/>
      <w:r w:rsidRPr="009A71D1">
        <w:rPr>
          <w:rFonts w:eastAsia="Times New Roman"/>
          <w:sz w:val="24"/>
        </w:rPr>
        <w:t>nál</w:t>
      </w:r>
      <w:proofErr w:type="spellEnd"/>
      <w:r w:rsidRPr="009A71D1">
        <w:rPr>
          <w:rFonts w:eastAsia="Times New Roman"/>
          <w:sz w:val="24"/>
        </w:rPr>
        <w:t xml:space="preserve">. a </w:t>
      </w:r>
      <w:proofErr w:type="spellStart"/>
      <w:r w:rsidRPr="009A71D1">
        <w:rPr>
          <w:rFonts w:eastAsia="Times New Roman"/>
          <w:sz w:val="24"/>
        </w:rPr>
        <w:t>usn</w:t>
      </w:r>
      <w:proofErr w:type="spellEnd"/>
      <w:r w:rsidRPr="009A71D1">
        <w:rPr>
          <w:rFonts w:eastAsia="Times New Roman"/>
          <w:sz w:val="24"/>
        </w:rPr>
        <w:t xml:space="preserve">. ÚS ČR, nebo </w:t>
      </w:r>
      <w:r w:rsidRPr="009A71D1">
        <w:rPr>
          <w:rFonts w:eastAsia="Times New Roman"/>
          <w:iCs/>
          <w:sz w:val="24"/>
          <w:szCs w:val="24"/>
        </w:rPr>
        <w:t xml:space="preserve">nález ze dne 4. 3. 2010, </w:t>
      </w:r>
      <w:proofErr w:type="spellStart"/>
      <w:r w:rsidRPr="009A71D1">
        <w:rPr>
          <w:rFonts w:eastAsia="Times New Roman"/>
          <w:iCs/>
          <w:sz w:val="24"/>
          <w:szCs w:val="24"/>
        </w:rPr>
        <w:t>sp</w:t>
      </w:r>
      <w:proofErr w:type="spellEnd"/>
      <w:r w:rsidRPr="009A71D1">
        <w:rPr>
          <w:rFonts w:eastAsia="Times New Roman"/>
          <w:iCs/>
          <w:sz w:val="24"/>
          <w:szCs w:val="24"/>
        </w:rPr>
        <w:t xml:space="preserve">. zn. </w:t>
      </w:r>
      <w:r w:rsidRPr="009A71D1">
        <w:rPr>
          <w:rFonts w:eastAsia="Times New Roman"/>
          <w:sz w:val="24"/>
        </w:rPr>
        <w:t>III. ÚS 389/2009, uveře</w:t>
      </w:r>
      <w:r w:rsidR="00E34DF0">
        <w:rPr>
          <w:rFonts w:eastAsia="Times New Roman"/>
          <w:sz w:val="24"/>
        </w:rPr>
        <w:t>jněný pod č. 40 ve </w:t>
      </w:r>
      <w:r w:rsidRPr="009A71D1">
        <w:rPr>
          <w:rFonts w:eastAsia="Times New Roman"/>
          <w:sz w:val="24"/>
        </w:rPr>
        <w:t xml:space="preserve">sv. 56 Sb. </w:t>
      </w:r>
      <w:proofErr w:type="spellStart"/>
      <w:r w:rsidRPr="009A71D1">
        <w:rPr>
          <w:rFonts w:eastAsia="Times New Roman"/>
          <w:sz w:val="24"/>
        </w:rPr>
        <w:t>nál</w:t>
      </w:r>
      <w:proofErr w:type="spellEnd"/>
      <w:r w:rsidRPr="009A71D1">
        <w:rPr>
          <w:rFonts w:eastAsia="Times New Roman"/>
          <w:sz w:val="24"/>
        </w:rPr>
        <w:t xml:space="preserve">. a </w:t>
      </w:r>
      <w:proofErr w:type="spellStart"/>
      <w:r w:rsidRPr="009A71D1">
        <w:rPr>
          <w:rFonts w:eastAsia="Times New Roman"/>
          <w:sz w:val="24"/>
        </w:rPr>
        <w:t>usn</w:t>
      </w:r>
      <w:proofErr w:type="spellEnd"/>
      <w:r w:rsidRPr="009A71D1">
        <w:rPr>
          <w:rFonts w:eastAsia="Times New Roman"/>
          <w:sz w:val="24"/>
        </w:rPr>
        <w:t>. ÚS ČR)</w:t>
      </w:r>
      <w:r w:rsidRPr="009A71D1">
        <w:rPr>
          <w:rFonts w:eastAsia="Times New Roman"/>
          <w:iCs/>
          <w:sz w:val="24"/>
          <w:szCs w:val="24"/>
        </w:rPr>
        <w:t xml:space="preserve">, kdy </w:t>
      </w:r>
      <w:r w:rsidRPr="009A71D1">
        <w:rPr>
          <w:rFonts w:eastAsia="Times New Roman"/>
          <w:sz w:val="24"/>
        </w:rPr>
        <w:t>smyslem vyhlašování a doručování usnesení není toliko naplnění jeho informační funkce, ale i právo na soudní ochranu a spravedlivý proces ve smyslu možnosti reálně a efektivně jednat před soudem, a proto povinnost doručovat vylučuje právní účinky oznámení usnesení vyhlášením</w:t>
      </w:r>
      <w:r w:rsidRPr="009A71D1">
        <w:rPr>
          <w:rFonts w:eastAsia="Times New Roman"/>
          <w:iCs/>
          <w:sz w:val="24"/>
          <w:szCs w:val="24"/>
        </w:rPr>
        <w:t xml:space="preserve">. Z hlediska vyřizování stížnosti proti usnesení se předpokládá i významné rozšíření možnosti </w:t>
      </w:r>
      <w:proofErr w:type="spellStart"/>
      <w:r w:rsidRPr="009A71D1">
        <w:rPr>
          <w:rFonts w:eastAsia="Times New Roman"/>
          <w:iCs/>
          <w:sz w:val="24"/>
          <w:szCs w:val="24"/>
        </w:rPr>
        <w:t>autoremedury</w:t>
      </w:r>
      <w:proofErr w:type="spellEnd"/>
      <w:r w:rsidRPr="009A71D1">
        <w:rPr>
          <w:rFonts w:eastAsia="Times New Roman"/>
          <w:iCs/>
          <w:sz w:val="24"/>
          <w:szCs w:val="24"/>
        </w:rPr>
        <w:t>.</w:t>
      </w:r>
    </w:p>
    <w:p w:rsidR="00264848" w:rsidRPr="009A71D1" w:rsidRDefault="00264848" w:rsidP="00F71656">
      <w:pPr>
        <w:numPr>
          <w:ilvl w:val="0"/>
          <w:numId w:val="1"/>
        </w:numPr>
        <w:overflowPunct w:val="0"/>
        <w:autoSpaceDE w:val="0"/>
        <w:autoSpaceDN w:val="0"/>
        <w:adjustRightInd w:val="0"/>
        <w:spacing w:before="120"/>
        <w:ind w:left="426" w:hanging="426"/>
        <w:jc w:val="both"/>
        <w:textAlignment w:val="baseline"/>
        <w:rPr>
          <w:rFonts w:eastAsia="Times New Roman"/>
          <w:iCs/>
          <w:sz w:val="24"/>
          <w:szCs w:val="24"/>
        </w:rPr>
      </w:pPr>
      <w:r w:rsidRPr="009A71D1">
        <w:rPr>
          <w:rFonts w:eastAsia="Times New Roman"/>
          <w:iCs/>
          <w:sz w:val="24"/>
          <w:szCs w:val="24"/>
        </w:rPr>
        <w:t xml:space="preserve">V </w:t>
      </w:r>
      <w:r w:rsidRPr="009A71D1">
        <w:rPr>
          <w:rFonts w:eastAsia="Times New Roman"/>
          <w:b/>
          <w:iCs/>
          <w:sz w:val="24"/>
          <w:szCs w:val="24"/>
        </w:rPr>
        <w:t>řízení o odvolání</w:t>
      </w:r>
      <w:r w:rsidRPr="009A71D1">
        <w:rPr>
          <w:rFonts w:eastAsia="Times New Roman"/>
          <w:iCs/>
          <w:sz w:val="24"/>
          <w:szCs w:val="24"/>
        </w:rPr>
        <w:t xml:space="preserve"> bude zvláštní pozornost věnována </w:t>
      </w:r>
      <w:r w:rsidRPr="009A71D1">
        <w:rPr>
          <w:rFonts w:eastAsia="Times New Roman"/>
          <w:b/>
          <w:iCs/>
          <w:sz w:val="24"/>
          <w:szCs w:val="24"/>
        </w:rPr>
        <w:t xml:space="preserve">vyvážení kasace a apelace </w:t>
      </w:r>
      <w:r w:rsidR="00E34DF0">
        <w:rPr>
          <w:rFonts w:eastAsia="Times New Roman"/>
          <w:iCs/>
          <w:sz w:val="24"/>
          <w:szCs w:val="24"/>
        </w:rPr>
        <w:t>při </w:t>
      </w:r>
      <w:r w:rsidRPr="009A71D1">
        <w:rPr>
          <w:rFonts w:eastAsia="Times New Roman"/>
          <w:iCs/>
          <w:sz w:val="24"/>
          <w:szCs w:val="24"/>
        </w:rPr>
        <w:t xml:space="preserve">posílení věcného rozhodování odvolacího soudu; dále bude </w:t>
      </w:r>
      <w:r w:rsidRPr="009A71D1">
        <w:rPr>
          <w:rFonts w:eastAsia="Times New Roman"/>
          <w:b/>
          <w:iCs/>
          <w:sz w:val="24"/>
          <w:szCs w:val="24"/>
        </w:rPr>
        <w:t>omezena možnost vrácení věci státnímu zástupci k došetření</w:t>
      </w:r>
      <w:r w:rsidRPr="009A71D1">
        <w:rPr>
          <w:rFonts w:eastAsia="Times New Roman"/>
          <w:iCs/>
          <w:sz w:val="24"/>
          <w:szCs w:val="24"/>
        </w:rPr>
        <w:t xml:space="preserve">, a to na úkor zproštění obžalovaného obžaloby, které by mělo mít přednost při neunesení důkazního břemene ze strany státního zástupce; bude omezena </w:t>
      </w:r>
      <w:r w:rsidRPr="009A71D1">
        <w:rPr>
          <w:rFonts w:eastAsia="Times New Roman"/>
          <w:b/>
          <w:iCs/>
          <w:sz w:val="24"/>
          <w:szCs w:val="24"/>
        </w:rPr>
        <w:t>i možnost vrácení věci odvolacím soudem soudu prvního stupně</w:t>
      </w:r>
      <w:r w:rsidRPr="009A71D1">
        <w:rPr>
          <w:rFonts w:eastAsia="Times New Roman"/>
          <w:iCs/>
          <w:sz w:val="24"/>
          <w:szCs w:val="24"/>
        </w:rPr>
        <w:t>, a to jen</w:t>
      </w:r>
      <w:r w:rsidRPr="009A71D1">
        <w:rPr>
          <w:rFonts w:eastAsia="Times New Roman"/>
          <w:b/>
          <w:iCs/>
          <w:sz w:val="24"/>
          <w:szCs w:val="24"/>
        </w:rPr>
        <w:t xml:space="preserve"> </w:t>
      </w:r>
      <w:r w:rsidRPr="009A71D1">
        <w:rPr>
          <w:rFonts w:eastAsia="Times New Roman"/>
          <w:iCs/>
          <w:sz w:val="24"/>
          <w:szCs w:val="24"/>
        </w:rPr>
        <w:t xml:space="preserve">na případy nedostatečně objasněného skutkového stavu věci nebo závažná procesní pochybení. </w:t>
      </w:r>
      <w:r w:rsidRPr="009A71D1">
        <w:rPr>
          <w:rFonts w:eastAsia="Times New Roman"/>
          <w:sz w:val="24"/>
        </w:rPr>
        <w:t xml:space="preserve">Zcela nově bude třeba vymezit </w:t>
      </w:r>
      <w:r w:rsidRPr="009A71D1">
        <w:rPr>
          <w:rFonts w:eastAsia="Times New Roman"/>
          <w:b/>
          <w:sz w:val="24"/>
        </w:rPr>
        <w:t>rozsah oprávnění soukromého žalobce při podání odvolání</w:t>
      </w:r>
      <w:r w:rsidRPr="009A71D1">
        <w:rPr>
          <w:rFonts w:eastAsia="Times New Roman"/>
          <w:sz w:val="24"/>
        </w:rPr>
        <w:t xml:space="preserve"> proti meritornímu rozhodnutí, tj. proti jakým výrokům může směřovat, a zda má mít takové oprávnění i státní zástupce, byť dosud nevstoupil do řízení</w:t>
      </w:r>
      <w:r w:rsidRPr="009A71D1">
        <w:rPr>
          <w:rFonts w:eastAsia="Times New Roman"/>
          <w:iCs/>
          <w:sz w:val="24"/>
          <w:szCs w:val="24"/>
        </w:rPr>
        <w:t xml:space="preserve">. </w:t>
      </w:r>
    </w:p>
    <w:p w:rsidR="00264848" w:rsidRPr="009A71D1" w:rsidRDefault="00264848" w:rsidP="00F71656">
      <w:pPr>
        <w:numPr>
          <w:ilvl w:val="0"/>
          <w:numId w:val="1"/>
        </w:numPr>
        <w:overflowPunct w:val="0"/>
        <w:autoSpaceDE w:val="0"/>
        <w:autoSpaceDN w:val="0"/>
        <w:adjustRightInd w:val="0"/>
        <w:spacing w:before="120"/>
        <w:ind w:left="426" w:hanging="426"/>
        <w:jc w:val="both"/>
        <w:textAlignment w:val="baseline"/>
        <w:rPr>
          <w:rFonts w:eastAsia="Times New Roman"/>
          <w:iCs/>
          <w:sz w:val="24"/>
          <w:szCs w:val="24"/>
        </w:rPr>
      </w:pPr>
      <w:r w:rsidRPr="009A71D1">
        <w:rPr>
          <w:rFonts w:eastAsia="Times New Roman"/>
          <w:b/>
          <w:iCs/>
          <w:sz w:val="24"/>
          <w:szCs w:val="24"/>
        </w:rPr>
        <w:t xml:space="preserve">Odpor </w:t>
      </w:r>
      <w:r w:rsidRPr="009A71D1">
        <w:rPr>
          <w:rFonts w:eastAsia="Times New Roman"/>
          <w:iCs/>
          <w:sz w:val="24"/>
          <w:szCs w:val="24"/>
        </w:rPr>
        <w:t xml:space="preserve">bude ponechán bez zásadních změn, pouze bude zvážena možnost jeho zpětvzetí do zahájení hlavního líčení, kdy zákonu odpovídajícím zpětvzetím odporu nabude trestní příkaz opět účinnosti. U odporu nebude i nadále platit zákaz </w:t>
      </w:r>
      <w:proofErr w:type="spellStart"/>
      <w:r w:rsidRPr="009A71D1">
        <w:rPr>
          <w:rFonts w:eastAsia="Times New Roman"/>
          <w:iCs/>
          <w:sz w:val="24"/>
          <w:szCs w:val="24"/>
        </w:rPr>
        <w:t>reformationis</w:t>
      </w:r>
      <w:proofErr w:type="spellEnd"/>
      <w:r w:rsidRPr="009A71D1">
        <w:rPr>
          <w:rFonts w:eastAsia="Times New Roman"/>
          <w:iCs/>
          <w:sz w:val="24"/>
          <w:szCs w:val="24"/>
        </w:rPr>
        <w:t xml:space="preserve"> in </w:t>
      </w:r>
      <w:proofErr w:type="spellStart"/>
      <w:r w:rsidRPr="009A71D1">
        <w:rPr>
          <w:rFonts w:eastAsia="Times New Roman"/>
          <w:iCs/>
          <w:sz w:val="24"/>
          <w:szCs w:val="24"/>
        </w:rPr>
        <w:t>peius</w:t>
      </w:r>
      <w:proofErr w:type="spellEnd"/>
      <w:r w:rsidRPr="009A71D1">
        <w:rPr>
          <w:rFonts w:eastAsia="Times New Roman"/>
          <w:iCs/>
          <w:sz w:val="24"/>
          <w:szCs w:val="24"/>
        </w:rPr>
        <w:t>, pokud však bude obviněný uznán vinným těžším trestným činem a/nebo mu bude uložen přísnější trest, bude povinností soudu toto zpřísnění náležitě odůvodnit.</w:t>
      </w:r>
    </w:p>
    <w:p w:rsidR="00264848" w:rsidRPr="009A71D1" w:rsidRDefault="00264848" w:rsidP="00F71656">
      <w:pPr>
        <w:numPr>
          <w:ilvl w:val="0"/>
          <w:numId w:val="1"/>
        </w:numPr>
        <w:overflowPunct w:val="0"/>
        <w:autoSpaceDE w:val="0"/>
        <w:autoSpaceDN w:val="0"/>
        <w:adjustRightInd w:val="0"/>
        <w:spacing w:before="120"/>
        <w:ind w:left="426" w:hanging="426"/>
        <w:jc w:val="both"/>
        <w:textAlignment w:val="baseline"/>
        <w:rPr>
          <w:rFonts w:eastAsia="Times New Roman"/>
          <w:iCs/>
          <w:sz w:val="24"/>
          <w:szCs w:val="24"/>
        </w:rPr>
      </w:pPr>
      <w:r w:rsidRPr="009A71D1">
        <w:rPr>
          <w:rFonts w:eastAsia="Times New Roman"/>
          <w:iCs/>
          <w:sz w:val="24"/>
          <w:szCs w:val="24"/>
        </w:rPr>
        <w:t xml:space="preserve">U </w:t>
      </w:r>
      <w:r w:rsidRPr="009A71D1">
        <w:rPr>
          <w:rFonts w:eastAsia="Times New Roman"/>
          <w:b/>
          <w:iCs/>
          <w:sz w:val="24"/>
          <w:szCs w:val="24"/>
        </w:rPr>
        <w:t>mimořádných opravných prostředků</w:t>
      </w:r>
      <w:r w:rsidRPr="009A71D1">
        <w:rPr>
          <w:rFonts w:eastAsia="Times New Roman"/>
          <w:iCs/>
          <w:sz w:val="24"/>
          <w:szCs w:val="24"/>
        </w:rPr>
        <w:t xml:space="preserve"> bude především </w:t>
      </w:r>
      <w:r w:rsidRPr="009A71D1">
        <w:rPr>
          <w:rFonts w:eastAsia="Times New Roman"/>
          <w:b/>
          <w:iCs/>
          <w:sz w:val="24"/>
          <w:szCs w:val="24"/>
        </w:rPr>
        <w:t>rozšířena možnost podat návrh na obnovu řízení</w:t>
      </w:r>
      <w:r w:rsidRPr="009A71D1">
        <w:rPr>
          <w:rFonts w:eastAsia="Times New Roman"/>
          <w:iCs/>
          <w:sz w:val="24"/>
          <w:szCs w:val="24"/>
        </w:rPr>
        <w:t xml:space="preserve">, a to širším vymezením „nových skutečností“ a „nových důkazů“, přičemž </w:t>
      </w:r>
      <w:r w:rsidRPr="009A71D1">
        <w:rPr>
          <w:rFonts w:eastAsia="Times New Roman"/>
          <w:b/>
          <w:iCs/>
          <w:sz w:val="24"/>
          <w:szCs w:val="24"/>
        </w:rPr>
        <w:t xml:space="preserve">rozhodování o obnově řízení (tzv. řízení obnovovací – judicium </w:t>
      </w:r>
      <w:proofErr w:type="spellStart"/>
      <w:r w:rsidRPr="009A71D1">
        <w:rPr>
          <w:rFonts w:eastAsia="Times New Roman"/>
          <w:b/>
          <w:iCs/>
          <w:sz w:val="24"/>
          <w:szCs w:val="24"/>
        </w:rPr>
        <w:t>rescidens</w:t>
      </w:r>
      <w:proofErr w:type="spellEnd"/>
      <w:r w:rsidRPr="009A71D1">
        <w:rPr>
          <w:rFonts w:eastAsia="Times New Roman"/>
          <w:b/>
          <w:iCs/>
          <w:sz w:val="24"/>
          <w:szCs w:val="24"/>
        </w:rPr>
        <w:t>) bude přesunuto na odvolací soudy</w:t>
      </w:r>
      <w:r w:rsidRPr="009A71D1">
        <w:rPr>
          <w:rFonts w:eastAsia="Times New Roman"/>
          <w:iCs/>
          <w:sz w:val="24"/>
          <w:szCs w:val="24"/>
        </w:rPr>
        <w:t>, anebo při zachování příslušnosti soudu prvního stupně bude alespoň zavedeno rozhodování jiným soudcem soudu prvního stupně, aby bylo vyloučeno, že o obnově řízení budou rozhodovat soudci, kteří se podíleli na rozhodnutí, proti kterému směřuje návrh na obnovu řízení.</w:t>
      </w:r>
      <w:r w:rsidRPr="009A71D1">
        <w:rPr>
          <w:rFonts w:eastAsia="Times New Roman"/>
          <w:b/>
          <w:iCs/>
          <w:sz w:val="24"/>
          <w:szCs w:val="24"/>
        </w:rPr>
        <w:t xml:space="preserve"> </w:t>
      </w:r>
    </w:p>
    <w:p w:rsidR="00264848" w:rsidRPr="009A71D1" w:rsidRDefault="00264848" w:rsidP="00F71656">
      <w:pPr>
        <w:numPr>
          <w:ilvl w:val="0"/>
          <w:numId w:val="1"/>
        </w:numPr>
        <w:overflowPunct w:val="0"/>
        <w:autoSpaceDE w:val="0"/>
        <w:autoSpaceDN w:val="0"/>
        <w:adjustRightInd w:val="0"/>
        <w:spacing w:before="120"/>
        <w:ind w:left="426" w:hanging="426"/>
        <w:jc w:val="both"/>
        <w:textAlignment w:val="baseline"/>
        <w:rPr>
          <w:rFonts w:eastAsia="Times New Roman"/>
          <w:iCs/>
          <w:sz w:val="24"/>
          <w:szCs w:val="24"/>
        </w:rPr>
      </w:pPr>
      <w:r w:rsidRPr="009A71D1">
        <w:rPr>
          <w:rFonts w:eastAsia="Times New Roman"/>
          <w:b/>
          <w:iCs/>
          <w:sz w:val="24"/>
          <w:szCs w:val="24"/>
        </w:rPr>
        <w:t>Kasační stížnost</w:t>
      </w:r>
      <w:r w:rsidRPr="009A71D1">
        <w:rPr>
          <w:rFonts w:eastAsia="Times New Roman"/>
          <w:iCs/>
          <w:sz w:val="24"/>
          <w:szCs w:val="24"/>
        </w:rPr>
        <w:t xml:space="preserve"> (či </w:t>
      </w:r>
      <w:r w:rsidRPr="009A71D1">
        <w:rPr>
          <w:rFonts w:eastAsia="Times New Roman"/>
          <w:b/>
          <w:iCs/>
          <w:sz w:val="24"/>
          <w:szCs w:val="24"/>
        </w:rPr>
        <w:t>dovolání)</w:t>
      </w:r>
      <w:r w:rsidRPr="009A71D1">
        <w:rPr>
          <w:rFonts w:eastAsia="Times New Roman"/>
          <w:iCs/>
          <w:sz w:val="24"/>
          <w:szCs w:val="24"/>
        </w:rPr>
        <w:t xml:space="preserve"> bude koncipována na základě </w:t>
      </w:r>
      <w:r w:rsidR="00E34DF0">
        <w:rPr>
          <w:rFonts w:eastAsia="Times New Roman"/>
          <w:b/>
          <w:iCs/>
          <w:sz w:val="24"/>
          <w:szCs w:val="24"/>
        </w:rPr>
        <w:t>zmatečních důvodů pro </w:t>
      </w:r>
      <w:r w:rsidRPr="009A71D1">
        <w:rPr>
          <w:rFonts w:eastAsia="Times New Roman"/>
          <w:b/>
          <w:iCs/>
          <w:sz w:val="24"/>
          <w:szCs w:val="24"/>
        </w:rPr>
        <w:t>její podání</w:t>
      </w:r>
      <w:r w:rsidRPr="009A71D1">
        <w:rPr>
          <w:rFonts w:eastAsia="Times New Roman"/>
          <w:iCs/>
          <w:sz w:val="24"/>
          <w:szCs w:val="24"/>
        </w:rPr>
        <w:t xml:space="preserve">, přičemž na základě zkušeností z praxe bude upraven i výčet rozhodnutí, proti kterým bude možno tento mimořádný opravný prostředek podat a také důvody jejího podání. Koncepčně bude </w:t>
      </w:r>
      <w:r w:rsidRPr="009A71D1">
        <w:rPr>
          <w:rFonts w:eastAsia="Times New Roman"/>
          <w:b/>
          <w:iCs/>
          <w:sz w:val="24"/>
          <w:szCs w:val="24"/>
        </w:rPr>
        <w:t>přepracována nynější stížnost pro porušení zákona</w:t>
      </w:r>
      <w:r w:rsidRPr="009A71D1">
        <w:rPr>
          <w:rFonts w:eastAsia="Times New Roman"/>
          <w:iCs/>
          <w:sz w:val="24"/>
          <w:szCs w:val="24"/>
        </w:rPr>
        <w:t>, a to tak, aby byla věcně součástí řízení o kasační stížnosti nebo o dovolání, s tím, že vedle alternativy jejího podání ministrem spravedlnosti, který je orgán moci výkonné, proti čemuž jsou ze strany odborné veřejnosti vznášeny závažné připomínky [jako další oprávněný subjekt přichází v úvahu i veřejný ochránce práv (ombudsman)], bude zpracována alternativa úpravy speciální kasační stížnosti nebo dovolání, kterou by mohl podat přímo obviněný, a to i po uplynutí lhůty k Nejvyššímu soudu, jímž bude rozhodnuto o její přípustnosti (alt. o prominutí zmeškání lhůty).</w:t>
      </w:r>
    </w:p>
    <w:p w:rsidR="00264848" w:rsidRPr="009A71D1" w:rsidRDefault="00264848" w:rsidP="00F71656">
      <w:pPr>
        <w:widowControl w:val="0"/>
        <w:autoSpaceDE w:val="0"/>
        <w:autoSpaceDN w:val="0"/>
        <w:adjustRightInd w:val="0"/>
        <w:spacing w:before="120"/>
        <w:ind w:firstLine="212"/>
        <w:jc w:val="both"/>
        <w:rPr>
          <w:rFonts w:eastAsia="Times New Roman"/>
          <w:b/>
          <w:iCs/>
          <w:sz w:val="24"/>
          <w:szCs w:val="24"/>
        </w:rPr>
      </w:pPr>
    </w:p>
    <w:p w:rsidR="00264848" w:rsidRPr="00F71656" w:rsidRDefault="00264848" w:rsidP="00F71656">
      <w:pPr>
        <w:widowControl w:val="0"/>
        <w:autoSpaceDE w:val="0"/>
        <w:autoSpaceDN w:val="0"/>
        <w:adjustRightInd w:val="0"/>
        <w:spacing w:before="120"/>
        <w:jc w:val="both"/>
        <w:rPr>
          <w:rFonts w:eastAsia="Times New Roman"/>
          <w:b/>
          <w:iCs/>
          <w:sz w:val="24"/>
          <w:szCs w:val="24"/>
        </w:rPr>
      </w:pPr>
      <w:r w:rsidRPr="009A71D1">
        <w:rPr>
          <w:rFonts w:eastAsia="Times New Roman"/>
          <w:b/>
          <w:iCs/>
          <w:sz w:val="24"/>
          <w:szCs w:val="24"/>
        </w:rPr>
        <w:t>D. Dokazování:</w:t>
      </w:r>
    </w:p>
    <w:p w:rsidR="00264848" w:rsidRPr="009A71D1" w:rsidRDefault="00264848" w:rsidP="00F71656">
      <w:pPr>
        <w:numPr>
          <w:ilvl w:val="0"/>
          <w:numId w:val="1"/>
        </w:numPr>
        <w:overflowPunct w:val="0"/>
        <w:autoSpaceDE w:val="0"/>
        <w:autoSpaceDN w:val="0"/>
        <w:adjustRightInd w:val="0"/>
        <w:spacing w:before="120"/>
        <w:ind w:left="426" w:hanging="426"/>
        <w:jc w:val="both"/>
        <w:textAlignment w:val="baseline"/>
        <w:rPr>
          <w:rFonts w:eastAsia="Times New Roman"/>
          <w:iCs/>
          <w:sz w:val="24"/>
          <w:szCs w:val="24"/>
        </w:rPr>
      </w:pPr>
      <w:r w:rsidRPr="009A71D1">
        <w:rPr>
          <w:rFonts w:eastAsia="Times New Roman"/>
          <w:b/>
          <w:sz w:val="24"/>
          <w:szCs w:val="24"/>
        </w:rPr>
        <w:t>Předmět a rozsah dokazování</w:t>
      </w:r>
      <w:r w:rsidRPr="009A71D1">
        <w:rPr>
          <w:rFonts w:eastAsia="Times New Roman"/>
          <w:sz w:val="24"/>
          <w:szCs w:val="24"/>
        </w:rPr>
        <w:t xml:space="preserve"> se navrhuje převzít z dosavadní úpravy obsažené </w:t>
      </w:r>
      <w:r w:rsidRPr="009A71D1">
        <w:rPr>
          <w:rFonts w:eastAsia="Times New Roman"/>
          <w:sz w:val="24"/>
          <w:szCs w:val="24"/>
        </w:rPr>
        <w:br/>
        <w:t>v platném trestním řádu s podstatnými změnami vyplývajícími ze zavedení důkazního břemene státního zástupce (viz výše bod IV. Pojetí základních zásad trestního řízení).</w:t>
      </w:r>
    </w:p>
    <w:p w:rsidR="00264848" w:rsidRPr="009A71D1" w:rsidRDefault="00264848" w:rsidP="00F71656">
      <w:pPr>
        <w:numPr>
          <w:ilvl w:val="0"/>
          <w:numId w:val="1"/>
        </w:numPr>
        <w:overflowPunct w:val="0"/>
        <w:autoSpaceDE w:val="0"/>
        <w:autoSpaceDN w:val="0"/>
        <w:adjustRightInd w:val="0"/>
        <w:spacing w:before="120"/>
        <w:ind w:left="426" w:hanging="426"/>
        <w:jc w:val="both"/>
        <w:textAlignment w:val="baseline"/>
        <w:rPr>
          <w:rFonts w:eastAsia="Times New Roman"/>
          <w:iCs/>
          <w:sz w:val="24"/>
          <w:szCs w:val="24"/>
        </w:rPr>
      </w:pPr>
      <w:r w:rsidRPr="009A71D1">
        <w:rPr>
          <w:rFonts w:eastAsia="Times New Roman"/>
          <w:iCs/>
          <w:sz w:val="24"/>
          <w:szCs w:val="24"/>
        </w:rPr>
        <w:t>V rámci úpravy dokazování bude vymezeno</w:t>
      </w:r>
      <w:r w:rsidRPr="009A71D1">
        <w:rPr>
          <w:rFonts w:eastAsia="Times New Roman"/>
          <w:sz w:val="24"/>
          <w:szCs w:val="24"/>
        </w:rPr>
        <w:t xml:space="preserve">, co může sloužit jako důkaz v trestním řízení, upraveny budou pojmy – </w:t>
      </w:r>
      <w:r w:rsidRPr="009A71D1">
        <w:rPr>
          <w:rFonts w:eastAsia="Times New Roman"/>
          <w:b/>
          <w:sz w:val="24"/>
          <w:szCs w:val="24"/>
        </w:rPr>
        <w:t>pramen důkazu, důkazní prostředek a důkaz a vylučovací normy</w:t>
      </w:r>
      <w:r w:rsidRPr="009A71D1">
        <w:rPr>
          <w:rFonts w:eastAsia="Times New Roman"/>
          <w:sz w:val="24"/>
          <w:szCs w:val="24"/>
        </w:rPr>
        <w:t>, přičemž vymezení důkazu bude převzato ze stávající právní úpravy; každá ze stran může důkaz vyhledat, předložit nebo jeho provedení navrhnout, přičemž skutečnost, že důkaz nevyhledal nebo nevyžádal orgán činný v trestním řízení, není důvodem k odmítnutí takového důkazu.</w:t>
      </w:r>
    </w:p>
    <w:p w:rsidR="00264848" w:rsidRPr="009A71D1" w:rsidRDefault="00264848" w:rsidP="00F71656">
      <w:pPr>
        <w:numPr>
          <w:ilvl w:val="0"/>
          <w:numId w:val="1"/>
        </w:numPr>
        <w:overflowPunct w:val="0"/>
        <w:autoSpaceDE w:val="0"/>
        <w:autoSpaceDN w:val="0"/>
        <w:adjustRightInd w:val="0"/>
        <w:spacing w:before="120"/>
        <w:ind w:left="426" w:hanging="426"/>
        <w:jc w:val="both"/>
        <w:textAlignment w:val="baseline"/>
        <w:rPr>
          <w:rFonts w:eastAsia="Times New Roman"/>
          <w:iCs/>
          <w:sz w:val="24"/>
          <w:szCs w:val="24"/>
        </w:rPr>
      </w:pPr>
      <w:r w:rsidRPr="009A71D1">
        <w:rPr>
          <w:rFonts w:eastAsia="Times New Roman"/>
          <w:sz w:val="24"/>
          <w:szCs w:val="24"/>
        </w:rPr>
        <w:t xml:space="preserve">Zákon bude nově vymezovat </w:t>
      </w:r>
      <w:r w:rsidRPr="009A71D1">
        <w:rPr>
          <w:rFonts w:eastAsia="Times New Roman"/>
          <w:b/>
          <w:sz w:val="24"/>
          <w:szCs w:val="24"/>
        </w:rPr>
        <w:t>kritéria posouzení absolutní a relativní neúčinnosti důkazů a nepřípustnosti důkazů</w:t>
      </w:r>
      <w:r w:rsidRPr="009A71D1">
        <w:rPr>
          <w:rFonts w:eastAsia="Times New Roman"/>
          <w:sz w:val="24"/>
          <w:szCs w:val="24"/>
        </w:rPr>
        <w:t xml:space="preserve"> (tzv. vylučovací normy):</w:t>
      </w:r>
    </w:p>
    <w:p w:rsidR="00264848" w:rsidRPr="00F71656" w:rsidRDefault="00264848" w:rsidP="00F71656">
      <w:pPr>
        <w:pStyle w:val="Odstavecseseznamem"/>
        <w:widowControl w:val="0"/>
        <w:numPr>
          <w:ilvl w:val="1"/>
          <w:numId w:val="24"/>
        </w:numPr>
        <w:autoSpaceDE w:val="0"/>
        <w:autoSpaceDN w:val="0"/>
        <w:adjustRightInd w:val="0"/>
        <w:spacing w:before="120"/>
        <w:ind w:left="709" w:hanging="283"/>
        <w:contextualSpacing w:val="0"/>
        <w:jc w:val="both"/>
        <w:rPr>
          <w:rFonts w:eastAsia="Times New Roman"/>
          <w:sz w:val="24"/>
          <w:szCs w:val="24"/>
        </w:rPr>
      </w:pPr>
      <w:r w:rsidRPr="00F71656">
        <w:rPr>
          <w:rFonts w:eastAsia="Times New Roman"/>
          <w:b/>
          <w:sz w:val="24"/>
          <w:szCs w:val="24"/>
        </w:rPr>
        <w:t>důkaz získaný při hrubém (podstatném) porušení zákona</w:t>
      </w:r>
      <w:r w:rsidRPr="00F71656">
        <w:rPr>
          <w:rFonts w:eastAsia="Times New Roman"/>
          <w:sz w:val="24"/>
          <w:szCs w:val="24"/>
        </w:rPr>
        <w:t>, které nelze v dalším řízení odstranit (absolutní neúčinnost důkazu na základě jeho nezákonnosti), např. důkaz získaný nezákonným donucením nebo hrozbou takového donucení, který nesmí být použit v řízení s výjimkou případu, kdy se použije jako důkaz proti osobě, která takového donucení nebo hrozby donucení použila, anebo důkaz získaný při porušení ustanovení, která slouží k zajištění práv obhajoby atd.; trestní řád bude ovšem připouštět opakování důkazního prostředku při dodržení zákona,</w:t>
      </w:r>
    </w:p>
    <w:p w:rsidR="00264848" w:rsidRPr="00F71656" w:rsidRDefault="00264848" w:rsidP="00F71656">
      <w:pPr>
        <w:pStyle w:val="Odstavecseseznamem"/>
        <w:widowControl w:val="0"/>
        <w:numPr>
          <w:ilvl w:val="1"/>
          <w:numId w:val="24"/>
        </w:numPr>
        <w:autoSpaceDE w:val="0"/>
        <w:autoSpaceDN w:val="0"/>
        <w:adjustRightInd w:val="0"/>
        <w:spacing w:before="120"/>
        <w:ind w:left="709" w:hanging="283"/>
        <w:contextualSpacing w:val="0"/>
        <w:jc w:val="both"/>
        <w:rPr>
          <w:rFonts w:eastAsia="Times New Roman"/>
          <w:sz w:val="24"/>
          <w:szCs w:val="24"/>
        </w:rPr>
      </w:pPr>
      <w:r w:rsidRPr="00F71656">
        <w:rPr>
          <w:rFonts w:eastAsia="Times New Roman"/>
          <w:b/>
          <w:sz w:val="24"/>
          <w:szCs w:val="24"/>
        </w:rPr>
        <w:t>důkaz získaný při hrubém (podstatném) porušení zákona</w:t>
      </w:r>
      <w:r w:rsidRPr="00F71656">
        <w:rPr>
          <w:rFonts w:eastAsia="Times New Roman"/>
          <w:sz w:val="24"/>
          <w:szCs w:val="24"/>
        </w:rPr>
        <w:t>, které je možné v dalším řízení odstranit, ale odstraněno nebylo (relativní neúčinnost důkazu na základě jeho nezákonnosti),</w:t>
      </w:r>
    </w:p>
    <w:p w:rsidR="00264848" w:rsidRPr="00F71656" w:rsidRDefault="00264848" w:rsidP="00F71656">
      <w:pPr>
        <w:pStyle w:val="Odstavecseseznamem"/>
        <w:widowControl w:val="0"/>
        <w:numPr>
          <w:ilvl w:val="1"/>
          <w:numId w:val="24"/>
        </w:numPr>
        <w:autoSpaceDE w:val="0"/>
        <w:autoSpaceDN w:val="0"/>
        <w:adjustRightInd w:val="0"/>
        <w:spacing w:before="120"/>
        <w:ind w:left="709" w:hanging="283"/>
        <w:contextualSpacing w:val="0"/>
        <w:jc w:val="both"/>
        <w:rPr>
          <w:rFonts w:eastAsia="Times New Roman"/>
          <w:sz w:val="24"/>
          <w:szCs w:val="24"/>
        </w:rPr>
      </w:pPr>
      <w:r w:rsidRPr="00F71656">
        <w:rPr>
          <w:rFonts w:eastAsia="Times New Roman"/>
          <w:b/>
          <w:sz w:val="24"/>
          <w:szCs w:val="24"/>
        </w:rPr>
        <w:t>důkaz nepřípustný</w:t>
      </w:r>
      <w:r w:rsidRPr="00F71656">
        <w:rPr>
          <w:rFonts w:eastAsia="Times New Roman"/>
          <w:sz w:val="24"/>
          <w:szCs w:val="24"/>
        </w:rPr>
        <w:t>, kterým je důkaz získaný z nepř</w:t>
      </w:r>
      <w:r w:rsidR="00E34DF0">
        <w:rPr>
          <w:rFonts w:eastAsia="Times New Roman"/>
          <w:sz w:val="24"/>
          <w:szCs w:val="24"/>
        </w:rPr>
        <w:t>ípustného pramene důkazu nebo z </w:t>
      </w:r>
      <w:r w:rsidRPr="00F71656">
        <w:rPr>
          <w:rFonts w:eastAsia="Times New Roman"/>
          <w:sz w:val="24"/>
          <w:szCs w:val="24"/>
        </w:rPr>
        <w:t>nepřípustného důkazního prostředku, zejména pro nemožnost ověřit si výsledky určitých postupů dostupnými vědeckými metodami.</w:t>
      </w:r>
    </w:p>
    <w:p w:rsidR="00264848" w:rsidRPr="009A71D1" w:rsidRDefault="00264848" w:rsidP="00F71656">
      <w:pPr>
        <w:numPr>
          <w:ilvl w:val="0"/>
          <w:numId w:val="1"/>
        </w:numPr>
        <w:overflowPunct w:val="0"/>
        <w:autoSpaceDE w:val="0"/>
        <w:autoSpaceDN w:val="0"/>
        <w:adjustRightInd w:val="0"/>
        <w:spacing w:before="120"/>
        <w:ind w:left="426" w:hanging="426"/>
        <w:jc w:val="both"/>
        <w:textAlignment w:val="baseline"/>
        <w:rPr>
          <w:rFonts w:eastAsia="Times New Roman"/>
          <w:iCs/>
          <w:sz w:val="24"/>
          <w:szCs w:val="24"/>
        </w:rPr>
      </w:pPr>
      <w:r w:rsidRPr="009A71D1">
        <w:rPr>
          <w:rFonts w:eastAsia="Times New Roman"/>
          <w:color w:val="000000"/>
          <w:sz w:val="24"/>
          <w:szCs w:val="24"/>
        </w:rPr>
        <w:t xml:space="preserve">Jednotlivé </w:t>
      </w:r>
      <w:r w:rsidRPr="009A71D1">
        <w:rPr>
          <w:rFonts w:eastAsia="Times New Roman"/>
          <w:b/>
          <w:color w:val="000000"/>
          <w:sz w:val="24"/>
          <w:szCs w:val="24"/>
        </w:rPr>
        <w:t>důkazní prostředky budou podrobně upraveny</w:t>
      </w:r>
      <w:r w:rsidRPr="009A71D1">
        <w:rPr>
          <w:rFonts w:eastAsia="Times New Roman"/>
          <w:color w:val="000000"/>
          <w:sz w:val="24"/>
          <w:szCs w:val="24"/>
        </w:rPr>
        <w:t>, zejména pokud jde o způsob jejich provádění a záruky jejich zákonnosti a použitelnosti v dalších stadiích řízení.</w:t>
      </w:r>
    </w:p>
    <w:p w:rsidR="00264848" w:rsidRPr="009A71D1" w:rsidRDefault="00264848" w:rsidP="00F71656">
      <w:pPr>
        <w:numPr>
          <w:ilvl w:val="0"/>
          <w:numId w:val="1"/>
        </w:numPr>
        <w:overflowPunct w:val="0"/>
        <w:autoSpaceDE w:val="0"/>
        <w:autoSpaceDN w:val="0"/>
        <w:adjustRightInd w:val="0"/>
        <w:spacing w:before="120"/>
        <w:ind w:left="426" w:hanging="426"/>
        <w:jc w:val="both"/>
        <w:textAlignment w:val="baseline"/>
        <w:rPr>
          <w:rFonts w:eastAsia="Times New Roman"/>
          <w:iCs/>
          <w:sz w:val="24"/>
          <w:szCs w:val="24"/>
        </w:rPr>
      </w:pPr>
      <w:r w:rsidRPr="009A71D1">
        <w:rPr>
          <w:rFonts w:eastAsia="Times New Roman"/>
          <w:iCs/>
          <w:sz w:val="24"/>
          <w:szCs w:val="24"/>
        </w:rPr>
        <w:t xml:space="preserve">Při zachování kombinace </w:t>
      </w:r>
      <w:r w:rsidRPr="009A71D1">
        <w:rPr>
          <w:rFonts w:eastAsia="Times New Roman"/>
          <w:b/>
          <w:iCs/>
          <w:sz w:val="24"/>
          <w:szCs w:val="24"/>
        </w:rPr>
        <w:t>využívání znaleckých posudků a odborných vyjádření</w:t>
      </w:r>
      <w:r w:rsidRPr="009A71D1">
        <w:rPr>
          <w:rFonts w:eastAsia="Times New Roman"/>
          <w:iCs/>
          <w:sz w:val="24"/>
          <w:szCs w:val="24"/>
        </w:rPr>
        <w:t xml:space="preserve"> bude v návaznosti na novou úpravu podávání znaleckých posudků v trestním řízení ve zvláštní úpravě posíleno rozlišení případů, ve kterých je třeba vyžádat znalecký posudek na rozdíl od odborného vyjádření tak, aby byl ještě více posílen princip, že znalecký posudek bude vyžadován jen v případech, kdy nepostačí odborné vyjádření,</w:t>
      </w:r>
    </w:p>
    <w:p w:rsidR="00264848" w:rsidRPr="009A71D1" w:rsidRDefault="00264848" w:rsidP="00F71656">
      <w:pPr>
        <w:numPr>
          <w:ilvl w:val="0"/>
          <w:numId w:val="1"/>
        </w:numPr>
        <w:overflowPunct w:val="0"/>
        <w:autoSpaceDE w:val="0"/>
        <w:autoSpaceDN w:val="0"/>
        <w:adjustRightInd w:val="0"/>
        <w:spacing w:before="120"/>
        <w:ind w:left="426" w:hanging="426"/>
        <w:jc w:val="both"/>
        <w:textAlignment w:val="baseline"/>
        <w:rPr>
          <w:rFonts w:eastAsia="Times New Roman"/>
          <w:iCs/>
          <w:sz w:val="24"/>
          <w:szCs w:val="24"/>
        </w:rPr>
      </w:pPr>
      <w:r w:rsidRPr="009A71D1">
        <w:rPr>
          <w:rFonts w:eastAsia="Times New Roman"/>
          <w:iCs/>
          <w:sz w:val="24"/>
          <w:szCs w:val="24"/>
        </w:rPr>
        <w:t xml:space="preserve">Postup při </w:t>
      </w:r>
      <w:r w:rsidRPr="009A71D1">
        <w:rPr>
          <w:rFonts w:eastAsia="Times New Roman"/>
          <w:b/>
          <w:iCs/>
          <w:sz w:val="24"/>
          <w:szCs w:val="24"/>
        </w:rPr>
        <w:t>provádění důkazních prostředků v řízení před soudem</w:t>
      </w:r>
      <w:r w:rsidR="00E34DF0">
        <w:rPr>
          <w:rFonts w:eastAsia="Times New Roman"/>
          <w:iCs/>
          <w:sz w:val="24"/>
          <w:szCs w:val="24"/>
        </w:rPr>
        <w:t xml:space="preserve"> bude založen na </w:t>
      </w:r>
      <w:r w:rsidRPr="009A71D1">
        <w:rPr>
          <w:rFonts w:eastAsia="Times New Roman"/>
          <w:iCs/>
          <w:sz w:val="24"/>
          <w:szCs w:val="24"/>
        </w:rPr>
        <w:t xml:space="preserve">principu </w:t>
      </w:r>
      <w:r w:rsidRPr="009A71D1">
        <w:rPr>
          <w:rFonts w:eastAsia="Times New Roman"/>
          <w:b/>
          <w:iCs/>
          <w:sz w:val="24"/>
          <w:szCs w:val="24"/>
        </w:rPr>
        <w:t>kontradiktornosti při široké účasti stran v dokazování</w:t>
      </w:r>
      <w:r w:rsidRPr="009A71D1">
        <w:rPr>
          <w:rFonts w:eastAsia="Times New Roman"/>
          <w:iCs/>
          <w:sz w:val="24"/>
          <w:szCs w:val="24"/>
        </w:rPr>
        <w:t>, možnosti předkládat a popřípadě i číst protokoly, záznamy a písemnosti o provedení důkazního prostředku, ve stanovených případech se souhlasem stran nebo i bez takového souhlasu tak, aby veškeré důkazy bez ohledu na jejich procesní</w:t>
      </w:r>
      <w:r w:rsidR="00E34DF0">
        <w:rPr>
          <w:rFonts w:eastAsia="Times New Roman"/>
          <w:iCs/>
          <w:sz w:val="24"/>
          <w:szCs w:val="24"/>
        </w:rPr>
        <w:t xml:space="preserve"> povahu (tedy např. i záznamy o </w:t>
      </w:r>
      <w:r w:rsidRPr="009A71D1">
        <w:rPr>
          <w:rFonts w:eastAsia="Times New Roman"/>
          <w:iCs/>
          <w:sz w:val="24"/>
          <w:szCs w:val="24"/>
        </w:rPr>
        <w:t xml:space="preserve">šetření), samozřejmě při dodržení zásady zákonnosti (včetně zabránění obcházení zákona). Nová úprava by měla umožnit, aby </w:t>
      </w:r>
      <w:r w:rsidRPr="009A71D1">
        <w:rPr>
          <w:rFonts w:eastAsia="Times New Roman"/>
          <w:b/>
          <w:iCs/>
          <w:sz w:val="24"/>
          <w:szCs w:val="24"/>
        </w:rPr>
        <w:t>za zákonem stanovených podmínek nebylo nutno provádět dokazování o nesporných skutečnostech</w:t>
      </w:r>
      <w:r w:rsidRPr="009A71D1">
        <w:rPr>
          <w:rFonts w:eastAsia="Times New Roman"/>
          <w:iCs/>
          <w:sz w:val="24"/>
          <w:szCs w:val="24"/>
        </w:rPr>
        <w:t>, neboť</w:t>
      </w:r>
      <w:r w:rsidRPr="009A71D1">
        <w:rPr>
          <w:rFonts w:eastAsia="Times New Roman"/>
          <w:b/>
          <w:iCs/>
          <w:sz w:val="24"/>
          <w:szCs w:val="24"/>
        </w:rPr>
        <w:t xml:space="preserve"> </w:t>
      </w:r>
      <w:r w:rsidRPr="009A71D1">
        <w:rPr>
          <w:rFonts w:eastAsia="Times New Roman"/>
          <w:iCs/>
          <w:sz w:val="24"/>
          <w:szCs w:val="24"/>
        </w:rPr>
        <w:t>není třeba číst velké množství listinných důkazů, o jejichž povaze a důkazním významu nikdo nepochybuje a vůči kterým nejsou vznášeny žádné připo</w:t>
      </w:r>
      <w:r w:rsidR="00E34DF0">
        <w:rPr>
          <w:rFonts w:eastAsia="Times New Roman"/>
          <w:iCs/>
          <w:sz w:val="24"/>
          <w:szCs w:val="24"/>
        </w:rPr>
        <w:t>mínky či námitky, čímž dojde ke </w:t>
      </w:r>
      <w:r w:rsidRPr="009A71D1">
        <w:rPr>
          <w:rFonts w:eastAsia="Times New Roman"/>
          <w:iCs/>
          <w:sz w:val="24"/>
          <w:szCs w:val="24"/>
        </w:rPr>
        <w:t>zkrácení hlavního líčení v řízení před soude</w:t>
      </w:r>
      <w:r w:rsidR="00E34DF0">
        <w:rPr>
          <w:rFonts w:eastAsia="Times New Roman"/>
          <w:iCs/>
          <w:sz w:val="24"/>
          <w:szCs w:val="24"/>
        </w:rPr>
        <w:t xml:space="preserve">m zejména ve složitých a časově </w:t>
      </w:r>
      <w:r w:rsidRPr="009A71D1">
        <w:rPr>
          <w:rFonts w:eastAsia="Times New Roman"/>
          <w:iCs/>
          <w:sz w:val="24"/>
          <w:szCs w:val="24"/>
        </w:rPr>
        <w:t>náročných věcech. Dílčí změny se budou týkat zejména ú</w:t>
      </w:r>
      <w:r w:rsidR="00E34DF0">
        <w:rPr>
          <w:rFonts w:eastAsia="Times New Roman"/>
          <w:iCs/>
          <w:sz w:val="24"/>
          <w:szCs w:val="24"/>
        </w:rPr>
        <w:t>pravy přítomnosti obviněného v </w:t>
      </w:r>
      <w:r w:rsidRPr="009A71D1">
        <w:rPr>
          <w:rFonts w:eastAsia="Times New Roman"/>
          <w:iCs/>
          <w:sz w:val="24"/>
          <w:szCs w:val="24"/>
        </w:rPr>
        <w:t>hlavním líčení v tom směru, aby bylo možné skončit řízení ve věcech, kde obviněný nechce využít svého práva účastnit se řízení a k soudu se nedostavuje.</w:t>
      </w:r>
    </w:p>
    <w:p w:rsidR="00264848" w:rsidRPr="009A71D1" w:rsidRDefault="00264848" w:rsidP="00F71656">
      <w:pPr>
        <w:numPr>
          <w:ilvl w:val="0"/>
          <w:numId w:val="1"/>
        </w:numPr>
        <w:overflowPunct w:val="0"/>
        <w:autoSpaceDE w:val="0"/>
        <w:autoSpaceDN w:val="0"/>
        <w:adjustRightInd w:val="0"/>
        <w:spacing w:before="120"/>
        <w:ind w:left="426" w:hanging="426"/>
        <w:jc w:val="both"/>
        <w:textAlignment w:val="baseline"/>
        <w:rPr>
          <w:rFonts w:eastAsia="Times New Roman"/>
          <w:iCs/>
          <w:sz w:val="24"/>
          <w:szCs w:val="24"/>
        </w:rPr>
      </w:pPr>
      <w:r w:rsidRPr="009A71D1">
        <w:rPr>
          <w:rFonts w:eastAsia="Times New Roman"/>
          <w:iCs/>
          <w:sz w:val="24"/>
          <w:szCs w:val="24"/>
        </w:rPr>
        <w:t xml:space="preserve">Pozornost bude věnována i </w:t>
      </w:r>
      <w:r w:rsidRPr="009A71D1">
        <w:rPr>
          <w:rFonts w:eastAsia="Times New Roman"/>
          <w:b/>
          <w:iCs/>
          <w:sz w:val="24"/>
          <w:szCs w:val="24"/>
        </w:rPr>
        <w:t xml:space="preserve">zajištění účasti svědků v hlavním líčení nebo ve veřejném zasedání </w:t>
      </w:r>
      <w:r w:rsidRPr="009A71D1">
        <w:rPr>
          <w:rFonts w:eastAsia="Times New Roman"/>
          <w:iCs/>
          <w:sz w:val="24"/>
          <w:szCs w:val="24"/>
        </w:rPr>
        <w:t xml:space="preserve">tak, aby byla posílena práva soudu vůči takovým svědkům, kteří se nedostavují k hlavnímu líčení, a to včetně možnosti </w:t>
      </w:r>
      <w:r w:rsidRPr="009A71D1">
        <w:rPr>
          <w:rFonts w:eastAsia="Times New Roman"/>
          <w:b/>
          <w:iCs/>
          <w:sz w:val="24"/>
          <w:szCs w:val="24"/>
        </w:rPr>
        <w:t>krátkodobého zadržení svědka</w:t>
      </w:r>
      <w:r w:rsidRPr="009A71D1">
        <w:rPr>
          <w:rFonts w:eastAsia="Times New Roman"/>
          <w:iCs/>
          <w:sz w:val="24"/>
          <w:szCs w:val="24"/>
        </w:rPr>
        <w:t xml:space="preserve"> za účelem jeho předvedení k soudu.</w:t>
      </w:r>
    </w:p>
    <w:p w:rsidR="00264848" w:rsidRPr="009A71D1" w:rsidRDefault="00264848" w:rsidP="00F71656">
      <w:pPr>
        <w:widowControl w:val="0"/>
        <w:autoSpaceDE w:val="0"/>
        <w:autoSpaceDN w:val="0"/>
        <w:adjustRightInd w:val="0"/>
        <w:spacing w:before="120"/>
        <w:ind w:firstLine="212"/>
        <w:jc w:val="both"/>
        <w:rPr>
          <w:rFonts w:eastAsia="Times New Roman"/>
          <w:iCs/>
          <w:sz w:val="24"/>
          <w:szCs w:val="24"/>
        </w:rPr>
      </w:pPr>
    </w:p>
    <w:p w:rsidR="00264848" w:rsidRPr="00F71656" w:rsidRDefault="00264848" w:rsidP="00F71656">
      <w:pPr>
        <w:widowControl w:val="0"/>
        <w:autoSpaceDE w:val="0"/>
        <w:autoSpaceDN w:val="0"/>
        <w:adjustRightInd w:val="0"/>
        <w:spacing w:before="120"/>
        <w:jc w:val="both"/>
        <w:rPr>
          <w:rFonts w:eastAsia="Times New Roman"/>
          <w:b/>
          <w:iCs/>
          <w:sz w:val="24"/>
          <w:szCs w:val="24"/>
        </w:rPr>
      </w:pPr>
      <w:r w:rsidRPr="009A71D1">
        <w:rPr>
          <w:rFonts w:eastAsia="Times New Roman"/>
          <w:b/>
          <w:iCs/>
          <w:sz w:val="24"/>
          <w:szCs w:val="24"/>
        </w:rPr>
        <w:t xml:space="preserve">E. Řízení o vazbě a o dalších zajišťovacích prostředcích:  </w:t>
      </w:r>
    </w:p>
    <w:p w:rsidR="00264848" w:rsidRPr="009A71D1" w:rsidRDefault="00264848" w:rsidP="00F71656">
      <w:pPr>
        <w:numPr>
          <w:ilvl w:val="0"/>
          <w:numId w:val="1"/>
        </w:numPr>
        <w:overflowPunct w:val="0"/>
        <w:autoSpaceDE w:val="0"/>
        <w:autoSpaceDN w:val="0"/>
        <w:adjustRightInd w:val="0"/>
        <w:spacing w:before="120"/>
        <w:ind w:left="426" w:hanging="426"/>
        <w:jc w:val="both"/>
        <w:textAlignment w:val="baseline"/>
        <w:rPr>
          <w:rFonts w:eastAsia="Times New Roman"/>
          <w:iCs/>
          <w:sz w:val="24"/>
          <w:szCs w:val="24"/>
        </w:rPr>
      </w:pPr>
      <w:r w:rsidRPr="009A71D1">
        <w:rPr>
          <w:rFonts w:eastAsia="Times New Roman"/>
          <w:b/>
          <w:iCs/>
          <w:sz w:val="24"/>
          <w:szCs w:val="24"/>
        </w:rPr>
        <w:t>Úprava vazby a řízení o ní budou</w:t>
      </w:r>
      <w:r w:rsidRPr="009A71D1">
        <w:rPr>
          <w:rFonts w:eastAsia="Times New Roman"/>
          <w:iCs/>
          <w:sz w:val="24"/>
          <w:szCs w:val="24"/>
        </w:rPr>
        <w:t xml:space="preserve"> – v mezích daných ústavním pořádkem a na základě analýzy relativně nové úpravy – </w:t>
      </w:r>
      <w:r w:rsidRPr="009A71D1">
        <w:rPr>
          <w:rFonts w:eastAsia="Times New Roman"/>
          <w:b/>
          <w:iCs/>
          <w:sz w:val="24"/>
          <w:szCs w:val="24"/>
        </w:rPr>
        <w:t>zjednodušeny</w:t>
      </w:r>
      <w:r w:rsidRPr="009A71D1">
        <w:rPr>
          <w:rFonts w:eastAsia="Times New Roman"/>
          <w:iCs/>
          <w:sz w:val="24"/>
          <w:szCs w:val="24"/>
        </w:rPr>
        <w:t>.</w:t>
      </w:r>
    </w:p>
    <w:p w:rsidR="00264848" w:rsidRPr="009A71D1" w:rsidRDefault="00264848" w:rsidP="00F71656">
      <w:pPr>
        <w:numPr>
          <w:ilvl w:val="0"/>
          <w:numId w:val="1"/>
        </w:numPr>
        <w:overflowPunct w:val="0"/>
        <w:autoSpaceDE w:val="0"/>
        <w:autoSpaceDN w:val="0"/>
        <w:adjustRightInd w:val="0"/>
        <w:spacing w:before="120"/>
        <w:ind w:left="426" w:hanging="426"/>
        <w:jc w:val="both"/>
        <w:textAlignment w:val="baseline"/>
        <w:rPr>
          <w:rFonts w:eastAsia="Times New Roman"/>
          <w:iCs/>
          <w:sz w:val="24"/>
          <w:szCs w:val="24"/>
        </w:rPr>
      </w:pPr>
      <w:r w:rsidRPr="009A71D1">
        <w:rPr>
          <w:rFonts w:eastAsia="Times New Roman"/>
          <w:iCs/>
          <w:sz w:val="24"/>
          <w:szCs w:val="24"/>
        </w:rPr>
        <w:t>Budou</w:t>
      </w:r>
      <w:r w:rsidRPr="009A71D1">
        <w:rPr>
          <w:rFonts w:eastAsia="Times New Roman"/>
          <w:b/>
          <w:iCs/>
          <w:sz w:val="24"/>
          <w:szCs w:val="24"/>
        </w:rPr>
        <w:t xml:space="preserve"> </w:t>
      </w:r>
      <w:r w:rsidRPr="009A71D1">
        <w:rPr>
          <w:rFonts w:eastAsia="Times New Roman"/>
          <w:sz w:val="24"/>
          <w:szCs w:val="24"/>
        </w:rPr>
        <w:t xml:space="preserve">přepracovány </w:t>
      </w:r>
      <w:r w:rsidRPr="009A71D1">
        <w:rPr>
          <w:rFonts w:eastAsia="Times New Roman"/>
          <w:b/>
          <w:sz w:val="24"/>
          <w:szCs w:val="24"/>
        </w:rPr>
        <w:t>možnosti náhrady vazby</w:t>
      </w:r>
      <w:r w:rsidRPr="009A71D1">
        <w:rPr>
          <w:rFonts w:eastAsia="Times New Roman"/>
          <w:sz w:val="24"/>
          <w:szCs w:val="24"/>
        </w:rPr>
        <w:t>, a to včetně zavedení elektronického monitorovacího sledování</w:t>
      </w:r>
      <w:r w:rsidRPr="009A71D1">
        <w:rPr>
          <w:rFonts w:eastAsia="Times New Roman"/>
          <w:iCs/>
          <w:sz w:val="24"/>
          <w:szCs w:val="24"/>
        </w:rPr>
        <w:t xml:space="preserve">; úprava vazby bude v rozsahu, v jakém to bude přicházet v úvahu, </w:t>
      </w:r>
      <w:r w:rsidRPr="009A71D1">
        <w:rPr>
          <w:rFonts w:eastAsia="Times New Roman"/>
          <w:b/>
          <w:iCs/>
          <w:sz w:val="24"/>
          <w:szCs w:val="24"/>
        </w:rPr>
        <w:t>provázána s ustanoveními o předběžných opatřeních</w:t>
      </w:r>
      <w:r w:rsidRPr="009A71D1">
        <w:rPr>
          <w:rFonts w:eastAsia="Times New Roman"/>
          <w:iCs/>
          <w:sz w:val="24"/>
          <w:szCs w:val="24"/>
        </w:rPr>
        <w:t>,</w:t>
      </w:r>
    </w:p>
    <w:p w:rsidR="00264848" w:rsidRPr="009A71D1" w:rsidRDefault="00264848" w:rsidP="00F71656">
      <w:pPr>
        <w:numPr>
          <w:ilvl w:val="0"/>
          <w:numId w:val="1"/>
        </w:numPr>
        <w:overflowPunct w:val="0"/>
        <w:autoSpaceDE w:val="0"/>
        <w:autoSpaceDN w:val="0"/>
        <w:adjustRightInd w:val="0"/>
        <w:spacing w:before="120"/>
        <w:ind w:left="426" w:hanging="426"/>
        <w:jc w:val="both"/>
        <w:textAlignment w:val="baseline"/>
        <w:rPr>
          <w:rFonts w:eastAsia="Times New Roman"/>
          <w:iCs/>
          <w:sz w:val="24"/>
          <w:szCs w:val="24"/>
        </w:rPr>
      </w:pPr>
      <w:r w:rsidRPr="009A71D1">
        <w:rPr>
          <w:rFonts w:eastAsia="Times New Roman"/>
          <w:iCs/>
          <w:sz w:val="24"/>
          <w:szCs w:val="24"/>
        </w:rPr>
        <w:t xml:space="preserve">Znění </w:t>
      </w:r>
      <w:r w:rsidRPr="009A71D1">
        <w:rPr>
          <w:rFonts w:eastAsia="Times New Roman"/>
          <w:b/>
          <w:iCs/>
          <w:sz w:val="24"/>
          <w:szCs w:val="24"/>
        </w:rPr>
        <w:t>ustanovení o vazbě v trestním řádu a zákoně č. 218/2003 Sb., o soudnictví ve věcech mládeže,</w:t>
      </w:r>
      <w:r w:rsidRPr="009A71D1">
        <w:rPr>
          <w:rFonts w:eastAsia="Times New Roman"/>
          <w:iCs/>
          <w:sz w:val="24"/>
          <w:szCs w:val="24"/>
        </w:rPr>
        <w:t xml:space="preserve"> bude v rozsahu, v jakém to přichází v úvahu a kde to není v rozporu se zvláštním přístupem k mladistvým, </w:t>
      </w:r>
      <w:r w:rsidRPr="009A71D1">
        <w:rPr>
          <w:rFonts w:eastAsia="Times New Roman"/>
          <w:b/>
          <w:iCs/>
          <w:sz w:val="24"/>
          <w:szCs w:val="24"/>
        </w:rPr>
        <w:t>sjednoceno</w:t>
      </w:r>
      <w:r w:rsidRPr="009A71D1">
        <w:rPr>
          <w:rFonts w:eastAsia="Times New Roman"/>
          <w:iCs/>
          <w:sz w:val="24"/>
          <w:szCs w:val="24"/>
        </w:rPr>
        <w:t>.</w:t>
      </w:r>
    </w:p>
    <w:p w:rsidR="00264848" w:rsidRPr="009A71D1" w:rsidRDefault="00264848" w:rsidP="00F71656">
      <w:pPr>
        <w:numPr>
          <w:ilvl w:val="0"/>
          <w:numId w:val="1"/>
        </w:numPr>
        <w:overflowPunct w:val="0"/>
        <w:autoSpaceDE w:val="0"/>
        <w:autoSpaceDN w:val="0"/>
        <w:adjustRightInd w:val="0"/>
        <w:spacing w:before="120"/>
        <w:ind w:left="426" w:hanging="426"/>
        <w:jc w:val="both"/>
        <w:textAlignment w:val="baseline"/>
        <w:rPr>
          <w:rFonts w:eastAsia="Times New Roman"/>
          <w:iCs/>
          <w:sz w:val="24"/>
          <w:szCs w:val="24"/>
        </w:rPr>
      </w:pPr>
      <w:r w:rsidRPr="009A71D1">
        <w:rPr>
          <w:rFonts w:eastAsia="Times New Roman"/>
          <w:b/>
          <w:iCs/>
          <w:sz w:val="24"/>
          <w:szCs w:val="24"/>
        </w:rPr>
        <w:t>Nejvyšší přípustná délka vazby</w:t>
      </w:r>
      <w:r w:rsidRPr="009A71D1">
        <w:rPr>
          <w:rFonts w:eastAsia="Times New Roman"/>
          <w:iCs/>
          <w:sz w:val="24"/>
          <w:szCs w:val="24"/>
        </w:rPr>
        <w:t xml:space="preserve"> se bude odvíjet od závažnosti činu, pro který je obviněný stíhán, přičemž bude zváženo další snížení limitů maximálního trvání celkové doby vazby.</w:t>
      </w:r>
    </w:p>
    <w:p w:rsidR="00264848" w:rsidRPr="009A71D1" w:rsidRDefault="00264848" w:rsidP="00F71656">
      <w:pPr>
        <w:numPr>
          <w:ilvl w:val="0"/>
          <w:numId w:val="1"/>
        </w:numPr>
        <w:overflowPunct w:val="0"/>
        <w:autoSpaceDE w:val="0"/>
        <w:autoSpaceDN w:val="0"/>
        <w:adjustRightInd w:val="0"/>
        <w:spacing w:before="120"/>
        <w:ind w:left="426" w:hanging="426"/>
        <w:jc w:val="both"/>
        <w:textAlignment w:val="baseline"/>
        <w:rPr>
          <w:rFonts w:eastAsia="Times New Roman"/>
          <w:iCs/>
          <w:sz w:val="24"/>
          <w:szCs w:val="24"/>
        </w:rPr>
      </w:pPr>
      <w:r w:rsidRPr="009A71D1">
        <w:rPr>
          <w:rFonts w:eastAsia="Times New Roman"/>
          <w:b/>
          <w:iCs/>
          <w:sz w:val="24"/>
          <w:szCs w:val="24"/>
        </w:rPr>
        <w:t>Rozhodování o trvání vazby bude zjednodušeno</w:t>
      </w:r>
      <w:r w:rsidRPr="009A71D1">
        <w:rPr>
          <w:rFonts w:eastAsia="Times New Roman"/>
          <w:iCs/>
          <w:sz w:val="24"/>
          <w:szCs w:val="24"/>
        </w:rPr>
        <w:t xml:space="preserve"> tak, </w:t>
      </w:r>
      <w:r w:rsidRPr="009A71D1">
        <w:rPr>
          <w:rFonts w:eastAsia="Times New Roman"/>
          <w:sz w:val="24"/>
        </w:rPr>
        <w:t>aby se odstranilo souběžné rozhodování z důvodu odlišného běhu lhůt,</w:t>
      </w:r>
      <w:r w:rsidRPr="009A71D1">
        <w:rPr>
          <w:rFonts w:eastAsia="Times New Roman"/>
          <w:iCs/>
          <w:sz w:val="24"/>
          <w:szCs w:val="24"/>
        </w:rPr>
        <w:t xml:space="preserve"> při samozřejmém zachování možnosti obviněného opakovaně žádat o propuštění z vazby</w:t>
      </w:r>
      <w:r w:rsidRPr="009A71D1">
        <w:rPr>
          <w:rFonts w:eastAsia="Times New Roman"/>
          <w:sz w:val="24"/>
        </w:rPr>
        <w:t xml:space="preserve">. </w:t>
      </w:r>
    </w:p>
    <w:p w:rsidR="00264848" w:rsidRPr="009A71D1" w:rsidRDefault="00264848" w:rsidP="00F71656">
      <w:pPr>
        <w:numPr>
          <w:ilvl w:val="0"/>
          <w:numId w:val="1"/>
        </w:numPr>
        <w:overflowPunct w:val="0"/>
        <w:autoSpaceDE w:val="0"/>
        <w:autoSpaceDN w:val="0"/>
        <w:adjustRightInd w:val="0"/>
        <w:spacing w:before="120"/>
        <w:ind w:left="426" w:hanging="426"/>
        <w:jc w:val="both"/>
        <w:textAlignment w:val="baseline"/>
        <w:rPr>
          <w:rFonts w:eastAsia="Times New Roman"/>
          <w:iCs/>
          <w:sz w:val="24"/>
          <w:szCs w:val="24"/>
        </w:rPr>
      </w:pPr>
      <w:r w:rsidRPr="009A71D1">
        <w:rPr>
          <w:rFonts w:eastAsia="Times New Roman"/>
          <w:b/>
          <w:iCs/>
          <w:sz w:val="24"/>
          <w:szCs w:val="24"/>
        </w:rPr>
        <w:t>V přípravném řízení</w:t>
      </w:r>
      <w:r w:rsidRPr="009A71D1">
        <w:rPr>
          <w:rFonts w:eastAsia="Times New Roman"/>
          <w:iCs/>
          <w:sz w:val="24"/>
          <w:szCs w:val="24"/>
        </w:rPr>
        <w:t xml:space="preserve"> bude o vzetí do vazby </w:t>
      </w:r>
      <w:r w:rsidRPr="009A71D1">
        <w:rPr>
          <w:rFonts w:eastAsia="Times New Roman"/>
          <w:b/>
          <w:iCs/>
          <w:sz w:val="24"/>
          <w:szCs w:val="24"/>
        </w:rPr>
        <w:t>rozhodovat soudce činný v přípravném řízení</w:t>
      </w:r>
      <w:r w:rsidRPr="009A71D1">
        <w:rPr>
          <w:rFonts w:eastAsia="Times New Roman"/>
          <w:iCs/>
          <w:sz w:val="24"/>
          <w:szCs w:val="24"/>
        </w:rPr>
        <w:t xml:space="preserve">, rovněž o trvání vazby, jakož o žádostech oprávněných osob o propuštění z vazby na svobodu bude rozhodovat soud, a to za uplatnění možnosti spojit různé druhy rozhodování o vazbě; </w:t>
      </w:r>
      <w:r w:rsidRPr="009A71D1">
        <w:rPr>
          <w:rFonts w:eastAsia="Times New Roman"/>
          <w:b/>
          <w:iCs/>
          <w:sz w:val="24"/>
          <w:szCs w:val="24"/>
        </w:rPr>
        <w:t>státní zástupce</w:t>
      </w:r>
      <w:r w:rsidRPr="009A71D1">
        <w:rPr>
          <w:rFonts w:eastAsia="Times New Roman"/>
          <w:iCs/>
          <w:sz w:val="24"/>
          <w:szCs w:val="24"/>
        </w:rPr>
        <w:t xml:space="preserve"> bude v přípravném řízení oprávněn v zákonem stanovených případech vyhovět žádosti obviněného o propuštění na svobodu, a to včetně využití institutů náhrady vazby, jinak bude povinen žádost předložit k rozhodnutí soudci.</w:t>
      </w:r>
    </w:p>
    <w:p w:rsidR="00264848" w:rsidRPr="009A71D1" w:rsidRDefault="00264848" w:rsidP="00F71656">
      <w:pPr>
        <w:numPr>
          <w:ilvl w:val="0"/>
          <w:numId w:val="1"/>
        </w:numPr>
        <w:overflowPunct w:val="0"/>
        <w:autoSpaceDE w:val="0"/>
        <w:autoSpaceDN w:val="0"/>
        <w:adjustRightInd w:val="0"/>
        <w:spacing w:before="120"/>
        <w:ind w:left="426" w:hanging="426"/>
        <w:jc w:val="both"/>
        <w:textAlignment w:val="baseline"/>
        <w:rPr>
          <w:rFonts w:eastAsia="Times New Roman"/>
          <w:iCs/>
          <w:sz w:val="24"/>
          <w:szCs w:val="24"/>
        </w:rPr>
      </w:pPr>
      <w:r w:rsidRPr="009A71D1">
        <w:rPr>
          <w:rFonts w:eastAsia="Times New Roman"/>
          <w:iCs/>
          <w:sz w:val="24"/>
          <w:szCs w:val="24"/>
        </w:rPr>
        <w:t xml:space="preserve">V návaznosti na stávající právní úpravu </w:t>
      </w:r>
      <w:r w:rsidRPr="009A71D1">
        <w:rPr>
          <w:rFonts w:eastAsia="Times New Roman"/>
          <w:b/>
          <w:iCs/>
          <w:sz w:val="24"/>
          <w:szCs w:val="24"/>
        </w:rPr>
        <w:t>vazebního zasedání</w:t>
      </w:r>
      <w:r w:rsidRPr="009A71D1">
        <w:rPr>
          <w:rFonts w:eastAsia="Times New Roman"/>
          <w:iCs/>
          <w:sz w:val="24"/>
          <w:szCs w:val="24"/>
        </w:rPr>
        <w:t xml:space="preserve"> bude podle dosavadních zkušeností jeho průběh upraven, a to při zachování zvláštního neveřejného zasedání, v němž musí být zajištěno slyšení obviněného za přítomnosti jeho obhájce a za aktivní součinnosti státního zástupce, a v rámci něhož mohou strany vznést své návrhy a příp. i provedení potřebných důkazů.</w:t>
      </w:r>
    </w:p>
    <w:p w:rsidR="00264848" w:rsidRPr="009A71D1" w:rsidRDefault="00264848" w:rsidP="00F71656">
      <w:pPr>
        <w:numPr>
          <w:ilvl w:val="0"/>
          <w:numId w:val="1"/>
        </w:numPr>
        <w:overflowPunct w:val="0"/>
        <w:autoSpaceDE w:val="0"/>
        <w:autoSpaceDN w:val="0"/>
        <w:adjustRightInd w:val="0"/>
        <w:spacing w:before="120"/>
        <w:ind w:left="426" w:hanging="426"/>
        <w:jc w:val="both"/>
        <w:textAlignment w:val="baseline"/>
        <w:rPr>
          <w:rFonts w:eastAsia="Times New Roman"/>
          <w:iCs/>
          <w:sz w:val="24"/>
          <w:szCs w:val="24"/>
        </w:rPr>
      </w:pPr>
      <w:r w:rsidRPr="009A71D1">
        <w:rPr>
          <w:rFonts w:eastAsia="Times New Roman"/>
          <w:b/>
          <w:iCs/>
          <w:sz w:val="24"/>
          <w:szCs w:val="24"/>
        </w:rPr>
        <w:t>Ostatní zajišťovací prostředky budou při potřebné míře zjednodušení a odstranění duplicit v zásadě převzaty ze stávající úpravy</w:t>
      </w:r>
      <w:r w:rsidRPr="009A71D1">
        <w:rPr>
          <w:rFonts w:eastAsia="Times New Roman"/>
          <w:iCs/>
          <w:sz w:val="24"/>
          <w:szCs w:val="24"/>
        </w:rPr>
        <w:t xml:space="preserve">, která se v praxi osvědčila, a to </w:t>
      </w:r>
      <w:r w:rsidRPr="009A71D1">
        <w:rPr>
          <w:rFonts w:eastAsia="Times New Roman"/>
          <w:b/>
          <w:iCs/>
          <w:sz w:val="24"/>
          <w:szCs w:val="24"/>
        </w:rPr>
        <w:t>s potřebnými odchylkami</w:t>
      </w:r>
      <w:r w:rsidRPr="009A71D1">
        <w:rPr>
          <w:rFonts w:eastAsia="Times New Roman"/>
          <w:iCs/>
          <w:sz w:val="24"/>
          <w:szCs w:val="24"/>
        </w:rPr>
        <w:t>, jež se týkají posílení významu zásady zdrženlivosti a přiměřenosti (např. v případě odposlechu a záznamu obsahu zpráv). S</w:t>
      </w:r>
      <w:r w:rsidRPr="009A71D1">
        <w:rPr>
          <w:rFonts w:eastAsia="Times New Roman"/>
          <w:sz w:val="24"/>
        </w:rPr>
        <w:t xml:space="preserve">jednoceny budou instituty </w:t>
      </w:r>
      <w:r w:rsidRPr="009A71D1">
        <w:rPr>
          <w:rFonts w:eastAsia="Times New Roman"/>
          <w:b/>
          <w:sz w:val="24"/>
        </w:rPr>
        <w:t>domovní prohlídky a prohlídky jiných prostor a pozemků</w:t>
      </w:r>
      <w:r w:rsidRPr="009A71D1">
        <w:rPr>
          <w:rFonts w:eastAsia="Times New Roman"/>
          <w:sz w:val="24"/>
        </w:rPr>
        <w:t xml:space="preserve"> v jeden institut, přičemž bude zjednodušen zvláštní postup o konání prohlídky v prostorech, kde advokát vykonává advokacii. Nově bude upraveno i</w:t>
      </w:r>
      <w:r w:rsidRPr="009A71D1">
        <w:rPr>
          <w:rFonts w:eastAsia="Times New Roman"/>
          <w:b/>
          <w:sz w:val="24"/>
        </w:rPr>
        <w:t xml:space="preserve"> zajištění věci neznámého vlastníka či majitele </w:t>
      </w:r>
      <w:r w:rsidRPr="009A71D1">
        <w:rPr>
          <w:rFonts w:eastAsia="Times New Roman"/>
          <w:sz w:val="24"/>
        </w:rPr>
        <w:t xml:space="preserve">(zejména v souvislosti s ohledáním). V návaznosti na rozvoj používání elektronických prostředků pro komunikaci bude upraveno </w:t>
      </w:r>
      <w:r w:rsidRPr="009A71D1">
        <w:rPr>
          <w:rFonts w:eastAsia="Times New Roman"/>
          <w:b/>
          <w:sz w:val="24"/>
        </w:rPr>
        <w:t>zajišťování obsahu (dat) z počítače a jiných elektronických zařízení</w:t>
      </w:r>
      <w:r w:rsidRPr="009A71D1">
        <w:rPr>
          <w:rFonts w:eastAsia="Times New Roman"/>
          <w:sz w:val="24"/>
        </w:rPr>
        <w:t>, a to i dálkovým způsobem). Zásadně budou také odstraněny rozdíly v určení soudů, příslušných k rozhodování o stížnosti proti rozhodnutí o zajištění věcí</w:t>
      </w:r>
      <w:r w:rsidRPr="009A71D1">
        <w:rPr>
          <w:rFonts w:eastAsia="Times New Roman"/>
          <w:iCs/>
          <w:sz w:val="24"/>
          <w:szCs w:val="24"/>
        </w:rPr>
        <w:t>.</w:t>
      </w:r>
    </w:p>
    <w:p w:rsidR="00264848" w:rsidRPr="009A71D1" w:rsidRDefault="00264848" w:rsidP="00F71656">
      <w:pPr>
        <w:numPr>
          <w:ilvl w:val="0"/>
          <w:numId w:val="1"/>
        </w:numPr>
        <w:overflowPunct w:val="0"/>
        <w:autoSpaceDE w:val="0"/>
        <w:autoSpaceDN w:val="0"/>
        <w:adjustRightInd w:val="0"/>
        <w:spacing w:before="120"/>
        <w:ind w:left="426" w:hanging="426"/>
        <w:jc w:val="both"/>
        <w:textAlignment w:val="baseline"/>
        <w:rPr>
          <w:rFonts w:eastAsia="Times New Roman"/>
          <w:iCs/>
          <w:sz w:val="24"/>
          <w:szCs w:val="24"/>
        </w:rPr>
      </w:pPr>
      <w:r w:rsidRPr="009A71D1">
        <w:rPr>
          <w:rFonts w:eastAsia="Times New Roman"/>
          <w:b/>
          <w:sz w:val="24"/>
        </w:rPr>
        <w:t>Úprava předběžných opatření bude zjednodušena</w:t>
      </w:r>
      <w:r w:rsidR="00E34DF0">
        <w:rPr>
          <w:rFonts w:eastAsia="Times New Roman"/>
          <w:sz w:val="24"/>
        </w:rPr>
        <w:t xml:space="preserve"> a novým způsobem navázána na </w:t>
      </w:r>
      <w:r w:rsidRPr="009A71D1">
        <w:rPr>
          <w:rFonts w:eastAsia="Times New Roman"/>
          <w:sz w:val="24"/>
        </w:rPr>
        <w:t xml:space="preserve">použití ostatních zajišťovacích prostředků. V souvislosti s úpravou zajišťovacích prostředků budou upraveny i operativně pátrací prostředky, a to včetně odposlechu a záznamu telekomunikačního provozu – nově </w:t>
      </w:r>
      <w:r w:rsidRPr="009A71D1">
        <w:rPr>
          <w:rFonts w:eastAsia="Times New Roman"/>
          <w:b/>
          <w:sz w:val="24"/>
        </w:rPr>
        <w:t xml:space="preserve">odposlechu a záznamu obsahu zpráv </w:t>
      </w:r>
      <w:r w:rsidRPr="009A71D1">
        <w:rPr>
          <w:rFonts w:eastAsia="Times New Roman"/>
          <w:sz w:val="24"/>
        </w:rPr>
        <w:t xml:space="preserve">(včetně prostorového odposlechu) </w:t>
      </w:r>
      <w:r w:rsidRPr="009A71D1">
        <w:rPr>
          <w:rFonts w:eastAsia="Times New Roman"/>
          <w:b/>
          <w:sz w:val="24"/>
        </w:rPr>
        <w:t xml:space="preserve">a příkazu k zjišťování údajů o zprávách přenášených technickými prostředky </w:t>
      </w:r>
      <w:r w:rsidRPr="009A71D1">
        <w:rPr>
          <w:rFonts w:eastAsia="Times New Roman"/>
          <w:sz w:val="24"/>
        </w:rPr>
        <w:t>(srov. výše III. Systematika trestního řádu – Hlava IV</w:t>
      </w:r>
      <w:r w:rsidRPr="009A71D1">
        <w:rPr>
          <w:rFonts w:eastAsia="Times New Roman"/>
          <w:iCs/>
          <w:sz w:val="24"/>
          <w:szCs w:val="24"/>
        </w:rPr>
        <w:t>.).</w:t>
      </w:r>
    </w:p>
    <w:p w:rsidR="00264848" w:rsidRPr="009A71D1" w:rsidRDefault="00264848" w:rsidP="00F71656">
      <w:pPr>
        <w:widowControl w:val="0"/>
        <w:autoSpaceDE w:val="0"/>
        <w:autoSpaceDN w:val="0"/>
        <w:adjustRightInd w:val="0"/>
        <w:spacing w:before="120"/>
        <w:ind w:firstLine="212"/>
        <w:jc w:val="both"/>
        <w:rPr>
          <w:rFonts w:eastAsia="Times New Roman"/>
          <w:iCs/>
          <w:sz w:val="24"/>
          <w:szCs w:val="24"/>
        </w:rPr>
      </w:pPr>
    </w:p>
    <w:p w:rsidR="00264848" w:rsidRPr="009A71D1" w:rsidRDefault="00264848" w:rsidP="00F71656">
      <w:pPr>
        <w:widowControl w:val="0"/>
        <w:autoSpaceDE w:val="0"/>
        <w:autoSpaceDN w:val="0"/>
        <w:adjustRightInd w:val="0"/>
        <w:spacing w:before="120"/>
        <w:jc w:val="both"/>
        <w:rPr>
          <w:rFonts w:eastAsia="Times New Roman"/>
          <w:b/>
          <w:iCs/>
          <w:sz w:val="24"/>
          <w:szCs w:val="24"/>
        </w:rPr>
      </w:pPr>
      <w:r w:rsidRPr="009A71D1">
        <w:rPr>
          <w:rFonts w:eastAsia="Times New Roman"/>
          <w:b/>
          <w:iCs/>
          <w:sz w:val="24"/>
          <w:szCs w:val="24"/>
        </w:rPr>
        <w:t>F. Odklony v trestním řízení</w:t>
      </w:r>
    </w:p>
    <w:p w:rsidR="00264848" w:rsidRPr="00125F54" w:rsidRDefault="00264848" w:rsidP="00F71656">
      <w:pPr>
        <w:pStyle w:val="Odstavecseseznamem"/>
        <w:numPr>
          <w:ilvl w:val="0"/>
          <w:numId w:val="25"/>
        </w:numPr>
        <w:overflowPunct w:val="0"/>
        <w:autoSpaceDE w:val="0"/>
        <w:autoSpaceDN w:val="0"/>
        <w:adjustRightInd w:val="0"/>
        <w:spacing w:before="120"/>
        <w:ind w:left="426" w:hanging="426"/>
        <w:contextualSpacing w:val="0"/>
        <w:jc w:val="both"/>
        <w:textAlignment w:val="baseline"/>
        <w:rPr>
          <w:rFonts w:eastAsia="Times New Roman"/>
          <w:sz w:val="24"/>
          <w:szCs w:val="24"/>
        </w:rPr>
      </w:pPr>
      <w:r w:rsidRPr="00125F54">
        <w:rPr>
          <w:rFonts w:eastAsia="Times New Roman"/>
          <w:b/>
          <w:sz w:val="24"/>
          <w:szCs w:val="24"/>
        </w:rPr>
        <w:t>Druhy odklonů</w:t>
      </w:r>
      <w:r w:rsidRPr="00125F54">
        <w:rPr>
          <w:rFonts w:eastAsia="Times New Roman"/>
          <w:sz w:val="24"/>
          <w:szCs w:val="24"/>
        </w:rPr>
        <w:t xml:space="preserve"> budou v zásadě převzaty ze stávající úpravy. K určitým úpravám by mělo dojít u </w:t>
      </w:r>
      <w:r w:rsidRPr="00125F54">
        <w:rPr>
          <w:rFonts w:eastAsia="Times New Roman"/>
          <w:b/>
          <w:sz w:val="24"/>
          <w:szCs w:val="24"/>
        </w:rPr>
        <w:t>mladistvých</w:t>
      </w:r>
      <w:r w:rsidRPr="00125F54">
        <w:rPr>
          <w:rFonts w:eastAsia="Times New Roman"/>
          <w:sz w:val="24"/>
          <w:szCs w:val="24"/>
        </w:rPr>
        <w:t xml:space="preserve"> tak, aby se i u nich v souladu se zásadami restorativní justice počet případů řešených při využití odklonů zvýšil, a to zejména u zvláštního odklonu – odstoupení od trestního stíhání mladistvého. </w:t>
      </w:r>
    </w:p>
    <w:p w:rsidR="00264848" w:rsidRPr="00125F54" w:rsidRDefault="00264848" w:rsidP="00F71656">
      <w:pPr>
        <w:pStyle w:val="Odstavecseseznamem"/>
        <w:numPr>
          <w:ilvl w:val="0"/>
          <w:numId w:val="25"/>
        </w:numPr>
        <w:overflowPunct w:val="0"/>
        <w:autoSpaceDE w:val="0"/>
        <w:autoSpaceDN w:val="0"/>
        <w:adjustRightInd w:val="0"/>
        <w:spacing w:before="120"/>
        <w:ind w:left="426" w:hanging="426"/>
        <w:contextualSpacing w:val="0"/>
        <w:jc w:val="both"/>
        <w:textAlignment w:val="baseline"/>
        <w:rPr>
          <w:rFonts w:eastAsia="Times New Roman"/>
          <w:sz w:val="24"/>
          <w:szCs w:val="24"/>
        </w:rPr>
      </w:pPr>
      <w:r w:rsidRPr="00125F54">
        <w:rPr>
          <w:rFonts w:eastAsia="Times New Roman"/>
          <w:sz w:val="24"/>
          <w:szCs w:val="24"/>
        </w:rPr>
        <w:t xml:space="preserve">Úprava </w:t>
      </w:r>
      <w:r w:rsidRPr="00125F54">
        <w:rPr>
          <w:rFonts w:eastAsia="Times New Roman"/>
          <w:b/>
          <w:sz w:val="24"/>
          <w:szCs w:val="24"/>
        </w:rPr>
        <w:t>podmíněného zastavení trestního stíhání</w:t>
      </w:r>
      <w:r w:rsidRPr="00125F54">
        <w:rPr>
          <w:rFonts w:eastAsia="Times New Roman"/>
          <w:sz w:val="24"/>
          <w:szCs w:val="24"/>
        </w:rPr>
        <w:t xml:space="preserve"> </w:t>
      </w:r>
      <w:r w:rsidR="00E34DF0">
        <w:rPr>
          <w:rFonts w:eastAsia="Times New Roman"/>
          <w:sz w:val="24"/>
          <w:szCs w:val="24"/>
        </w:rPr>
        <w:t>(podmíněného odložení návrhu na </w:t>
      </w:r>
      <w:r w:rsidRPr="00125F54">
        <w:rPr>
          <w:rFonts w:eastAsia="Times New Roman"/>
          <w:sz w:val="24"/>
          <w:szCs w:val="24"/>
        </w:rPr>
        <w:t xml:space="preserve">potrestání) je v zásadě vyhovující, o čemž svědčí poměrně vysoké počty využití tohoto odklonu, a to zejména v přípravném řízení, byť v posledních letech došlo k určitému snížení.  </w:t>
      </w:r>
    </w:p>
    <w:p w:rsidR="00264848" w:rsidRPr="00125F54" w:rsidRDefault="00264848" w:rsidP="00F71656">
      <w:pPr>
        <w:pStyle w:val="Odstavecseseznamem"/>
        <w:numPr>
          <w:ilvl w:val="0"/>
          <w:numId w:val="25"/>
        </w:numPr>
        <w:overflowPunct w:val="0"/>
        <w:autoSpaceDE w:val="0"/>
        <w:autoSpaceDN w:val="0"/>
        <w:adjustRightInd w:val="0"/>
        <w:spacing w:before="120"/>
        <w:ind w:left="426" w:hanging="426"/>
        <w:contextualSpacing w:val="0"/>
        <w:jc w:val="both"/>
        <w:textAlignment w:val="baseline"/>
        <w:rPr>
          <w:rFonts w:eastAsia="Times New Roman"/>
          <w:sz w:val="24"/>
          <w:szCs w:val="24"/>
        </w:rPr>
      </w:pPr>
      <w:r w:rsidRPr="00125F54">
        <w:rPr>
          <w:rFonts w:eastAsia="Times New Roman"/>
          <w:b/>
          <w:sz w:val="24"/>
          <w:szCs w:val="24"/>
        </w:rPr>
        <w:t>Naproti tomu legislativní úprava narovnání není z hlediska potřeb praxe vyhovující</w:t>
      </w:r>
      <w:r w:rsidRPr="00125F54">
        <w:rPr>
          <w:rFonts w:eastAsia="Times New Roman"/>
          <w:sz w:val="24"/>
          <w:szCs w:val="24"/>
        </w:rPr>
        <w:t>, neboť základní podmínky (řízení o přečinu, uhrazení škody, nemajetkové újmy či vydání bezdůvodného obohacení) jsou stejné jako u podmíněného zastavení trestního stíhání. Proto se jeví vhodným narovnání upravit specificky tak, aby jeho uplatnění jako odklonu bylo přínosné pro orgány činné v trestním říze</w:t>
      </w:r>
      <w:r w:rsidR="00E34DF0">
        <w:rPr>
          <w:rFonts w:eastAsia="Times New Roman"/>
          <w:sz w:val="24"/>
          <w:szCs w:val="24"/>
        </w:rPr>
        <w:t>ní a zároveň i pro obviněného a </w:t>
      </w:r>
      <w:r w:rsidRPr="00125F54">
        <w:rPr>
          <w:rFonts w:eastAsia="Times New Roman"/>
          <w:sz w:val="24"/>
          <w:szCs w:val="24"/>
        </w:rPr>
        <w:t xml:space="preserve">poškozeného, a proto by se mělo používat v zásadě u jiných trestných činů než podmíněné zastavení trestního stíhání. V návaznosti na to bude </w:t>
      </w:r>
      <w:r w:rsidRPr="00125F54">
        <w:rPr>
          <w:rFonts w:eastAsia="Times New Roman"/>
          <w:b/>
          <w:sz w:val="24"/>
          <w:szCs w:val="24"/>
        </w:rPr>
        <w:t>narovnání</w:t>
      </w:r>
      <w:r w:rsidRPr="00125F54">
        <w:rPr>
          <w:rFonts w:eastAsia="Times New Roman"/>
          <w:sz w:val="24"/>
          <w:szCs w:val="24"/>
        </w:rPr>
        <w:t xml:space="preserve"> vymezeno tak, aby se </w:t>
      </w:r>
      <w:r w:rsidRPr="00125F54">
        <w:rPr>
          <w:rFonts w:eastAsia="Times New Roman"/>
          <w:b/>
          <w:sz w:val="24"/>
          <w:szCs w:val="24"/>
        </w:rPr>
        <w:t>vztahovalo na konkrétně určené trestné činy</w:t>
      </w:r>
      <w:r w:rsidRPr="00125F54">
        <w:rPr>
          <w:rFonts w:eastAsia="Times New Roman"/>
          <w:sz w:val="24"/>
          <w:szCs w:val="24"/>
        </w:rPr>
        <w:t>, a to zejména takové, které mají povahu konfliktu mezi obviněným a poškozeným, přičemž se nemus</w:t>
      </w:r>
      <w:r w:rsidR="00E34DF0">
        <w:rPr>
          <w:rFonts w:eastAsia="Times New Roman"/>
          <w:sz w:val="24"/>
          <w:szCs w:val="24"/>
        </w:rPr>
        <w:t>í jednat jen o </w:t>
      </w:r>
      <w:r w:rsidRPr="00125F54">
        <w:rPr>
          <w:rFonts w:eastAsia="Times New Roman"/>
          <w:sz w:val="24"/>
          <w:szCs w:val="24"/>
        </w:rPr>
        <w:t xml:space="preserve">přečiny, ale může jít také o méně závažné zločiny. Dále by měly být od sebe </w:t>
      </w:r>
      <w:r w:rsidRPr="00125F54">
        <w:rPr>
          <w:rFonts w:eastAsia="Times New Roman"/>
          <w:b/>
          <w:sz w:val="24"/>
          <w:szCs w:val="24"/>
        </w:rPr>
        <w:t>odděleny výroky o schválení narovnání a o zastavení trestního stíhání</w:t>
      </w:r>
      <w:r w:rsidRPr="00125F54">
        <w:rPr>
          <w:rFonts w:eastAsia="Times New Roman"/>
          <w:sz w:val="24"/>
          <w:szCs w:val="24"/>
        </w:rPr>
        <w:t xml:space="preserve"> tak, aby mohla být rozšířena škála opatření, která bude moci obviněný použít k odčinění újmy poškozeného a k zajištění obecně prospěšných účelů (nejen složení peněžní částky na peněžitou pomoc obětem trestné činnosti, ale i např. závazek odpracován</w:t>
      </w:r>
      <w:r w:rsidR="00E34DF0">
        <w:rPr>
          <w:rFonts w:eastAsia="Times New Roman"/>
          <w:sz w:val="24"/>
          <w:szCs w:val="24"/>
        </w:rPr>
        <w:t>í určitého počtu hodin prací ve </w:t>
      </w:r>
      <w:r w:rsidRPr="00125F54">
        <w:rPr>
          <w:rFonts w:eastAsia="Times New Roman"/>
          <w:sz w:val="24"/>
          <w:szCs w:val="24"/>
        </w:rPr>
        <w:t xml:space="preserve">prospěch obcí, státních nebo jiných obecně prospěšných institucí, závazek zdržet se řízení motorových vozidel spojený s odevzdáním řidičského oprávnění na určitou dobu, zdržování se po určitou dobu ve svém obydlí apod.). </w:t>
      </w:r>
      <w:r w:rsidRPr="00125F54">
        <w:rPr>
          <w:rFonts w:eastAsia="Times New Roman"/>
          <w:b/>
          <w:sz w:val="24"/>
          <w:szCs w:val="24"/>
        </w:rPr>
        <w:t>Schválení narovnání je třeba spojit jen s přerušením trestního stíhání</w:t>
      </w:r>
      <w:r w:rsidRPr="00125F54">
        <w:rPr>
          <w:rFonts w:eastAsia="Times New Roman"/>
          <w:sz w:val="24"/>
          <w:szCs w:val="24"/>
        </w:rPr>
        <w:t xml:space="preserve">, přičemž </w:t>
      </w:r>
      <w:r w:rsidRPr="00125F54">
        <w:rPr>
          <w:rFonts w:eastAsia="Times New Roman"/>
          <w:b/>
          <w:sz w:val="24"/>
          <w:szCs w:val="24"/>
        </w:rPr>
        <w:t>k zastavení trestního stíhání by došlo až po splnění podmínek, ke kterým se obviněný zavázal</w:t>
      </w:r>
      <w:r w:rsidRPr="00125F54">
        <w:rPr>
          <w:rFonts w:eastAsia="Times New Roman"/>
          <w:sz w:val="24"/>
          <w:szCs w:val="24"/>
        </w:rPr>
        <w:t xml:space="preserve"> (např. až po náhradě škody, zaplacení peněžité částky na pomoc obětem trestné činnosti, uplynutí doby, po níž se obviněný zavázal zdržet řízení motorových vozidel, odpracování příslušných prací apod.).</w:t>
      </w:r>
    </w:p>
    <w:p w:rsidR="00264848" w:rsidRPr="00125F54" w:rsidRDefault="00264848" w:rsidP="00F71656">
      <w:pPr>
        <w:pStyle w:val="Odstavecseseznamem"/>
        <w:numPr>
          <w:ilvl w:val="0"/>
          <w:numId w:val="25"/>
        </w:numPr>
        <w:overflowPunct w:val="0"/>
        <w:autoSpaceDE w:val="0"/>
        <w:autoSpaceDN w:val="0"/>
        <w:adjustRightInd w:val="0"/>
        <w:spacing w:before="120"/>
        <w:ind w:left="426" w:hanging="426"/>
        <w:contextualSpacing w:val="0"/>
        <w:jc w:val="both"/>
        <w:textAlignment w:val="baseline"/>
        <w:rPr>
          <w:rFonts w:eastAsia="Times New Roman"/>
          <w:sz w:val="24"/>
          <w:szCs w:val="24"/>
        </w:rPr>
      </w:pPr>
      <w:r w:rsidRPr="00125F54">
        <w:rPr>
          <w:rFonts w:eastAsia="Times New Roman"/>
          <w:b/>
          <w:sz w:val="24"/>
          <w:szCs w:val="24"/>
        </w:rPr>
        <w:t>Dohodu o vině a trestu</w:t>
      </w:r>
      <w:r w:rsidRPr="00125F54">
        <w:rPr>
          <w:rFonts w:eastAsia="Times New Roman"/>
          <w:sz w:val="24"/>
          <w:szCs w:val="24"/>
        </w:rPr>
        <w:t xml:space="preserve"> je třeba rozšířit v zásadě na </w:t>
      </w:r>
      <w:r w:rsidRPr="00125F54">
        <w:rPr>
          <w:rFonts w:eastAsia="Times New Roman"/>
          <w:b/>
          <w:sz w:val="24"/>
          <w:szCs w:val="24"/>
        </w:rPr>
        <w:t>všechny trestné činy</w:t>
      </w:r>
      <w:r w:rsidR="00E34DF0">
        <w:rPr>
          <w:rFonts w:eastAsia="Times New Roman"/>
          <w:sz w:val="24"/>
          <w:szCs w:val="24"/>
        </w:rPr>
        <w:t>, tedy i na </w:t>
      </w:r>
      <w:r w:rsidRPr="00125F54">
        <w:rPr>
          <w:rFonts w:eastAsia="Times New Roman"/>
          <w:sz w:val="24"/>
          <w:szCs w:val="24"/>
        </w:rPr>
        <w:t>zvlášť závažné zločiny (byť s určitými konkrétními výjimkami) a umožnit její uzavření i v průběhu hlavního líčení (podobně jako tomu je např. na Slovensku, kde v důsledku toho je využívána v mnohem větším počtu případů). Úpravu schválení dohody o vině a trestu soudem je třeba spojit s novelizací trestního zákoníku, kde by mělo být uzákoněno obligatorní snížení horní hranice trestní sazby o jednu třetinu. K</w:t>
      </w:r>
      <w:r w:rsidRPr="00125F54">
        <w:rPr>
          <w:rFonts w:eastAsia="Times New Roman"/>
          <w:sz w:val="24"/>
        </w:rPr>
        <w:t xml:space="preserve"> snížení horní hranice by však nedošlo u pachatele, který znovu spáchal zvlášť závažný zločin, ač již byl pro takový nebo jiný zvlášť závažný zločin potrestán (v takovém případě by se ale neužilo ani ustanovení o mimořádném zvýšení trestu odnětí svobody a o zvýšení horní hranice trestu odnětí svobody při ukládání trestu pachateli trestného činu spáchaného ve prospěch organizované zločinecké skupiny). </w:t>
      </w:r>
      <w:r w:rsidRPr="00125F54">
        <w:rPr>
          <w:rFonts w:eastAsia="Times New Roman"/>
          <w:sz w:val="24"/>
          <w:szCs w:val="24"/>
        </w:rPr>
        <w:t xml:space="preserve"> </w:t>
      </w:r>
    </w:p>
    <w:p w:rsidR="00264848" w:rsidRPr="00125F54" w:rsidRDefault="00264848" w:rsidP="00F71656">
      <w:pPr>
        <w:pStyle w:val="Odstavecseseznamem"/>
        <w:numPr>
          <w:ilvl w:val="0"/>
          <w:numId w:val="25"/>
        </w:numPr>
        <w:overflowPunct w:val="0"/>
        <w:autoSpaceDE w:val="0"/>
        <w:autoSpaceDN w:val="0"/>
        <w:adjustRightInd w:val="0"/>
        <w:spacing w:before="120"/>
        <w:ind w:left="426" w:hanging="426"/>
        <w:contextualSpacing w:val="0"/>
        <w:jc w:val="both"/>
        <w:textAlignment w:val="baseline"/>
        <w:rPr>
          <w:rFonts w:eastAsia="Times New Roman"/>
          <w:sz w:val="24"/>
          <w:szCs w:val="24"/>
        </w:rPr>
      </w:pPr>
      <w:r w:rsidRPr="00125F54">
        <w:rPr>
          <w:rFonts w:eastAsia="Times New Roman"/>
          <w:sz w:val="24"/>
          <w:szCs w:val="24"/>
        </w:rPr>
        <w:t>V neposlední řadě je třeba přijmout taková opatření, aby v souvislosti s využíváním odklonů došlo k </w:t>
      </w:r>
      <w:r w:rsidRPr="00125F54">
        <w:rPr>
          <w:rFonts w:eastAsia="Times New Roman"/>
          <w:b/>
          <w:sz w:val="24"/>
          <w:szCs w:val="24"/>
        </w:rPr>
        <w:t>personálnímu i materiálnímu posílení Probační a mediační služby</w:t>
      </w:r>
      <w:r w:rsidRPr="00125F54">
        <w:rPr>
          <w:rFonts w:eastAsia="Times New Roman"/>
          <w:sz w:val="24"/>
          <w:szCs w:val="24"/>
        </w:rPr>
        <w:t>.</w:t>
      </w:r>
    </w:p>
    <w:p w:rsidR="00264848" w:rsidRPr="009A71D1" w:rsidRDefault="00264848" w:rsidP="00F71656">
      <w:pPr>
        <w:widowControl w:val="0"/>
        <w:autoSpaceDE w:val="0"/>
        <w:autoSpaceDN w:val="0"/>
        <w:adjustRightInd w:val="0"/>
        <w:spacing w:before="120"/>
        <w:ind w:firstLine="212"/>
        <w:jc w:val="both"/>
        <w:rPr>
          <w:rFonts w:eastAsia="Times New Roman"/>
          <w:b/>
          <w:iCs/>
          <w:sz w:val="24"/>
          <w:szCs w:val="24"/>
        </w:rPr>
      </w:pPr>
    </w:p>
    <w:p w:rsidR="00264848" w:rsidRPr="009A71D1" w:rsidRDefault="00264848" w:rsidP="00F71656">
      <w:pPr>
        <w:widowControl w:val="0"/>
        <w:autoSpaceDE w:val="0"/>
        <w:autoSpaceDN w:val="0"/>
        <w:adjustRightInd w:val="0"/>
        <w:spacing w:before="120"/>
        <w:jc w:val="both"/>
        <w:rPr>
          <w:rFonts w:eastAsia="Times New Roman"/>
          <w:b/>
          <w:iCs/>
          <w:sz w:val="24"/>
          <w:szCs w:val="24"/>
        </w:rPr>
      </w:pPr>
      <w:r w:rsidRPr="009A71D1">
        <w:rPr>
          <w:rFonts w:eastAsia="Times New Roman"/>
          <w:b/>
          <w:iCs/>
          <w:sz w:val="24"/>
          <w:szCs w:val="24"/>
        </w:rPr>
        <w:t>G. Vykonávací řízení, zahlazení odsouzení, milost a amnestie a mezinárodní justiční spolupráce v trestních věcech</w:t>
      </w:r>
    </w:p>
    <w:p w:rsidR="00264848" w:rsidRPr="00F71656" w:rsidRDefault="00264848" w:rsidP="00F71656">
      <w:pPr>
        <w:pStyle w:val="Odstavecseseznamem"/>
        <w:numPr>
          <w:ilvl w:val="0"/>
          <w:numId w:val="26"/>
        </w:numPr>
        <w:overflowPunct w:val="0"/>
        <w:autoSpaceDE w:val="0"/>
        <w:autoSpaceDN w:val="0"/>
        <w:adjustRightInd w:val="0"/>
        <w:spacing w:before="120"/>
        <w:ind w:left="426" w:hanging="426"/>
        <w:contextualSpacing w:val="0"/>
        <w:jc w:val="both"/>
        <w:textAlignment w:val="baseline"/>
        <w:rPr>
          <w:rFonts w:eastAsia="Times New Roman"/>
          <w:iCs/>
          <w:sz w:val="24"/>
          <w:szCs w:val="24"/>
        </w:rPr>
      </w:pPr>
      <w:r w:rsidRPr="00F71656">
        <w:rPr>
          <w:rFonts w:eastAsia="Times New Roman"/>
          <w:iCs/>
          <w:sz w:val="24"/>
          <w:szCs w:val="24"/>
        </w:rPr>
        <w:t xml:space="preserve">Ve </w:t>
      </w:r>
      <w:r w:rsidRPr="00F71656">
        <w:rPr>
          <w:rFonts w:eastAsia="Times New Roman"/>
          <w:b/>
          <w:iCs/>
          <w:sz w:val="24"/>
          <w:szCs w:val="24"/>
        </w:rPr>
        <w:t>vykonávacím řízení</w:t>
      </w:r>
      <w:r w:rsidRPr="00F71656">
        <w:rPr>
          <w:rFonts w:eastAsia="Times New Roman"/>
          <w:iCs/>
          <w:sz w:val="24"/>
          <w:szCs w:val="24"/>
        </w:rPr>
        <w:t xml:space="preserve"> se bude vycházet z osvědčených postupů při výkonu jednotlivých trestů a ochranných opatření, přičemž ohledně výkonu trestu odnětí svobody i dalších trestů bude úprava </w:t>
      </w:r>
      <w:r w:rsidRPr="00F71656">
        <w:rPr>
          <w:rFonts w:eastAsia="Times New Roman"/>
          <w:b/>
          <w:iCs/>
          <w:sz w:val="24"/>
          <w:szCs w:val="24"/>
        </w:rPr>
        <w:t>zajišťovat urychlené vykonání trestů a ochranných opatření odsouzenými</w:t>
      </w:r>
      <w:r w:rsidRPr="00F71656">
        <w:rPr>
          <w:rFonts w:eastAsia="Times New Roman"/>
          <w:iCs/>
          <w:sz w:val="24"/>
          <w:szCs w:val="24"/>
        </w:rPr>
        <w:t>, včetně úpravy výkonu nepodm</w:t>
      </w:r>
      <w:r w:rsidR="00E34DF0">
        <w:rPr>
          <w:rFonts w:eastAsia="Times New Roman"/>
          <w:iCs/>
          <w:sz w:val="24"/>
          <w:szCs w:val="24"/>
        </w:rPr>
        <w:t>íněného trestu odnětí svobody u </w:t>
      </w:r>
      <w:r w:rsidRPr="00F71656">
        <w:rPr>
          <w:rFonts w:eastAsia="Times New Roman"/>
          <w:iCs/>
          <w:sz w:val="24"/>
          <w:szCs w:val="24"/>
        </w:rPr>
        <w:t xml:space="preserve">odsouzených, kteří se výkonu trestu odnětí svobody vyhýbají, a to urychleným dodáním do výkonu tohoto trestu. </w:t>
      </w:r>
    </w:p>
    <w:p w:rsidR="00264848" w:rsidRPr="00F71656" w:rsidRDefault="00264848" w:rsidP="00F71656">
      <w:pPr>
        <w:pStyle w:val="Odstavecseseznamem"/>
        <w:numPr>
          <w:ilvl w:val="0"/>
          <w:numId w:val="26"/>
        </w:numPr>
        <w:overflowPunct w:val="0"/>
        <w:autoSpaceDE w:val="0"/>
        <w:autoSpaceDN w:val="0"/>
        <w:adjustRightInd w:val="0"/>
        <w:spacing w:before="120"/>
        <w:ind w:left="426" w:hanging="426"/>
        <w:contextualSpacing w:val="0"/>
        <w:jc w:val="both"/>
        <w:textAlignment w:val="baseline"/>
        <w:rPr>
          <w:rFonts w:eastAsia="Times New Roman"/>
          <w:iCs/>
          <w:sz w:val="24"/>
          <w:szCs w:val="24"/>
        </w:rPr>
      </w:pPr>
      <w:r w:rsidRPr="00F71656">
        <w:rPr>
          <w:rFonts w:eastAsia="Times New Roman"/>
          <w:iCs/>
          <w:sz w:val="24"/>
          <w:szCs w:val="24"/>
        </w:rPr>
        <w:t xml:space="preserve">Na </w:t>
      </w:r>
      <w:r w:rsidRPr="00F71656">
        <w:rPr>
          <w:rFonts w:eastAsia="Times New Roman"/>
          <w:b/>
          <w:iCs/>
          <w:sz w:val="24"/>
          <w:szCs w:val="24"/>
        </w:rPr>
        <w:t>rozhodování soudů ve vykonávacím řízení</w:t>
      </w:r>
      <w:r w:rsidRPr="00F71656">
        <w:rPr>
          <w:rFonts w:eastAsia="Times New Roman"/>
          <w:iCs/>
          <w:sz w:val="24"/>
          <w:szCs w:val="24"/>
        </w:rPr>
        <w:t xml:space="preserve"> se budou více podílet vyšší soudní úředníci a asistenti, popř. půjde-li o rozhodnutí státního zástupce, i vyšší úředníci státního zastupitelství a asistenti.</w:t>
      </w:r>
    </w:p>
    <w:p w:rsidR="00264848" w:rsidRPr="00F71656" w:rsidRDefault="00264848" w:rsidP="00F71656">
      <w:pPr>
        <w:pStyle w:val="Odstavecseseznamem"/>
        <w:numPr>
          <w:ilvl w:val="0"/>
          <w:numId w:val="26"/>
        </w:numPr>
        <w:overflowPunct w:val="0"/>
        <w:autoSpaceDE w:val="0"/>
        <w:autoSpaceDN w:val="0"/>
        <w:adjustRightInd w:val="0"/>
        <w:spacing w:before="120"/>
        <w:ind w:left="426" w:hanging="426"/>
        <w:contextualSpacing w:val="0"/>
        <w:jc w:val="both"/>
        <w:textAlignment w:val="baseline"/>
        <w:rPr>
          <w:rFonts w:eastAsia="Times New Roman"/>
          <w:iCs/>
          <w:sz w:val="24"/>
          <w:szCs w:val="24"/>
        </w:rPr>
      </w:pPr>
      <w:r w:rsidRPr="00F71656">
        <w:rPr>
          <w:rFonts w:eastAsia="Times New Roman"/>
          <w:iCs/>
          <w:sz w:val="24"/>
          <w:szCs w:val="24"/>
        </w:rPr>
        <w:t xml:space="preserve">Vlastní výkon trestu odnětí svobody bude i nadále upraven v samostatném </w:t>
      </w:r>
      <w:r w:rsidR="00F71656">
        <w:rPr>
          <w:rFonts w:eastAsia="Times New Roman"/>
          <w:b/>
          <w:iCs/>
          <w:sz w:val="24"/>
          <w:szCs w:val="24"/>
        </w:rPr>
        <w:t>zákoně o </w:t>
      </w:r>
      <w:r w:rsidRPr="00F71656">
        <w:rPr>
          <w:rFonts w:eastAsia="Times New Roman"/>
          <w:b/>
          <w:iCs/>
          <w:sz w:val="24"/>
          <w:szCs w:val="24"/>
        </w:rPr>
        <w:t>výkonu trestu odnětí svobody</w:t>
      </w:r>
      <w:r w:rsidRPr="00F71656">
        <w:rPr>
          <w:rFonts w:eastAsia="Times New Roman"/>
          <w:iCs/>
          <w:sz w:val="24"/>
          <w:szCs w:val="24"/>
        </w:rPr>
        <w:t xml:space="preserve">, stejně tak, jako je tomu nyní, i pokud jde o </w:t>
      </w:r>
      <w:r w:rsidRPr="00F71656">
        <w:rPr>
          <w:rFonts w:eastAsia="Times New Roman"/>
          <w:b/>
          <w:iCs/>
          <w:sz w:val="24"/>
          <w:szCs w:val="24"/>
        </w:rPr>
        <w:t>zákony o výkonu vazby a výkonu zabezpečovací detence</w:t>
      </w:r>
      <w:r w:rsidRPr="00F71656">
        <w:rPr>
          <w:rFonts w:eastAsia="Times New Roman"/>
          <w:iCs/>
          <w:sz w:val="24"/>
          <w:szCs w:val="24"/>
        </w:rPr>
        <w:t>.</w:t>
      </w:r>
    </w:p>
    <w:p w:rsidR="00264848" w:rsidRPr="00F71656" w:rsidRDefault="00264848" w:rsidP="00F71656">
      <w:pPr>
        <w:pStyle w:val="Odstavecseseznamem"/>
        <w:numPr>
          <w:ilvl w:val="0"/>
          <w:numId w:val="26"/>
        </w:numPr>
        <w:overflowPunct w:val="0"/>
        <w:autoSpaceDE w:val="0"/>
        <w:autoSpaceDN w:val="0"/>
        <w:adjustRightInd w:val="0"/>
        <w:spacing w:before="120"/>
        <w:ind w:left="426" w:hanging="426"/>
        <w:contextualSpacing w:val="0"/>
        <w:jc w:val="both"/>
        <w:textAlignment w:val="baseline"/>
        <w:rPr>
          <w:rFonts w:eastAsia="Times New Roman"/>
          <w:iCs/>
          <w:sz w:val="24"/>
          <w:szCs w:val="24"/>
        </w:rPr>
      </w:pPr>
      <w:r w:rsidRPr="00F71656">
        <w:rPr>
          <w:rFonts w:eastAsia="Times New Roman"/>
          <w:iCs/>
          <w:sz w:val="24"/>
          <w:szCs w:val="24"/>
        </w:rPr>
        <w:t xml:space="preserve">V zásadě beze změny bude převzata procesní </w:t>
      </w:r>
      <w:r w:rsidRPr="00F71656">
        <w:rPr>
          <w:rFonts w:eastAsia="Times New Roman"/>
          <w:b/>
          <w:iCs/>
          <w:sz w:val="24"/>
          <w:szCs w:val="24"/>
        </w:rPr>
        <w:t>úprava zahlazení odsouzení</w:t>
      </w:r>
      <w:r w:rsidRPr="00F71656">
        <w:rPr>
          <w:rFonts w:eastAsia="Times New Roman"/>
          <w:iCs/>
          <w:sz w:val="24"/>
          <w:szCs w:val="24"/>
        </w:rPr>
        <w:t xml:space="preserve">. </w:t>
      </w:r>
    </w:p>
    <w:p w:rsidR="00264848" w:rsidRPr="00F71656" w:rsidRDefault="00264848" w:rsidP="00F71656">
      <w:pPr>
        <w:pStyle w:val="Odstavecseseznamem"/>
        <w:numPr>
          <w:ilvl w:val="0"/>
          <w:numId w:val="26"/>
        </w:numPr>
        <w:overflowPunct w:val="0"/>
        <w:autoSpaceDE w:val="0"/>
        <w:autoSpaceDN w:val="0"/>
        <w:adjustRightInd w:val="0"/>
        <w:spacing w:before="120"/>
        <w:ind w:left="426" w:hanging="426"/>
        <w:contextualSpacing w:val="0"/>
        <w:jc w:val="both"/>
        <w:textAlignment w:val="baseline"/>
        <w:rPr>
          <w:rFonts w:eastAsia="Times New Roman"/>
          <w:iCs/>
          <w:sz w:val="24"/>
          <w:szCs w:val="24"/>
        </w:rPr>
      </w:pPr>
      <w:r w:rsidRPr="00F71656">
        <w:rPr>
          <w:rFonts w:eastAsia="Times New Roman"/>
          <w:iCs/>
          <w:sz w:val="24"/>
          <w:szCs w:val="24"/>
        </w:rPr>
        <w:t xml:space="preserve">Pokud jde o některé úkony souvisejících s trestním stíháním – </w:t>
      </w:r>
      <w:r w:rsidRPr="00F71656">
        <w:rPr>
          <w:rFonts w:eastAsia="Times New Roman"/>
          <w:b/>
          <w:iCs/>
          <w:sz w:val="24"/>
          <w:szCs w:val="24"/>
        </w:rPr>
        <w:t>milost a amnestie</w:t>
      </w:r>
      <w:r w:rsidRPr="00F71656">
        <w:rPr>
          <w:rFonts w:eastAsia="Times New Roman"/>
          <w:iCs/>
          <w:sz w:val="24"/>
          <w:szCs w:val="24"/>
        </w:rPr>
        <w:t>, předpokládá se zrušení možnosti, aby prezident republiky mohl přenést provedení řízení o žádosti o milost a rozhodnutí o zamítnutí bezdůvodné žádosti na Ministerstvo spravedlnosti (ustanovení § 366 odst. 2 a § 367 platného trestního řádu), neboť jde o ústavní pravomoc prezidenta republiky [srov. čl. 62 písm. g) a čl. 63 odst. 1 písm. j), odst. 3 Ústavy ČR], kterou by neměl přenášet na jiný orgán (nyní Ministerstvo spravedlnosti).</w:t>
      </w:r>
    </w:p>
    <w:p w:rsidR="00E312A7" w:rsidRPr="00F71656" w:rsidRDefault="00264848" w:rsidP="00F71656">
      <w:pPr>
        <w:pStyle w:val="Odstavecseseznamem"/>
        <w:numPr>
          <w:ilvl w:val="0"/>
          <w:numId w:val="26"/>
        </w:numPr>
        <w:overflowPunct w:val="0"/>
        <w:autoSpaceDE w:val="0"/>
        <w:autoSpaceDN w:val="0"/>
        <w:adjustRightInd w:val="0"/>
        <w:spacing w:before="120"/>
        <w:ind w:left="426" w:hanging="426"/>
        <w:contextualSpacing w:val="0"/>
        <w:jc w:val="both"/>
        <w:textAlignment w:val="baseline"/>
        <w:rPr>
          <w:rFonts w:eastAsia="Times New Roman"/>
          <w:iCs/>
          <w:sz w:val="24"/>
          <w:szCs w:val="24"/>
        </w:rPr>
      </w:pPr>
      <w:r w:rsidRPr="00F71656">
        <w:rPr>
          <w:rFonts w:eastAsia="Times New Roman"/>
          <w:b/>
          <w:iCs/>
          <w:sz w:val="24"/>
          <w:szCs w:val="24"/>
        </w:rPr>
        <w:t>Mezinárodní justiční spolupráce v trestních věcech</w:t>
      </w:r>
      <w:r w:rsidRPr="00F71656">
        <w:rPr>
          <w:rFonts w:eastAsia="Times New Roman"/>
          <w:iCs/>
          <w:sz w:val="24"/>
          <w:szCs w:val="24"/>
        </w:rPr>
        <w:t xml:space="preserve"> zůstane upravena v samostatném zákoně o mezinárodní justiční spolupráci v trestních věcech.</w:t>
      </w:r>
    </w:p>
    <w:sectPr w:rsidR="00E312A7" w:rsidRPr="00F71656" w:rsidSect="009F1EA2">
      <w:headerReference w:type="default" r:id="rId8"/>
      <w:footerReference w:type="even" r:id="rId9"/>
      <w:footerReference w:type="default" r:id="rId10"/>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EA8" w:rsidRDefault="001B0EA8" w:rsidP="00264848">
      <w:r>
        <w:separator/>
      </w:r>
    </w:p>
  </w:endnote>
  <w:endnote w:type="continuationSeparator" w:id="0">
    <w:p w:rsidR="001B0EA8" w:rsidRDefault="001B0EA8" w:rsidP="00264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2E2" w:rsidRDefault="00391D3F" w:rsidP="00E712E2">
    <w:pPr>
      <w:pStyle w:val="Zpat"/>
      <w:framePr w:wrap="around" w:vAnchor="text" w:hAnchor="margin" w:xAlign="center" w:y="1"/>
      <w:rPr>
        <w:rStyle w:val="slostrnky"/>
      </w:rPr>
    </w:pPr>
    <w:r>
      <w:rPr>
        <w:rStyle w:val="slostrnky"/>
      </w:rPr>
      <w:fldChar w:fldCharType="begin"/>
    </w:r>
    <w:r w:rsidR="00E8029A">
      <w:rPr>
        <w:rStyle w:val="slostrnky"/>
      </w:rPr>
      <w:instrText xml:space="preserve">PAGE  </w:instrText>
    </w:r>
    <w:r>
      <w:rPr>
        <w:rStyle w:val="slostrnky"/>
      </w:rPr>
      <w:fldChar w:fldCharType="separate"/>
    </w:r>
    <w:r w:rsidR="00E8029A">
      <w:rPr>
        <w:rStyle w:val="slostrnky"/>
        <w:noProof/>
      </w:rPr>
      <w:t>8</w:t>
    </w:r>
    <w:r>
      <w:rPr>
        <w:rStyle w:val="slostrnky"/>
      </w:rPr>
      <w:fldChar w:fldCharType="end"/>
    </w:r>
  </w:p>
  <w:p w:rsidR="00E712E2" w:rsidRDefault="001B0EA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2E2" w:rsidRDefault="00391D3F" w:rsidP="00E712E2">
    <w:pPr>
      <w:pStyle w:val="Zpat"/>
      <w:framePr w:wrap="around" w:vAnchor="text" w:hAnchor="margin" w:xAlign="center" w:y="1"/>
      <w:rPr>
        <w:rStyle w:val="slostrnky"/>
      </w:rPr>
    </w:pPr>
    <w:r>
      <w:rPr>
        <w:rStyle w:val="slostrnky"/>
      </w:rPr>
      <w:fldChar w:fldCharType="begin"/>
    </w:r>
    <w:r w:rsidR="00E8029A">
      <w:rPr>
        <w:rStyle w:val="slostrnky"/>
      </w:rPr>
      <w:instrText xml:space="preserve">PAGE  </w:instrText>
    </w:r>
    <w:r>
      <w:rPr>
        <w:rStyle w:val="slostrnky"/>
      </w:rPr>
      <w:fldChar w:fldCharType="separate"/>
    </w:r>
    <w:r w:rsidR="003358A0">
      <w:rPr>
        <w:rStyle w:val="slostrnky"/>
        <w:noProof/>
      </w:rPr>
      <w:t>35</w:t>
    </w:r>
    <w:r>
      <w:rPr>
        <w:rStyle w:val="slostrnky"/>
      </w:rPr>
      <w:fldChar w:fldCharType="end"/>
    </w:r>
  </w:p>
  <w:p w:rsidR="00E712E2" w:rsidRDefault="001B0EA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EA8" w:rsidRDefault="001B0EA8" w:rsidP="00264848">
      <w:r>
        <w:separator/>
      </w:r>
    </w:p>
  </w:footnote>
  <w:footnote w:type="continuationSeparator" w:id="0">
    <w:p w:rsidR="001B0EA8" w:rsidRDefault="001B0EA8" w:rsidP="00264848">
      <w:r>
        <w:continuationSeparator/>
      </w:r>
    </w:p>
  </w:footnote>
  <w:footnote w:id="1">
    <w:p w:rsidR="00264848" w:rsidRDefault="00264848" w:rsidP="00264848">
      <w:pPr>
        <w:pStyle w:val="Textpoznpodarou"/>
        <w:jc w:val="both"/>
      </w:pPr>
      <w:r>
        <w:rPr>
          <w:rStyle w:val="Znakapoznpodarou"/>
        </w:rPr>
        <w:footnoteRef/>
      </w:r>
      <w:r>
        <w:t xml:space="preserve"> </w:t>
      </w:r>
      <w:r w:rsidRPr="00D72D9E">
        <w:rPr>
          <w:i/>
        </w:rPr>
        <w:t>Lachout, V.</w:t>
      </w:r>
      <w:r>
        <w:t xml:space="preserve"> K teorii důkazů v trestním procesu. Právní obzor, 1965, č. 4, s. 208 – 209; </w:t>
      </w:r>
      <w:proofErr w:type="spellStart"/>
      <w:r w:rsidRPr="00D72D9E">
        <w:rPr>
          <w:i/>
        </w:rPr>
        <w:t>Mathern</w:t>
      </w:r>
      <w:proofErr w:type="spellEnd"/>
      <w:r w:rsidRPr="00D72D9E">
        <w:rPr>
          <w:i/>
        </w:rPr>
        <w:t>, V.</w:t>
      </w:r>
      <w:r>
        <w:t xml:space="preserve"> </w:t>
      </w:r>
      <w:proofErr w:type="spellStart"/>
      <w:r>
        <w:t>Dokazovanie</w:t>
      </w:r>
      <w:proofErr w:type="spellEnd"/>
      <w:r>
        <w:t xml:space="preserve"> v </w:t>
      </w:r>
      <w:proofErr w:type="spellStart"/>
      <w:r>
        <w:t>československom</w:t>
      </w:r>
      <w:proofErr w:type="spellEnd"/>
      <w:r>
        <w:t xml:space="preserve"> </w:t>
      </w:r>
      <w:proofErr w:type="spellStart"/>
      <w:r>
        <w:t>trestnom</w:t>
      </w:r>
      <w:proofErr w:type="spellEnd"/>
      <w:r>
        <w:t xml:space="preserve"> procese. Bratislava: Obzor, 1984, s. 102.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263" w:rsidRDefault="00EA426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1257"/>
    <w:multiLevelType w:val="hybridMultilevel"/>
    <w:tmpl w:val="8B70C3E0"/>
    <w:lvl w:ilvl="0" w:tplc="FBF6C964">
      <w:start w:val="1"/>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EAF7DB0"/>
    <w:multiLevelType w:val="hybridMultilevel"/>
    <w:tmpl w:val="2F5C63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F5F53F8"/>
    <w:multiLevelType w:val="hybridMultilevel"/>
    <w:tmpl w:val="11B82824"/>
    <w:lvl w:ilvl="0" w:tplc="0405000F">
      <w:start w:val="1"/>
      <w:numFmt w:val="decimal"/>
      <w:lvlText w:val="%1."/>
      <w:lvlJc w:val="left"/>
      <w:pPr>
        <w:ind w:left="720" w:hanging="360"/>
      </w:pPr>
      <w:rPr>
        <w:rFonts w:hint="default"/>
      </w:rPr>
    </w:lvl>
    <w:lvl w:ilvl="1" w:tplc="A962990E">
      <w:start w:val="1"/>
      <w:numFmt w:val="bullet"/>
      <w:lvlText w:val="–"/>
      <w:lvlJc w:val="left"/>
      <w:pPr>
        <w:ind w:left="2280" w:hanging="1200"/>
      </w:pPr>
      <w:rPr>
        <w:rFonts w:ascii="Times New Roman" w:eastAsia="Times New Roman" w:hAnsi="Times New Roman" w:cs="Times New Roman" w:hint="default"/>
        <w:color w:val="auto"/>
      </w:rPr>
    </w:lvl>
    <w:lvl w:ilvl="2" w:tplc="B8BA6EEA">
      <w:numFmt w:val="bullet"/>
      <w:lvlText w:val="-"/>
      <w:lvlJc w:val="left"/>
      <w:pPr>
        <w:ind w:left="2880" w:hanging="900"/>
      </w:pPr>
      <w:rPr>
        <w:rFonts w:ascii="Times New Roman" w:eastAsia="Times New Roman" w:hAnsi="Times New Roman" w:cs="Times New Roman" w:hint="default"/>
      </w:rPr>
    </w:lvl>
    <w:lvl w:ilvl="3" w:tplc="ACCA77E4">
      <w:start w:val="1"/>
      <w:numFmt w:val="decimal"/>
      <w:lvlText w:val="%4)"/>
      <w:lvlJc w:val="left"/>
      <w:pPr>
        <w:ind w:left="3090" w:hanging="57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95F7FF9"/>
    <w:multiLevelType w:val="hybridMultilevel"/>
    <w:tmpl w:val="7302934A"/>
    <w:lvl w:ilvl="0" w:tplc="04050001">
      <w:start w:val="1"/>
      <w:numFmt w:val="bullet"/>
      <w:lvlText w:val=""/>
      <w:lvlJc w:val="left"/>
      <w:pPr>
        <w:ind w:left="2078" w:hanging="360"/>
      </w:pPr>
      <w:rPr>
        <w:rFonts w:ascii="Symbol" w:hAnsi="Symbol" w:hint="default"/>
      </w:rPr>
    </w:lvl>
    <w:lvl w:ilvl="1" w:tplc="04050003" w:tentative="1">
      <w:start w:val="1"/>
      <w:numFmt w:val="bullet"/>
      <w:lvlText w:val="o"/>
      <w:lvlJc w:val="left"/>
      <w:pPr>
        <w:ind w:left="2798" w:hanging="360"/>
      </w:pPr>
      <w:rPr>
        <w:rFonts w:ascii="Courier New" w:hAnsi="Courier New" w:cs="Courier New" w:hint="default"/>
      </w:rPr>
    </w:lvl>
    <w:lvl w:ilvl="2" w:tplc="04050005" w:tentative="1">
      <w:start w:val="1"/>
      <w:numFmt w:val="bullet"/>
      <w:lvlText w:val=""/>
      <w:lvlJc w:val="left"/>
      <w:pPr>
        <w:ind w:left="3518" w:hanging="360"/>
      </w:pPr>
      <w:rPr>
        <w:rFonts w:ascii="Wingdings" w:hAnsi="Wingdings" w:hint="default"/>
      </w:rPr>
    </w:lvl>
    <w:lvl w:ilvl="3" w:tplc="04050001" w:tentative="1">
      <w:start w:val="1"/>
      <w:numFmt w:val="bullet"/>
      <w:lvlText w:val=""/>
      <w:lvlJc w:val="left"/>
      <w:pPr>
        <w:ind w:left="4238" w:hanging="360"/>
      </w:pPr>
      <w:rPr>
        <w:rFonts w:ascii="Symbol" w:hAnsi="Symbol" w:hint="default"/>
      </w:rPr>
    </w:lvl>
    <w:lvl w:ilvl="4" w:tplc="04050003" w:tentative="1">
      <w:start w:val="1"/>
      <w:numFmt w:val="bullet"/>
      <w:lvlText w:val="o"/>
      <w:lvlJc w:val="left"/>
      <w:pPr>
        <w:ind w:left="4958" w:hanging="360"/>
      </w:pPr>
      <w:rPr>
        <w:rFonts w:ascii="Courier New" w:hAnsi="Courier New" w:cs="Courier New" w:hint="default"/>
      </w:rPr>
    </w:lvl>
    <w:lvl w:ilvl="5" w:tplc="04050005" w:tentative="1">
      <w:start w:val="1"/>
      <w:numFmt w:val="bullet"/>
      <w:lvlText w:val=""/>
      <w:lvlJc w:val="left"/>
      <w:pPr>
        <w:ind w:left="5678" w:hanging="360"/>
      </w:pPr>
      <w:rPr>
        <w:rFonts w:ascii="Wingdings" w:hAnsi="Wingdings" w:hint="default"/>
      </w:rPr>
    </w:lvl>
    <w:lvl w:ilvl="6" w:tplc="04050001" w:tentative="1">
      <w:start w:val="1"/>
      <w:numFmt w:val="bullet"/>
      <w:lvlText w:val=""/>
      <w:lvlJc w:val="left"/>
      <w:pPr>
        <w:ind w:left="6398" w:hanging="360"/>
      </w:pPr>
      <w:rPr>
        <w:rFonts w:ascii="Symbol" w:hAnsi="Symbol" w:hint="default"/>
      </w:rPr>
    </w:lvl>
    <w:lvl w:ilvl="7" w:tplc="04050003" w:tentative="1">
      <w:start w:val="1"/>
      <w:numFmt w:val="bullet"/>
      <w:lvlText w:val="o"/>
      <w:lvlJc w:val="left"/>
      <w:pPr>
        <w:ind w:left="7118" w:hanging="360"/>
      </w:pPr>
      <w:rPr>
        <w:rFonts w:ascii="Courier New" w:hAnsi="Courier New" w:cs="Courier New" w:hint="default"/>
      </w:rPr>
    </w:lvl>
    <w:lvl w:ilvl="8" w:tplc="04050005" w:tentative="1">
      <w:start w:val="1"/>
      <w:numFmt w:val="bullet"/>
      <w:lvlText w:val=""/>
      <w:lvlJc w:val="left"/>
      <w:pPr>
        <w:ind w:left="7838" w:hanging="360"/>
      </w:pPr>
      <w:rPr>
        <w:rFonts w:ascii="Wingdings" w:hAnsi="Wingdings" w:hint="default"/>
      </w:rPr>
    </w:lvl>
  </w:abstractNum>
  <w:abstractNum w:abstractNumId="4">
    <w:nsid w:val="1E9B65BE"/>
    <w:multiLevelType w:val="hybridMultilevel"/>
    <w:tmpl w:val="0D8C2B62"/>
    <w:lvl w:ilvl="0" w:tplc="04050017">
      <w:start w:val="1"/>
      <w:numFmt w:val="lowerLetter"/>
      <w:lvlText w:val="%1)"/>
      <w:lvlJc w:val="left"/>
      <w:pPr>
        <w:ind w:left="932" w:hanging="360"/>
      </w:pPr>
    </w:lvl>
    <w:lvl w:ilvl="1" w:tplc="04050019" w:tentative="1">
      <w:start w:val="1"/>
      <w:numFmt w:val="lowerLetter"/>
      <w:lvlText w:val="%2."/>
      <w:lvlJc w:val="left"/>
      <w:pPr>
        <w:ind w:left="1652" w:hanging="360"/>
      </w:pPr>
    </w:lvl>
    <w:lvl w:ilvl="2" w:tplc="0405001B" w:tentative="1">
      <w:start w:val="1"/>
      <w:numFmt w:val="lowerRoman"/>
      <w:lvlText w:val="%3."/>
      <w:lvlJc w:val="right"/>
      <w:pPr>
        <w:ind w:left="2372" w:hanging="180"/>
      </w:pPr>
    </w:lvl>
    <w:lvl w:ilvl="3" w:tplc="0405000F" w:tentative="1">
      <w:start w:val="1"/>
      <w:numFmt w:val="decimal"/>
      <w:lvlText w:val="%4."/>
      <w:lvlJc w:val="left"/>
      <w:pPr>
        <w:ind w:left="3092" w:hanging="360"/>
      </w:pPr>
    </w:lvl>
    <w:lvl w:ilvl="4" w:tplc="04050019" w:tentative="1">
      <w:start w:val="1"/>
      <w:numFmt w:val="lowerLetter"/>
      <w:lvlText w:val="%5."/>
      <w:lvlJc w:val="left"/>
      <w:pPr>
        <w:ind w:left="3812" w:hanging="360"/>
      </w:pPr>
    </w:lvl>
    <w:lvl w:ilvl="5" w:tplc="0405001B" w:tentative="1">
      <w:start w:val="1"/>
      <w:numFmt w:val="lowerRoman"/>
      <w:lvlText w:val="%6."/>
      <w:lvlJc w:val="right"/>
      <w:pPr>
        <w:ind w:left="4532" w:hanging="180"/>
      </w:pPr>
    </w:lvl>
    <w:lvl w:ilvl="6" w:tplc="0405000F" w:tentative="1">
      <w:start w:val="1"/>
      <w:numFmt w:val="decimal"/>
      <w:lvlText w:val="%7."/>
      <w:lvlJc w:val="left"/>
      <w:pPr>
        <w:ind w:left="5252" w:hanging="360"/>
      </w:pPr>
    </w:lvl>
    <w:lvl w:ilvl="7" w:tplc="04050019" w:tentative="1">
      <w:start w:val="1"/>
      <w:numFmt w:val="lowerLetter"/>
      <w:lvlText w:val="%8."/>
      <w:lvlJc w:val="left"/>
      <w:pPr>
        <w:ind w:left="5972" w:hanging="360"/>
      </w:pPr>
    </w:lvl>
    <w:lvl w:ilvl="8" w:tplc="0405001B" w:tentative="1">
      <w:start w:val="1"/>
      <w:numFmt w:val="lowerRoman"/>
      <w:lvlText w:val="%9."/>
      <w:lvlJc w:val="right"/>
      <w:pPr>
        <w:ind w:left="6692" w:hanging="180"/>
      </w:pPr>
    </w:lvl>
  </w:abstractNum>
  <w:abstractNum w:abstractNumId="5">
    <w:nsid w:val="1FBE7D44"/>
    <w:multiLevelType w:val="hybridMultilevel"/>
    <w:tmpl w:val="9628F23C"/>
    <w:lvl w:ilvl="0" w:tplc="775EB8E8">
      <w:start w:val="1"/>
      <w:numFmt w:val="decimal"/>
      <w:lvlText w:val="%1."/>
      <w:lvlJc w:val="left"/>
      <w:pPr>
        <w:ind w:left="1211"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31C14B4"/>
    <w:multiLevelType w:val="hybridMultilevel"/>
    <w:tmpl w:val="BCA8EDEC"/>
    <w:lvl w:ilvl="0" w:tplc="2B82AA14">
      <w:start w:val="1"/>
      <w:numFmt w:val="decimal"/>
      <w:lvlText w:val="%1)"/>
      <w:lvlJc w:val="left"/>
      <w:pPr>
        <w:ind w:left="899" w:hanging="615"/>
      </w:pPr>
      <w:rPr>
        <w:rFonts w:hint="default"/>
      </w:rPr>
    </w:lvl>
    <w:lvl w:ilvl="1" w:tplc="1E8C3BD2">
      <w:start w:val="1"/>
      <w:numFmt w:val="lowerLetter"/>
      <w:lvlText w:val="%2)"/>
      <w:lvlJc w:val="left"/>
      <w:pPr>
        <w:ind w:left="1364" w:hanging="360"/>
      </w:pPr>
      <w:rPr>
        <w:rFonts w:hint="default"/>
      </w:r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nsid w:val="27C02799"/>
    <w:multiLevelType w:val="hybridMultilevel"/>
    <w:tmpl w:val="AFEA5A4A"/>
    <w:lvl w:ilvl="0" w:tplc="3DA8C41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B4412C3"/>
    <w:multiLevelType w:val="hybridMultilevel"/>
    <w:tmpl w:val="DAE41AA2"/>
    <w:lvl w:ilvl="0" w:tplc="04050017">
      <w:start w:val="1"/>
      <w:numFmt w:val="lowerLetter"/>
      <w:lvlText w:val="%1)"/>
      <w:lvlJc w:val="left"/>
      <w:pPr>
        <w:ind w:left="932" w:hanging="360"/>
      </w:pPr>
    </w:lvl>
    <w:lvl w:ilvl="1" w:tplc="04050019" w:tentative="1">
      <w:start w:val="1"/>
      <w:numFmt w:val="lowerLetter"/>
      <w:lvlText w:val="%2."/>
      <w:lvlJc w:val="left"/>
      <w:pPr>
        <w:ind w:left="1652" w:hanging="360"/>
      </w:pPr>
    </w:lvl>
    <w:lvl w:ilvl="2" w:tplc="0405001B" w:tentative="1">
      <w:start w:val="1"/>
      <w:numFmt w:val="lowerRoman"/>
      <w:lvlText w:val="%3."/>
      <w:lvlJc w:val="right"/>
      <w:pPr>
        <w:ind w:left="2372" w:hanging="180"/>
      </w:pPr>
    </w:lvl>
    <w:lvl w:ilvl="3" w:tplc="0405000F" w:tentative="1">
      <w:start w:val="1"/>
      <w:numFmt w:val="decimal"/>
      <w:lvlText w:val="%4."/>
      <w:lvlJc w:val="left"/>
      <w:pPr>
        <w:ind w:left="3092" w:hanging="360"/>
      </w:pPr>
    </w:lvl>
    <w:lvl w:ilvl="4" w:tplc="04050019" w:tentative="1">
      <w:start w:val="1"/>
      <w:numFmt w:val="lowerLetter"/>
      <w:lvlText w:val="%5."/>
      <w:lvlJc w:val="left"/>
      <w:pPr>
        <w:ind w:left="3812" w:hanging="360"/>
      </w:pPr>
    </w:lvl>
    <w:lvl w:ilvl="5" w:tplc="0405001B" w:tentative="1">
      <w:start w:val="1"/>
      <w:numFmt w:val="lowerRoman"/>
      <w:lvlText w:val="%6."/>
      <w:lvlJc w:val="right"/>
      <w:pPr>
        <w:ind w:left="4532" w:hanging="180"/>
      </w:pPr>
    </w:lvl>
    <w:lvl w:ilvl="6" w:tplc="0405000F" w:tentative="1">
      <w:start w:val="1"/>
      <w:numFmt w:val="decimal"/>
      <w:lvlText w:val="%7."/>
      <w:lvlJc w:val="left"/>
      <w:pPr>
        <w:ind w:left="5252" w:hanging="360"/>
      </w:pPr>
    </w:lvl>
    <w:lvl w:ilvl="7" w:tplc="04050019" w:tentative="1">
      <w:start w:val="1"/>
      <w:numFmt w:val="lowerLetter"/>
      <w:lvlText w:val="%8."/>
      <w:lvlJc w:val="left"/>
      <w:pPr>
        <w:ind w:left="5972" w:hanging="360"/>
      </w:pPr>
    </w:lvl>
    <w:lvl w:ilvl="8" w:tplc="0405001B" w:tentative="1">
      <w:start w:val="1"/>
      <w:numFmt w:val="lowerRoman"/>
      <w:lvlText w:val="%9."/>
      <w:lvlJc w:val="right"/>
      <w:pPr>
        <w:ind w:left="6692" w:hanging="180"/>
      </w:pPr>
    </w:lvl>
  </w:abstractNum>
  <w:abstractNum w:abstractNumId="9">
    <w:nsid w:val="2F3B2D93"/>
    <w:multiLevelType w:val="hybridMultilevel"/>
    <w:tmpl w:val="514C3B9C"/>
    <w:lvl w:ilvl="0" w:tplc="3DA8C41A">
      <w:start w:val="1"/>
      <w:numFmt w:val="bullet"/>
      <w:lvlText w:val=""/>
      <w:lvlJc w:val="left"/>
      <w:pPr>
        <w:ind w:left="1358" w:hanging="360"/>
      </w:pPr>
      <w:rPr>
        <w:rFonts w:ascii="Symbol" w:hAnsi="Symbol" w:hint="default"/>
      </w:rPr>
    </w:lvl>
    <w:lvl w:ilvl="1" w:tplc="04050003">
      <w:start w:val="1"/>
      <w:numFmt w:val="bullet"/>
      <w:lvlText w:val="o"/>
      <w:lvlJc w:val="left"/>
      <w:pPr>
        <w:ind w:left="2078" w:hanging="360"/>
      </w:pPr>
      <w:rPr>
        <w:rFonts w:ascii="Courier New" w:hAnsi="Courier New" w:cs="Courier New" w:hint="default"/>
      </w:rPr>
    </w:lvl>
    <w:lvl w:ilvl="2" w:tplc="04050005" w:tentative="1">
      <w:start w:val="1"/>
      <w:numFmt w:val="bullet"/>
      <w:lvlText w:val=""/>
      <w:lvlJc w:val="left"/>
      <w:pPr>
        <w:ind w:left="2798" w:hanging="360"/>
      </w:pPr>
      <w:rPr>
        <w:rFonts w:ascii="Wingdings" w:hAnsi="Wingdings" w:hint="default"/>
      </w:rPr>
    </w:lvl>
    <w:lvl w:ilvl="3" w:tplc="04050001" w:tentative="1">
      <w:start w:val="1"/>
      <w:numFmt w:val="bullet"/>
      <w:lvlText w:val=""/>
      <w:lvlJc w:val="left"/>
      <w:pPr>
        <w:ind w:left="3518" w:hanging="360"/>
      </w:pPr>
      <w:rPr>
        <w:rFonts w:ascii="Symbol" w:hAnsi="Symbol" w:hint="default"/>
      </w:rPr>
    </w:lvl>
    <w:lvl w:ilvl="4" w:tplc="04050003" w:tentative="1">
      <w:start w:val="1"/>
      <w:numFmt w:val="bullet"/>
      <w:lvlText w:val="o"/>
      <w:lvlJc w:val="left"/>
      <w:pPr>
        <w:ind w:left="4238" w:hanging="360"/>
      </w:pPr>
      <w:rPr>
        <w:rFonts w:ascii="Courier New" w:hAnsi="Courier New" w:cs="Courier New" w:hint="default"/>
      </w:rPr>
    </w:lvl>
    <w:lvl w:ilvl="5" w:tplc="04050005" w:tentative="1">
      <w:start w:val="1"/>
      <w:numFmt w:val="bullet"/>
      <w:lvlText w:val=""/>
      <w:lvlJc w:val="left"/>
      <w:pPr>
        <w:ind w:left="4958" w:hanging="360"/>
      </w:pPr>
      <w:rPr>
        <w:rFonts w:ascii="Wingdings" w:hAnsi="Wingdings" w:hint="default"/>
      </w:rPr>
    </w:lvl>
    <w:lvl w:ilvl="6" w:tplc="04050001" w:tentative="1">
      <w:start w:val="1"/>
      <w:numFmt w:val="bullet"/>
      <w:lvlText w:val=""/>
      <w:lvlJc w:val="left"/>
      <w:pPr>
        <w:ind w:left="5678" w:hanging="360"/>
      </w:pPr>
      <w:rPr>
        <w:rFonts w:ascii="Symbol" w:hAnsi="Symbol" w:hint="default"/>
      </w:rPr>
    </w:lvl>
    <w:lvl w:ilvl="7" w:tplc="04050003" w:tentative="1">
      <w:start w:val="1"/>
      <w:numFmt w:val="bullet"/>
      <w:lvlText w:val="o"/>
      <w:lvlJc w:val="left"/>
      <w:pPr>
        <w:ind w:left="6398" w:hanging="360"/>
      </w:pPr>
      <w:rPr>
        <w:rFonts w:ascii="Courier New" w:hAnsi="Courier New" w:cs="Courier New" w:hint="default"/>
      </w:rPr>
    </w:lvl>
    <w:lvl w:ilvl="8" w:tplc="04050005" w:tentative="1">
      <w:start w:val="1"/>
      <w:numFmt w:val="bullet"/>
      <w:lvlText w:val=""/>
      <w:lvlJc w:val="left"/>
      <w:pPr>
        <w:ind w:left="7118" w:hanging="360"/>
      </w:pPr>
      <w:rPr>
        <w:rFonts w:ascii="Wingdings" w:hAnsi="Wingdings" w:hint="default"/>
      </w:rPr>
    </w:lvl>
  </w:abstractNum>
  <w:abstractNum w:abstractNumId="10">
    <w:nsid w:val="2FC8484B"/>
    <w:multiLevelType w:val="hybridMultilevel"/>
    <w:tmpl w:val="538A590A"/>
    <w:lvl w:ilvl="0" w:tplc="04050017">
      <w:start w:val="1"/>
      <w:numFmt w:val="lowerLetter"/>
      <w:lvlText w:val="%1)"/>
      <w:lvlJc w:val="left"/>
      <w:pPr>
        <w:ind w:left="1429" w:hanging="360"/>
      </w:pPr>
    </w:lvl>
    <w:lvl w:ilvl="1" w:tplc="04050017">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nsid w:val="367B51F6"/>
    <w:multiLevelType w:val="hybridMultilevel"/>
    <w:tmpl w:val="0D8C2B62"/>
    <w:lvl w:ilvl="0" w:tplc="04050017">
      <w:start w:val="1"/>
      <w:numFmt w:val="lowerLetter"/>
      <w:lvlText w:val="%1)"/>
      <w:lvlJc w:val="left"/>
      <w:pPr>
        <w:ind w:left="932" w:hanging="360"/>
      </w:pPr>
    </w:lvl>
    <w:lvl w:ilvl="1" w:tplc="04050019" w:tentative="1">
      <w:start w:val="1"/>
      <w:numFmt w:val="lowerLetter"/>
      <w:lvlText w:val="%2."/>
      <w:lvlJc w:val="left"/>
      <w:pPr>
        <w:ind w:left="1652" w:hanging="360"/>
      </w:pPr>
    </w:lvl>
    <w:lvl w:ilvl="2" w:tplc="0405001B" w:tentative="1">
      <w:start w:val="1"/>
      <w:numFmt w:val="lowerRoman"/>
      <w:lvlText w:val="%3."/>
      <w:lvlJc w:val="right"/>
      <w:pPr>
        <w:ind w:left="2372" w:hanging="180"/>
      </w:pPr>
    </w:lvl>
    <w:lvl w:ilvl="3" w:tplc="0405000F" w:tentative="1">
      <w:start w:val="1"/>
      <w:numFmt w:val="decimal"/>
      <w:lvlText w:val="%4."/>
      <w:lvlJc w:val="left"/>
      <w:pPr>
        <w:ind w:left="3092" w:hanging="360"/>
      </w:pPr>
    </w:lvl>
    <w:lvl w:ilvl="4" w:tplc="04050019" w:tentative="1">
      <w:start w:val="1"/>
      <w:numFmt w:val="lowerLetter"/>
      <w:lvlText w:val="%5."/>
      <w:lvlJc w:val="left"/>
      <w:pPr>
        <w:ind w:left="3812" w:hanging="360"/>
      </w:pPr>
    </w:lvl>
    <w:lvl w:ilvl="5" w:tplc="0405001B" w:tentative="1">
      <w:start w:val="1"/>
      <w:numFmt w:val="lowerRoman"/>
      <w:lvlText w:val="%6."/>
      <w:lvlJc w:val="right"/>
      <w:pPr>
        <w:ind w:left="4532" w:hanging="180"/>
      </w:pPr>
    </w:lvl>
    <w:lvl w:ilvl="6" w:tplc="0405000F" w:tentative="1">
      <w:start w:val="1"/>
      <w:numFmt w:val="decimal"/>
      <w:lvlText w:val="%7."/>
      <w:lvlJc w:val="left"/>
      <w:pPr>
        <w:ind w:left="5252" w:hanging="360"/>
      </w:pPr>
    </w:lvl>
    <w:lvl w:ilvl="7" w:tplc="04050019" w:tentative="1">
      <w:start w:val="1"/>
      <w:numFmt w:val="lowerLetter"/>
      <w:lvlText w:val="%8."/>
      <w:lvlJc w:val="left"/>
      <w:pPr>
        <w:ind w:left="5972" w:hanging="360"/>
      </w:pPr>
    </w:lvl>
    <w:lvl w:ilvl="8" w:tplc="0405001B" w:tentative="1">
      <w:start w:val="1"/>
      <w:numFmt w:val="lowerRoman"/>
      <w:lvlText w:val="%9."/>
      <w:lvlJc w:val="right"/>
      <w:pPr>
        <w:ind w:left="6692" w:hanging="180"/>
      </w:pPr>
    </w:lvl>
  </w:abstractNum>
  <w:abstractNum w:abstractNumId="12">
    <w:nsid w:val="3A033CFC"/>
    <w:multiLevelType w:val="hybridMultilevel"/>
    <w:tmpl w:val="ABFA1B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D564D0"/>
    <w:multiLevelType w:val="hybridMultilevel"/>
    <w:tmpl w:val="7A14F326"/>
    <w:lvl w:ilvl="0" w:tplc="3DA8C41A">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430C714D"/>
    <w:multiLevelType w:val="hybridMultilevel"/>
    <w:tmpl w:val="B1D015F6"/>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nsid w:val="4A0D0879"/>
    <w:multiLevelType w:val="hybridMultilevel"/>
    <w:tmpl w:val="58E4970C"/>
    <w:lvl w:ilvl="0" w:tplc="A962990E">
      <w:start w:val="1"/>
      <w:numFmt w:val="bullet"/>
      <w:lvlText w:val="–"/>
      <w:lvlJc w:val="left"/>
      <w:pPr>
        <w:ind w:left="1440" w:hanging="360"/>
      </w:pPr>
      <w:rPr>
        <w:rFonts w:ascii="Times New Roman" w:eastAsia="Times New Roman" w:hAnsi="Times New Roman" w:cs="Times New Roman"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nsid w:val="4AF61704"/>
    <w:multiLevelType w:val="hybridMultilevel"/>
    <w:tmpl w:val="6AA6CBDE"/>
    <w:lvl w:ilvl="0" w:tplc="3DA8C41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46B5085"/>
    <w:multiLevelType w:val="hybridMultilevel"/>
    <w:tmpl w:val="67C6AEDE"/>
    <w:lvl w:ilvl="0" w:tplc="A962990E">
      <w:start w:val="1"/>
      <w:numFmt w:val="bullet"/>
      <w:lvlText w:val="–"/>
      <w:lvlJc w:val="left"/>
      <w:pPr>
        <w:ind w:left="1440" w:hanging="360"/>
      </w:pPr>
      <w:rPr>
        <w:rFonts w:ascii="Times New Roman" w:eastAsia="Times New Roman" w:hAnsi="Times New Roman" w:cs="Times New Roman"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A962990E">
      <w:start w:val="1"/>
      <w:numFmt w:val="bullet"/>
      <w:lvlText w:val="–"/>
      <w:lvlJc w:val="left"/>
      <w:pPr>
        <w:ind w:left="2880" w:hanging="360"/>
      </w:pPr>
      <w:rPr>
        <w:rFonts w:ascii="Times New Roman" w:eastAsia="Times New Roman" w:hAnsi="Times New Roman" w:cs="Times New Roman" w:hint="default"/>
        <w:color w:val="auto"/>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nsid w:val="59317895"/>
    <w:multiLevelType w:val="hybridMultilevel"/>
    <w:tmpl w:val="A4665DC6"/>
    <w:lvl w:ilvl="0" w:tplc="FBF6C964">
      <w:start w:val="1"/>
      <w:numFmt w:val="bullet"/>
      <w:lvlText w:val=""/>
      <w:lvlJc w:val="left"/>
      <w:pPr>
        <w:ind w:left="502"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AD4481F"/>
    <w:multiLevelType w:val="hybridMultilevel"/>
    <w:tmpl w:val="AE9E58F4"/>
    <w:lvl w:ilvl="0" w:tplc="030649BE">
      <w:start w:val="1"/>
      <w:numFmt w:val="decimal"/>
      <w:lvlText w:val="%1."/>
      <w:lvlJc w:val="left"/>
      <w:pPr>
        <w:ind w:left="1069" w:hanging="360"/>
      </w:pPr>
      <w:rPr>
        <w:rFonts w:hint="default"/>
        <w:b w:val="0"/>
        <w:i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nsid w:val="5FD83DDF"/>
    <w:multiLevelType w:val="hybridMultilevel"/>
    <w:tmpl w:val="0D8C2B62"/>
    <w:lvl w:ilvl="0" w:tplc="04050017">
      <w:start w:val="1"/>
      <w:numFmt w:val="lowerLetter"/>
      <w:lvlText w:val="%1)"/>
      <w:lvlJc w:val="left"/>
      <w:pPr>
        <w:ind w:left="932" w:hanging="360"/>
      </w:pPr>
    </w:lvl>
    <w:lvl w:ilvl="1" w:tplc="04050019" w:tentative="1">
      <w:start w:val="1"/>
      <w:numFmt w:val="lowerLetter"/>
      <w:lvlText w:val="%2."/>
      <w:lvlJc w:val="left"/>
      <w:pPr>
        <w:ind w:left="1652" w:hanging="360"/>
      </w:pPr>
    </w:lvl>
    <w:lvl w:ilvl="2" w:tplc="0405001B" w:tentative="1">
      <w:start w:val="1"/>
      <w:numFmt w:val="lowerRoman"/>
      <w:lvlText w:val="%3."/>
      <w:lvlJc w:val="right"/>
      <w:pPr>
        <w:ind w:left="2372" w:hanging="180"/>
      </w:pPr>
    </w:lvl>
    <w:lvl w:ilvl="3" w:tplc="0405000F" w:tentative="1">
      <w:start w:val="1"/>
      <w:numFmt w:val="decimal"/>
      <w:lvlText w:val="%4."/>
      <w:lvlJc w:val="left"/>
      <w:pPr>
        <w:ind w:left="3092" w:hanging="360"/>
      </w:pPr>
    </w:lvl>
    <w:lvl w:ilvl="4" w:tplc="04050019" w:tentative="1">
      <w:start w:val="1"/>
      <w:numFmt w:val="lowerLetter"/>
      <w:lvlText w:val="%5."/>
      <w:lvlJc w:val="left"/>
      <w:pPr>
        <w:ind w:left="3812" w:hanging="360"/>
      </w:pPr>
    </w:lvl>
    <w:lvl w:ilvl="5" w:tplc="0405001B" w:tentative="1">
      <w:start w:val="1"/>
      <w:numFmt w:val="lowerRoman"/>
      <w:lvlText w:val="%6."/>
      <w:lvlJc w:val="right"/>
      <w:pPr>
        <w:ind w:left="4532" w:hanging="180"/>
      </w:pPr>
    </w:lvl>
    <w:lvl w:ilvl="6" w:tplc="0405000F" w:tentative="1">
      <w:start w:val="1"/>
      <w:numFmt w:val="decimal"/>
      <w:lvlText w:val="%7."/>
      <w:lvlJc w:val="left"/>
      <w:pPr>
        <w:ind w:left="5252" w:hanging="360"/>
      </w:pPr>
    </w:lvl>
    <w:lvl w:ilvl="7" w:tplc="04050019" w:tentative="1">
      <w:start w:val="1"/>
      <w:numFmt w:val="lowerLetter"/>
      <w:lvlText w:val="%8."/>
      <w:lvlJc w:val="left"/>
      <w:pPr>
        <w:ind w:left="5972" w:hanging="360"/>
      </w:pPr>
    </w:lvl>
    <w:lvl w:ilvl="8" w:tplc="0405001B" w:tentative="1">
      <w:start w:val="1"/>
      <w:numFmt w:val="lowerRoman"/>
      <w:lvlText w:val="%9."/>
      <w:lvlJc w:val="right"/>
      <w:pPr>
        <w:ind w:left="6692" w:hanging="180"/>
      </w:pPr>
    </w:lvl>
  </w:abstractNum>
  <w:abstractNum w:abstractNumId="21">
    <w:nsid w:val="69C862CF"/>
    <w:multiLevelType w:val="hybridMultilevel"/>
    <w:tmpl w:val="E6FAAEC4"/>
    <w:lvl w:ilvl="0" w:tplc="3DA8C41A">
      <w:start w:val="1"/>
      <w:numFmt w:val="bullet"/>
      <w:lvlText w:val=""/>
      <w:lvlJc w:val="left"/>
      <w:pPr>
        <w:ind w:left="2078" w:hanging="360"/>
      </w:pPr>
      <w:rPr>
        <w:rFonts w:ascii="Symbol" w:hAnsi="Symbol" w:hint="default"/>
      </w:rPr>
    </w:lvl>
    <w:lvl w:ilvl="1" w:tplc="04050003" w:tentative="1">
      <w:start w:val="1"/>
      <w:numFmt w:val="bullet"/>
      <w:lvlText w:val="o"/>
      <w:lvlJc w:val="left"/>
      <w:pPr>
        <w:ind w:left="2798" w:hanging="360"/>
      </w:pPr>
      <w:rPr>
        <w:rFonts w:ascii="Courier New" w:hAnsi="Courier New" w:cs="Courier New" w:hint="default"/>
      </w:rPr>
    </w:lvl>
    <w:lvl w:ilvl="2" w:tplc="04050005" w:tentative="1">
      <w:start w:val="1"/>
      <w:numFmt w:val="bullet"/>
      <w:lvlText w:val=""/>
      <w:lvlJc w:val="left"/>
      <w:pPr>
        <w:ind w:left="3518" w:hanging="360"/>
      </w:pPr>
      <w:rPr>
        <w:rFonts w:ascii="Wingdings" w:hAnsi="Wingdings" w:hint="default"/>
      </w:rPr>
    </w:lvl>
    <w:lvl w:ilvl="3" w:tplc="04050001" w:tentative="1">
      <w:start w:val="1"/>
      <w:numFmt w:val="bullet"/>
      <w:lvlText w:val=""/>
      <w:lvlJc w:val="left"/>
      <w:pPr>
        <w:ind w:left="4238" w:hanging="360"/>
      </w:pPr>
      <w:rPr>
        <w:rFonts w:ascii="Symbol" w:hAnsi="Symbol" w:hint="default"/>
      </w:rPr>
    </w:lvl>
    <w:lvl w:ilvl="4" w:tplc="04050003" w:tentative="1">
      <w:start w:val="1"/>
      <w:numFmt w:val="bullet"/>
      <w:lvlText w:val="o"/>
      <w:lvlJc w:val="left"/>
      <w:pPr>
        <w:ind w:left="4958" w:hanging="360"/>
      </w:pPr>
      <w:rPr>
        <w:rFonts w:ascii="Courier New" w:hAnsi="Courier New" w:cs="Courier New" w:hint="default"/>
      </w:rPr>
    </w:lvl>
    <w:lvl w:ilvl="5" w:tplc="04050005" w:tentative="1">
      <w:start w:val="1"/>
      <w:numFmt w:val="bullet"/>
      <w:lvlText w:val=""/>
      <w:lvlJc w:val="left"/>
      <w:pPr>
        <w:ind w:left="5678" w:hanging="360"/>
      </w:pPr>
      <w:rPr>
        <w:rFonts w:ascii="Wingdings" w:hAnsi="Wingdings" w:hint="default"/>
      </w:rPr>
    </w:lvl>
    <w:lvl w:ilvl="6" w:tplc="04050001" w:tentative="1">
      <w:start w:val="1"/>
      <w:numFmt w:val="bullet"/>
      <w:lvlText w:val=""/>
      <w:lvlJc w:val="left"/>
      <w:pPr>
        <w:ind w:left="6398" w:hanging="360"/>
      </w:pPr>
      <w:rPr>
        <w:rFonts w:ascii="Symbol" w:hAnsi="Symbol" w:hint="default"/>
      </w:rPr>
    </w:lvl>
    <w:lvl w:ilvl="7" w:tplc="04050003" w:tentative="1">
      <w:start w:val="1"/>
      <w:numFmt w:val="bullet"/>
      <w:lvlText w:val="o"/>
      <w:lvlJc w:val="left"/>
      <w:pPr>
        <w:ind w:left="7118" w:hanging="360"/>
      </w:pPr>
      <w:rPr>
        <w:rFonts w:ascii="Courier New" w:hAnsi="Courier New" w:cs="Courier New" w:hint="default"/>
      </w:rPr>
    </w:lvl>
    <w:lvl w:ilvl="8" w:tplc="04050005" w:tentative="1">
      <w:start w:val="1"/>
      <w:numFmt w:val="bullet"/>
      <w:lvlText w:val=""/>
      <w:lvlJc w:val="left"/>
      <w:pPr>
        <w:ind w:left="7838" w:hanging="360"/>
      </w:pPr>
      <w:rPr>
        <w:rFonts w:ascii="Wingdings" w:hAnsi="Wingdings" w:hint="default"/>
      </w:rPr>
    </w:lvl>
  </w:abstractNum>
  <w:abstractNum w:abstractNumId="22">
    <w:nsid w:val="6F5F5E82"/>
    <w:multiLevelType w:val="hybridMultilevel"/>
    <w:tmpl w:val="EFE26EDC"/>
    <w:lvl w:ilvl="0" w:tplc="3DA8C41A">
      <w:start w:val="1"/>
      <w:numFmt w:val="bullet"/>
      <w:lvlText w:val=""/>
      <w:lvlJc w:val="left"/>
      <w:pPr>
        <w:ind w:left="502"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FE56A87"/>
    <w:multiLevelType w:val="hybridMultilevel"/>
    <w:tmpl w:val="F7A4E4B2"/>
    <w:lvl w:ilvl="0" w:tplc="FBF6C964">
      <w:start w:val="1"/>
      <w:numFmt w:val="bullet"/>
      <w:lvlText w:val=""/>
      <w:lvlJc w:val="left"/>
      <w:pPr>
        <w:ind w:left="862" w:hanging="360"/>
      </w:pPr>
      <w:rPr>
        <w:rFonts w:ascii="Wingdings" w:eastAsia="Times New Roman" w:hAnsi="Wingdings"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4">
    <w:nsid w:val="7ED15CC6"/>
    <w:multiLevelType w:val="hybridMultilevel"/>
    <w:tmpl w:val="CD12D61E"/>
    <w:lvl w:ilvl="0" w:tplc="04050017">
      <w:start w:val="1"/>
      <w:numFmt w:val="lowerLetter"/>
      <w:lvlText w:val="%1)"/>
      <w:lvlJc w:val="left"/>
      <w:pPr>
        <w:ind w:left="1146" w:hanging="360"/>
      </w:pPr>
    </w:lvl>
    <w:lvl w:ilvl="1" w:tplc="04050017">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nsid w:val="7F8D1798"/>
    <w:multiLevelType w:val="hybridMultilevel"/>
    <w:tmpl w:val="B1A8211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18"/>
  </w:num>
  <w:num w:numId="2">
    <w:abstractNumId w:val="5"/>
  </w:num>
  <w:num w:numId="3">
    <w:abstractNumId w:val="19"/>
  </w:num>
  <w:num w:numId="4">
    <w:abstractNumId w:val="7"/>
  </w:num>
  <w:num w:numId="5">
    <w:abstractNumId w:val="8"/>
  </w:num>
  <w:num w:numId="6">
    <w:abstractNumId w:val="12"/>
  </w:num>
  <w:num w:numId="7">
    <w:abstractNumId w:val="2"/>
  </w:num>
  <w:num w:numId="8">
    <w:abstractNumId w:val="1"/>
  </w:num>
  <w:num w:numId="9">
    <w:abstractNumId w:val="16"/>
  </w:num>
  <w:num w:numId="10">
    <w:abstractNumId w:val="11"/>
  </w:num>
  <w:num w:numId="11">
    <w:abstractNumId w:val="4"/>
  </w:num>
  <w:num w:numId="12">
    <w:abstractNumId w:val="20"/>
  </w:num>
  <w:num w:numId="13">
    <w:abstractNumId w:val="9"/>
  </w:num>
  <w:num w:numId="14">
    <w:abstractNumId w:val="3"/>
  </w:num>
  <w:num w:numId="15">
    <w:abstractNumId w:val="21"/>
  </w:num>
  <w:num w:numId="16">
    <w:abstractNumId w:val="22"/>
  </w:num>
  <w:num w:numId="17">
    <w:abstractNumId w:val="13"/>
  </w:num>
  <w:num w:numId="18">
    <w:abstractNumId w:val="15"/>
  </w:num>
  <w:num w:numId="19">
    <w:abstractNumId w:val="17"/>
  </w:num>
  <w:num w:numId="20">
    <w:abstractNumId w:val="6"/>
  </w:num>
  <w:num w:numId="21">
    <w:abstractNumId w:val="14"/>
  </w:num>
  <w:num w:numId="22">
    <w:abstractNumId w:val="24"/>
  </w:num>
  <w:num w:numId="23">
    <w:abstractNumId w:val="25"/>
  </w:num>
  <w:num w:numId="24">
    <w:abstractNumId w:val="10"/>
  </w:num>
  <w:num w:numId="25">
    <w:abstractNumId w:val="2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64848"/>
    <w:rsid w:val="00125F54"/>
    <w:rsid w:val="001B0EA8"/>
    <w:rsid w:val="00264848"/>
    <w:rsid w:val="003358A0"/>
    <w:rsid w:val="00391D3F"/>
    <w:rsid w:val="005E7469"/>
    <w:rsid w:val="007A4AD6"/>
    <w:rsid w:val="008F5389"/>
    <w:rsid w:val="0094599D"/>
    <w:rsid w:val="009F1EA2"/>
    <w:rsid w:val="00D932FB"/>
    <w:rsid w:val="00E312A7"/>
    <w:rsid w:val="00E34DF0"/>
    <w:rsid w:val="00E8029A"/>
    <w:rsid w:val="00EA4263"/>
    <w:rsid w:val="00F716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64848"/>
    <w:pPr>
      <w:spacing w:after="0" w:line="240" w:lineRule="auto"/>
    </w:pPr>
    <w:rPr>
      <w:rFonts w:ascii="Times New Roman" w:eastAsia="Calibri"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rsid w:val="00264848"/>
    <w:pPr>
      <w:overflowPunct w:val="0"/>
      <w:autoSpaceDE w:val="0"/>
      <w:autoSpaceDN w:val="0"/>
      <w:adjustRightInd w:val="0"/>
      <w:textAlignment w:val="baseline"/>
    </w:pPr>
    <w:rPr>
      <w:rFonts w:eastAsia="Times New Roman"/>
      <w:lang w:eastAsia="en-US"/>
    </w:rPr>
  </w:style>
  <w:style w:type="character" w:customStyle="1" w:styleId="TextpoznpodarouChar">
    <w:name w:val="Text pozn. pod čarou Char"/>
    <w:basedOn w:val="Standardnpsmoodstavce"/>
    <w:link w:val="Textpoznpodarou"/>
    <w:uiPriority w:val="99"/>
    <w:semiHidden/>
    <w:rsid w:val="00264848"/>
    <w:rPr>
      <w:rFonts w:ascii="Times New Roman" w:eastAsia="Times New Roman" w:hAnsi="Times New Roman" w:cs="Times New Roman"/>
      <w:sz w:val="20"/>
      <w:szCs w:val="20"/>
    </w:rPr>
  </w:style>
  <w:style w:type="character" w:styleId="Znakapoznpodarou">
    <w:name w:val="footnote reference"/>
    <w:uiPriority w:val="99"/>
    <w:semiHidden/>
    <w:rsid w:val="00264848"/>
    <w:rPr>
      <w:vertAlign w:val="superscript"/>
    </w:rPr>
  </w:style>
  <w:style w:type="paragraph" w:styleId="Zpat">
    <w:name w:val="footer"/>
    <w:basedOn w:val="Normln"/>
    <w:link w:val="ZpatChar"/>
    <w:rsid w:val="00264848"/>
    <w:pPr>
      <w:tabs>
        <w:tab w:val="center" w:pos="4536"/>
        <w:tab w:val="right" w:pos="9072"/>
      </w:tabs>
      <w:overflowPunct w:val="0"/>
      <w:autoSpaceDE w:val="0"/>
      <w:autoSpaceDN w:val="0"/>
      <w:adjustRightInd w:val="0"/>
      <w:textAlignment w:val="baseline"/>
    </w:pPr>
    <w:rPr>
      <w:rFonts w:eastAsia="Times New Roman"/>
      <w:sz w:val="24"/>
    </w:rPr>
  </w:style>
  <w:style w:type="character" w:customStyle="1" w:styleId="ZpatChar">
    <w:name w:val="Zápatí Char"/>
    <w:basedOn w:val="Standardnpsmoodstavce"/>
    <w:link w:val="Zpat"/>
    <w:rsid w:val="00264848"/>
    <w:rPr>
      <w:rFonts w:ascii="Times New Roman" w:eastAsia="Times New Roman" w:hAnsi="Times New Roman" w:cs="Times New Roman"/>
      <w:sz w:val="24"/>
      <w:szCs w:val="20"/>
      <w:lang w:eastAsia="cs-CZ"/>
    </w:rPr>
  </w:style>
  <w:style w:type="character" w:styleId="slostrnky">
    <w:name w:val="page number"/>
    <w:rsid w:val="00264848"/>
  </w:style>
  <w:style w:type="paragraph" w:styleId="Zhlav">
    <w:name w:val="header"/>
    <w:basedOn w:val="Normln"/>
    <w:link w:val="ZhlavChar"/>
    <w:rsid w:val="00264848"/>
    <w:pPr>
      <w:tabs>
        <w:tab w:val="center" w:pos="4536"/>
        <w:tab w:val="right" w:pos="9072"/>
      </w:tabs>
      <w:overflowPunct w:val="0"/>
      <w:autoSpaceDE w:val="0"/>
      <w:autoSpaceDN w:val="0"/>
      <w:adjustRightInd w:val="0"/>
      <w:textAlignment w:val="baseline"/>
    </w:pPr>
    <w:rPr>
      <w:rFonts w:eastAsia="Times New Roman"/>
      <w:sz w:val="24"/>
    </w:rPr>
  </w:style>
  <w:style w:type="character" w:customStyle="1" w:styleId="ZhlavChar">
    <w:name w:val="Záhlaví Char"/>
    <w:basedOn w:val="Standardnpsmoodstavce"/>
    <w:link w:val="Zhlav"/>
    <w:rsid w:val="00264848"/>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264848"/>
    <w:pPr>
      <w:ind w:left="720"/>
      <w:contextualSpacing/>
    </w:pPr>
  </w:style>
  <w:style w:type="paragraph" w:customStyle="1" w:styleId="Textodstavce">
    <w:name w:val="Text odstavce"/>
    <w:basedOn w:val="Normln"/>
    <w:rsid w:val="008F5389"/>
    <w:pPr>
      <w:tabs>
        <w:tab w:val="left" w:pos="851"/>
      </w:tabs>
      <w:spacing w:before="120" w:after="120"/>
      <w:jc w:val="both"/>
      <w:outlineLvl w:val="6"/>
    </w:pPr>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16761</Words>
  <Characters>98890</Characters>
  <Application>Microsoft Office Word</Application>
  <DocSecurity>0</DocSecurity>
  <Lines>824</Lines>
  <Paragraphs>230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4</cp:revision>
  <dcterms:created xsi:type="dcterms:W3CDTF">2014-12-24T05:59:00Z</dcterms:created>
  <dcterms:modified xsi:type="dcterms:W3CDTF">2014-12-25T07:07:00Z</dcterms:modified>
</cp:coreProperties>
</file>