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6" w:rsidRDefault="00B768F6" w:rsidP="00B768F6">
      <w:pPr>
        <w:pStyle w:val="Nadpis1"/>
        <w:rPr>
          <w:sz w:val="24"/>
          <w:szCs w:val="24"/>
        </w:rPr>
      </w:pPr>
      <w:r w:rsidRPr="00D62C13">
        <w:rPr>
          <w:sz w:val="24"/>
          <w:szCs w:val="24"/>
        </w:rPr>
        <w:t>Sdělení</w:t>
      </w:r>
    </w:p>
    <w:p w:rsidR="00B768F6" w:rsidRPr="00526520" w:rsidRDefault="00B768F6" w:rsidP="00B768F6">
      <w:pPr>
        <w:pStyle w:val="Nadpis1"/>
        <w:spacing w:after="540"/>
        <w:rPr>
          <w:sz w:val="24"/>
          <w:szCs w:val="24"/>
        </w:rPr>
      </w:pPr>
      <w:r w:rsidRPr="00310EF5">
        <w:rPr>
          <w:sz w:val="24"/>
          <w:szCs w:val="24"/>
        </w:rPr>
        <w:t>Ministerstva spravedlnosti</w:t>
      </w:r>
      <w:r>
        <w:rPr>
          <w:sz w:val="24"/>
          <w:szCs w:val="24"/>
        </w:rPr>
        <w:t xml:space="preserve"> č. 1/202</w:t>
      </w:r>
      <w:r w:rsidR="00D0245E">
        <w:rPr>
          <w:sz w:val="24"/>
          <w:szCs w:val="24"/>
        </w:rPr>
        <w:t>1</w:t>
      </w:r>
      <w:r>
        <w:rPr>
          <w:sz w:val="24"/>
          <w:szCs w:val="24"/>
        </w:rPr>
        <w:br/>
      </w:r>
      <w:r w:rsidRPr="00526520">
        <w:rPr>
          <w:b w:val="0"/>
          <w:bCs w:val="0"/>
          <w:sz w:val="24"/>
          <w:szCs w:val="24"/>
        </w:rPr>
        <w:t>ze dne</w:t>
      </w:r>
      <w:r w:rsidR="00D0245E">
        <w:rPr>
          <w:b w:val="0"/>
          <w:bCs w:val="0"/>
          <w:sz w:val="24"/>
          <w:szCs w:val="24"/>
        </w:rPr>
        <w:t xml:space="preserve"> 4. 2. 2021</w:t>
      </w:r>
      <w:r w:rsidRPr="00526520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>č. </w:t>
      </w:r>
      <w:r w:rsidRPr="00526520">
        <w:rPr>
          <w:b w:val="0"/>
          <w:bCs w:val="0"/>
          <w:sz w:val="24"/>
          <w:szCs w:val="24"/>
        </w:rPr>
        <w:t>j.</w:t>
      </w:r>
      <w:r w:rsidR="00492A94">
        <w:rPr>
          <w:b w:val="0"/>
          <w:bCs w:val="0"/>
          <w:sz w:val="24"/>
          <w:szCs w:val="24"/>
        </w:rPr>
        <w:t>: MSP-</w:t>
      </w:r>
      <w:r w:rsidR="00D0245E">
        <w:rPr>
          <w:b w:val="0"/>
          <w:bCs w:val="0"/>
          <w:sz w:val="24"/>
          <w:szCs w:val="24"/>
        </w:rPr>
        <w:t>17/2021-ODKA-ORG</w:t>
      </w:r>
      <w:r>
        <w:rPr>
          <w:b w:val="0"/>
          <w:bCs w:val="0"/>
          <w:sz w:val="24"/>
          <w:szCs w:val="24"/>
        </w:rPr>
        <w:t>/</w:t>
      </w:r>
      <w:r w:rsidR="00BB065D">
        <w:rPr>
          <w:b w:val="0"/>
          <w:bCs w:val="0"/>
          <w:sz w:val="24"/>
          <w:szCs w:val="24"/>
        </w:rPr>
        <w:t>2</w:t>
      </w:r>
      <w:r w:rsidRPr="00526520">
        <w:rPr>
          <w:b w:val="0"/>
          <w:bCs w:val="0"/>
          <w:sz w:val="24"/>
          <w:szCs w:val="24"/>
        </w:rPr>
        <w:t>,</w:t>
      </w:r>
      <w:r w:rsidRPr="00526520">
        <w:rPr>
          <w:b w:val="0"/>
          <w:bCs w:val="0"/>
          <w:sz w:val="24"/>
          <w:szCs w:val="24"/>
        </w:rPr>
        <w:br/>
      </w:r>
      <w:r w:rsidRPr="00526520">
        <w:rPr>
          <w:sz w:val="24"/>
          <w:szCs w:val="24"/>
        </w:rPr>
        <w:t xml:space="preserve">o vydání </w:t>
      </w:r>
      <w:r>
        <w:rPr>
          <w:sz w:val="24"/>
          <w:szCs w:val="24"/>
        </w:rPr>
        <w:t>dalších vzo</w:t>
      </w:r>
      <w:r w:rsidRPr="00526520">
        <w:rPr>
          <w:sz w:val="24"/>
          <w:szCs w:val="24"/>
        </w:rPr>
        <w:t xml:space="preserve">rů </w:t>
      </w:r>
      <w:r>
        <w:rPr>
          <w:sz w:val="24"/>
          <w:szCs w:val="24"/>
        </w:rPr>
        <w:t>„</w:t>
      </w:r>
      <w:r w:rsidR="00D0245E">
        <w:rPr>
          <w:sz w:val="24"/>
          <w:szCs w:val="24"/>
        </w:rPr>
        <w:t>k. ř.</w:t>
      </w:r>
      <w:r>
        <w:rPr>
          <w:sz w:val="24"/>
          <w:szCs w:val="24"/>
        </w:rPr>
        <w:t xml:space="preserve">“ </w:t>
      </w:r>
      <w:r w:rsidRPr="00526520">
        <w:rPr>
          <w:sz w:val="24"/>
          <w:szCs w:val="24"/>
        </w:rPr>
        <w:t>doporučených pro použití</w:t>
      </w:r>
      <w:r>
        <w:rPr>
          <w:sz w:val="24"/>
          <w:szCs w:val="24"/>
        </w:rPr>
        <w:t xml:space="preserve"> v trestním řízení a v občanském soudním řízení</w:t>
      </w:r>
    </w:p>
    <w:p w:rsidR="00B768F6" w:rsidRPr="00E54A7D" w:rsidRDefault="00B768F6" w:rsidP="00B768F6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 w:rsidRPr="00E54A7D">
        <w:rPr>
          <w:rFonts w:ascii="Times New Roman" w:hAnsi="Times New Roman"/>
        </w:rPr>
        <w:t xml:space="preserve">Ministerstvo spravedlnosti sděluje, že dne </w:t>
      </w:r>
      <w:r w:rsidR="00D0245E">
        <w:rPr>
          <w:rFonts w:ascii="Times New Roman" w:hAnsi="Times New Roman"/>
        </w:rPr>
        <w:t>4. 2. 2021</w:t>
      </w:r>
      <w:r w:rsidRPr="00E54A7D">
        <w:rPr>
          <w:rFonts w:ascii="Times New Roman" w:hAnsi="Times New Roman"/>
        </w:rPr>
        <w:t xml:space="preserve"> byly ve smyslu § 3 odst. 1 Instrukce Ministerstva spravedlnosti č. 4/2017 ze dne 23. 10. 2017, č. j.</w:t>
      </w:r>
      <w:r w:rsidR="00492A94">
        <w:rPr>
          <w:rFonts w:ascii="Times New Roman" w:hAnsi="Times New Roman"/>
        </w:rPr>
        <w:t>: MSP-</w:t>
      </w:r>
      <w:bookmarkStart w:id="0" w:name="_GoBack"/>
      <w:bookmarkEnd w:id="0"/>
      <w:r w:rsidRPr="00E54A7D">
        <w:rPr>
          <w:rFonts w:ascii="Times New Roman" w:hAnsi="Times New Roman"/>
        </w:rPr>
        <w:t>12/2017-OJD-ORG/36, o</w:t>
      </w:r>
      <w:r>
        <w:rPr>
          <w:rFonts w:ascii="Times New Roman" w:hAnsi="Times New Roman"/>
        </w:rPr>
        <w:t> </w:t>
      </w:r>
      <w:r w:rsidRPr="00E54A7D">
        <w:rPr>
          <w:rFonts w:ascii="Times New Roman" w:hAnsi="Times New Roman"/>
        </w:rPr>
        <w:t>soudních písemnostech</w:t>
      </w:r>
      <w:r>
        <w:rPr>
          <w:rFonts w:ascii="Times New Roman" w:hAnsi="Times New Roman"/>
        </w:rPr>
        <w:t>,</w:t>
      </w:r>
      <w:r w:rsidRPr="00E54A7D">
        <w:rPr>
          <w:rFonts w:ascii="Times New Roman" w:hAnsi="Times New Roman"/>
        </w:rPr>
        <w:t xml:space="preserve"> vydány </w:t>
      </w:r>
      <w:r>
        <w:rPr>
          <w:rFonts w:ascii="Times New Roman" w:hAnsi="Times New Roman"/>
        </w:rPr>
        <w:t xml:space="preserve">další </w:t>
      </w:r>
      <w:r w:rsidRPr="00E54A7D">
        <w:rPr>
          <w:rFonts w:ascii="Times New Roman" w:hAnsi="Times New Roman"/>
        </w:rPr>
        <w:t>vzory skupiny</w:t>
      </w:r>
      <w:r>
        <w:rPr>
          <w:rFonts w:ascii="Times New Roman" w:hAnsi="Times New Roman"/>
        </w:rPr>
        <w:t xml:space="preserve"> </w:t>
      </w:r>
      <w:r w:rsidR="00D0245E">
        <w:rPr>
          <w:rFonts w:ascii="Times New Roman" w:hAnsi="Times New Roman"/>
        </w:rPr>
        <w:t>„k. ř.“</w:t>
      </w:r>
      <w:r>
        <w:rPr>
          <w:rFonts w:ascii="Times New Roman" w:hAnsi="Times New Roman"/>
        </w:rPr>
        <w:t>,</w:t>
      </w:r>
      <w:r w:rsidRPr="00E54A7D">
        <w:rPr>
          <w:rFonts w:ascii="Times New Roman" w:hAnsi="Times New Roman"/>
        </w:rPr>
        <w:t xml:space="preserve"> které jsou určeny pro použití v</w:t>
      </w:r>
      <w:r>
        <w:rPr>
          <w:rFonts w:ascii="Times New Roman" w:hAnsi="Times New Roman"/>
        </w:rPr>
        <w:t> trestním řízení a v občanském soudním řízení.</w:t>
      </w:r>
    </w:p>
    <w:p w:rsidR="00D0245E" w:rsidRPr="00D0245E" w:rsidRDefault="00D0245E" w:rsidP="00D0245E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</w:rPr>
      </w:pPr>
      <w:r w:rsidRPr="00D0245E">
        <w:rPr>
          <w:rFonts w:ascii="Times New Roman" w:hAnsi="Times New Roman"/>
        </w:rPr>
        <w:t>Vzory jsou umístěny na Extranetu Ministerstva spravedlnosti (</w:t>
      </w:r>
      <w:proofErr w:type="gramStart"/>
      <w:r w:rsidRPr="00D0245E">
        <w:rPr>
          <w:rFonts w:ascii="Times New Roman" w:hAnsi="Times New Roman"/>
        </w:rPr>
        <w:t>extranet</w:t>
      </w:r>
      <w:proofErr w:type="gramEnd"/>
      <w:r w:rsidRPr="00D0245E">
        <w:rPr>
          <w:rFonts w:ascii="Times New Roman" w:hAnsi="Times New Roman"/>
        </w:rPr>
        <w:t>.</w:t>
      </w:r>
      <w:proofErr w:type="gramStart"/>
      <w:r w:rsidRPr="00D0245E">
        <w:rPr>
          <w:rFonts w:ascii="Times New Roman" w:hAnsi="Times New Roman"/>
        </w:rPr>
        <w:t>servis</w:t>
      </w:r>
      <w:proofErr w:type="gramEnd"/>
      <w:r w:rsidRPr="00D0245E">
        <w:rPr>
          <w:rFonts w:ascii="Times New Roman" w:hAnsi="Times New Roman"/>
        </w:rPr>
        <w:t>.justice.cz) v kategorii Odbor dohledu a kárné agendy, v odkazu Oddělení justičního dohledu - Vzory.</w:t>
      </w:r>
    </w:p>
    <w:p w:rsidR="00B768F6" w:rsidRDefault="00B768F6" w:rsidP="00B768F6">
      <w:pPr>
        <w:spacing w:after="240" w:line="240" w:lineRule="auto"/>
        <w:ind w:left="714"/>
        <w:jc w:val="both"/>
        <w:rPr>
          <w:rFonts w:ascii="Times New Roman" w:hAnsi="Times New Roman"/>
        </w:rPr>
      </w:pPr>
    </w:p>
    <w:p w:rsidR="00B768F6" w:rsidRPr="00E54A7D" w:rsidRDefault="00B768F6" w:rsidP="00B768F6">
      <w:pPr>
        <w:keepNext/>
        <w:spacing w:before="360" w:after="240"/>
        <w:ind w:left="720"/>
        <w:jc w:val="center"/>
        <w:rPr>
          <w:rFonts w:ascii="Times New Roman" w:hAnsi="Times New Roman"/>
          <w:b/>
          <w:bCs/>
        </w:rPr>
      </w:pPr>
      <w:r w:rsidRPr="00E54A7D">
        <w:rPr>
          <w:rFonts w:ascii="Times New Roman" w:hAnsi="Times New Roman"/>
          <w:b/>
          <w:bCs/>
        </w:rPr>
        <w:t>I.</w:t>
      </w:r>
      <w:r w:rsidRPr="00E54A7D">
        <w:rPr>
          <w:rFonts w:ascii="Times New Roman" w:hAnsi="Times New Roman"/>
          <w:b/>
          <w:bCs/>
        </w:rPr>
        <w:br/>
        <w:t>Skupina „</w:t>
      </w:r>
      <w:r w:rsidR="00D0245E">
        <w:rPr>
          <w:rFonts w:ascii="Times New Roman" w:hAnsi="Times New Roman"/>
          <w:b/>
          <w:bCs/>
        </w:rPr>
        <w:t>k</w:t>
      </w:r>
      <w:r w:rsidRPr="00E54A7D">
        <w:rPr>
          <w:rFonts w:ascii="Times New Roman" w:hAnsi="Times New Roman"/>
          <w:b/>
          <w:bCs/>
        </w:rPr>
        <w:t>. ř.“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62"/>
        <w:gridCol w:w="239"/>
        <w:gridCol w:w="8187"/>
      </w:tblGrid>
      <w:tr w:rsidR="00B768F6" w:rsidRPr="00E54A7D" w:rsidTr="00D0245E">
        <w:tc>
          <w:tcPr>
            <w:tcW w:w="1101" w:type="dxa"/>
            <w:gridSpan w:val="2"/>
            <w:shd w:val="clear" w:color="auto" w:fill="auto"/>
          </w:tcPr>
          <w:p w:rsidR="00B768F6" w:rsidRPr="00E54A7D" w:rsidRDefault="00B768F6" w:rsidP="00D0245E">
            <w:pPr>
              <w:spacing w:before="30" w:after="30"/>
              <w:jc w:val="center"/>
              <w:rPr>
                <w:rFonts w:ascii="Times New Roman" w:hAnsi="Times New Roman"/>
              </w:rPr>
            </w:pPr>
            <w:r w:rsidRPr="00E54A7D">
              <w:rPr>
                <w:rFonts w:ascii="Times New Roman" w:hAnsi="Times New Roman"/>
              </w:rPr>
              <w:t>1</w:t>
            </w:r>
            <w:r w:rsidR="00D0245E">
              <w:rPr>
                <w:rFonts w:ascii="Times New Roman" w:hAnsi="Times New Roman"/>
              </w:rPr>
              <w:t>65</w:t>
            </w:r>
          </w:p>
        </w:tc>
        <w:tc>
          <w:tcPr>
            <w:tcW w:w="8187" w:type="dxa"/>
            <w:shd w:val="clear" w:color="auto" w:fill="auto"/>
          </w:tcPr>
          <w:p w:rsidR="00B768F6" w:rsidRPr="00E54A7D" w:rsidRDefault="00D0245E" w:rsidP="00D0245E">
            <w:pPr>
              <w:spacing w:before="30" w:after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výzva k zaplacení peněžitého trestu</w:t>
            </w:r>
          </w:p>
        </w:tc>
      </w:tr>
      <w:tr w:rsidR="00B768F6" w:rsidRPr="00E54A7D" w:rsidTr="00D0245E">
        <w:tc>
          <w:tcPr>
            <w:tcW w:w="1101" w:type="dxa"/>
            <w:gridSpan w:val="2"/>
            <w:shd w:val="clear" w:color="auto" w:fill="auto"/>
          </w:tcPr>
          <w:p w:rsidR="00B768F6" w:rsidRPr="00E54A7D" w:rsidRDefault="00D0245E" w:rsidP="00D0245E">
            <w:pPr>
              <w:spacing w:before="30" w:after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8187" w:type="dxa"/>
            <w:shd w:val="clear" w:color="auto" w:fill="auto"/>
          </w:tcPr>
          <w:p w:rsidR="00B768F6" w:rsidRPr="00E54A7D" w:rsidRDefault="00D0245E" w:rsidP="00D0245E">
            <w:pPr>
              <w:spacing w:before="30" w:after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výzva k zaplacení pořádkové pokuty</w:t>
            </w:r>
          </w:p>
        </w:tc>
      </w:tr>
      <w:tr w:rsidR="00B768F6" w:rsidRPr="00E54A7D" w:rsidTr="00D0245E">
        <w:tc>
          <w:tcPr>
            <w:tcW w:w="1101" w:type="dxa"/>
            <w:gridSpan w:val="2"/>
            <w:shd w:val="clear" w:color="auto" w:fill="auto"/>
          </w:tcPr>
          <w:p w:rsidR="00B768F6" w:rsidRPr="00E54A7D" w:rsidRDefault="00B768F6" w:rsidP="00ED295C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:rsidR="00B768F6" w:rsidRPr="00E54A7D" w:rsidRDefault="00B768F6" w:rsidP="00ED295C">
            <w:pPr>
              <w:spacing w:before="30" w:after="30"/>
              <w:jc w:val="both"/>
              <w:rPr>
                <w:rFonts w:ascii="Times New Roman" w:hAnsi="Times New Roman"/>
              </w:rPr>
            </w:pPr>
          </w:p>
        </w:tc>
      </w:tr>
      <w:tr w:rsidR="00B768F6" w:rsidRPr="00E54A7D" w:rsidTr="00D02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Pr="00E54A7D" w:rsidRDefault="00B768F6" w:rsidP="00D0245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Default="00B768F6" w:rsidP="00ED295C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  <w:p w:rsidR="00B768F6" w:rsidRPr="00E54A7D" w:rsidRDefault="00B768F6" w:rsidP="00ED295C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768F6" w:rsidRPr="00CE315D" w:rsidTr="00D02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Pr="00E54A7D" w:rsidRDefault="00B768F6" w:rsidP="00ED295C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Pr="00CE315D" w:rsidRDefault="00B768F6" w:rsidP="00ED2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1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E315D">
              <w:rPr>
                <w:rFonts w:ascii="Times New Roman" w:hAnsi="Times New Roman"/>
                <w:sz w:val="24"/>
                <w:szCs w:val="24"/>
              </w:rPr>
              <w:t>Mgr. Jan Převrátil</w:t>
            </w:r>
          </w:p>
          <w:p w:rsidR="00B768F6" w:rsidRPr="00CE315D" w:rsidRDefault="00B768F6" w:rsidP="00ED2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1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E315D">
              <w:rPr>
                <w:rFonts w:ascii="Times New Roman" w:hAnsi="Times New Roman"/>
                <w:sz w:val="24"/>
                <w:szCs w:val="24"/>
              </w:rPr>
              <w:t>ředitel odboru dohledu a kárné agendy</w:t>
            </w:r>
          </w:p>
          <w:p w:rsidR="00B768F6" w:rsidRPr="00CE315D" w:rsidRDefault="00B768F6" w:rsidP="00ED29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68F6" w:rsidRPr="00E54A7D" w:rsidTr="00D02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Pr="00E54A7D" w:rsidRDefault="00B768F6" w:rsidP="00ED295C">
            <w:pPr>
              <w:spacing w:before="30" w:after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8F6" w:rsidRPr="00E54A7D" w:rsidRDefault="00B768F6" w:rsidP="00ED295C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423200" w:rsidRDefault="00423200"/>
    <w:sectPr w:rsidR="0042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26B2"/>
    <w:multiLevelType w:val="hybridMultilevel"/>
    <w:tmpl w:val="512EB5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F6"/>
    <w:rsid w:val="00423200"/>
    <w:rsid w:val="00492A94"/>
    <w:rsid w:val="009716D4"/>
    <w:rsid w:val="00B768F6"/>
    <w:rsid w:val="00BB065D"/>
    <w:rsid w:val="00D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5EBA"/>
  <w15:chartTrackingRefBased/>
  <w15:docId w15:val="{346D0E05-D121-473E-AE4E-C2BA5806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8F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768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68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Macáková Šárka Mgr.</dc:creator>
  <cp:keywords/>
  <dc:description/>
  <cp:lastModifiedBy>Macáková Šárka Mgr.</cp:lastModifiedBy>
  <cp:revision>4</cp:revision>
  <dcterms:created xsi:type="dcterms:W3CDTF">2021-02-03T09:31:00Z</dcterms:created>
  <dcterms:modified xsi:type="dcterms:W3CDTF">2021-02-04T07:58:00Z</dcterms:modified>
</cp:coreProperties>
</file>