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1E39" w14:textId="7F78DA18" w:rsidR="0072678E" w:rsidRDefault="0072678E" w:rsidP="007267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78E">
        <w:rPr>
          <w:rFonts w:ascii="Times New Roman" w:hAnsi="Times New Roman" w:cs="Times New Roman"/>
          <w:b/>
          <w:bCs/>
          <w:sz w:val="24"/>
          <w:szCs w:val="24"/>
        </w:rPr>
        <w:t xml:space="preserve">Instrukce č. </w:t>
      </w:r>
      <w:r w:rsidR="002727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2678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B742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CD96387" w14:textId="77777777" w:rsidR="0072678E" w:rsidRPr="0072678E" w:rsidRDefault="0072678E" w:rsidP="007267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0223D" w14:textId="6ACC358A" w:rsidR="0072678E" w:rsidRDefault="0072678E" w:rsidP="007267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78E">
        <w:rPr>
          <w:rFonts w:ascii="Times New Roman" w:hAnsi="Times New Roman" w:cs="Times New Roman"/>
          <w:b/>
          <w:bCs/>
          <w:sz w:val="24"/>
          <w:szCs w:val="24"/>
        </w:rPr>
        <w:t>Ministerstva spravedlnosti</w:t>
      </w:r>
    </w:p>
    <w:p w14:paraId="372EE6F2" w14:textId="77777777" w:rsidR="0072678E" w:rsidRPr="0072678E" w:rsidRDefault="0072678E" w:rsidP="007267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E341D" w14:textId="6A9DB6D0" w:rsidR="0072678E" w:rsidRDefault="0072678E" w:rsidP="007267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72678E">
        <w:rPr>
          <w:rFonts w:ascii="Times New Roman" w:eastAsia="TimesNewRomanPSMT" w:hAnsi="Times New Roman" w:cs="Times New Roman"/>
          <w:sz w:val="24"/>
          <w:szCs w:val="24"/>
        </w:rPr>
        <w:t>ze dne</w:t>
      </w:r>
      <w:r w:rsidR="008579A3">
        <w:rPr>
          <w:rFonts w:ascii="Times New Roman" w:eastAsia="TimesNewRomanPSMT" w:hAnsi="Times New Roman" w:cs="Times New Roman"/>
          <w:sz w:val="24"/>
          <w:szCs w:val="24"/>
        </w:rPr>
        <w:t xml:space="preserve"> 18. února</w:t>
      </w:r>
      <w:r w:rsidR="00AB19AE">
        <w:rPr>
          <w:rFonts w:ascii="Times New Roman" w:eastAsia="TimesNewRomanPSMT" w:hAnsi="Times New Roman" w:cs="Times New Roman"/>
          <w:sz w:val="24"/>
          <w:szCs w:val="24"/>
        </w:rPr>
        <w:t xml:space="preserve"> 2022</w:t>
      </w:r>
      <w:r w:rsidRPr="0072678E">
        <w:rPr>
          <w:rFonts w:ascii="Times New Roman" w:eastAsia="TimesNewRomanPSMT" w:hAnsi="Times New Roman" w:cs="Times New Roman"/>
          <w:sz w:val="24"/>
          <w:szCs w:val="24"/>
        </w:rPr>
        <w:t xml:space="preserve">, č. </w:t>
      </w:r>
      <w:r w:rsidRPr="00B67974">
        <w:rPr>
          <w:rFonts w:ascii="Times New Roman" w:eastAsia="TimesNewRomanPSMT" w:hAnsi="Times New Roman" w:cs="Times New Roman"/>
          <w:sz w:val="24"/>
          <w:szCs w:val="24"/>
        </w:rPr>
        <w:t>j. 5</w:t>
      </w:r>
      <w:r w:rsidR="00B67974" w:rsidRPr="00B67974">
        <w:rPr>
          <w:rFonts w:ascii="Times New Roman" w:eastAsia="TimesNewRomanPSMT" w:hAnsi="Times New Roman" w:cs="Times New Roman"/>
          <w:sz w:val="24"/>
          <w:szCs w:val="24"/>
        </w:rPr>
        <w:t>05</w:t>
      </w:r>
      <w:r w:rsidRPr="00B67974">
        <w:rPr>
          <w:rFonts w:ascii="Times New Roman" w:eastAsia="TimesNewRomanPSMT" w:hAnsi="Times New Roman" w:cs="Times New Roman"/>
          <w:sz w:val="24"/>
          <w:szCs w:val="24"/>
        </w:rPr>
        <w:t>/202</w:t>
      </w:r>
      <w:r w:rsidR="00B67974" w:rsidRPr="00B67974">
        <w:rPr>
          <w:rFonts w:ascii="Times New Roman" w:eastAsia="TimesNewRomanPSMT" w:hAnsi="Times New Roman" w:cs="Times New Roman"/>
          <w:sz w:val="24"/>
          <w:szCs w:val="24"/>
        </w:rPr>
        <w:t>1</w:t>
      </w:r>
      <w:r w:rsidRPr="00B67974">
        <w:rPr>
          <w:rFonts w:ascii="Times New Roman" w:eastAsia="TimesNewRomanPSMT" w:hAnsi="Times New Roman" w:cs="Times New Roman"/>
          <w:sz w:val="24"/>
          <w:szCs w:val="24"/>
        </w:rPr>
        <w:t>-LO-SP,</w:t>
      </w:r>
    </w:p>
    <w:p w14:paraId="63835D95" w14:textId="77777777" w:rsidR="0072678E" w:rsidRPr="0072678E" w:rsidRDefault="0072678E" w:rsidP="007267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14:paraId="20614413" w14:textId="383DFA4B" w:rsidR="0072678E" w:rsidRDefault="0072678E" w:rsidP="007267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2678E">
        <w:rPr>
          <w:rFonts w:ascii="Times New Roman" w:eastAsia="TimesNewRomanPSMT" w:hAnsi="Times New Roman" w:cs="Times New Roman"/>
          <w:sz w:val="24"/>
          <w:szCs w:val="24"/>
        </w:rPr>
        <w:t xml:space="preserve">kterou se </w:t>
      </w:r>
      <w:r w:rsidR="00650040" w:rsidRPr="00B67974">
        <w:rPr>
          <w:rFonts w:ascii="Times New Roman" w:eastAsia="TimesNewRomanPSMT" w:hAnsi="Times New Roman" w:cs="Times New Roman"/>
          <w:sz w:val="24"/>
          <w:szCs w:val="24"/>
        </w:rPr>
        <w:t>zrušuje</w:t>
      </w:r>
      <w:r w:rsidRPr="00B6797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B3D15">
        <w:rPr>
          <w:rFonts w:ascii="Times New Roman" w:eastAsia="TimesNewRomanPSMT" w:hAnsi="Times New Roman" w:cs="Times New Roman"/>
          <w:sz w:val="24"/>
          <w:szCs w:val="24"/>
        </w:rPr>
        <w:t>i</w:t>
      </w:r>
      <w:r w:rsidR="001B3D15" w:rsidRPr="00B67974">
        <w:rPr>
          <w:rFonts w:ascii="Times New Roman" w:eastAsia="TimesNewRomanPSMT" w:hAnsi="Times New Roman" w:cs="Times New Roman"/>
          <w:sz w:val="24"/>
          <w:szCs w:val="24"/>
        </w:rPr>
        <w:t>nstrukce</w:t>
      </w:r>
      <w:r w:rsidR="001B3D15" w:rsidRPr="0072678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2678E">
        <w:rPr>
          <w:rFonts w:ascii="Times New Roman" w:eastAsia="TimesNewRomanPSMT" w:hAnsi="Times New Roman" w:cs="Times New Roman"/>
          <w:sz w:val="24"/>
          <w:szCs w:val="24"/>
        </w:rPr>
        <w:t xml:space="preserve">č. 7/2017 Ministerstva spravedlnosti </w:t>
      </w:r>
      <w:r w:rsidR="001B3D15" w:rsidRPr="0072678E">
        <w:rPr>
          <w:rFonts w:ascii="Times New Roman" w:eastAsia="TimesNewRomanPSMT" w:hAnsi="Times New Roman" w:cs="Times New Roman"/>
          <w:sz w:val="24"/>
          <w:szCs w:val="24"/>
        </w:rPr>
        <w:t>ze dne 23. 11. 2017</w:t>
      </w:r>
      <w:r w:rsidR="001B3D15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72678E">
        <w:rPr>
          <w:rFonts w:ascii="Times New Roman" w:eastAsia="TimesNewRomanPSMT" w:hAnsi="Times New Roman" w:cs="Times New Roman"/>
          <w:sz w:val="24"/>
          <w:szCs w:val="24"/>
        </w:rPr>
        <w:t>č.</w:t>
      </w:r>
      <w:r w:rsidR="007F0A58">
        <w:rPr>
          <w:rFonts w:ascii="Times New Roman" w:eastAsia="TimesNewRomanPSMT" w:hAnsi="Times New Roman" w:cs="Times New Roman"/>
          <w:sz w:val="24"/>
          <w:szCs w:val="24"/>
        </w:rPr>
        <w:t> </w:t>
      </w:r>
      <w:r w:rsidRPr="0072678E">
        <w:rPr>
          <w:rFonts w:ascii="Times New Roman" w:eastAsia="TimesNewRomanPSMT" w:hAnsi="Times New Roman" w:cs="Times New Roman"/>
          <w:sz w:val="24"/>
          <w:szCs w:val="24"/>
        </w:rPr>
        <w:t>j.</w:t>
      </w:r>
      <w:r w:rsidR="007F0A58">
        <w:rPr>
          <w:rFonts w:ascii="Times New Roman" w:eastAsia="TimesNewRomanPSMT" w:hAnsi="Times New Roman" w:cs="Times New Roman"/>
          <w:sz w:val="24"/>
          <w:szCs w:val="24"/>
        </w:rPr>
        <w:t> </w:t>
      </w:r>
      <w:r w:rsidRPr="0072678E">
        <w:rPr>
          <w:rFonts w:ascii="Times New Roman" w:eastAsia="TimesNewRomanPSMT" w:hAnsi="Times New Roman" w:cs="Times New Roman"/>
          <w:sz w:val="24"/>
          <w:szCs w:val="24"/>
        </w:rPr>
        <w:t>1002/2015-LO-SP, o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bookmarkStart w:id="0" w:name="_Hlk90031856"/>
      <w:r w:rsidRPr="0072678E">
        <w:rPr>
          <w:rFonts w:ascii="Times New Roman" w:eastAsia="TimesNewRomanPSMT" w:hAnsi="Times New Roman" w:cs="Times New Roman"/>
          <w:sz w:val="24"/>
          <w:szCs w:val="24"/>
        </w:rPr>
        <w:t xml:space="preserve">postupu při výběru kandidátů na funkci soudce </w:t>
      </w:r>
      <w:bookmarkEnd w:id="0"/>
      <w:r w:rsidRPr="0072678E">
        <w:rPr>
          <w:rFonts w:ascii="Times New Roman" w:eastAsia="TimesNewRomanPSMT" w:hAnsi="Times New Roman" w:cs="Times New Roman"/>
          <w:sz w:val="24"/>
          <w:szCs w:val="24"/>
        </w:rPr>
        <w:t>a postupu při</w:t>
      </w:r>
      <w:r w:rsidR="007F0A58">
        <w:rPr>
          <w:rFonts w:ascii="Times New Roman" w:eastAsia="TimesNewRomanPSMT" w:hAnsi="Times New Roman" w:cs="Times New Roman"/>
          <w:sz w:val="24"/>
          <w:szCs w:val="24"/>
        </w:rPr>
        <w:t> </w:t>
      </w:r>
      <w:r w:rsidRPr="0072678E">
        <w:rPr>
          <w:rFonts w:ascii="Times New Roman" w:eastAsia="TimesNewRomanPSMT" w:hAnsi="Times New Roman" w:cs="Times New Roman"/>
          <w:sz w:val="24"/>
          <w:szCs w:val="24"/>
        </w:rPr>
        <w:t>předkládání podnětů ke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2678E">
        <w:rPr>
          <w:rFonts w:ascii="Times New Roman" w:eastAsia="TimesNewRomanPSMT" w:hAnsi="Times New Roman" w:cs="Times New Roman"/>
          <w:sz w:val="24"/>
          <w:szCs w:val="24"/>
        </w:rPr>
        <w:t>jmenování do</w:t>
      </w:r>
      <w:r w:rsidR="00650040">
        <w:rPr>
          <w:rFonts w:ascii="Times New Roman" w:eastAsia="TimesNewRomanPSMT" w:hAnsi="Times New Roman" w:cs="Times New Roman"/>
          <w:sz w:val="24"/>
          <w:szCs w:val="24"/>
        </w:rPr>
        <w:t> </w:t>
      </w:r>
      <w:r w:rsidRPr="0072678E">
        <w:rPr>
          <w:rFonts w:ascii="Times New Roman" w:eastAsia="TimesNewRomanPSMT" w:hAnsi="Times New Roman" w:cs="Times New Roman"/>
          <w:sz w:val="24"/>
          <w:szCs w:val="24"/>
        </w:rPr>
        <w:t xml:space="preserve">funkce soudce, </w:t>
      </w:r>
      <w:r w:rsidR="001B3D15">
        <w:rPr>
          <w:rFonts w:ascii="Times New Roman" w:eastAsia="TimesNewRomanPSMT" w:hAnsi="Times New Roman" w:cs="Times New Roman"/>
          <w:sz w:val="24"/>
          <w:szCs w:val="24"/>
        </w:rPr>
        <w:t>ve znění pozdějších předpisů, a</w:t>
      </w:r>
      <w:r w:rsidR="007F0A58">
        <w:rPr>
          <w:rFonts w:ascii="Times New Roman" w:eastAsia="TimesNewRomanPSMT" w:hAnsi="Times New Roman" w:cs="Times New Roman"/>
          <w:sz w:val="24"/>
          <w:szCs w:val="24"/>
        </w:rPr>
        <w:t> </w:t>
      </w:r>
      <w:r w:rsidR="001B3D15">
        <w:rPr>
          <w:rFonts w:ascii="Times New Roman" w:eastAsia="TimesNewRomanPSMT" w:hAnsi="Times New Roman" w:cs="Times New Roman"/>
          <w:sz w:val="24"/>
          <w:szCs w:val="24"/>
        </w:rPr>
        <w:t xml:space="preserve">některé </w:t>
      </w:r>
      <w:r w:rsidR="0030738E">
        <w:rPr>
          <w:rFonts w:ascii="Times New Roman" w:eastAsia="TimesNewRomanPSMT" w:hAnsi="Times New Roman" w:cs="Times New Roman"/>
          <w:sz w:val="24"/>
          <w:szCs w:val="24"/>
        </w:rPr>
        <w:t>související</w:t>
      </w:r>
      <w:r w:rsidR="001B3D15">
        <w:rPr>
          <w:rFonts w:ascii="Times New Roman" w:eastAsia="TimesNewRomanPSMT" w:hAnsi="Times New Roman" w:cs="Times New Roman"/>
          <w:sz w:val="24"/>
          <w:szCs w:val="24"/>
        </w:rPr>
        <w:t xml:space="preserve"> instrukce </w:t>
      </w:r>
    </w:p>
    <w:p w14:paraId="7DD0FD13" w14:textId="77777777" w:rsidR="0072678E" w:rsidRPr="0072678E" w:rsidRDefault="0072678E" w:rsidP="007267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4E7D5FEC" w14:textId="5589BDC2" w:rsidR="0072678E" w:rsidRDefault="0072678E" w:rsidP="007267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2678E">
        <w:rPr>
          <w:rFonts w:ascii="Times New Roman" w:eastAsia="TimesNewRomanPSMT" w:hAnsi="Times New Roman" w:cs="Times New Roman"/>
          <w:sz w:val="24"/>
          <w:szCs w:val="24"/>
        </w:rPr>
        <w:t>Ministerstvo spravedlnosti stanoví:</w:t>
      </w:r>
    </w:p>
    <w:p w14:paraId="20419F0F" w14:textId="77777777" w:rsidR="0072678E" w:rsidRPr="0072678E" w:rsidRDefault="0072678E" w:rsidP="007267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3AD5C477" w14:textId="107FC54A" w:rsidR="0072678E" w:rsidRDefault="0072678E" w:rsidP="007267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72678E">
        <w:rPr>
          <w:rFonts w:ascii="Times New Roman" w:eastAsia="TimesNewRomanPSMT" w:hAnsi="Times New Roman" w:cs="Times New Roman"/>
          <w:sz w:val="24"/>
          <w:szCs w:val="24"/>
        </w:rPr>
        <w:t>Čl. I</w:t>
      </w:r>
    </w:p>
    <w:p w14:paraId="10C05C43" w14:textId="77777777" w:rsidR="0072678E" w:rsidRPr="0072678E" w:rsidRDefault="0072678E" w:rsidP="007267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14:paraId="3D28284A" w14:textId="77777777" w:rsidR="001B3D15" w:rsidRDefault="001B3D15" w:rsidP="007F0A5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Zrušují se:</w:t>
      </w:r>
    </w:p>
    <w:p w14:paraId="5DBD1927" w14:textId="77777777" w:rsidR="001B3D15" w:rsidRDefault="00650040" w:rsidP="007F0A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7423">
        <w:rPr>
          <w:rFonts w:ascii="Times New Roman" w:eastAsia="TimesNewRomanPSMT" w:hAnsi="Times New Roman" w:cs="Times New Roman"/>
          <w:sz w:val="24"/>
          <w:szCs w:val="24"/>
        </w:rPr>
        <w:t xml:space="preserve">Instrukce č. 7/2017 Ministerstva spravedlnosti </w:t>
      </w:r>
      <w:r w:rsidR="001B3D15" w:rsidRPr="00E94C72">
        <w:rPr>
          <w:rFonts w:ascii="Times New Roman" w:eastAsia="TimesNewRomanPSMT" w:hAnsi="Times New Roman" w:cs="Times New Roman"/>
          <w:sz w:val="24"/>
          <w:szCs w:val="24"/>
        </w:rPr>
        <w:t>ze dne 23. 11. 2017</w:t>
      </w:r>
      <w:r w:rsidR="001B3D15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CB7423">
        <w:rPr>
          <w:rFonts w:ascii="Times New Roman" w:eastAsia="TimesNewRomanPSMT" w:hAnsi="Times New Roman" w:cs="Times New Roman"/>
          <w:sz w:val="24"/>
          <w:szCs w:val="24"/>
        </w:rPr>
        <w:t>č. j. 1002/2015-LO-SP, o postupu při výběru kandidátů na funkci soudce a postupu při předkládání podnětů ke jmenování do funkce soudce</w:t>
      </w:r>
      <w:r w:rsidR="001B3D15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08231B40" w14:textId="6D323DDE" w:rsidR="001B3D15" w:rsidRDefault="001B3D15" w:rsidP="007F0A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I</w:t>
      </w:r>
      <w:r w:rsidR="00650040" w:rsidRPr="00CB7423">
        <w:rPr>
          <w:rFonts w:ascii="Times New Roman" w:eastAsia="TimesNewRomanPSMT" w:hAnsi="Times New Roman" w:cs="Times New Roman"/>
          <w:sz w:val="24"/>
          <w:szCs w:val="24"/>
        </w:rPr>
        <w:t xml:space="preserve">nstrukce č. 9/2018 Ministerstva spravedlnosti </w:t>
      </w:r>
      <w:r w:rsidRPr="007C3EC9">
        <w:rPr>
          <w:rFonts w:ascii="Times New Roman" w:eastAsia="TimesNewRomanPSMT" w:hAnsi="Times New Roman" w:cs="Times New Roman"/>
          <w:sz w:val="24"/>
          <w:szCs w:val="24"/>
        </w:rPr>
        <w:t>ze dne 19. 9. 2018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650040" w:rsidRPr="00CB7423">
        <w:rPr>
          <w:rFonts w:ascii="Times New Roman" w:eastAsia="TimesNewRomanPSMT" w:hAnsi="Times New Roman" w:cs="Times New Roman"/>
          <w:sz w:val="24"/>
          <w:szCs w:val="24"/>
        </w:rPr>
        <w:t xml:space="preserve">č. j. 419/2018-LO-SP, </w:t>
      </w:r>
      <w:r w:rsidRPr="001B3D15">
        <w:rPr>
          <w:rFonts w:ascii="Times New Roman" w:eastAsia="TimesNewRomanPSMT" w:hAnsi="Times New Roman" w:cs="Times New Roman"/>
          <w:sz w:val="24"/>
          <w:szCs w:val="24"/>
        </w:rPr>
        <w:t>kterou se mění Instrukce č. 7/2017 Ministerstva spravedlnosti č. j. 1002/2015-LO-SP, o postupu při výběru kandidátů na funkci soudce a postupu při předkládání podnětů ke jmenování do funkce soudce, ze dne 23. 11. 2017.</w:t>
      </w:r>
    </w:p>
    <w:p w14:paraId="2E9593D9" w14:textId="02DFF0EA" w:rsidR="0072678E" w:rsidRPr="00CB7423" w:rsidRDefault="00C75CCE" w:rsidP="007F0A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I</w:t>
      </w:r>
      <w:r w:rsidR="00650040" w:rsidRPr="00CB7423">
        <w:rPr>
          <w:rFonts w:ascii="Times New Roman" w:eastAsia="TimesNewRomanPSMT" w:hAnsi="Times New Roman" w:cs="Times New Roman"/>
          <w:sz w:val="24"/>
          <w:szCs w:val="24"/>
        </w:rPr>
        <w:t xml:space="preserve">nstrukce č. 8/2020 Ministerstva spravedlnosti </w:t>
      </w:r>
      <w:r w:rsidR="001B3D15" w:rsidRPr="000246F4">
        <w:rPr>
          <w:rFonts w:ascii="Times New Roman" w:eastAsia="TimesNewRomanPSMT" w:hAnsi="Times New Roman" w:cs="Times New Roman"/>
          <w:sz w:val="24"/>
          <w:szCs w:val="24"/>
        </w:rPr>
        <w:t>ze dne 21.12.2020</w:t>
      </w:r>
      <w:r w:rsidR="001B3D15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650040" w:rsidRPr="00CB7423">
        <w:rPr>
          <w:rFonts w:ascii="Times New Roman" w:eastAsia="TimesNewRomanPSMT" w:hAnsi="Times New Roman" w:cs="Times New Roman"/>
          <w:sz w:val="24"/>
          <w:szCs w:val="24"/>
        </w:rPr>
        <w:t>č. j. 561/2020-LO-SP,</w:t>
      </w:r>
      <w:r w:rsidR="001B3D1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B3D15" w:rsidRPr="001B3D15">
        <w:rPr>
          <w:rFonts w:ascii="Times New Roman" w:eastAsia="TimesNewRomanPSMT" w:hAnsi="Times New Roman" w:cs="Times New Roman"/>
          <w:sz w:val="24"/>
          <w:szCs w:val="24"/>
        </w:rPr>
        <w:t>kterou se mění Instrukce č. 7/2017 Ministerstva spravedlnosti č. j. 1002/2015-LO-SP, o postupu při výběru kandidátů na funkci soudce a postupu při předkládání podnětů ke jmenování do funkce soudce, ze dne 23. 11. 2017, ve znění instrukce č. 9/2018 Ministerstva spravedlnosti č. j. 419/2018-LO-SP, ze dne 19. 9. 2018</w:t>
      </w:r>
      <w:r w:rsidR="001B3D15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78C3946F" w14:textId="77777777" w:rsidR="001B3D15" w:rsidRDefault="001B3D15" w:rsidP="007267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14:paraId="1B5BC524" w14:textId="36190437" w:rsidR="0072678E" w:rsidRDefault="0072678E" w:rsidP="007267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72678E">
        <w:rPr>
          <w:rFonts w:ascii="Times New Roman" w:eastAsia="TimesNewRomanPSMT" w:hAnsi="Times New Roman" w:cs="Times New Roman"/>
          <w:sz w:val="24"/>
          <w:szCs w:val="24"/>
        </w:rPr>
        <w:t>Čl. II</w:t>
      </w:r>
    </w:p>
    <w:p w14:paraId="641FEE12" w14:textId="77777777" w:rsidR="0072678E" w:rsidRPr="0072678E" w:rsidRDefault="0072678E" w:rsidP="007267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14:paraId="2AA6C20F" w14:textId="37FD0514" w:rsidR="0072678E" w:rsidRDefault="0072678E" w:rsidP="007267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78E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00B89042" w14:textId="77777777" w:rsidR="0072678E" w:rsidRPr="0072678E" w:rsidRDefault="0072678E" w:rsidP="007267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F73F8" w14:textId="6C1396C2" w:rsidR="0072678E" w:rsidRDefault="0072678E" w:rsidP="007267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2678E">
        <w:rPr>
          <w:rFonts w:ascii="Times New Roman" w:eastAsia="TimesNewRomanPSMT" w:hAnsi="Times New Roman" w:cs="Times New Roman"/>
          <w:sz w:val="24"/>
          <w:szCs w:val="24"/>
        </w:rPr>
        <w:t>Tato instrukce nabývá účinnosti dnem 1</w:t>
      </w:r>
      <w:r w:rsidR="00CF2673">
        <w:rPr>
          <w:rFonts w:ascii="Times New Roman" w:eastAsia="TimesNewRomanPSMT" w:hAnsi="Times New Roman" w:cs="Times New Roman"/>
          <w:sz w:val="24"/>
          <w:szCs w:val="24"/>
        </w:rPr>
        <w:t>5</w:t>
      </w:r>
      <w:r w:rsidRPr="0072678E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CF2673">
        <w:rPr>
          <w:rFonts w:ascii="Times New Roman" w:eastAsia="TimesNewRomanPSMT" w:hAnsi="Times New Roman" w:cs="Times New Roman"/>
          <w:sz w:val="24"/>
          <w:szCs w:val="24"/>
        </w:rPr>
        <w:t>února</w:t>
      </w:r>
      <w:r w:rsidRPr="0072678E">
        <w:rPr>
          <w:rFonts w:ascii="Times New Roman" w:eastAsia="TimesNewRomanPSMT" w:hAnsi="Times New Roman" w:cs="Times New Roman"/>
          <w:sz w:val="24"/>
          <w:szCs w:val="24"/>
        </w:rPr>
        <w:t xml:space="preserve"> 202</w:t>
      </w:r>
      <w:r w:rsidR="00650040"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72678E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0F37F28A" w14:textId="163337C1" w:rsidR="00650040" w:rsidRDefault="00650040" w:rsidP="007267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45EEA681" w14:textId="77777777" w:rsidR="0027274C" w:rsidRDefault="0027274C" w:rsidP="007267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1C697CCF" w14:textId="6F766FF6" w:rsidR="0027274C" w:rsidRDefault="0027274C" w:rsidP="0027274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Ministr spravedlnosti: </w:t>
      </w:r>
    </w:p>
    <w:p w14:paraId="15E5DB28" w14:textId="127C88AC" w:rsidR="0027274C" w:rsidRDefault="0027274C" w:rsidP="0027274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JUDr. Pavel Blažek, Ph.D. </w:t>
      </w:r>
    </w:p>
    <w:p w14:paraId="3AC65E08" w14:textId="77777777" w:rsidR="0027274C" w:rsidRDefault="0027274C" w:rsidP="007267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388C597E" w14:textId="7B520751" w:rsidR="00650040" w:rsidRDefault="00650040" w:rsidP="007267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30BAB661" w14:textId="2D7B9318" w:rsidR="00F46044" w:rsidRPr="0072678E" w:rsidRDefault="00F46044" w:rsidP="0072678E">
      <w:pPr>
        <w:spacing w:line="276" w:lineRule="auto"/>
        <w:jc w:val="center"/>
        <w:rPr>
          <w:rFonts w:ascii="Times New Roman" w:hAnsi="Times New Roman" w:cs="Times New Roman"/>
        </w:rPr>
      </w:pPr>
    </w:p>
    <w:sectPr w:rsidR="00F46044" w:rsidRPr="00726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A4B1B"/>
    <w:multiLevelType w:val="hybridMultilevel"/>
    <w:tmpl w:val="368E2F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8E"/>
    <w:rsid w:val="00164A7E"/>
    <w:rsid w:val="001B3D15"/>
    <w:rsid w:val="0027274C"/>
    <w:rsid w:val="0030738E"/>
    <w:rsid w:val="004A0A75"/>
    <w:rsid w:val="004F5AD5"/>
    <w:rsid w:val="00650040"/>
    <w:rsid w:val="0072678E"/>
    <w:rsid w:val="007414A9"/>
    <w:rsid w:val="007F0A58"/>
    <w:rsid w:val="008579A3"/>
    <w:rsid w:val="00AB19AE"/>
    <w:rsid w:val="00B67974"/>
    <w:rsid w:val="00C75CCE"/>
    <w:rsid w:val="00CB7423"/>
    <w:rsid w:val="00CF2673"/>
    <w:rsid w:val="00E45F62"/>
    <w:rsid w:val="00F4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8470"/>
  <w15:chartTrackingRefBased/>
  <w15:docId w15:val="{895B21EA-63CF-4C80-9A67-65579AFF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3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Hilšerová Iveta</dc:creator>
  <cp:keywords/>
  <dc:description/>
  <cp:lastModifiedBy>Vašíček Martin Bc.</cp:lastModifiedBy>
  <cp:revision>4</cp:revision>
  <cp:lastPrinted>2021-12-10T09:10:00Z</cp:lastPrinted>
  <dcterms:created xsi:type="dcterms:W3CDTF">2022-02-01T12:56:00Z</dcterms:created>
  <dcterms:modified xsi:type="dcterms:W3CDTF">2022-02-22T09:55:00Z</dcterms:modified>
</cp:coreProperties>
</file>