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D4" w:rsidRDefault="00E1260F">
      <w:pPr>
        <w:rPr>
          <w:b/>
        </w:rPr>
      </w:pPr>
      <w:r>
        <w:rPr>
          <w:b/>
        </w:rPr>
        <w:t>Publicita</w:t>
      </w:r>
      <w:r w:rsidR="004169D4" w:rsidRPr="002A617E">
        <w:rPr>
          <w:b/>
        </w:rPr>
        <w:t xml:space="preserve"> projektu</w:t>
      </w:r>
    </w:p>
    <w:tbl>
      <w:tblPr>
        <w:tblpPr w:leftFromText="141" w:rightFromText="141" w:vertAnchor="text" w:tblpX="-85" w:tblpY="1"/>
        <w:tblOverlap w:val="never"/>
        <w:tblW w:w="5125" w:type="pct"/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31"/>
        <w:gridCol w:w="7183"/>
      </w:tblGrid>
      <w:tr w:rsidR="00E1260F" w:rsidRPr="00CA18AB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1260F" w:rsidRPr="00CA18AB" w:rsidRDefault="00E1260F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Název projektu:</w:t>
            </w:r>
          </w:p>
        </w:tc>
        <w:sdt>
          <w:sdtPr>
            <w:rPr>
              <w:rStyle w:val="Styl3"/>
            </w:rPr>
            <w:id w:val="740601801"/>
            <w:lock w:val="sdtLocked"/>
            <w:placeholder>
              <w:docPart w:val="056BFE69FBFD4C1CAA7F959A2D36350F"/>
            </w:placeholder>
          </w:sdtPr>
          <w:sdtEndPr>
            <w:rPr>
              <w:rStyle w:val="Standardnpsmoodstavce"/>
              <w:rFonts w:ascii="Calibri" w:eastAsia="Times New Roman" w:hAnsi="Calibri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1260F" w:rsidRPr="000B0C63" w:rsidRDefault="001F2347" w:rsidP="001F2347">
                <w:pPr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rPr>
                    <w:rStyle w:val="Styl3"/>
                  </w:rPr>
                  <w:t>EXEC</w:t>
                </w:r>
              </w:p>
            </w:tc>
          </w:sdtContent>
        </w:sdt>
      </w:tr>
      <w:tr w:rsidR="00E1260F" w:rsidRPr="00CA18AB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1260F" w:rsidRPr="00CA18AB" w:rsidRDefault="00E1260F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Číslo projektu:</w:t>
            </w:r>
          </w:p>
        </w:tc>
        <w:sdt>
          <w:sdtPr>
            <w:rPr>
              <w:rStyle w:val="Styl1"/>
            </w:rPr>
            <w:id w:val="-1926095950"/>
            <w:placeholder>
              <w:docPart w:val="95FEFC56A4ED44C6A6B68C57F0554652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1260F" w:rsidRPr="00EF39CB" w:rsidRDefault="008011B4" w:rsidP="001F2347">
                <w:pPr>
                  <w:spacing w:after="0" w:line="240" w:lineRule="auto"/>
                  <w:jc w:val="both"/>
                  <w:rPr>
                    <w:rFonts w:eastAsia="Times New Roman" w:cs="Arial"/>
                    <w:b/>
                  </w:rPr>
                </w:pPr>
                <w:r>
                  <w:rPr>
                    <w:rStyle w:val="Styl1"/>
                  </w:rPr>
                  <w:t>785818</w:t>
                </w:r>
              </w:p>
            </w:tc>
          </w:sdtContent>
        </w:sdt>
      </w:tr>
      <w:tr w:rsidR="00E1260F" w:rsidRPr="00CA18AB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1260F" w:rsidRPr="00CA18AB" w:rsidRDefault="00EF39CB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Název programu:</w:t>
            </w:r>
          </w:p>
        </w:tc>
        <w:sdt>
          <w:sdtPr>
            <w:rPr>
              <w:rStyle w:val="Styl1"/>
            </w:rPr>
            <w:id w:val="688261350"/>
            <w:placeholder>
              <w:docPart w:val="932AE20E2DAB4ACA9D5CB10A17733FD8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1260F" w:rsidRPr="00EF39CB" w:rsidRDefault="000B0C63" w:rsidP="000B0C6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Times New Roman" w:cs="Arial"/>
                    <w:b/>
                  </w:rPr>
                </w:pPr>
                <w:r>
                  <w:rPr>
                    <w:rStyle w:val="Styl1"/>
                  </w:rPr>
                  <w:t>DG Justice</w:t>
                </w:r>
              </w:p>
            </w:tc>
          </w:sdtContent>
        </w:sdt>
      </w:tr>
      <w:tr w:rsidR="00E1260F" w:rsidRPr="00CA18AB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1260F" w:rsidRPr="00CA18AB" w:rsidRDefault="004157B1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Výzva</w:t>
            </w:r>
            <w:r w:rsidR="00E1260F" w:rsidRPr="00CA18AB">
              <w:rPr>
                <w:rFonts w:eastAsia="Times New Roman" w:cs="Arial"/>
              </w:rPr>
              <w:t>:</w:t>
            </w:r>
          </w:p>
        </w:tc>
        <w:sdt>
          <w:sdtPr>
            <w:rPr>
              <w:rStyle w:val="Styl1"/>
            </w:rPr>
            <w:id w:val="1086957677"/>
            <w:lock w:val="sdtLocked"/>
            <w:placeholder>
              <w:docPart w:val="F7FBBA5AC5874B9E84179C8C5DF2C611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1260F" w:rsidRPr="0024338D" w:rsidRDefault="0024338D" w:rsidP="0024338D">
                <w:pPr>
                  <w:spacing w:after="0" w:line="240" w:lineRule="auto"/>
                  <w:jc w:val="both"/>
                  <w:rPr>
                    <w:rFonts w:eastAsia="Times New Roman" w:cs="Arial"/>
                  </w:rPr>
                </w:pPr>
                <w:r w:rsidRPr="0024338D">
                  <w:rPr>
                    <w:rFonts w:ascii="Arial" w:hAnsi="Arial" w:cs="Arial"/>
                    <w:b/>
                    <w:sz w:val="18"/>
                    <w:szCs w:val="18"/>
                    <w:lang w:eastAsia="cs-CZ"/>
                  </w:rPr>
                  <w:t>JUST-AG-2017/JUST-JACC-EJU-AG-2017</w:t>
                </w:r>
              </w:p>
            </w:tc>
          </w:sdtContent>
        </w:sdt>
      </w:tr>
    </w:tbl>
    <w:p w:rsidR="00E1260F" w:rsidRDefault="00E1260F" w:rsidP="00E1260F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20" w:firstRow="1" w:lastRow="0" w:firstColumn="0" w:lastColumn="0" w:noHBand="0" w:noVBand="0"/>
      </w:tblPr>
      <w:tblGrid>
        <w:gridCol w:w="4787"/>
        <w:gridCol w:w="4424"/>
      </w:tblGrid>
      <w:tr w:rsidR="004169D4" w:rsidRPr="002A617E" w:rsidTr="00274116">
        <w:trPr>
          <w:trHeight w:val="250"/>
        </w:trPr>
        <w:tc>
          <w:tcPr>
            <w:tcW w:w="0" w:type="auto"/>
            <w:gridSpan w:val="2"/>
            <w:shd w:val="clear" w:color="auto" w:fill="D9D9D9"/>
          </w:tcPr>
          <w:p w:rsidR="004169D4" w:rsidRPr="002A617E" w:rsidRDefault="00EE77AA" w:rsidP="005B39E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Loga programu</w:t>
            </w:r>
            <w:r w:rsidR="004169D4" w:rsidRPr="002A617E">
              <w:rPr>
                <w:rFonts w:eastAsia="Times New Roman" w:cs="Arial"/>
                <w:b/>
              </w:rPr>
              <w:t xml:space="preserve">: </w:t>
            </w:r>
          </w:p>
        </w:tc>
      </w:tr>
      <w:tr w:rsidR="004169D4" w:rsidRPr="002A617E" w:rsidTr="00274116">
        <w:trPr>
          <w:trHeight w:val="329"/>
        </w:trPr>
        <w:sdt>
          <w:sdtPr>
            <w:rPr>
              <w:noProof/>
              <w:lang w:eastAsia="cs-CZ"/>
            </w:rPr>
            <w:alias w:val="Logo"/>
            <w:tag w:val="Logo"/>
            <w:id w:val="599226642"/>
            <w:lock w:val="sdtLocked"/>
            <w:picture/>
          </w:sdtPr>
          <w:sdtEndPr/>
          <w:sdtContent>
            <w:tc>
              <w:tcPr>
                <w:tcW w:w="0" w:type="auto"/>
                <w:gridSpan w:val="2"/>
                <w:shd w:val="clear" w:color="auto" w:fill="auto"/>
              </w:tcPr>
              <w:p w:rsidR="004169D4" w:rsidRPr="002A617E" w:rsidRDefault="003D5275" w:rsidP="003D5275">
                <w:pPr>
                  <w:pStyle w:val="Zhlav"/>
                  <w:jc w:val="center"/>
                  <w:rPr>
                    <w:rFonts w:eastAsia="Times New Roman" w:cs="Arial"/>
                  </w:rPr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4981575" cy="1104900"/>
                      <wp:effectExtent l="0" t="0" r="9525" b="0"/>
                      <wp:docPr id="4" name="Obráze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81575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169D4" w:rsidRPr="002A617E" w:rsidTr="00274116">
        <w:trPr>
          <w:trHeight w:val="421"/>
        </w:trPr>
        <w:tc>
          <w:tcPr>
            <w:tcW w:w="0" w:type="auto"/>
            <w:gridSpan w:val="2"/>
            <w:shd w:val="clear" w:color="auto" w:fill="D9D9D9"/>
          </w:tcPr>
          <w:p w:rsidR="004169D4" w:rsidRPr="002A617E" w:rsidRDefault="00EF39CB" w:rsidP="009D40F1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Stručný popis projektu</w:t>
            </w:r>
            <w:r w:rsidR="0093418C">
              <w:rPr>
                <w:rFonts w:eastAsia="Times New Roman" w:cs="Arial"/>
                <w:b/>
              </w:rPr>
              <w:t>:</w:t>
            </w:r>
          </w:p>
          <w:p w:rsidR="004169D4" w:rsidRPr="002A617E" w:rsidRDefault="004169D4" w:rsidP="009D40F1">
            <w:pPr>
              <w:spacing w:after="0" w:line="240" w:lineRule="auto"/>
              <w:ind w:left="720"/>
              <w:jc w:val="both"/>
              <w:rPr>
                <w:rFonts w:eastAsia="Times New Roman" w:cs="Arial"/>
              </w:rPr>
            </w:pPr>
          </w:p>
        </w:tc>
      </w:tr>
      <w:tr w:rsidR="004169D4" w:rsidRPr="002A617E" w:rsidTr="00274116">
        <w:trPr>
          <w:trHeight w:val="1445"/>
        </w:trPr>
        <w:sdt>
          <w:sdtPr>
            <w:id w:val="1196124417"/>
            <w:lock w:val="sdtLocked"/>
            <w:placeholder>
              <w:docPart w:val="C3CC0C5A580B4F0F891724AD1252B334"/>
            </w:placeholder>
          </w:sdtPr>
          <w:sdtEndPr/>
          <w:sdtContent>
            <w:tc>
              <w:tcPr>
                <w:tcW w:w="0" w:type="auto"/>
                <w:gridSpan w:val="2"/>
                <w:shd w:val="clear" w:color="auto" w:fill="FFFFFF"/>
              </w:tcPr>
              <w:p w:rsidR="008011B4" w:rsidRDefault="00504667" w:rsidP="008550FD">
                <w:pPr>
                  <w:spacing w:after="120"/>
                  <w:jc w:val="both"/>
                </w:pPr>
                <w:r>
                  <w:t xml:space="preserve">Projekt EXEC byl oficiálně zahájen dne 1. 2. 2018 a bude realizován do 31. 1. 2020. </w:t>
                </w:r>
                <w:r w:rsidR="008011B4">
                  <w:t>Projekt v</w:t>
                </w:r>
                <w:r w:rsidR="008011B4" w:rsidRPr="008011B4">
                  <w:t xml:space="preserve">ytváří národní přístupové body a technická řešení </w:t>
                </w:r>
                <w:r w:rsidR="008011B4">
                  <w:t>pro bezpečnou elektronickou výměnu evropských vyšetřovacích příkazů v trestních věcech přes</w:t>
                </w:r>
                <w:r w:rsidR="008011B4" w:rsidRPr="008011B4">
                  <w:t xml:space="preserve"> existující koncové národní řešení e-CODEX nebo samostatné referenční rozhraní poskytnuté Evropskou komisí. </w:t>
                </w:r>
              </w:p>
              <w:p w:rsidR="008011B4" w:rsidRDefault="008011B4" w:rsidP="008550FD">
                <w:pPr>
                  <w:spacing w:after="120"/>
                  <w:jc w:val="both"/>
                </w:pPr>
                <w:r w:rsidRPr="008011B4">
                  <w:t xml:space="preserve">Díky projektu EXEC bude umožněna </w:t>
                </w:r>
                <w:r>
                  <w:t xml:space="preserve">nejenom </w:t>
                </w:r>
                <w:r w:rsidRPr="008011B4">
                  <w:t xml:space="preserve">rychlá a bezpečná elektronická výměna evropského vyšetřovacího příkazu </w:t>
                </w:r>
                <w:proofErr w:type="spellStart"/>
                <w:r w:rsidRPr="008011B4">
                  <w:t>European</w:t>
                </w:r>
                <w:proofErr w:type="spellEnd"/>
                <w:r w:rsidRPr="008011B4">
                  <w:t xml:space="preserve"> </w:t>
                </w:r>
                <w:proofErr w:type="spellStart"/>
                <w:r w:rsidRPr="008011B4">
                  <w:t>Investigation</w:t>
                </w:r>
                <w:proofErr w:type="spellEnd"/>
                <w:r w:rsidRPr="008011B4">
                  <w:t xml:space="preserve"> </w:t>
                </w:r>
                <w:proofErr w:type="spellStart"/>
                <w:r w:rsidRPr="008011B4">
                  <w:t>orders</w:t>
                </w:r>
                <w:proofErr w:type="spellEnd"/>
                <w:r w:rsidRPr="008011B4">
                  <w:t xml:space="preserve"> (EIO)</w:t>
                </w:r>
                <w:r>
                  <w:t>, ale také</w:t>
                </w:r>
                <w:r w:rsidRPr="008011B4">
                  <w:t xml:space="preserve"> elektronická výměna důkazů v</w:t>
                </w:r>
                <w:r w:rsidR="008550FD">
                  <w:t> </w:t>
                </w:r>
                <w:r w:rsidRPr="008011B4">
                  <w:t xml:space="preserve">rámci projektu eEvidence2e-Codex. </w:t>
                </w:r>
              </w:p>
              <w:p w:rsidR="004169D4" w:rsidRPr="009D40F1" w:rsidRDefault="008011B4" w:rsidP="008550FD">
                <w:pPr>
                  <w:jc w:val="both"/>
                </w:pPr>
                <w:r>
                  <w:t>EXEC je financován z prostředků Evropské komise a je auditován. Projekt koordinuje Rakousko (AT) a</w:t>
                </w:r>
                <w:r w:rsidR="008550FD">
                  <w:t> </w:t>
                </w:r>
                <w:r>
                  <w:t xml:space="preserve">účastní se jej 13 členských států EU, včetně ČR. </w:t>
                </w:r>
              </w:p>
            </w:tc>
          </w:sdtContent>
        </w:sdt>
      </w:tr>
      <w:tr w:rsidR="0093418C" w:rsidRPr="002A617E" w:rsidTr="00274116">
        <w:trPr>
          <w:trHeight w:val="426"/>
        </w:trPr>
        <w:tc>
          <w:tcPr>
            <w:tcW w:w="0" w:type="auto"/>
            <w:gridSpan w:val="2"/>
            <w:shd w:val="clear" w:color="auto" w:fill="D9D9D9"/>
          </w:tcPr>
          <w:p w:rsidR="0093418C" w:rsidRPr="00151004" w:rsidRDefault="0093418C" w:rsidP="00EF39CB">
            <w:pPr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Hlavní cíle projektu</w:t>
            </w:r>
            <w:r>
              <w:rPr>
                <w:rStyle w:val="datalabel"/>
                <w:b/>
              </w:rPr>
              <w:t>:</w:t>
            </w:r>
          </w:p>
        </w:tc>
      </w:tr>
      <w:tr w:rsidR="0093418C" w:rsidRPr="002A617E" w:rsidTr="00E233C1">
        <w:trPr>
          <w:trHeight w:val="2493"/>
        </w:trPr>
        <w:sdt>
          <w:sdtPr>
            <w:id w:val="571077619"/>
            <w:lock w:val="sdtLocked"/>
            <w:placeholder>
              <w:docPart w:val="542FCC78DF9A4D439152CB25E6D85825"/>
            </w:placeholder>
          </w:sdtPr>
          <w:sdtEndPr>
            <w:rPr>
              <w:rStyle w:val="datalabel"/>
            </w:rPr>
          </w:sdtEndPr>
          <w:sdtContent>
            <w:tc>
              <w:tcPr>
                <w:tcW w:w="0" w:type="auto"/>
                <w:gridSpan w:val="2"/>
                <w:shd w:val="clear" w:color="auto" w:fill="FFFFFF"/>
              </w:tcPr>
              <w:p w:rsidR="008011B4" w:rsidRDefault="004931EE" w:rsidP="008550FD">
                <w:pPr>
                  <w:spacing w:after="120"/>
                  <w:jc w:val="both"/>
                </w:pPr>
                <w:r>
                  <w:t>Hlavním c</w:t>
                </w:r>
                <w:r w:rsidR="008011B4" w:rsidRPr="008011B4">
                  <w:t xml:space="preserve">ílem projektu EXEC je nalézt </w:t>
                </w:r>
                <w:r>
                  <w:t xml:space="preserve">a vybudovat </w:t>
                </w:r>
                <w:r w:rsidR="008011B4" w:rsidRPr="008011B4">
                  <w:t xml:space="preserve">společné technické řešení elektronické výměny </w:t>
                </w:r>
                <w:r>
                  <w:t xml:space="preserve">EIO a důkazů v trestních věcech </w:t>
                </w:r>
                <w:r w:rsidR="008011B4" w:rsidRPr="008011B4">
                  <w:t>pro zapojené členské státy EU.</w:t>
                </w:r>
              </w:p>
              <w:p w:rsidR="0024338D" w:rsidRDefault="004931EE" w:rsidP="008550FD">
                <w:pPr>
                  <w:spacing w:after="120"/>
                  <w:jc w:val="both"/>
                </w:pPr>
                <w:r>
                  <w:t>V rámci projektu se identifikují a nalézají řešení, která umožní překonat právní, technické</w:t>
                </w:r>
                <w:r w:rsidR="0024338D">
                  <w:t>, procedurální</w:t>
                </w:r>
                <w:r>
                  <w:t xml:space="preserve"> a organizační překážky, které by mohly existovat v zúčastněných členských státech.</w:t>
                </w:r>
                <w:r w:rsidR="0024338D">
                  <w:t xml:space="preserve"> </w:t>
                </w:r>
                <w:r>
                  <w:t>Evropský vyšetřovací příkaz (EIO) je totiž nástrojem ke zlepšení spolupráce mezi státními zástupci, soudy a orgány činnými</w:t>
                </w:r>
                <w:r w:rsidR="00504667">
                  <w:t xml:space="preserve"> v</w:t>
                </w:r>
                <w:r>
                  <w:t xml:space="preserve"> trestním řízení v jednotlivých členských státech. </w:t>
                </w:r>
              </w:p>
              <w:p w:rsidR="0024338D" w:rsidRPr="0024338D" w:rsidRDefault="004931EE" w:rsidP="008550FD">
                <w:pPr>
                  <w:spacing w:after="0"/>
                  <w:jc w:val="both"/>
                </w:pPr>
                <w:r>
                  <w:t xml:space="preserve">Zavádění evropského vyšetřovacího příkazu v členských státech je pokračujícím procesem, který zahrnuje také integraci do vnitrostátního práva. </w:t>
                </w:r>
                <w:r w:rsidR="0024338D">
                  <w:t>Tyto překážky budou zkoumány nejenom pro EIO, ale i MLA. Také budou prověřeny souvislosti žádostí o důkazy do/z Irska, Dánska a třetích zemí.</w:t>
                </w:r>
              </w:p>
              <w:p w:rsidR="0093418C" w:rsidRPr="007209F9" w:rsidRDefault="0024338D" w:rsidP="008550FD">
                <w:pPr>
                  <w:spacing w:after="0"/>
                  <w:jc w:val="both"/>
                </w:pPr>
                <w:r>
                  <w:t>Vyb</w:t>
                </w:r>
                <w:r w:rsidR="004931EE">
                  <w:t>ud</w:t>
                </w:r>
                <w:r>
                  <w:t>ovat</w:t>
                </w:r>
                <w:r w:rsidR="004931EE">
                  <w:t xml:space="preserve"> stavební bloky e-CODEX (brána a konektor DOMIBUS)</w:t>
                </w:r>
                <w:r>
                  <w:t>,</w:t>
                </w:r>
                <w:r w:rsidR="004931EE">
                  <w:t xml:space="preserve"> výměnnou infrastrukturu pro usnadnění elektronického dodávání EIO a e-Evidence.</w:t>
                </w:r>
              </w:p>
            </w:tc>
          </w:sdtContent>
        </w:sdt>
      </w:tr>
      <w:tr w:rsidR="00151004" w:rsidRPr="002A617E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:rsidR="00151004" w:rsidRPr="00151004" w:rsidRDefault="00151004" w:rsidP="008550FD">
            <w:pPr>
              <w:tabs>
                <w:tab w:val="left" w:pos="3795"/>
              </w:tabs>
              <w:spacing w:after="0" w:line="240" w:lineRule="auto"/>
              <w:rPr>
                <w:b/>
              </w:rPr>
            </w:pPr>
            <w:r w:rsidRPr="00151004">
              <w:rPr>
                <w:b/>
              </w:rPr>
              <w:t>Aktuální stav projektu:</w:t>
            </w:r>
          </w:p>
        </w:tc>
      </w:tr>
      <w:tr w:rsidR="00151004" w:rsidRPr="002A617E" w:rsidTr="00274116">
        <w:trPr>
          <w:trHeight w:val="105"/>
        </w:trPr>
        <w:sdt>
          <w:sdtPr>
            <w:id w:val="719866318"/>
            <w:lock w:val="sdtLocked"/>
            <w:placeholder>
              <w:docPart w:val="CC9AE03793254ADFA85E195F76FBF7A9"/>
            </w:placeholder>
          </w:sdtPr>
          <w:sdtEndPr/>
          <w:sdtContent>
            <w:tc>
              <w:tcPr>
                <w:tcW w:w="0" w:type="auto"/>
                <w:gridSpan w:val="2"/>
                <w:shd w:val="clear" w:color="auto" w:fill="FFFFFF"/>
              </w:tcPr>
              <w:p w:rsidR="0024338D" w:rsidRDefault="0024338D" w:rsidP="008550FD">
                <w:pPr>
                  <w:tabs>
                    <w:tab w:val="left" w:pos="3795"/>
                  </w:tabs>
                  <w:spacing w:after="120"/>
                  <w:jc w:val="both"/>
                </w:pPr>
                <w:r>
                  <w:t xml:space="preserve">V současnosti jsou v jednotlivých státech nainstalovány jednotlivé prvky technického řešení a je v nich finalizována studie proveditelnosti, která postihuje všechny aspekty organizační, právní, technické a procedurální. </w:t>
                </w:r>
                <w:r w:rsidR="00B01410">
                  <w:t xml:space="preserve">Na základě této studie v ČR nyní probíhá novelizace příslušných paragrafů tak, aby mohlo dojít </w:t>
                </w:r>
                <w:bookmarkStart w:id="0" w:name="_GoBack"/>
                <w:bookmarkEnd w:id="0"/>
                <w:r w:rsidR="00B01410">
                  <w:t xml:space="preserve">k hladké výměně jak elektronických důkazů, tak evropských zajišťovacích příkazů. </w:t>
                </w:r>
              </w:p>
              <w:p w:rsidR="00151004" w:rsidRDefault="00B01410" w:rsidP="00B01410">
                <w:pPr>
                  <w:tabs>
                    <w:tab w:val="left" w:pos="3795"/>
                  </w:tabs>
                  <w:spacing w:after="0"/>
                  <w:jc w:val="both"/>
                </w:pPr>
                <w:r>
                  <w:t xml:space="preserve">Evropská komise připravila jednotlivé stavební kameny řešení, které jsou rovněž v ČR připraveny </w:t>
                </w:r>
                <w:r>
                  <w:lastRenderedPageBreak/>
                  <w:t xml:space="preserve">k používání. Na úrovni ČR proběhlo základní testování a v nejbližší době dojde k testování systému mezi jednotlivými státy. </w:t>
                </w:r>
              </w:p>
            </w:tc>
          </w:sdtContent>
        </w:sdt>
      </w:tr>
      <w:tr w:rsidR="004169D4" w:rsidRPr="002A617E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:rsidR="004169D4" w:rsidRPr="002A617E" w:rsidRDefault="00EF39CB" w:rsidP="005B39EB">
            <w:pPr>
              <w:tabs>
                <w:tab w:val="left" w:pos="3795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Rozpočet projektu a zdroje financování</w:t>
            </w:r>
            <w:r w:rsidR="0093418C">
              <w:rPr>
                <w:rFonts w:eastAsia="Times New Roman" w:cs="Arial"/>
                <w:b/>
              </w:rPr>
              <w:t>:</w:t>
            </w:r>
          </w:p>
        </w:tc>
      </w:tr>
      <w:tr w:rsidR="00F37647" w:rsidRPr="002A617E" w:rsidTr="00475F9F">
        <w:trPr>
          <w:trHeight w:val="320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F37647" w:rsidRPr="00E233C1" w:rsidRDefault="00E233C1" w:rsidP="001F2347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Projekt </w:t>
            </w:r>
            <w:sdt>
              <w:sdtPr>
                <w:rPr>
                  <w:rStyle w:val="Styl1"/>
                </w:rPr>
                <w:id w:val="-2099163007"/>
                <w:lock w:val="sdtLocked"/>
                <w:placeholder>
                  <w:docPart w:val="7E7A85D9ADD742A8BE0B9842C7CA9263"/>
                </w:placeholder>
              </w:sdtPr>
              <w:sdtEndPr>
                <w:rPr>
                  <w:rStyle w:val="Styl1"/>
                </w:rPr>
              </w:sdtEndPr>
              <w:sdtContent>
                <w:r w:rsidR="001F2347">
                  <w:rPr>
                    <w:rStyle w:val="Styl1"/>
                  </w:rPr>
                  <w:t>EXEC</w:t>
                </w:r>
              </w:sdtContent>
            </w:sdt>
            <w:r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</w:rPr>
              <w:t>je r</w:t>
            </w:r>
            <w:r w:rsidR="007209F9">
              <w:rPr>
                <w:rFonts w:eastAsia="Times New Roman" w:cs="Arial"/>
              </w:rPr>
              <w:t xml:space="preserve">ealizován s finanční podporou </w:t>
            </w:r>
            <w:sdt>
              <w:sdtPr>
                <w:rPr>
                  <w:rFonts w:eastAsia="Times New Roman" w:cs="Arial"/>
                </w:rPr>
                <w:id w:val="1834015928"/>
                <w:lock w:val="sdtLocked"/>
              </w:sdtPr>
              <w:sdtEndPr/>
              <w:sdtContent>
                <w:r w:rsidR="00FC4850">
                  <w:rPr>
                    <w:rFonts w:eastAsia="Times New Roman" w:cs="Arial"/>
                  </w:rPr>
                  <w:t xml:space="preserve">Evropské komise </w:t>
                </w:r>
              </w:sdtContent>
            </w:sdt>
          </w:p>
        </w:tc>
      </w:tr>
      <w:tr w:rsidR="00C01838" w:rsidRPr="002A617E" w:rsidTr="00274116">
        <w:trPr>
          <w:trHeight w:val="223"/>
        </w:trPr>
        <w:tc>
          <w:tcPr>
            <w:tcW w:w="0" w:type="auto"/>
            <w:shd w:val="clear" w:color="auto" w:fill="D9D9D9"/>
          </w:tcPr>
          <w:p w:rsidR="00F37647" w:rsidRPr="00151004" w:rsidRDefault="00F37647" w:rsidP="004931EE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b/>
              </w:rPr>
              <w:t>Celková výše podpory</w:t>
            </w:r>
            <w:r w:rsidR="004931EE">
              <w:rPr>
                <w:b/>
              </w:rPr>
              <w:t>:</w:t>
            </w:r>
          </w:p>
        </w:tc>
        <w:sdt>
          <w:sdtPr>
            <w:id w:val="-1637249100"/>
            <w:lock w:val="sdtLocked"/>
            <w:text/>
          </w:sdtPr>
          <w:sdtEndPr/>
          <w:sdtContent>
            <w:tc>
              <w:tcPr>
                <w:tcW w:w="0" w:type="auto"/>
                <w:shd w:val="clear" w:color="auto" w:fill="FFFFFF"/>
              </w:tcPr>
              <w:p w:rsidR="00F37647" w:rsidRPr="00C01838" w:rsidRDefault="008011B4" w:rsidP="008011B4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2 340 552 Kč</w:t>
                </w:r>
              </w:p>
            </w:tc>
          </w:sdtContent>
        </w:sdt>
      </w:tr>
      <w:tr w:rsidR="00C01838" w:rsidRPr="002A617E" w:rsidTr="00274116">
        <w:trPr>
          <w:trHeight w:val="262"/>
        </w:trPr>
        <w:tc>
          <w:tcPr>
            <w:tcW w:w="0" w:type="auto"/>
            <w:shd w:val="clear" w:color="auto" w:fill="D9D9D9"/>
          </w:tcPr>
          <w:p w:rsidR="00F37647" w:rsidRPr="00151004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Podíl EU:</w:t>
            </w:r>
          </w:p>
        </w:tc>
        <w:sdt>
          <w:sdtPr>
            <w:id w:val="518361653"/>
            <w:lock w:val="sdtLocked"/>
            <w:text/>
          </w:sdtPr>
          <w:sdtEndPr>
            <w:rPr>
              <w:rStyle w:val="datalabel"/>
              <w:color w:val="767171" w:themeColor="background2" w:themeShade="80"/>
            </w:rPr>
          </w:sdtEndPr>
          <w:sdtContent>
            <w:tc>
              <w:tcPr>
                <w:tcW w:w="0" w:type="auto"/>
                <w:shd w:val="clear" w:color="auto" w:fill="FFFFFF"/>
              </w:tcPr>
              <w:p w:rsidR="00F37647" w:rsidRPr="00C01838" w:rsidRDefault="008011B4" w:rsidP="008011B4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1 872 208 Kč</w:t>
                </w:r>
                <w:r w:rsidR="00EF75DB">
                  <w:t xml:space="preserve"> </w:t>
                </w:r>
              </w:p>
            </w:tc>
          </w:sdtContent>
        </w:sdt>
      </w:tr>
      <w:tr w:rsidR="00C01838" w:rsidRPr="002A617E" w:rsidTr="00274116">
        <w:trPr>
          <w:trHeight w:val="288"/>
        </w:trPr>
        <w:tc>
          <w:tcPr>
            <w:tcW w:w="0" w:type="auto"/>
            <w:shd w:val="clear" w:color="auto" w:fill="D9D9D9"/>
          </w:tcPr>
          <w:p w:rsidR="00F37647" w:rsidRPr="00151004" w:rsidDel="00ED411E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Podíl ČR:</w:t>
            </w:r>
          </w:p>
        </w:tc>
        <w:sdt>
          <w:sdtPr>
            <w:id w:val="-1357343662"/>
            <w:lock w:val="sdtLocked"/>
            <w:text/>
          </w:sdtPr>
          <w:sdtEndPr/>
          <w:sdtContent>
            <w:tc>
              <w:tcPr>
                <w:tcW w:w="0" w:type="auto"/>
                <w:shd w:val="clear" w:color="auto" w:fill="FFFFFF"/>
              </w:tcPr>
              <w:p w:rsidR="00F37647" w:rsidRPr="00C01838" w:rsidDel="00ED411E" w:rsidRDefault="008011B4" w:rsidP="00EF75DB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468 344 Kč</w:t>
                </w:r>
              </w:p>
            </w:tc>
          </w:sdtContent>
        </w:sdt>
      </w:tr>
      <w:tr w:rsidR="00C01838" w:rsidRPr="002A617E" w:rsidTr="00274116">
        <w:trPr>
          <w:trHeight w:val="315"/>
        </w:trPr>
        <w:tc>
          <w:tcPr>
            <w:tcW w:w="0" w:type="auto"/>
            <w:shd w:val="clear" w:color="auto" w:fill="D9D9D9"/>
          </w:tcPr>
          <w:p w:rsidR="00F37647" w:rsidRPr="00151004" w:rsidDel="00ED411E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Zdroj podpory EU:</w:t>
            </w:r>
          </w:p>
        </w:tc>
        <w:sdt>
          <w:sdtPr>
            <w:rPr>
              <w:rStyle w:val="datalabel"/>
              <w:b/>
            </w:rPr>
            <w:id w:val="-472141035"/>
          </w:sdtPr>
          <w:sdtEndPr>
            <w:rPr>
              <w:rStyle w:val="datalabel"/>
            </w:rPr>
          </w:sdtEndPr>
          <w:sdtContent>
            <w:tc>
              <w:tcPr>
                <w:tcW w:w="0" w:type="auto"/>
                <w:shd w:val="clear" w:color="auto" w:fill="FFFFFF"/>
              </w:tcPr>
              <w:p w:rsidR="00F37647" w:rsidRPr="00CB1DD7" w:rsidDel="00ED411E" w:rsidRDefault="004E705D" w:rsidP="009721A2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b/>
                  </w:rPr>
                </w:pPr>
                <w:r>
                  <w:rPr>
                    <w:rStyle w:val="datalabel"/>
                    <w:b/>
                  </w:rPr>
                  <w:t xml:space="preserve">program </w:t>
                </w:r>
                <w:r w:rsidR="009721A2">
                  <w:rPr>
                    <w:rStyle w:val="datalabel"/>
                    <w:b/>
                  </w:rPr>
                  <w:t>DG Justice</w:t>
                </w:r>
              </w:p>
            </w:tc>
          </w:sdtContent>
        </w:sdt>
      </w:tr>
    </w:tbl>
    <w:p w:rsidR="004169D4" w:rsidRPr="005B39EB" w:rsidRDefault="004169D4" w:rsidP="002A763B">
      <w:pPr>
        <w:jc w:val="both"/>
      </w:pPr>
    </w:p>
    <w:sectPr w:rsidR="004169D4" w:rsidRPr="005B39EB" w:rsidSect="001510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7B" w:rsidRDefault="00E73D7B" w:rsidP="00015983">
      <w:pPr>
        <w:spacing w:after="0" w:line="240" w:lineRule="auto"/>
      </w:pPr>
      <w:r>
        <w:separator/>
      </w:r>
    </w:p>
  </w:endnote>
  <w:endnote w:type="continuationSeparator" w:id="0">
    <w:p w:rsidR="00E73D7B" w:rsidRDefault="00E73D7B" w:rsidP="0001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7B" w:rsidRDefault="00E73D7B" w:rsidP="00015983">
      <w:pPr>
        <w:spacing w:after="0" w:line="240" w:lineRule="auto"/>
      </w:pPr>
      <w:r>
        <w:separator/>
      </w:r>
    </w:p>
  </w:footnote>
  <w:footnote w:type="continuationSeparator" w:id="0">
    <w:p w:rsidR="00E73D7B" w:rsidRDefault="00E73D7B" w:rsidP="0001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286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C5386D"/>
    <w:multiLevelType w:val="hybridMultilevel"/>
    <w:tmpl w:val="800CE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922A0"/>
    <w:multiLevelType w:val="hybridMultilevel"/>
    <w:tmpl w:val="F68E4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82143"/>
    <w:multiLevelType w:val="hybridMultilevel"/>
    <w:tmpl w:val="77B01F12"/>
    <w:lvl w:ilvl="0" w:tplc="9EE43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504DC"/>
    <w:multiLevelType w:val="hybridMultilevel"/>
    <w:tmpl w:val="507C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253DF"/>
    <w:multiLevelType w:val="multilevel"/>
    <w:tmpl w:val="EF5E870A"/>
    <w:lvl w:ilvl="0">
      <w:start w:val="1"/>
      <w:numFmt w:val="bullet"/>
      <w:pStyle w:val="Barevnseznamzvraznn11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7F7F7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664C1"/>
    <w:multiLevelType w:val="hybridMultilevel"/>
    <w:tmpl w:val="C096E4F4"/>
    <w:lvl w:ilvl="0" w:tplc="CAB63A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66E21"/>
    <w:multiLevelType w:val="hybridMultilevel"/>
    <w:tmpl w:val="5D5AB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954DE"/>
    <w:multiLevelType w:val="hybridMultilevel"/>
    <w:tmpl w:val="25105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33D6E"/>
    <w:multiLevelType w:val="hybridMultilevel"/>
    <w:tmpl w:val="498C0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15E7C"/>
    <w:multiLevelType w:val="hybridMultilevel"/>
    <w:tmpl w:val="F6640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7B"/>
    <w:rsid w:val="000068AC"/>
    <w:rsid w:val="00012DA2"/>
    <w:rsid w:val="00015983"/>
    <w:rsid w:val="000B0C63"/>
    <w:rsid w:val="000C43EF"/>
    <w:rsid w:val="000F78FA"/>
    <w:rsid w:val="00116D59"/>
    <w:rsid w:val="00137864"/>
    <w:rsid w:val="00151004"/>
    <w:rsid w:val="0016079F"/>
    <w:rsid w:val="001776FB"/>
    <w:rsid w:val="00182417"/>
    <w:rsid w:val="00185474"/>
    <w:rsid w:val="001975F9"/>
    <w:rsid w:val="001C17C2"/>
    <w:rsid w:val="001C1B8D"/>
    <w:rsid w:val="001D1160"/>
    <w:rsid w:val="001D5E0F"/>
    <w:rsid w:val="001D7820"/>
    <w:rsid w:val="001E1411"/>
    <w:rsid w:val="001E42ED"/>
    <w:rsid w:val="001E436D"/>
    <w:rsid w:val="001F2347"/>
    <w:rsid w:val="001F60EA"/>
    <w:rsid w:val="0020197D"/>
    <w:rsid w:val="002106D9"/>
    <w:rsid w:val="00212A64"/>
    <w:rsid w:val="002267C1"/>
    <w:rsid w:val="0024338D"/>
    <w:rsid w:val="00243412"/>
    <w:rsid w:val="00274116"/>
    <w:rsid w:val="00286341"/>
    <w:rsid w:val="002A617E"/>
    <w:rsid w:val="002A763B"/>
    <w:rsid w:val="002B4930"/>
    <w:rsid w:val="002B684E"/>
    <w:rsid w:val="002C32A4"/>
    <w:rsid w:val="002C6F9E"/>
    <w:rsid w:val="00301182"/>
    <w:rsid w:val="00302DDD"/>
    <w:rsid w:val="00337D64"/>
    <w:rsid w:val="00355E29"/>
    <w:rsid w:val="003A73D2"/>
    <w:rsid w:val="003B41B3"/>
    <w:rsid w:val="003B79B4"/>
    <w:rsid w:val="003C479F"/>
    <w:rsid w:val="003D3E77"/>
    <w:rsid w:val="003D5275"/>
    <w:rsid w:val="003E0E90"/>
    <w:rsid w:val="003E7DAC"/>
    <w:rsid w:val="004157B1"/>
    <w:rsid w:val="004169D4"/>
    <w:rsid w:val="004444EC"/>
    <w:rsid w:val="00475F9F"/>
    <w:rsid w:val="004931EE"/>
    <w:rsid w:val="0049343E"/>
    <w:rsid w:val="004941C8"/>
    <w:rsid w:val="004A3D08"/>
    <w:rsid w:val="004A7E76"/>
    <w:rsid w:val="004B3C84"/>
    <w:rsid w:val="004E705D"/>
    <w:rsid w:val="004F4787"/>
    <w:rsid w:val="00504667"/>
    <w:rsid w:val="00514CE9"/>
    <w:rsid w:val="005243BF"/>
    <w:rsid w:val="00530B18"/>
    <w:rsid w:val="0055550D"/>
    <w:rsid w:val="00571354"/>
    <w:rsid w:val="00580939"/>
    <w:rsid w:val="00596F1F"/>
    <w:rsid w:val="00597B9A"/>
    <w:rsid w:val="005B39EB"/>
    <w:rsid w:val="005C5F55"/>
    <w:rsid w:val="005F69A3"/>
    <w:rsid w:val="005F7BC6"/>
    <w:rsid w:val="00601592"/>
    <w:rsid w:val="00622DD5"/>
    <w:rsid w:val="0064174B"/>
    <w:rsid w:val="00657BB3"/>
    <w:rsid w:val="006723EA"/>
    <w:rsid w:val="006B1A1F"/>
    <w:rsid w:val="006B2A00"/>
    <w:rsid w:val="006B5500"/>
    <w:rsid w:val="006B6B1D"/>
    <w:rsid w:val="006C537C"/>
    <w:rsid w:val="006F0BFE"/>
    <w:rsid w:val="006F4C8D"/>
    <w:rsid w:val="007209F9"/>
    <w:rsid w:val="007605D9"/>
    <w:rsid w:val="0076545E"/>
    <w:rsid w:val="00784DB7"/>
    <w:rsid w:val="0078621C"/>
    <w:rsid w:val="0078652B"/>
    <w:rsid w:val="007A2D89"/>
    <w:rsid w:val="007B2340"/>
    <w:rsid w:val="007C0A7B"/>
    <w:rsid w:val="007C3720"/>
    <w:rsid w:val="008011B4"/>
    <w:rsid w:val="00812676"/>
    <w:rsid w:val="00821A22"/>
    <w:rsid w:val="00821E2F"/>
    <w:rsid w:val="00841209"/>
    <w:rsid w:val="008550FD"/>
    <w:rsid w:val="008805CC"/>
    <w:rsid w:val="00887B16"/>
    <w:rsid w:val="00893C18"/>
    <w:rsid w:val="00895621"/>
    <w:rsid w:val="008A2C55"/>
    <w:rsid w:val="0093418C"/>
    <w:rsid w:val="00936124"/>
    <w:rsid w:val="00940531"/>
    <w:rsid w:val="009721A2"/>
    <w:rsid w:val="00977F6D"/>
    <w:rsid w:val="00986771"/>
    <w:rsid w:val="00993537"/>
    <w:rsid w:val="00995685"/>
    <w:rsid w:val="009D40F1"/>
    <w:rsid w:val="009F2936"/>
    <w:rsid w:val="009F3846"/>
    <w:rsid w:val="009F4138"/>
    <w:rsid w:val="00A04426"/>
    <w:rsid w:val="00A213DC"/>
    <w:rsid w:val="00A22C53"/>
    <w:rsid w:val="00A42A52"/>
    <w:rsid w:val="00A659EE"/>
    <w:rsid w:val="00A65A1C"/>
    <w:rsid w:val="00A8579A"/>
    <w:rsid w:val="00A9755E"/>
    <w:rsid w:val="00AA621F"/>
    <w:rsid w:val="00AA6FDC"/>
    <w:rsid w:val="00AA703F"/>
    <w:rsid w:val="00AB37FA"/>
    <w:rsid w:val="00AF249C"/>
    <w:rsid w:val="00AF57AA"/>
    <w:rsid w:val="00B01410"/>
    <w:rsid w:val="00B0520F"/>
    <w:rsid w:val="00B13492"/>
    <w:rsid w:val="00B24DBC"/>
    <w:rsid w:val="00B27E79"/>
    <w:rsid w:val="00B351D7"/>
    <w:rsid w:val="00BC7BBB"/>
    <w:rsid w:val="00C01838"/>
    <w:rsid w:val="00C03E91"/>
    <w:rsid w:val="00C21A7B"/>
    <w:rsid w:val="00C22598"/>
    <w:rsid w:val="00C24E94"/>
    <w:rsid w:val="00C27945"/>
    <w:rsid w:val="00C7184F"/>
    <w:rsid w:val="00C76663"/>
    <w:rsid w:val="00C801D6"/>
    <w:rsid w:val="00C879E9"/>
    <w:rsid w:val="00CA25BC"/>
    <w:rsid w:val="00CA3670"/>
    <w:rsid w:val="00CB13C2"/>
    <w:rsid w:val="00CB1DD7"/>
    <w:rsid w:val="00CB33AB"/>
    <w:rsid w:val="00CB4DFB"/>
    <w:rsid w:val="00CC62E3"/>
    <w:rsid w:val="00CD212C"/>
    <w:rsid w:val="00CF7A97"/>
    <w:rsid w:val="00D14788"/>
    <w:rsid w:val="00D25D98"/>
    <w:rsid w:val="00D41822"/>
    <w:rsid w:val="00D45C63"/>
    <w:rsid w:val="00D551AE"/>
    <w:rsid w:val="00D93EAC"/>
    <w:rsid w:val="00D9409C"/>
    <w:rsid w:val="00DC4D5A"/>
    <w:rsid w:val="00DD11C8"/>
    <w:rsid w:val="00DE07D9"/>
    <w:rsid w:val="00DE701A"/>
    <w:rsid w:val="00DF124E"/>
    <w:rsid w:val="00DF12D2"/>
    <w:rsid w:val="00DF63C3"/>
    <w:rsid w:val="00E02A64"/>
    <w:rsid w:val="00E03C0F"/>
    <w:rsid w:val="00E10E73"/>
    <w:rsid w:val="00E1260F"/>
    <w:rsid w:val="00E233C1"/>
    <w:rsid w:val="00E73D7B"/>
    <w:rsid w:val="00EA0A4A"/>
    <w:rsid w:val="00ED411E"/>
    <w:rsid w:val="00EE1C44"/>
    <w:rsid w:val="00EE77AA"/>
    <w:rsid w:val="00EF39CB"/>
    <w:rsid w:val="00EF75DB"/>
    <w:rsid w:val="00F0225C"/>
    <w:rsid w:val="00F25842"/>
    <w:rsid w:val="00F37647"/>
    <w:rsid w:val="00F46F67"/>
    <w:rsid w:val="00F5043F"/>
    <w:rsid w:val="00F50B21"/>
    <w:rsid w:val="00F60C09"/>
    <w:rsid w:val="00F8392F"/>
    <w:rsid w:val="00F916DE"/>
    <w:rsid w:val="00FA4C2F"/>
    <w:rsid w:val="00FC0D71"/>
    <w:rsid w:val="00FC4850"/>
    <w:rsid w:val="00FD5720"/>
    <w:rsid w:val="00FE6C8B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57AA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015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598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159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5983"/>
    <w:rPr>
      <w:sz w:val="22"/>
      <w:szCs w:val="22"/>
      <w:lang w:eastAsia="en-US"/>
    </w:rPr>
  </w:style>
  <w:style w:type="paragraph" w:customStyle="1" w:styleId="Barevnseznamzvraznn11">
    <w:name w:val="Barevný seznam – zvýraznění 11"/>
    <w:aliases w:val="Nad,Odstavec cíl se seznamem,Odstavec se seznamem5,Odstavec_muj,Odrážky,Odstavec,Odstavec se seznamem1,Reference List"/>
    <w:basedOn w:val="Normln"/>
    <w:link w:val="Barevnseznamzvraznn1Char"/>
    <w:uiPriority w:val="34"/>
    <w:qFormat/>
    <w:rsid w:val="0049343E"/>
    <w:pPr>
      <w:numPr>
        <w:numId w:val="3"/>
      </w:numPr>
      <w:spacing w:after="160" w:line="259" w:lineRule="auto"/>
      <w:contextualSpacing/>
      <w:jc w:val="both"/>
    </w:pPr>
    <w:rPr>
      <w:rFonts w:ascii="Gotham Rounded Book" w:eastAsia="Arial" w:hAnsi="Gotham Rounded Book"/>
      <w:sz w:val="18"/>
    </w:rPr>
  </w:style>
  <w:style w:type="character" w:customStyle="1" w:styleId="Barevnseznamzvraznn1Char">
    <w:name w:val="Barevný seznam – zvýraznění 1 Char"/>
    <w:aliases w:val="Nad Char,Odstavec cíl se seznamem Char,Odstavec se seznamem5 Char,Odstavec_muj Char,Odrážky Char,Odstavec Char,Odstavec se seznamem1 Char,Reference List Char"/>
    <w:link w:val="Barevnseznamzvraznn11"/>
    <w:uiPriority w:val="34"/>
    <w:locked/>
    <w:rsid w:val="0049343E"/>
    <w:rPr>
      <w:rFonts w:ascii="Gotham Rounded Book" w:eastAsia="Arial" w:hAnsi="Gotham Rounded Book"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B2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A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B2A0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A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B2A00"/>
    <w:rPr>
      <w:b/>
      <w:bCs/>
      <w:lang w:eastAsia="en-US"/>
    </w:rPr>
  </w:style>
  <w:style w:type="character" w:customStyle="1" w:styleId="datalabel">
    <w:name w:val="datalabel"/>
    <w:rsid w:val="00EF39CB"/>
  </w:style>
  <w:style w:type="character" w:styleId="Zstupntext">
    <w:name w:val="Placeholder Text"/>
    <w:basedOn w:val="Standardnpsmoodstavce"/>
    <w:uiPriority w:val="99"/>
    <w:semiHidden/>
    <w:rsid w:val="00571354"/>
    <w:rPr>
      <w:color w:val="808080"/>
    </w:rPr>
  </w:style>
  <w:style w:type="character" w:customStyle="1" w:styleId="Styl1">
    <w:name w:val="Styl1"/>
    <w:basedOn w:val="Standardnpsmoodstavce"/>
    <w:uiPriority w:val="1"/>
    <w:rsid w:val="004444EC"/>
    <w:rPr>
      <w:b/>
    </w:rPr>
  </w:style>
  <w:style w:type="character" w:customStyle="1" w:styleId="Styl2">
    <w:name w:val="Styl2"/>
    <w:basedOn w:val="Standardnpsmoodstavce"/>
    <w:uiPriority w:val="1"/>
    <w:rsid w:val="004444EC"/>
    <w:rPr>
      <w:rFonts w:asciiTheme="minorHAnsi" w:hAnsiTheme="minorHAnsi"/>
      <w:b/>
    </w:rPr>
  </w:style>
  <w:style w:type="character" w:customStyle="1" w:styleId="Styl3">
    <w:name w:val="Styl3"/>
    <w:basedOn w:val="Standardnpsmoodstavce"/>
    <w:uiPriority w:val="1"/>
    <w:rsid w:val="004444EC"/>
    <w:rPr>
      <w:rFonts w:asciiTheme="minorHAnsi" w:hAnsiTheme="minorHAnsi"/>
      <w:b/>
    </w:rPr>
  </w:style>
  <w:style w:type="character" w:styleId="Hypertextovodkaz">
    <w:name w:val="Hyperlink"/>
    <w:uiPriority w:val="99"/>
    <w:semiHidden/>
    <w:unhideWhenUsed/>
    <w:rsid w:val="000068AC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8011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57AA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015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598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159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5983"/>
    <w:rPr>
      <w:sz w:val="22"/>
      <w:szCs w:val="22"/>
      <w:lang w:eastAsia="en-US"/>
    </w:rPr>
  </w:style>
  <w:style w:type="paragraph" w:customStyle="1" w:styleId="Barevnseznamzvraznn11">
    <w:name w:val="Barevný seznam – zvýraznění 11"/>
    <w:aliases w:val="Nad,Odstavec cíl se seznamem,Odstavec se seznamem5,Odstavec_muj,Odrážky,Odstavec,Odstavec se seznamem1,Reference List"/>
    <w:basedOn w:val="Normln"/>
    <w:link w:val="Barevnseznamzvraznn1Char"/>
    <w:uiPriority w:val="34"/>
    <w:qFormat/>
    <w:rsid w:val="0049343E"/>
    <w:pPr>
      <w:numPr>
        <w:numId w:val="3"/>
      </w:numPr>
      <w:spacing w:after="160" w:line="259" w:lineRule="auto"/>
      <w:contextualSpacing/>
      <w:jc w:val="both"/>
    </w:pPr>
    <w:rPr>
      <w:rFonts w:ascii="Gotham Rounded Book" w:eastAsia="Arial" w:hAnsi="Gotham Rounded Book"/>
      <w:sz w:val="18"/>
    </w:rPr>
  </w:style>
  <w:style w:type="character" w:customStyle="1" w:styleId="Barevnseznamzvraznn1Char">
    <w:name w:val="Barevný seznam – zvýraznění 1 Char"/>
    <w:aliases w:val="Nad Char,Odstavec cíl se seznamem Char,Odstavec se seznamem5 Char,Odstavec_muj Char,Odrážky Char,Odstavec Char,Odstavec se seznamem1 Char,Reference List Char"/>
    <w:link w:val="Barevnseznamzvraznn11"/>
    <w:uiPriority w:val="34"/>
    <w:locked/>
    <w:rsid w:val="0049343E"/>
    <w:rPr>
      <w:rFonts w:ascii="Gotham Rounded Book" w:eastAsia="Arial" w:hAnsi="Gotham Rounded Book"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B2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A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B2A0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A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B2A00"/>
    <w:rPr>
      <w:b/>
      <w:bCs/>
      <w:lang w:eastAsia="en-US"/>
    </w:rPr>
  </w:style>
  <w:style w:type="character" w:customStyle="1" w:styleId="datalabel">
    <w:name w:val="datalabel"/>
    <w:rsid w:val="00EF39CB"/>
  </w:style>
  <w:style w:type="character" w:styleId="Zstupntext">
    <w:name w:val="Placeholder Text"/>
    <w:basedOn w:val="Standardnpsmoodstavce"/>
    <w:uiPriority w:val="99"/>
    <w:semiHidden/>
    <w:rsid w:val="00571354"/>
    <w:rPr>
      <w:color w:val="808080"/>
    </w:rPr>
  </w:style>
  <w:style w:type="character" w:customStyle="1" w:styleId="Styl1">
    <w:name w:val="Styl1"/>
    <w:basedOn w:val="Standardnpsmoodstavce"/>
    <w:uiPriority w:val="1"/>
    <w:rsid w:val="004444EC"/>
    <w:rPr>
      <w:b/>
    </w:rPr>
  </w:style>
  <w:style w:type="character" w:customStyle="1" w:styleId="Styl2">
    <w:name w:val="Styl2"/>
    <w:basedOn w:val="Standardnpsmoodstavce"/>
    <w:uiPriority w:val="1"/>
    <w:rsid w:val="004444EC"/>
    <w:rPr>
      <w:rFonts w:asciiTheme="minorHAnsi" w:hAnsiTheme="minorHAnsi"/>
      <w:b/>
    </w:rPr>
  </w:style>
  <w:style w:type="character" w:customStyle="1" w:styleId="Styl3">
    <w:name w:val="Styl3"/>
    <w:basedOn w:val="Standardnpsmoodstavce"/>
    <w:uiPriority w:val="1"/>
    <w:rsid w:val="004444EC"/>
    <w:rPr>
      <w:rFonts w:asciiTheme="minorHAnsi" w:hAnsiTheme="minorHAnsi"/>
      <w:b/>
    </w:rPr>
  </w:style>
  <w:style w:type="character" w:styleId="Hypertextovodkaz">
    <w:name w:val="Hyperlink"/>
    <w:uiPriority w:val="99"/>
    <w:semiHidden/>
    <w:unhideWhenUsed/>
    <w:rsid w:val="000068AC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8011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BFE69FBFD4C1CAA7F959A2D363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6A2-7AFF-44AE-85DC-4EC7BCD7DBCF}"/>
      </w:docPartPr>
      <w:docPartBody>
        <w:p w:rsidR="00642A7D" w:rsidRDefault="00642A7D">
          <w:pPr>
            <w:pStyle w:val="056BFE69FBFD4C1CAA7F959A2D36350F"/>
          </w:pPr>
          <w:r w:rsidRPr="004444EC">
            <w:rPr>
              <w:rStyle w:val="Styl3"/>
              <w:color w:val="C4BC96" w:themeColor="background2" w:themeShade="BF"/>
            </w:rPr>
            <w:t>Zadejte celý název projektu</w:t>
          </w:r>
          <w:r>
            <w:rPr>
              <w:rStyle w:val="Styl3"/>
              <w:color w:val="C4BC96" w:themeColor="background2" w:themeShade="BF"/>
            </w:rPr>
            <w:t>…</w:t>
          </w:r>
        </w:p>
      </w:docPartBody>
    </w:docPart>
    <w:docPart>
      <w:docPartPr>
        <w:name w:val="95FEFC56A4ED44C6A6B68C57F0554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815FE-A99C-4D73-BA24-30872E126B0C}"/>
      </w:docPartPr>
      <w:docPartBody>
        <w:p w:rsidR="00642A7D" w:rsidRDefault="00642A7D">
          <w:pPr>
            <w:pStyle w:val="95FEFC56A4ED44C6A6B68C57F0554652"/>
          </w:pPr>
          <w:r w:rsidRPr="004444EC">
            <w:rPr>
              <w:rStyle w:val="Styl1"/>
              <w:color w:val="C4BC96" w:themeColor="background2" w:themeShade="BF"/>
            </w:rPr>
            <w:t>Zadejte registrační číslo projektu, viz právní akt…</w:t>
          </w:r>
        </w:p>
      </w:docPartBody>
    </w:docPart>
    <w:docPart>
      <w:docPartPr>
        <w:name w:val="932AE20E2DAB4ACA9D5CB10A17733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A99F6-66DA-441B-BCC4-D0020E4CF251}"/>
      </w:docPartPr>
      <w:docPartBody>
        <w:p w:rsidR="00642A7D" w:rsidRDefault="00642A7D">
          <w:pPr>
            <w:pStyle w:val="932AE20E2DAB4ACA9D5CB10A17733FD8"/>
          </w:pPr>
          <w:r w:rsidRPr="004444EC">
            <w:rPr>
              <w:rStyle w:val="Zstupntext"/>
              <w:color w:val="C4BC96" w:themeColor="background2" w:themeShade="BF"/>
            </w:rPr>
            <w:t>Zadejte úplný název programu, nikoliv pouze zkratku…</w:t>
          </w:r>
        </w:p>
      </w:docPartBody>
    </w:docPart>
    <w:docPart>
      <w:docPartPr>
        <w:name w:val="F7FBBA5AC5874B9E84179C8C5DF2C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9FC61-0C48-4E5C-88DC-5C5412ECB109}"/>
      </w:docPartPr>
      <w:docPartBody>
        <w:p w:rsidR="00642A7D" w:rsidRDefault="00642A7D">
          <w:pPr>
            <w:pStyle w:val="F7FBBA5AC5874B9E84179C8C5DF2C611"/>
          </w:pPr>
          <w:r w:rsidRPr="004444EC">
            <w:rPr>
              <w:rStyle w:val="Zstupntext"/>
              <w:color w:val="C4BC96" w:themeColor="background2" w:themeShade="BF"/>
            </w:rPr>
            <w:t>Např. PO5: Energetické úspory…</w:t>
          </w:r>
        </w:p>
      </w:docPartBody>
    </w:docPart>
    <w:docPart>
      <w:docPartPr>
        <w:name w:val="C3CC0C5A580B4F0F891724AD1252B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AA6EA-0C06-4D1C-A0A7-032323595306}"/>
      </w:docPartPr>
      <w:docPartBody>
        <w:p w:rsidR="00642A7D" w:rsidRDefault="00642A7D">
          <w:pPr>
            <w:pStyle w:val="C3CC0C5A580B4F0F891724AD1252B334"/>
          </w:pPr>
          <w:r w:rsidRPr="00FF459B">
            <w:rPr>
              <w:color w:val="948A54" w:themeColor="background2" w:themeShade="80"/>
            </w:rPr>
            <w:t>Doplňte stručný popis projektu… Kdy byla schválena podpora, z jakého programu atd..</w:t>
          </w:r>
          <w:r w:rsidRPr="00FF459B">
            <w:rPr>
              <w:rStyle w:val="Zstupntext"/>
              <w:color w:val="948A54" w:themeColor="background2" w:themeShade="80"/>
            </w:rPr>
            <w:t>.</w:t>
          </w:r>
        </w:p>
      </w:docPartBody>
    </w:docPart>
    <w:docPart>
      <w:docPartPr>
        <w:name w:val="542FCC78DF9A4D439152CB25E6D85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45141-500E-4B7E-9724-EE9C680C0DBF}"/>
      </w:docPartPr>
      <w:docPartBody>
        <w:p w:rsidR="00642A7D" w:rsidRDefault="00642A7D">
          <w:pPr>
            <w:pStyle w:val="542FCC78DF9A4D439152CB25E6D85825"/>
          </w:pPr>
          <w:r w:rsidRPr="00FF459B">
            <w:rPr>
              <w:rStyle w:val="datalabel"/>
              <w:color w:val="948A54" w:themeColor="background2" w:themeShade="80"/>
            </w:rPr>
            <w:t>Vypište hlavní cíl/cíle projektu..</w:t>
          </w:r>
          <w:r w:rsidRPr="00FF459B">
            <w:rPr>
              <w:rStyle w:val="Zstupntext"/>
              <w:color w:val="948A54" w:themeColor="background2" w:themeShade="80"/>
            </w:rPr>
            <w:t>.</w:t>
          </w:r>
        </w:p>
      </w:docPartBody>
    </w:docPart>
    <w:docPart>
      <w:docPartPr>
        <w:name w:val="CC9AE03793254ADFA85E195F76FBF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0323D-4409-4CA3-A2CE-B12D2A50B30D}"/>
      </w:docPartPr>
      <w:docPartBody>
        <w:p w:rsidR="00642A7D" w:rsidRDefault="00642A7D">
          <w:pPr>
            <w:pStyle w:val="CC9AE03793254ADFA85E195F76FBF7A9"/>
          </w:pPr>
          <w:r w:rsidRPr="00FF459B">
            <w:rPr>
              <w:color w:val="948A54" w:themeColor="background2" w:themeShade="80"/>
            </w:rPr>
            <w:t>Napište aktuální stav projektu..</w:t>
          </w:r>
          <w:r w:rsidRPr="00FF459B">
            <w:rPr>
              <w:rStyle w:val="Zstupntext"/>
              <w:color w:val="948A54" w:themeColor="background2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7D"/>
    <w:rsid w:val="0064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3">
    <w:name w:val="Styl3"/>
    <w:basedOn w:val="Standardnpsmoodstavce"/>
    <w:uiPriority w:val="1"/>
    <w:rPr>
      <w:rFonts w:asciiTheme="minorHAnsi" w:hAnsiTheme="minorHAnsi"/>
      <w:b/>
    </w:rPr>
  </w:style>
  <w:style w:type="paragraph" w:customStyle="1" w:styleId="056BFE69FBFD4C1CAA7F959A2D36350F">
    <w:name w:val="056BFE69FBFD4C1CAA7F959A2D36350F"/>
  </w:style>
  <w:style w:type="character" w:customStyle="1" w:styleId="Styl1">
    <w:name w:val="Styl1"/>
    <w:basedOn w:val="Standardnpsmoodstavce"/>
    <w:uiPriority w:val="1"/>
    <w:rPr>
      <w:b/>
    </w:rPr>
  </w:style>
  <w:style w:type="paragraph" w:customStyle="1" w:styleId="95FEFC56A4ED44C6A6B68C57F0554652">
    <w:name w:val="95FEFC56A4ED44C6A6B68C57F0554652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32AE20E2DAB4ACA9D5CB10A17733FD8">
    <w:name w:val="932AE20E2DAB4ACA9D5CB10A17733FD8"/>
  </w:style>
  <w:style w:type="paragraph" w:customStyle="1" w:styleId="F7FBBA5AC5874B9E84179C8C5DF2C611">
    <w:name w:val="F7FBBA5AC5874B9E84179C8C5DF2C611"/>
  </w:style>
  <w:style w:type="paragraph" w:customStyle="1" w:styleId="C3CC0C5A580B4F0F891724AD1252B334">
    <w:name w:val="C3CC0C5A580B4F0F891724AD1252B334"/>
  </w:style>
  <w:style w:type="character" w:customStyle="1" w:styleId="datalabel">
    <w:name w:val="datalabel"/>
  </w:style>
  <w:style w:type="paragraph" w:customStyle="1" w:styleId="542FCC78DF9A4D439152CB25E6D85825">
    <w:name w:val="542FCC78DF9A4D439152CB25E6D85825"/>
  </w:style>
  <w:style w:type="paragraph" w:customStyle="1" w:styleId="CC9AE03793254ADFA85E195F76FBF7A9">
    <w:name w:val="CC9AE03793254ADFA85E195F76FBF7A9"/>
  </w:style>
  <w:style w:type="paragraph" w:customStyle="1" w:styleId="7E7A85D9ADD742A8BE0B9842C7CA9263">
    <w:name w:val="7E7A85D9ADD742A8BE0B9842C7CA9263"/>
  </w:style>
  <w:style w:type="paragraph" w:customStyle="1" w:styleId="66C5702E07AB4E7EAB673DE083826035">
    <w:name w:val="66C5702E07AB4E7EAB673DE083826035"/>
  </w:style>
  <w:style w:type="paragraph" w:customStyle="1" w:styleId="B12E482F26A94D5D88F1AAFCC6E49445">
    <w:name w:val="B12E482F26A94D5D88F1AAFCC6E49445"/>
  </w:style>
  <w:style w:type="paragraph" w:customStyle="1" w:styleId="576E98A5888945A19A08D8C901BA1038">
    <w:name w:val="576E98A5888945A19A08D8C901BA1038"/>
  </w:style>
  <w:style w:type="paragraph" w:customStyle="1" w:styleId="1B65D0FCCA3249439F5008FBCE63D273">
    <w:name w:val="1B65D0FCCA3249439F5008FBCE63D273"/>
  </w:style>
  <w:style w:type="paragraph" w:customStyle="1" w:styleId="5381EC3FB0514A7E98EBE3351081500A">
    <w:name w:val="5381EC3FB0514A7E98EBE335108150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3">
    <w:name w:val="Styl3"/>
    <w:basedOn w:val="Standardnpsmoodstavce"/>
    <w:uiPriority w:val="1"/>
    <w:rPr>
      <w:rFonts w:asciiTheme="minorHAnsi" w:hAnsiTheme="minorHAnsi"/>
      <w:b/>
    </w:rPr>
  </w:style>
  <w:style w:type="paragraph" w:customStyle="1" w:styleId="056BFE69FBFD4C1CAA7F959A2D36350F">
    <w:name w:val="056BFE69FBFD4C1CAA7F959A2D36350F"/>
  </w:style>
  <w:style w:type="character" w:customStyle="1" w:styleId="Styl1">
    <w:name w:val="Styl1"/>
    <w:basedOn w:val="Standardnpsmoodstavce"/>
    <w:uiPriority w:val="1"/>
    <w:rPr>
      <w:b/>
    </w:rPr>
  </w:style>
  <w:style w:type="paragraph" w:customStyle="1" w:styleId="95FEFC56A4ED44C6A6B68C57F0554652">
    <w:name w:val="95FEFC56A4ED44C6A6B68C57F0554652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32AE20E2DAB4ACA9D5CB10A17733FD8">
    <w:name w:val="932AE20E2DAB4ACA9D5CB10A17733FD8"/>
  </w:style>
  <w:style w:type="paragraph" w:customStyle="1" w:styleId="F7FBBA5AC5874B9E84179C8C5DF2C611">
    <w:name w:val="F7FBBA5AC5874B9E84179C8C5DF2C611"/>
  </w:style>
  <w:style w:type="paragraph" w:customStyle="1" w:styleId="C3CC0C5A580B4F0F891724AD1252B334">
    <w:name w:val="C3CC0C5A580B4F0F891724AD1252B334"/>
  </w:style>
  <w:style w:type="character" w:customStyle="1" w:styleId="datalabel">
    <w:name w:val="datalabel"/>
  </w:style>
  <w:style w:type="paragraph" w:customStyle="1" w:styleId="542FCC78DF9A4D439152CB25E6D85825">
    <w:name w:val="542FCC78DF9A4D439152CB25E6D85825"/>
  </w:style>
  <w:style w:type="paragraph" w:customStyle="1" w:styleId="CC9AE03793254ADFA85E195F76FBF7A9">
    <w:name w:val="CC9AE03793254ADFA85E195F76FBF7A9"/>
  </w:style>
  <w:style w:type="paragraph" w:customStyle="1" w:styleId="7E7A85D9ADD742A8BE0B9842C7CA9263">
    <w:name w:val="7E7A85D9ADD742A8BE0B9842C7CA9263"/>
  </w:style>
  <w:style w:type="paragraph" w:customStyle="1" w:styleId="66C5702E07AB4E7EAB673DE083826035">
    <w:name w:val="66C5702E07AB4E7EAB673DE083826035"/>
  </w:style>
  <w:style w:type="paragraph" w:customStyle="1" w:styleId="B12E482F26A94D5D88F1AAFCC6E49445">
    <w:name w:val="B12E482F26A94D5D88F1AAFCC6E49445"/>
  </w:style>
  <w:style w:type="paragraph" w:customStyle="1" w:styleId="576E98A5888945A19A08D8C901BA1038">
    <w:name w:val="576E98A5888945A19A08D8C901BA1038"/>
  </w:style>
  <w:style w:type="paragraph" w:customStyle="1" w:styleId="1B65D0FCCA3249439F5008FBCE63D273">
    <w:name w:val="1B65D0FCCA3249439F5008FBCE63D273"/>
  </w:style>
  <w:style w:type="paragraph" w:customStyle="1" w:styleId="5381EC3FB0514A7E98EBE3351081500A">
    <w:name w:val="5381EC3FB0514A7E98EBE33510815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90D195B83A0D4530AE5DCDE2634A621700CCF8F88956778B4D8487F820E7FDE46B" ma:contentTypeVersion="0" ma:contentTypeDescription="Content type for library of documents." ma:contentTypeScope="" ma:versionID="b9aac516e5e9150c7a1d7ef0b670a767">
  <xsd:schema xmlns:xsd="http://www.w3.org/2001/XMLSchema" xmlns:xs="http://www.w3.org/2001/XMLSchema" xmlns:p="http://schemas.microsoft.com/office/2006/metadata/properties" xmlns:ns2="D433F10F-9CA6-4D38-BF76-64D77DEB75CE" targetNamespace="http://schemas.microsoft.com/office/2006/metadata/properties" ma:root="true" ma:fieldsID="c5812c8fbf2fd97716244c216b4acff9" ns2:_="">
    <xsd:import namespace="D433F10F-9CA6-4D38-BF76-64D77DEB75CE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DocumentTypeLookup" minOccurs="0"/>
                <xsd:element ref="ns2:StateMulti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F10F-9CA6-4D38-BF76-64D77DEB75CE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>
      <xsd:simpleType>
        <xsd:restriction base="dms:Note">
          <xsd:maxLength value="255"/>
        </xsd:restriction>
      </xsd:simpleType>
    </xsd:element>
    <xsd:element name="DocumentTypeLookup" ma:index="9" nillable="true" ma:displayName="Document type" ma:list="{34D5D196-D022-44C6-B1EF-547FCBF3CDF8}" ma:internalName="DocumentTypeLookup" ma:showField="Title">
      <xsd:simpleType>
        <xsd:restriction base="dms:Lookup"/>
      </xsd:simpleType>
    </xsd:element>
    <xsd:element name="StateMultilookup" ma:index="10" nillable="true" ma:displayName="Belongs to stages" ma:list="{4834C5AA-397B-497B-BA4A-33BC13DBB47D}" ma:internalName="StateMultilookup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Lookup xmlns="D433F10F-9CA6-4D38-BF76-64D77DEB75CE" xsi:nil="true"/>
    <StateMultilookup xmlns="D433F10F-9CA6-4D38-BF76-64D77DEB75CE"/>
    <Note xmlns="D433F10F-9CA6-4D38-BF76-64D77DEB75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3A18-D1D0-46A0-9E5D-D2997365B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3F10F-9CA6-4D38-BF76-64D77DEB7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51B42-FA6F-485F-A305-D8820DB4BB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657DF04-4906-41F0-AB9B-7E1F1A25714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433F10F-9CA6-4D38-BF76-64D77DEB75CE"/>
  </ds:schemaRefs>
</ds:datastoreItem>
</file>

<file path=customXml/itemProps4.xml><?xml version="1.0" encoding="utf-8"?>
<ds:datastoreItem xmlns:ds="http://schemas.openxmlformats.org/officeDocument/2006/customXml" ds:itemID="{6AB37905-D7FA-4CFE-A893-A727224788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C6039B-8DCF-4DA4-8169-C5312DDB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MSP ČR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Petra Ing.</dc:creator>
  <cp:lastModifiedBy>Lupjanová Alena</cp:lastModifiedBy>
  <cp:revision>6</cp:revision>
  <cp:lastPrinted>2015-11-19T13:15:00Z</cp:lastPrinted>
  <dcterms:created xsi:type="dcterms:W3CDTF">2019-02-13T15:14:00Z</dcterms:created>
  <dcterms:modified xsi:type="dcterms:W3CDTF">2019-02-14T07:48:00Z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DocumentCT</vt:lpwstr>
  </property>
</Properties>
</file>