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9C" w:rsidRPr="000E1EC4" w:rsidRDefault="0046449C" w:rsidP="00571F01">
      <w:pPr>
        <w:jc w:val="center"/>
        <w:rPr>
          <w:b/>
          <w:u w:val="single"/>
        </w:rPr>
      </w:pPr>
      <w:bookmarkStart w:id="0" w:name="_Toc341866436"/>
      <w:bookmarkStart w:id="1" w:name="_Toc346899553"/>
      <w:r w:rsidRPr="00946B6D">
        <w:rPr>
          <w:b/>
          <w:sz w:val="28"/>
          <w:u w:val="single"/>
        </w:rPr>
        <w:t xml:space="preserve">Strategie vlády v boji s korupcí </w:t>
      </w:r>
    </w:p>
    <w:p w:rsidR="0046449C" w:rsidRPr="000E1EC4" w:rsidRDefault="0046449C" w:rsidP="00571F01">
      <w:pPr>
        <w:jc w:val="center"/>
        <w:rPr>
          <w:b/>
        </w:rPr>
      </w:pPr>
    </w:p>
    <w:bookmarkEnd w:id="0"/>
    <w:bookmarkEnd w:id="1"/>
    <w:p w:rsidR="00946B6D" w:rsidRPr="00691EF8" w:rsidRDefault="00946B6D" w:rsidP="00946B6D">
      <w:pPr>
        <w:jc w:val="center"/>
        <w:rPr>
          <w:b/>
          <w:sz w:val="28"/>
          <w:szCs w:val="28"/>
        </w:rPr>
      </w:pPr>
      <w:r w:rsidRPr="00691EF8">
        <w:rPr>
          <w:b/>
          <w:sz w:val="28"/>
          <w:szCs w:val="28"/>
        </w:rPr>
        <w:t>Resortní interní protikorupční program – úkol č. 2.1.2. Zveřejňování poradců a por</w:t>
      </w:r>
      <w:r w:rsidR="006E5416">
        <w:rPr>
          <w:b/>
          <w:sz w:val="28"/>
          <w:szCs w:val="28"/>
        </w:rPr>
        <w:t>adních orgánů aktuální stav k 31. 12</w:t>
      </w:r>
      <w:r w:rsidRPr="00691EF8">
        <w:rPr>
          <w:b/>
          <w:sz w:val="28"/>
          <w:szCs w:val="28"/>
        </w:rPr>
        <w:t>. 2018</w:t>
      </w:r>
    </w:p>
    <w:p w:rsidR="00F40012" w:rsidRPr="000E1EC4" w:rsidRDefault="00F40012" w:rsidP="00571F01">
      <w:pPr>
        <w:jc w:val="center"/>
        <w:rPr>
          <w:b/>
        </w:rPr>
      </w:pPr>
    </w:p>
    <w:p w:rsidR="00EE102B" w:rsidRPr="000E1EC4" w:rsidRDefault="00EE102B" w:rsidP="00571F01">
      <w:pPr>
        <w:rPr>
          <w:b/>
          <w:bCs/>
          <w:u w:val="single"/>
        </w:rPr>
      </w:pPr>
      <w:r w:rsidRPr="000E1EC4">
        <w:rPr>
          <w:b/>
          <w:bCs/>
          <w:u w:val="single"/>
        </w:rPr>
        <w:t>Ministerstvo spravedlnosti ČR</w:t>
      </w:r>
    </w:p>
    <w:p w:rsidR="00EE102B" w:rsidRPr="000E1EC4" w:rsidRDefault="00EE102B" w:rsidP="00571F01">
      <w:pPr>
        <w:rPr>
          <w:b/>
          <w:bCs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2693"/>
        <w:gridCol w:w="2268"/>
      </w:tblGrid>
      <w:tr w:rsidR="00AC253F" w:rsidRPr="000E1EC4" w:rsidTr="00B76624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02B" w:rsidRPr="000E1EC4" w:rsidRDefault="00EE102B" w:rsidP="00571F01">
            <w:pPr>
              <w:spacing w:line="276" w:lineRule="auto"/>
              <w:jc w:val="center"/>
              <w:rPr>
                <w:b/>
              </w:rPr>
            </w:pPr>
            <w:r w:rsidRPr="000E1EC4">
              <w:rPr>
                <w:b/>
              </w:rPr>
              <w:t>Poradci</w:t>
            </w:r>
          </w:p>
        </w:tc>
      </w:tr>
      <w:tr w:rsidR="00AC253F" w:rsidRPr="000E1EC4" w:rsidTr="00DE1D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B" w:rsidRPr="000E1EC4" w:rsidRDefault="00EE102B" w:rsidP="00571F01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02B" w:rsidRPr="000E1EC4" w:rsidRDefault="00EE102B" w:rsidP="00571F01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Jméno a příjmení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02B" w:rsidRPr="000E1EC4" w:rsidRDefault="00EE102B" w:rsidP="00571F01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Předmět činnosti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2B" w:rsidRPr="000E1EC4" w:rsidRDefault="00EE102B" w:rsidP="00571F01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Odměna </w:t>
            </w:r>
          </w:p>
          <w:p w:rsidR="00EE102B" w:rsidRPr="000E1EC4" w:rsidRDefault="00EE102B" w:rsidP="00571F01">
            <w:pPr>
              <w:spacing w:line="276" w:lineRule="auto"/>
              <w:rPr>
                <w:b/>
                <w:i/>
              </w:rPr>
            </w:pPr>
          </w:p>
        </w:tc>
      </w:tr>
      <w:tr w:rsidR="00AC253F" w:rsidRPr="000E1EC4" w:rsidTr="00DE1D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B" w:rsidRPr="000E1EC4" w:rsidRDefault="00EE102B" w:rsidP="00571F01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02B" w:rsidRPr="009078C9" w:rsidRDefault="00EE102B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</w:rPr>
              <w:t>Ing. Martin Viktora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02B" w:rsidRPr="009078C9" w:rsidRDefault="00EE102B" w:rsidP="00571F01">
            <w:pPr>
              <w:spacing w:line="276" w:lineRule="auto"/>
            </w:pPr>
            <w:r w:rsidRPr="009078C9">
              <w:t>Zpracovávání kontrolních analýz, posudků a stanovisek v ekonomické a justiční oblasti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2B" w:rsidRPr="009078C9" w:rsidRDefault="00EE102B" w:rsidP="00571F01">
            <w:pPr>
              <w:spacing w:line="276" w:lineRule="auto"/>
            </w:pPr>
            <w:r w:rsidRPr="009078C9">
              <w:t>DPČ: 550,- Kč/hod.</w:t>
            </w:r>
          </w:p>
          <w:p w:rsidR="00EE102B" w:rsidRPr="009078C9" w:rsidRDefault="00EE102B" w:rsidP="00571F01">
            <w:pPr>
              <w:spacing w:line="276" w:lineRule="auto"/>
            </w:pPr>
          </w:p>
          <w:p w:rsidR="00EE102B" w:rsidRPr="009078C9" w:rsidRDefault="00EE102B" w:rsidP="00571F01">
            <w:pPr>
              <w:spacing w:line="276" w:lineRule="auto"/>
            </w:pPr>
          </w:p>
          <w:p w:rsidR="00EE102B" w:rsidRPr="009078C9" w:rsidRDefault="00EE102B" w:rsidP="00571F01">
            <w:pPr>
              <w:spacing w:line="276" w:lineRule="auto"/>
            </w:pPr>
          </w:p>
          <w:p w:rsidR="00EE102B" w:rsidRPr="009078C9" w:rsidRDefault="00EE102B" w:rsidP="00E928BA">
            <w:pPr>
              <w:spacing w:line="276" w:lineRule="auto"/>
            </w:pPr>
            <w:r w:rsidRPr="009078C9">
              <w:t xml:space="preserve">celkem: </w:t>
            </w:r>
            <w:r w:rsidR="008E5FDE" w:rsidRPr="009078C9">
              <w:t>550</w:t>
            </w:r>
            <w:r w:rsidR="00E8527F" w:rsidRPr="009078C9">
              <w:t>.</w:t>
            </w:r>
            <w:r w:rsidR="00713D35" w:rsidRPr="009078C9">
              <w:t>0</w:t>
            </w:r>
            <w:r w:rsidR="00E8527F" w:rsidRPr="009078C9">
              <w:t>00</w:t>
            </w:r>
            <w:r w:rsidRPr="009078C9">
              <w:t>,-Kč</w:t>
            </w:r>
          </w:p>
        </w:tc>
      </w:tr>
      <w:tr w:rsidR="00AC253F" w:rsidRPr="000E1EC4" w:rsidTr="00DE1D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2B" w:rsidRPr="000E1EC4" w:rsidRDefault="00EE102B" w:rsidP="00571F01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2B" w:rsidRPr="009078C9" w:rsidRDefault="00215A01" w:rsidP="00571F01">
            <w:pPr>
              <w:spacing w:line="276" w:lineRule="auto"/>
              <w:rPr>
                <w:rStyle w:val="Siln"/>
              </w:rPr>
            </w:pPr>
            <w:r w:rsidRPr="009078C9">
              <w:rPr>
                <w:rStyle w:val="Siln"/>
              </w:rPr>
              <w:t>Michal</w:t>
            </w:r>
            <w:r w:rsidR="00A5306B" w:rsidRPr="009078C9">
              <w:rPr>
                <w:rStyle w:val="Siln"/>
              </w:rPr>
              <w:t xml:space="preserve"> Daněk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2B" w:rsidRPr="009078C9" w:rsidRDefault="00215A01" w:rsidP="00571F01">
            <w:pPr>
              <w:widowControl w:val="0"/>
              <w:jc w:val="both"/>
            </w:pPr>
            <w:proofErr w:type="spellStart"/>
            <w:proofErr w:type="gramStart"/>
            <w:r w:rsidRPr="009078C9">
              <w:rPr>
                <w:iCs/>
              </w:rPr>
              <w:t>Navrhování,optimalizace</w:t>
            </w:r>
            <w:proofErr w:type="spellEnd"/>
            <w:proofErr w:type="gramEnd"/>
            <w:r w:rsidRPr="009078C9">
              <w:rPr>
                <w:iCs/>
              </w:rPr>
              <w:t xml:space="preserve"> a zvyšování efektivnosti prostředků výpočetní techniky a komunikačních systémů.</w:t>
            </w:r>
            <w:r w:rsidR="00A5306B" w:rsidRPr="009078C9">
              <w:rPr>
                <w:iCs/>
              </w:rPr>
              <w:t xml:space="preserve"> </w:t>
            </w:r>
            <w:r w:rsidRPr="009078C9">
              <w:rPr>
                <w:iCs/>
              </w:rPr>
              <w:t xml:space="preserve">Provádění vícekriteriální optimalizace stanovených cílů IS. Podílení se na koncepci a strategii ICT&amp;IS (Informační a komunikační technologie a informační systémy). Připomínkování návrhů Rámcových smluv. Stanovování  směrů finanční strategie, rozsáhlého soustavného investičního rozvoje </w:t>
            </w:r>
            <w:r w:rsidR="00A5306B" w:rsidRPr="009078C9">
              <w:rPr>
                <w:iCs/>
              </w:rPr>
              <w:t>or</w:t>
            </w:r>
            <w:r w:rsidRPr="009078C9">
              <w:rPr>
                <w:iCs/>
              </w:rPr>
              <w:t xml:space="preserve">ganizace  se  zásadním celostátním  nebo  mezinárodním  významem, velkým podílem vysoce kvalifikovaných odborníků, s rozsáhlým vícestupňovým vertikálním a  mnoho oborovým  horizontálním  členěním  na  organizační  složky,  specializovaným  a náročným provozním a technickým vybavením a provozními režimy. Úzká spolupráce s útvary odboru na řešení úkolu, vč. poskytování informaci a podkladů.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2B" w:rsidRPr="009078C9" w:rsidRDefault="00215A01" w:rsidP="00571F01">
            <w:pPr>
              <w:spacing w:line="276" w:lineRule="auto"/>
            </w:pPr>
            <w:r w:rsidRPr="009078C9">
              <w:t>DPČ: 1.</w:t>
            </w:r>
            <w:r w:rsidR="00E8527F" w:rsidRPr="009078C9">
              <w:t>560</w:t>
            </w:r>
            <w:r w:rsidRPr="009078C9">
              <w:t>,-Kč/hod.</w:t>
            </w:r>
          </w:p>
          <w:p w:rsidR="00A5306B" w:rsidRPr="009078C9" w:rsidRDefault="00A5306B" w:rsidP="00571F01">
            <w:pPr>
              <w:spacing w:line="276" w:lineRule="auto"/>
            </w:pPr>
          </w:p>
          <w:p w:rsidR="00A5306B" w:rsidRPr="009078C9" w:rsidRDefault="00A5306B" w:rsidP="00571F01">
            <w:pPr>
              <w:spacing w:line="276" w:lineRule="auto"/>
            </w:pPr>
          </w:p>
          <w:p w:rsidR="00A5306B" w:rsidRPr="009078C9" w:rsidRDefault="00A5306B" w:rsidP="00571F01">
            <w:pPr>
              <w:spacing w:line="276" w:lineRule="auto"/>
            </w:pPr>
          </w:p>
          <w:p w:rsidR="00A5306B" w:rsidRPr="009078C9" w:rsidRDefault="00A5306B" w:rsidP="00571F01">
            <w:pPr>
              <w:spacing w:line="276" w:lineRule="auto"/>
            </w:pPr>
          </w:p>
          <w:p w:rsidR="00A5306B" w:rsidRPr="009078C9" w:rsidRDefault="00A5306B" w:rsidP="00571F01">
            <w:pPr>
              <w:spacing w:line="276" w:lineRule="auto"/>
            </w:pPr>
          </w:p>
          <w:p w:rsidR="00A5306B" w:rsidRPr="009078C9" w:rsidRDefault="00A5306B" w:rsidP="00571F01">
            <w:pPr>
              <w:spacing w:line="276" w:lineRule="auto"/>
            </w:pPr>
          </w:p>
          <w:p w:rsidR="00A5306B" w:rsidRPr="009078C9" w:rsidRDefault="00A5306B" w:rsidP="00571F01">
            <w:pPr>
              <w:spacing w:line="276" w:lineRule="auto"/>
            </w:pPr>
          </w:p>
          <w:p w:rsidR="00A5306B" w:rsidRPr="009078C9" w:rsidRDefault="00A5306B" w:rsidP="00571F01">
            <w:pPr>
              <w:spacing w:line="276" w:lineRule="auto"/>
            </w:pPr>
          </w:p>
          <w:p w:rsidR="00A5306B" w:rsidRPr="009078C9" w:rsidRDefault="00A5306B" w:rsidP="00571F01">
            <w:pPr>
              <w:spacing w:line="276" w:lineRule="auto"/>
            </w:pPr>
          </w:p>
          <w:p w:rsidR="00A5306B" w:rsidRPr="009078C9" w:rsidRDefault="00A5306B" w:rsidP="00571F01">
            <w:pPr>
              <w:spacing w:line="276" w:lineRule="auto"/>
            </w:pPr>
          </w:p>
          <w:p w:rsidR="00A5306B" w:rsidRPr="009078C9" w:rsidRDefault="00A5306B" w:rsidP="00571F01">
            <w:pPr>
              <w:spacing w:line="276" w:lineRule="auto"/>
            </w:pPr>
          </w:p>
          <w:p w:rsidR="00A5306B" w:rsidRPr="009078C9" w:rsidRDefault="00A5306B" w:rsidP="00571F01">
            <w:pPr>
              <w:spacing w:line="276" w:lineRule="auto"/>
            </w:pPr>
          </w:p>
          <w:p w:rsidR="00A5306B" w:rsidRPr="009078C9" w:rsidRDefault="00A5306B" w:rsidP="00571F01">
            <w:pPr>
              <w:spacing w:line="276" w:lineRule="auto"/>
            </w:pPr>
          </w:p>
          <w:p w:rsidR="00A5306B" w:rsidRPr="009078C9" w:rsidRDefault="00A5306B" w:rsidP="00571F01">
            <w:pPr>
              <w:spacing w:line="276" w:lineRule="auto"/>
            </w:pPr>
          </w:p>
          <w:p w:rsidR="00A5306B" w:rsidRPr="009078C9" w:rsidRDefault="00A5306B" w:rsidP="00571F01">
            <w:pPr>
              <w:spacing w:line="276" w:lineRule="auto"/>
            </w:pPr>
          </w:p>
          <w:p w:rsidR="00A5306B" w:rsidRPr="009078C9" w:rsidRDefault="00A5306B" w:rsidP="00571F01">
            <w:pPr>
              <w:spacing w:line="276" w:lineRule="auto"/>
            </w:pPr>
          </w:p>
          <w:p w:rsidR="00A5306B" w:rsidRPr="009078C9" w:rsidRDefault="00A5306B" w:rsidP="00571F01">
            <w:pPr>
              <w:spacing w:line="276" w:lineRule="auto"/>
            </w:pPr>
          </w:p>
          <w:p w:rsidR="00A5306B" w:rsidRPr="009078C9" w:rsidRDefault="00A5306B" w:rsidP="00571F01">
            <w:pPr>
              <w:spacing w:line="276" w:lineRule="auto"/>
            </w:pPr>
          </w:p>
          <w:p w:rsidR="00A5306B" w:rsidRPr="009078C9" w:rsidRDefault="00A5306B" w:rsidP="00571F01">
            <w:pPr>
              <w:spacing w:line="276" w:lineRule="auto"/>
            </w:pPr>
          </w:p>
          <w:p w:rsidR="00ED7405" w:rsidRPr="009078C9" w:rsidRDefault="00A5306B" w:rsidP="00571F01">
            <w:pPr>
              <w:spacing w:line="276" w:lineRule="auto"/>
            </w:pPr>
            <w:r w:rsidRPr="009078C9">
              <w:t>celkem:</w:t>
            </w:r>
          </w:p>
          <w:p w:rsidR="00A5306B" w:rsidRPr="009078C9" w:rsidRDefault="000F5C44" w:rsidP="00713D35">
            <w:pPr>
              <w:spacing w:line="276" w:lineRule="auto"/>
            </w:pPr>
            <w:r w:rsidRPr="009078C9">
              <w:t>1 272.96</w:t>
            </w:r>
            <w:r w:rsidR="00E928BA" w:rsidRPr="009078C9">
              <w:t>0</w:t>
            </w:r>
            <w:r w:rsidR="00A5306B" w:rsidRPr="009078C9">
              <w:t>,- Kč</w:t>
            </w:r>
          </w:p>
        </w:tc>
      </w:tr>
      <w:tr w:rsidR="00AC253F" w:rsidRPr="000E1EC4" w:rsidTr="00DE1D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2B" w:rsidRPr="000E1EC4" w:rsidRDefault="00EE102B" w:rsidP="00571F01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02B" w:rsidRPr="009078C9" w:rsidRDefault="00EE102B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</w:rPr>
              <w:t>Mgr. František Korbel, Ph.D.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02B" w:rsidRPr="009078C9" w:rsidRDefault="00EE102B" w:rsidP="00571F01">
            <w:pPr>
              <w:spacing w:line="276" w:lineRule="auto"/>
            </w:pPr>
            <w:r w:rsidRPr="009078C9">
              <w:t xml:space="preserve">Odborné konzultace v oblasti tvorby práva.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2B" w:rsidRPr="009078C9" w:rsidRDefault="00EE102B" w:rsidP="00571F01">
            <w:pPr>
              <w:spacing w:line="276" w:lineRule="auto"/>
            </w:pPr>
            <w:r w:rsidRPr="009078C9">
              <w:t xml:space="preserve">DPČ: </w:t>
            </w:r>
            <w:r w:rsidR="00E928BA" w:rsidRPr="009078C9">
              <w:t>500</w:t>
            </w:r>
            <w:r w:rsidRPr="009078C9">
              <w:t>,-Kč/</w:t>
            </w:r>
            <w:r w:rsidR="00E928BA" w:rsidRPr="009078C9">
              <w:t>hod.</w:t>
            </w:r>
          </w:p>
          <w:p w:rsidR="00EE102B" w:rsidRPr="009078C9" w:rsidRDefault="00EE102B" w:rsidP="00571F01">
            <w:pPr>
              <w:spacing w:line="276" w:lineRule="auto"/>
            </w:pPr>
          </w:p>
          <w:p w:rsidR="00EE102B" w:rsidRPr="009078C9" w:rsidRDefault="00ED7405" w:rsidP="00E928BA">
            <w:pPr>
              <w:spacing w:line="276" w:lineRule="auto"/>
            </w:pPr>
            <w:r w:rsidRPr="009078C9">
              <w:t xml:space="preserve">celkem: </w:t>
            </w:r>
            <w:r w:rsidR="001A5750" w:rsidRPr="009078C9">
              <w:t>5</w:t>
            </w:r>
            <w:r w:rsidR="00E928BA" w:rsidRPr="009078C9">
              <w:t>,500</w:t>
            </w:r>
            <w:r w:rsidR="00EE102B" w:rsidRPr="009078C9">
              <w:t>,-Kč</w:t>
            </w:r>
          </w:p>
        </w:tc>
      </w:tr>
      <w:tr w:rsidR="00AC253F" w:rsidRPr="000E1EC4" w:rsidTr="00DE1D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2B" w:rsidRPr="000E1EC4" w:rsidRDefault="00EE102B" w:rsidP="00571F01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02B" w:rsidRPr="009078C9" w:rsidRDefault="00EE102B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</w:rPr>
              <w:t xml:space="preserve">prof. JUDr. Dagmar Císařová, </w:t>
            </w:r>
            <w:proofErr w:type="spellStart"/>
            <w:r w:rsidRPr="009078C9">
              <w:rPr>
                <w:rStyle w:val="Siln"/>
              </w:rPr>
              <w:t>DrCs</w:t>
            </w:r>
            <w:proofErr w:type="spellEnd"/>
            <w:r w:rsidRPr="009078C9">
              <w:rPr>
                <w:rStyle w:val="Sil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02B" w:rsidRPr="009078C9" w:rsidRDefault="00EE102B" w:rsidP="00571F01">
            <w:pPr>
              <w:spacing w:line="276" w:lineRule="auto"/>
            </w:pPr>
            <w:r w:rsidRPr="009078C9">
              <w:t>Analytická a poradenská činnost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2B" w:rsidRPr="009078C9" w:rsidRDefault="00EE102B" w:rsidP="00571F01">
            <w:pPr>
              <w:spacing w:line="276" w:lineRule="auto"/>
            </w:pPr>
            <w:r w:rsidRPr="009078C9">
              <w:t>DPČ: 40.000,- Kč/měsíc</w:t>
            </w:r>
          </w:p>
          <w:p w:rsidR="00EE102B" w:rsidRPr="009078C9" w:rsidRDefault="00EE102B" w:rsidP="00571F01">
            <w:pPr>
              <w:spacing w:line="276" w:lineRule="auto"/>
            </w:pPr>
          </w:p>
          <w:p w:rsidR="00EE102B" w:rsidRPr="009078C9" w:rsidRDefault="00EE102B" w:rsidP="00571F01">
            <w:pPr>
              <w:spacing w:line="276" w:lineRule="auto"/>
            </w:pPr>
          </w:p>
          <w:p w:rsidR="00EE102B" w:rsidRPr="009078C9" w:rsidRDefault="00F07F10" w:rsidP="00E928BA">
            <w:pPr>
              <w:spacing w:line="276" w:lineRule="auto"/>
            </w:pPr>
            <w:r w:rsidRPr="009078C9">
              <w:t xml:space="preserve">celkem: </w:t>
            </w:r>
            <w:r w:rsidR="001A5750" w:rsidRPr="009078C9">
              <w:t>48</w:t>
            </w:r>
            <w:r w:rsidR="00E928BA" w:rsidRPr="009078C9">
              <w:t>0,000</w:t>
            </w:r>
            <w:r w:rsidR="00EE102B" w:rsidRPr="009078C9">
              <w:t>,-Kč</w:t>
            </w:r>
          </w:p>
        </w:tc>
      </w:tr>
      <w:tr w:rsidR="00AC253F" w:rsidRPr="000E1EC4" w:rsidTr="00E928BA">
        <w:trPr>
          <w:trHeight w:val="1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2B" w:rsidRPr="000E1EC4" w:rsidRDefault="00EE102B" w:rsidP="00571F01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2B" w:rsidRPr="009078C9" w:rsidRDefault="00EE102B" w:rsidP="00571F01">
            <w:pPr>
              <w:spacing w:line="276" w:lineRule="auto"/>
              <w:rPr>
                <w:rStyle w:val="Siln"/>
              </w:rPr>
            </w:pPr>
            <w:r w:rsidRPr="009078C9">
              <w:rPr>
                <w:rStyle w:val="Siln"/>
              </w:rPr>
              <w:t xml:space="preserve">JUDr. Petr Čech, Ph.D., </w:t>
            </w:r>
            <w:proofErr w:type="gramStart"/>
            <w:r w:rsidRPr="009078C9">
              <w:rPr>
                <w:rStyle w:val="Siln"/>
              </w:rPr>
              <w:t>LL.M.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2B" w:rsidRPr="009078C9" w:rsidRDefault="00EE102B" w:rsidP="00571F01">
            <w:pPr>
              <w:spacing w:line="276" w:lineRule="auto"/>
            </w:pPr>
            <w:r w:rsidRPr="009078C9">
              <w:t>Analytická a poradenská činnost v oblasti nové civilní legislativy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2B" w:rsidRPr="009078C9" w:rsidRDefault="00EE102B" w:rsidP="00571F01">
            <w:pPr>
              <w:spacing w:line="276" w:lineRule="auto"/>
            </w:pPr>
            <w:r w:rsidRPr="009078C9">
              <w:t>DPČ: 500,- Kč/hod.</w:t>
            </w:r>
          </w:p>
          <w:p w:rsidR="00EE102B" w:rsidRPr="009078C9" w:rsidRDefault="00EE102B" w:rsidP="00571F01">
            <w:pPr>
              <w:spacing w:line="276" w:lineRule="auto"/>
            </w:pPr>
          </w:p>
          <w:p w:rsidR="00EE102B" w:rsidRPr="009078C9" w:rsidRDefault="00EE102B" w:rsidP="00571F01">
            <w:pPr>
              <w:spacing w:line="276" w:lineRule="auto"/>
            </w:pPr>
          </w:p>
          <w:p w:rsidR="00EE102B" w:rsidRPr="009078C9" w:rsidRDefault="00EE102B" w:rsidP="00E928BA">
            <w:pPr>
              <w:spacing w:line="276" w:lineRule="auto"/>
            </w:pPr>
            <w:r w:rsidRPr="009078C9">
              <w:t xml:space="preserve">celkem: </w:t>
            </w:r>
            <w:r w:rsidR="001A5750" w:rsidRPr="009078C9">
              <w:t>57</w:t>
            </w:r>
            <w:r w:rsidR="00E928BA" w:rsidRPr="009078C9">
              <w:t>,000</w:t>
            </w:r>
            <w:r w:rsidRPr="009078C9">
              <w:t>,-Kč</w:t>
            </w:r>
          </w:p>
        </w:tc>
      </w:tr>
      <w:tr w:rsidR="00463E3C" w:rsidRPr="000E1EC4" w:rsidTr="00DE1D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E3C" w:rsidRPr="000E1EC4" w:rsidRDefault="00463E3C" w:rsidP="00571F01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E3C" w:rsidRPr="009078C9" w:rsidRDefault="00463E3C" w:rsidP="00571F01">
            <w:pPr>
              <w:spacing w:line="276" w:lineRule="auto"/>
              <w:rPr>
                <w:rStyle w:val="Siln"/>
              </w:rPr>
            </w:pPr>
            <w:r w:rsidRPr="009078C9">
              <w:rPr>
                <w:rStyle w:val="Siln"/>
              </w:rPr>
              <w:t xml:space="preserve">PaedDr. Zuzana </w:t>
            </w:r>
            <w:proofErr w:type="spellStart"/>
            <w:r w:rsidRPr="009078C9">
              <w:rPr>
                <w:rStyle w:val="Siln"/>
              </w:rPr>
              <w:t>Jalloul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E3C" w:rsidRPr="009078C9" w:rsidRDefault="00463E3C" w:rsidP="00571F01">
            <w:pPr>
              <w:widowControl w:val="0"/>
              <w:jc w:val="both"/>
            </w:pPr>
            <w:r w:rsidRPr="009078C9">
              <w:t>Vedení a organizace projektu UŠI, dohled nad rámcovou smlouvou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E3C" w:rsidRPr="009078C9" w:rsidRDefault="00463E3C" w:rsidP="00571F01">
            <w:pPr>
              <w:spacing w:line="276" w:lineRule="auto"/>
            </w:pPr>
            <w:r w:rsidRPr="009078C9">
              <w:t>DPČ: 350,-Kč/hod.</w:t>
            </w:r>
          </w:p>
          <w:p w:rsidR="00463E3C" w:rsidRPr="009078C9" w:rsidRDefault="00463E3C" w:rsidP="00571F01">
            <w:pPr>
              <w:spacing w:line="276" w:lineRule="auto"/>
            </w:pPr>
          </w:p>
          <w:p w:rsidR="00463E3C" w:rsidRPr="009078C9" w:rsidRDefault="00463E3C" w:rsidP="00E928BA">
            <w:pPr>
              <w:spacing w:line="276" w:lineRule="auto"/>
            </w:pPr>
            <w:r w:rsidRPr="009078C9">
              <w:t>celkem:</w:t>
            </w:r>
            <w:r w:rsidR="001A5750" w:rsidRPr="009078C9">
              <w:t>336</w:t>
            </w:r>
            <w:r w:rsidR="00E928BA" w:rsidRPr="009078C9">
              <w:t>.000</w:t>
            </w:r>
            <w:r w:rsidRPr="009078C9">
              <w:t>,-Kč</w:t>
            </w:r>
          </w:p>
        </w:tc>
      </w:tr>
      <w:tr w:rsidR="00AC253F" w:rsidRPr="000E1EC4" w:rsidTr="00DE1D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2B" w:rsidRPr="000E1EC4" w:rsidRDefault="00EE102B" w:rsidP="00571F01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2B" w:rsidRPr="009078C9" w:rsidRDefault="00EE102B" w:rsidP="00571F01">
            <w:pPr>
              <w:spacing w:line="276" w:lineRule="auto"/>
              <w:rPr>
                <w:rStyle w:val="Siln"/>
              </w:rPr>
            </w:pPr>
            <w:r w:rsidRPr="009078C9">
              <w:rPr>
                <w:rStyle w:val="Siln"/>
              </w:rPr>
              <w:t xml:space="preserve">Dr. </w:t>
            </w:r>
            <w:proofErr w:type="spellStart"/>
            <w:r w:rsidRPr="009078C9">
              <w:rPr>
                <w:rStyle w:val="Siln"/>
              </w:rPr>
              <w:t>iur</w:t>
            </w:r>
            <w:proofErr w:type="spellEnd"/>
            <w:r w:rsidRPr="009078C9">
              <w:rPr>
                <w:rStyle w:val="Siln"/>
              </w:rPr>
              <w:t xml:space="preserve">. Paul </w:t>
            </w:r>
            <w:proofErr w:type="spellStart"/>
            <w:r w:rsidRPr="009078C9">
              <w:rPr>
                <w:rStyle w:val="Siln"/>
              </w:rPr>
              <w:t>Springer</w:t>
            </w:r>
            <w:proofErr w:type="spellEnd"/>
            <w:r w:rsidRPr="009078C9">
              <w:rPr>
                <w:rStyle w:val="Sil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2B" w:rsidRPr="009078C9" w:rsidRDefault="00B15330" w:rsidP="00B15330">
            <w:r w:rsidRPr="009078C9">
              <w:t>Konzultační činnost pro oblast justiční a legislativní.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2B" w:rsidRPr="009078C9" w:rsidRDefault="00EE102B" w:rsidP="00571F01">
            <w:pPr>
              <w:spacing w:line="276" w:lineRule="auto"/>
            </w:pPr>
            <w:r w:rsidRPr="009078C9">
              <w:t>DPČ: 30.000,- Kč/</w:t>
            </w:r>
            <w:proofErr w:type="spellStart"/>
            <w:r w:rsidRPr="009078C9">
              <w:t>měs</w:t>
            </w:r>
            <w:proofErr w:type="spellEnd"/>
            <w:r w:rsidRPr="009078C9">
              <w:t>.</w:t>
            </w:r>
          </w:p>
          <w:p w:rsidR="00EE102B" w:rsidRPr="009078C9" w:rsidRDefault="00ED7405" w:rsidP="00E928BA">
            <w:pPr>
              <w:spacing w:line="276" w:lineRule="auto"/>
            </w:pPr>
            <w:r w:rsidRPr="009078C9">
              <w:t xml:space="preserve">celkem: </w:t>
            </w:r>
            <w:r w:rsidR="001A5750" w:rsidRPr="009078C9">
              <w:t>360</w:t>
            </w:r>
            <w:r w:rsidR="00E928BA" w:rsidRPr="009078C9">
              <w:t>,000</w:t>
            </w:r>
            <w:r w:rsidR="00EE102B" w:rsidRPr="009078C9">
              <w:t>,-Kč</w:t>
            </w:r>
          </w:p>
        </w:tc>
      </w:tr>
      <w:tr w:rsidR="0070274B" w:rsidRPr="000E1EC4" w:rsidTr="00DE1D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4B" w:rsidRPr="000E1EC4" w:rsidRDefault="0070274B" w:rsidP="00571F01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4B" w:rsidRPr="009078C9" w:rsidRDefault="0070274B" w:rsidP="00571F01">
            <w:pPr>
              <w:spacing w:line="276" w:lineRule="auto"/>
              <w:rPr>
                <w:rStyle w:val="Siln"/>
              </w:rPr>
            </w:pPr>
            <w:r w:rsidRPr="009078C9">
              <w:rPr>
                <w:rStyle w:val="Siln"/>
              </w:rPr>
              <w:t xml:space="preserve">Dr. </w:t>
            </w:r>
            <w:proofErr w:type="spellStart"/>
            <w:proofErr w:type="gramStart"/>
            <w:r w:rsidRPr="009078C9">
              <w:rPr>
                <w:rStyle w:val="Siln"/>
              </w:rPr>
              <w:t>tech</w:t>
            </w:r>
            <w:proofErr w:type="spellEnd"/>
            <w:r w:rsidRPr="009078C9">
              <w:rPr>
                <w:rStyle w:val="Siln"/>
              </w:rPr>
              <w:t>.,Mgr.</w:t>
            </w:r>
            <w:proofErr w:type="gramEnd"/>
            <w:r w:rsidRPr="009078C9">
              <w:rPr>
                <w:rStyle w:val="Siln"/>
              </w:rPr>
              <w:t xml:space="preserve"> Andrea Seelich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4B" w:rsidRPr="009078C9" w:rsidRDefault="0070274B" w:rsidP="00571F01">
            <w:pPr>
              <w:spacing w:line="276" w:lineRule="auto"/>
            </w:pPr>
            <w:r w:rsidRPr="009078C9">
              <w:t>Po</w:t>
            </w:r>
            <w:r w:rsidR="00463E3C" w:rsidRPr="009078C9">
              <w:t xml:space="preserve">radenská a konzultační činnost </w:t>
            </w:r>
            <w:r w:rsidRPr="009078C9">
              <w:t xml:space="preserve">při naplňování </w:t>
            </w:r>
            <w:r w:rsidR="00463E3C" w:rsidRPr="009078C9">
              <w:t>Koncepce vězeňství do roku 2025.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4B" w:rsidRPr="009078C9" w:rsidRDefault="00463E3C" w:rsidP="00571F01">
            <w:pPr>
              <w:spacing w:line="276" w:lineRule="auto"/>
            </w:pPr>
            <w:r w:rsidRPr="009078C9">
              <w:t>DPČ: 25</w:t>
            </w:r>
            <w:r w:rsidR="0070274B" w:rsidRPr="009078C9">
              <w:t>0,-Kč/hod.</w:t>
            </w:r>
          </w:p>
          <w:p w:rsidR="0070274B" w:rsidRPr="009078C9" w:rsidRDefault="0070274B" w:rsidP="00571F01">
            <w:pPr>
              <w:spacing w:line="276" w:lineRule="auto"/>
            </w:pPr>
          </w:p>
          <w:p w:rsidR="0070274B" w:rsidRPr="009078C9" w:rsidRDefault="0070274B" w:rsidP="00571F01">
            <w:pPr>
              <w:spacing w:line="276" w:lineRule="auto"/>
            </w:pPr>
          </w:p>
          <w:p w:rsidR="0070274B" w:rsidRPr="009078C9" w:rsidRDefault="0070274B" w:rsidP="00E928BA">
            <w:pPr>
              <w:spacing w:line="276" w:lineRule="auto"/>
            </w:pPr>
            <w:r w:rsidRPr="009078C9">
              <w:t>celkem:</w:t>
            </w:r>
            <w:r w:rsidR="00E928BA" w:rsidRPr="009078C9">
              <w:t xml:space="preserve"> 34,000</w:t>
            </w:r>
            <w:r w:rsidRPr="009078C9">
              <w:t>,-Kč</w:t>
            </w:r>
          </w:p>
        </w:tc>
      </w:tr>
      <w:tr w:rsidR="0070274B" w:rsidRPr="000E1EC4" w:rsidTr="00DE1D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4B" w:rsidRPr="000E1EC4" w:rsidRDefault="0070274B" w:rsidP="00571F01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4B" w:rsidRPr="009078C9" w:rsidRDefault="0070274B" w:rsidP="00571F01">
            <w:pPr>
              <w:spacing w:line="276" w:lineRule="auto"/>
              <w:rPr>
                <w:rStyle w:val="Siln"/>
              </w:rPr>
            </w:pPr>
            <w:r w:rsidRPr="009078C9">
              <w:rPr>
                <w:rStyle w:val="Siln"/>
              </w:rPr>
              <w:t xml:space="preserve">Vladimír </w:t>
            </w:r>
            <w:proofErr w:type="spellStart"/>
            <w:r w:rsidRPr="009078C9">
              <w:rPr>
                <w:rStyle w:val="Siln"/>
              </w:rPr>
              <w:t>Parez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4B" w:rsidRPr="009078C9" w:rsidRDefault="00B15330" w:rsidP="00571F01">
            <w:pPr>
              <w:spacing w:line="276" w:lineRule="auto"/>
            </w:pPr>
            <w:r w:rsidRPr="009078C9">
              <w:t>Konzultační činnost v rámci otázek výstavby významných stavebních projektů a koordinace investičních akcí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274B" w:rsidRPr="009078C9" w:rsidRDefault="0070274B" w:rsidP="00571F01">
            <w:pPr>
              <w:spacing w:line="276" w:lineRule="auto"/>
            </w:pPr>
            <w:r w:rsidRPr="009078C9">
              <w:t>DPČ: 550,-Kč/hod.</w:t>
            </w:r>
          </w:p>
          <w:p w:rsidR="0070274B" w:rsidRPr="009078C9" w:rsidRDefault="00463E3C" w:rsidP="00AE7C39">
            <w:pPr>
              <w:spacing w:line="276" w:lineRule="auto"/>
            </w:pPr>
            <w:r w:rsidRPr="009078C9">
              <w:t>celkem:</w:t>
            </w:r>
            <w:r w:rsidR="004177E4" w:rsidRPr="009078C9">
              <w:t>725</w:t>
            </w:r>
            <w:r w:rsidR="00AE7C39" w:rsidRPr="009078C9">
              <w:t>.</w:t>
            </w:r>
            <w:r w:rsidR="004177E4" w:rsidRPr="009078C9">
              <w:t>2</w:t>
            </w:r>
            <w:r w:rsidR="00E928BA" w:rsidRPr="009078C9">
              <w:t>00</w:t>
            </w:r>
            <w:r w:rsidR="0070274B" w:rsidRPr="009078C9">
              <w:t>,-Kč</w:t>
            </w:r>
          </w:p>
        </w:tc>
      </w:tr>
      <w:tr w:rsidR="001F7533" w:rsidRPr="000E1EC4" w:rsidTr="00DE1D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533" w:rsidRPr="000E1EC4" w:rsidRDefault="001F7533" w:rsidP="00571F01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533" w:rsidRPr="009078C9" w:rsidRDefault="00A407A5" w:rsidP="00571F01">
            <w:pPr>
              <w:spacing w:line="276" w:lineRule="auto"/>
              <w:rPr>
                <w:rStyle w:val="Siln"/>
              </w:rPr>
            </w:pPr>
            <w:proofErr w:type="spellStart"/>
            <w:r w:rsidRPr="009078C9">
              <w:rPr>
                <w:rStyle w:val="Siln"/>
              </w:rPr>
              <w:t>Pihera</w:t>
            </w:r>
            <w:proofErr w:type="spellEnd"/>
            <w:r w:rsidRPr="009078C9">
              <w:rPr>
                <w:rStyle w:val="Siln"/>
              </w:rPr>
              <w:t xml:space="preserve"> Pavel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533" w:rsidRPr="009078C9" w:rsidRDefault="00A407A5" w:rsidP="00571F01">
            <w:pPr>
              <w:spacing w:line="276" w:lineRule="auto"/>
            </w:pPr>
            <w:r w:rsidRPr="009078C9">
              <w:t>Integrace nových funkcí v informačních systémech justice. Jedná se především o funkční věcné návrhy, které budou následně zapracovány do systémů. Mezi oblasti působnosti patří především soudní systémy a centrální informační celky pro všechny složky.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533" w:rsidRPr="009078C9" w:rsidRDefault="0075352B" w:rsidP="00571F01">
            <w:pPr>
              <w:spacing w:line="276" w:lineRule="auto"/>
            </w:pPr>
            <w:r w:rsidRPr="009078C9">
              <w:t>DPČ: 1 000</w:t>
            </w:r>
            <w:r w:rsidR="00A407A5" w:rsidRPr="009078C9">
              <w:t>,-Kč/hod.</w:t>
            </w:r>
          </w:p>
          <w:p w:rsidR="00A407A5" w:rsidRPr="009078C9" w:rsidRDefault="00A407A5" w:rsidP="00571F01">
            <w:pPr>
              <w:spacing w:line="276" w:lineRule="auto"/>
            </w:pPr>
          </w:p>
          <w:p w:rsidR="00A407A5" w:rsidRPr="009078C9" w:rsidRDefault="00A407A5" w:rsidP="00571F01">
            <w:pPr>
              <w:spacing w:line="276" w:lineRule="auto"/>
            </w:pPr>
          </w:p>
          <w:p w:rsidR="00A407A5" w:rsidRPr="009078C9" w:rsidRDefault="00A407A5" w:rsidP="00571F01">
            <w:pPr>
              <w:spacing w:line="276" w:lineRule="auto"/>
            </w:pPr>
          </w:p>
          <w:p w:rsidR="00A407A5" w:rsidRPr="009078C9" w:rsidRDefault="00A407A5" w:rsidP="00571F01">
            <w:pPr>
              <w:spacing w:line="276" w:lineRule="auto"/>
            </w:pPr>
          </w:p>
          <w:p w:rsidR="00A407A5" w:rsidRPr="009078C9" w:rsidRDefault="00A407A5" w:rsidP="00571F01">
            <w:pPr>
              <w:spacing w:line="276" w:lineRule="auto"/>
            </w:pPr>
          </w:p>
          <w:p w:rsidR="00A407A5" w:rsidRPr="009078C9" w:rsidRDefault="00A407A5" w:rsidP="00571F01">
            <w:pPr>
              <w:spacing w:line="276" w:lineRule="auto"/>
            </w:pPr>
          </w:p>
          <w:p w:rsidR="00A407A5" w:rsidRPr="009078C9" w:rsidRDefault="00A407A5" w:rsidP="00571F01">
            <w:pPr>
              <w:spacing w:line="276" w:lineRule="auto"/>
            </w:pPr>
          </w:p>
          <w:p w:rsidR="00A407A5" w:rsidRPr="009078C9" w:rsidRDefault="00A407A5" w:rsidP="00571F01">
            <w:pPr>
              <w:spacing w:line="276" w:lineRule="auto"/>
            </w:pPr>
          </w:p>
          <w:p w:rsidR="00A407A5" w:rsidRPr="009078C9" w:rsidRDefault="00A407A5" w:rsidP="00571F01">
            <w:pPr>
              <w:spacing w:line="276" w:lineRule="auto"/>
            </w:pPr>
          </w:p>
          <w:p w:rsidR="00A407A5" w:rsidRPr="009078C9" w:rsidRDefault="00A407A5" w:rsidP="00571F01">
            <w:pPr>
              <w:spacing w:line="276" w:lineRule="auto"/>
            </w:pPr>
          </w:p>
          <w:p w:rsidR="00A407A5" w:rsidRPr="009078C9" w:rsidRDefault="00A407A5" w:rsidP="0002727B">
            <w:pPr>
              <w:spacing w:line="276" w:lineRule="auto"/>
            </w:pPr>
            <w:r w:rsidRPr="009078C9">
              <w:t xml:space="preserve">celkem: </w:t>
            </w:r>
            <w:r w:rsidR="0075352B" w:rsidRPr="009078C9">
              <w:t>67</w:t>
            </w:r>
            <w:r w:rsidR="0002727B" w:rsidRPr="009078C9">
              <w:t>,000</w:t>
            </w:r>
            <w:r w:rsidRPr="009078C9">
              <w:t>,-Kč</w:t>
            </w:r>
          </w:p>
        </w:tc>
      </w:tr>
      <w:tr w:rsidR="0002727B" w:rsidRPr="000E1EC4" w:rsidTr="00DE1D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0E1EC4" w:rsidRDefault="0002727B" w:rsidP="00571F01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02727B" w:rsidP="00385803">
            <w:pPr>
              <w:spacing w:line="276" w:lineRule="auto"/>
              <w:rPr>
                <w:rStyle w:val="Siln"/>
              </w:rPr>
            </w:pPr>
            <w:r w:rsidRPr="009078C9">
              <w:rPr>
                <w:rStyle w:val="Siln"/>
              </w:rPr>
              <w:t xml:space="preserve">Bc. </w:t>
            </w:r>
            <w:proofErr w:type="spellStart"/>
            <w:r w:rsidRPr="009078C9">
              <w:rPr>
                <w:rStyle w:val="Siln"/>
              </w:rPr>
              <w:t>Ezr</w:t>
            </w:r>
            <w:proofErr w:type="spellEnd"/>
            <w:r w:rsidRPr="009078C9">
              <w:rPr>
                <w:rStyle w:val="Siln"/>
              </w:rPr>
              <w:t xml:space="preserve"> Ondřej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02727B" w:rsidP="00385803">
            <w:pPr>
              <w:spacing w:line="276" w:lineRule="auto"/>
            </w:pPr>
            <w:r w:rsidRPr="009078C9">
              <w:t>Poradenská a konzultační činnost při rozvoji systému SLAV, CSLAV, AAJ a ORA BI a vzájemných souvislostí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02727B" w:rsidP="00385803">
            <w:pPr>
              <w:spacing w:line="276" w:lineRule="auto"/>
            </w:pPr>
            <w:r w:rsidRPr="009078C9">
              <w:t>DPČ: 500,-Kč/hod.</w:t>
            </w:r>
          </w:p>
          <w:p w:rsidR="0002727B" w:rsidRPr="009078C9" w:rsidRDefault="0002727B" w:rsidP="00385803">
            <w:pPr>
              <w:spacing w:line="276" w:lineRule="auto"/>
            </w:pPr>
          </w:p>
          <w:p w:rsidR="0002727B" w:rsidRPr="009078C9" w:rsidRDefault="0002727B" w:rsidP="00385803">
            <w:pPr>
              <w:spacing w:line="276" w:lineRule="auto"/>
            </w:pPr>
          </w:p>
          <w:p w:rsidR="0002727B" w:rsidRPr="009078C9" w:rsidRDefault="0002727B" w:rsidP="00385803">
            <w:pPr>
              <w:spacing w:line="276" w:lineRule="auto"/>
            </w:pPr>
          </w:p>
          <w:p w:rsidR="0002727B" w:rsidRPr="009078C9" w:rsidRDefault="0075352B" w:rsidP="0002727B">
            <w:pPr>
              <w:spacing w:line="276" w:lineRule="auto"/>
            </w:pPr>
            <w:r w:rsidRPr="009078C9">
              <w:t>Celkem:472</w:t>
            </w:r>
            <w:r w:rsidR="0002727B" w:rsidRPr="009078C9">
              <w:t>,000,-Kč</w:t>
            </w:r>
          </w:p>
        </w:tc>
      </w:tr>
      <w:tr w:rsidR="0002727B" w:rsidRPr="000E1EC4" w:rsidTr="00DE1D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0E1EC4" w:rsidRDefault="0002727B" w:rsidP="00571F01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02727B" w:rsidP="00571F01">
            <w:pPr>
              <w:spacing w:line="276" w:lineRule="auto"/>
              <w:rPr>
                <w:rStyle w:val="Siln"/>
              </w:rPr>
            </w:pPr>
            <w:r w:rsidRPr="009078C9">
              <w:rPr>
                <w:rStyle w:val="Siln"/>
              </w:rPr>
              <w:t>Hora Michal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02727B" w:rsidP="00571F01">
            <w:pPr>
              <w:jc w:val="both"/>
            </w:pPr>
            <w:r w:rsidRPr="009078C9">
              <w:t>Tvorba rešerší a analýz v souvislosti s činností odboru insolvenčního.</w:t>
            </w:r>
          </w:p>
          <w:p w:rsidR="0002727B" w:rsidRPr="009078C9" w:rsidRDefault="0002727B" w:rsidP="00571F01">
            <w:pPr>
              <w:autoSpaceDE w:val="0"/>
              <w:autoSpaceDN w:val="0"/>
              <w:jc w:val="both"/>
              <w:rPr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02727B" w:rsidP="00571F01">
            <w:pPr>
              <w:spacing w:line="276" w:lineRule="auto"/>
            </w:pPr>
            <w:r w:rsidRPr="009078C9">
              <w:t>DPČ: 1</w:t>
            </w:r>
            <w:r w:rsidR="0014736F" w:rsidRPr="009078C9">
              <w:t>5</w:t>
            </w:r>
            <w:r w:rsidRPr="009078C9">
              <w:t>0,-Kč/hod.</w:t>
            </w:r>
          </w:p>
          <w:p w:rsidR="0002727B" w:rsidRPr="009078C9" w:rsidRDefault="0002727B" w:rsidP="00571F01">
            <w:pPr>
              <w:spacing w:line="276" w:lineRule="auto"/>
            </w:pPr>
          </w:p>
          <w:p w:rsidR="0002727B" w:rsidRPr="009078C9" w:rsidRDefault="0002727B" w:rsidP="007E7EAA">
            <w:pPr>
              <w:spacing w:line="276" w:lineRule="auto"/>
            </w:pPr>
            <w:r w:rsidRPr="009078C9">
              <w:t>Celkem:70</w:t>
            </w:r>
            <w:r w:rsidR="007E7EAA" w:rsidRPr="009078C9">
              <w:t>.</w:t>
            </w:r>
            <w:r w:rsidRPr="009078C9">
              <w:t>200,-Kč</w:t>
            </w:r>
          </w:p>
        </w:tc>
      </w:tr>
      <w:tr w:rsidR="0002727B" w:rsidRPr="009078C9" w:rsidTr="00DE1D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0E1EC4" w:rsidRDefault="0002727B" w:rsidP="00571F01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02727B" w:rsidP="00571F01">
            <w:pPr>
              <w:spacing w:line="276" w:lineRule="auto"/>
              <w:rPr>
                <w:rStyle w:val="Siln"/>
              </w:rPr>
            </w:pPr>
            <w:r w:rsidRPr="009078C9">
              <w:rPr>
                <w:rStyle w:val="Siln"/>
              </w:rPr>
              <w:t xml:space="preserve">Ing. </w:t>
            </w:r>
            <w:proofErr w:type="spellStart"/>
            <w:r w:rsidRPr="009078C9">
              <w:rPr>
                <w:rStyle w:val="Siln"/>
              </w:rPr>
              <w:t>Oppl</w:t>
            </w:r>
            <w:proofErr w:type="spellEnd"/>
            <w:r w:rsidRPr="009078C9">
              <w:rPr>
                <w:rStyle w:val="Siln"/>
              </w:rPr>
              <w:t xml:space="preserve"> Václav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02727B" w:rsidP="00571F01">
            <w:pPr>
              <w:tabs>
                <w:tab w:val="left" w:pos="3189"/>
                <w:tab w:val="left" w:pos="5315"/>
                <w:tab w:val="left" w:pos="6733"/>
                <w:tab w:val="left" w:pos="9284"/>
              </w:tabs>
              <w:ind w:firstLine="4"/>
              <w:jc w:val="both"/>
              <w:rPr>
                <w:iCs/>
              </w:rPr>
            </w:pPr>
            <w:r w:rsidRPr="009078C9">
              <w:t xml:space="preserve">Konzultační a poradní činnost při správě </w:t>
            </w:r>
            <w:proofErr w:type="spellStart"/>
            <w:r w:rsidRPr="009078C9">
              <w:t>switchů</w:t>
            </w:r>
            <w:proofErr w:type="spellEnd"/>
            <w:r w:rsidRPr="009078C9">
              <w:t xml:space="preserve"> včetně správy v lokalitách všech organizačních složek justice v Brně.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48353D" w:rsidP="00571F01">
            <w:pPr>
              <w:spacing w:line="276" w:lineRule="auto"/>
            </w:pPr>
            <w:r w:rsidRPr="009078C9">
              <w:t>DPP: 320,-Kč/hod.</w:t>
            </w:r>
          </w:p>
          <w:p w:rsidR="0002727B" w:rsidRPr="009078C9" w:rsidRDefault="0002727B" w:rsidP="00571F01">
            <w:pPr>
              <w:spacing w:line="276" w:lineRule="auto"/>
            </w:pPr>
          </w:p>
          <w:p w:rsidR="0002727B" w:rsidRPr="009078C9" w:rsidRDefault="0002727B" w:rsidP="00571F01">
            <w:pPr>
              <w:spacing w:line="276" w:lineRule="auto"/>
            </w:pPr>
          </w:p>
          <w:p w:rsidR="0002727B" w:rsidRPr="009078C9" w:rsidRDefault="0002727B" w:rsidP="00571F01">
            <w:pPr>
              <w:spacing w:line="276" w:lineRule="auto"/>
            </w:pPr>
          </w:p>
          <w:p w:rsidR="0002727B" w:rsidRPr="009078C9" w:rsidRDefault="0002727B" w:rsidP="007E7EAA">
            <w:pPr>
              <w:spacing w:line="276" w:lineRule="auto"/>
            </w:pPr>
            <w:r w:rsidRPr="009078C9">
              <w:t>Celkem:</w:t>
            </w:r>
            <w:r w:rsidR="0048353D" w:rsidRPr="009078C9">
              <w:t>153</w:t>
            </w:r>
            <w:r w:rsidR="007E7EAA" w:rsidRPr="009078C9">
              <w:t>.</w:t>
            </w:r>
            <w:r w:rsidR="0048353D" w:rsidRPr="009078C9">
              <w:t>6</w:t>
            </w:r>
            <w:r w:rsidR="002B08E2" w:rsidRPr="009078C9">
              <w:t>00</w:t>
            </w:r>
            <w:r w:rsidRPr="009078C9">
              <w:t>,- Kč</w:t>
            </w:r>
          </w:p>
        </w:tc>
      </w:tr>
      <w:tr w:rsidR="0002727B" w:rsidRPr="009078C9" w:rsidTr="00DE1D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02727B" w:rsidP="00571F01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02727B" w:rsidP="00571F01">
            <w:pPr>
              <w:spacing w:line="276" w:lineRule="auto"/>
              <w:rPr>
                <w:rStyle w:val="Siln"/>
              </w:rPr>
            </w:pPr>
            <w:r w:rsidRPr="009078C9">
              <w:rPr>
                <w:rStyle w:val="Siln"/>
              </w:rPr>
              <w:t xml:space="preserve">Karel </w:t>
            </w:r>
            <w:proofErr w:type="spellStart"/>
            <w:r w:rsidRPr="009078C9">
              <w:rPr>
                <w:rStyle w:val="Siln"/>
              </w:rPr>
              <w:t>Baláč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02727B" w:rsidP="00571F01">
            <w:pPr>
              <w:tabs>
                <w:tab w:val="left" w:pos="3189"/>
                <w:tab w:val="left" w:pos="5315"/>
                <w:tab w:val="left" w:pos="6733"/>
                <w:tab w:val="left" w:pos="9284"/>
              </w:tabs>
              <w:ind w:firstLine="4"/>
              <w:jc w:val="both"/>
            </w:pPr>
            <w:r w:rsidRPr="009078C9">
              <w:t>Konzultace a poradenství při správě distribucí informačních systémů justice, analýza reportů zatíženosti IS.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02727B" w:rsidP="00571F01">
            <w:pPr>
              <w:spacing w:line="276" w:lineRule="auto"/>
            </w:pPr>
            <w:r w:rsidRPr="009078C9">
              <w:t>DPČ: 700,-Kč/hod.</w:t>
            </w:r>
          </w:p>
          <w:p w:rsidR="0002727B" w:rsidRPr="009078C9" w:rsidRDefault="0002727B" w:rsidP="00571F01">
            <w:pPr>
              <w:spacing w:line="276" w:lineRule="auto"/>
            </w:pPr>
          </w:p>
          <w:p w:rsidR="0002727B" w:rsidRPr="009078C9" w:rsidRDefault="0002727B" w:rsidP="00571F01">
            <w:pPr>
              <w:spacing w:line="276" w:lineRule="auto"/>
            </w:pPr>
          </w:p>
          <w:p w:rsidR="0002727B" w:rsidRPr="009078C9" w:rsidRDefault="0002727B" w:rsidP="007E7EAA">
            <w:pPr>
              <w:spacing w:line="276" w:lineRule="auto"/>
            </w:pPr>
            <w:r w:rsidRPr="009078C9">
              <w:t>Celkem:</w:t>
            </w:r>
            <w:r w:rsidR="002B08E2" w:rsidRPr="009078C9">
              <w:t>81</w:t>
            </w:r>
            <w:r w:rsidR="007E7EAA" w:rsidRPr="009078C9">
              <w:t>.</w:t>
            </w:r>
            <w:r w:rsidR="002B08E2" w:rsidRPr="009078C9">
              <w:t>200</w:t>
            </w:r>
            <w:r w:rsidRPr="009078C9">
              <w:t>,- Kč</w:t>
            </w:r>
          </w:p>
        </w:tc>
      </w:tr>
      <w:tr w:rsidR="0002727B" w:rsidRPr="009078C9" w:rsidTr="00DE1D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02727B" w:rsidP="00571F01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BF1443" w:rsidP="00BF1443">
            <w:pPr>
              <w:spacing w:line="276" w:lineRule="auto"/>
              <w:rPr>
                <w:rStyle w:val="Siln"/>
              </w:rPr>
            </w:pPr>
            <w:r w:rsidRPr="009078C9">
              <w:rPr>
                <w:rStyle w:val="Siln"/>
              </w:rPr>
              <w:t>Matas Martin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7E7EAA" w:rsidP="007C4EB5">
            <w:pPr>
              <w:tabs>
                <w:tab w:val="left" w:pos="3189"/>
                <w:tab w:val="left" w:pos="5315"/>
                <w:tab w:val="left" w:pos="6733"/>
                <w:tab w:val="left" w:pos="9284"/>
              </w:tabs>
              <w:ind w:firstLine="4"/>
              <w:jc w:val="both"/>
            </w:pPr>
            <w:r w:rsidRPr="009078C9">
              <w:t>Analytická a konzultační činnost.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02727B" w:rsidP="00571F01">
            <w:pPr>
              <w:spacing w:line="276" w:lineRule="auto"/>
            </w:pPr>
            <w:r w:rsidRPr="009078C9">
              <w:t xml:space="preserve">DPČ: </w:t>
            </w:r>
            <w:r w:rsidR="007E7EAA" w:rsidRPr="009078C9">
              <w:t>1</w:t>
            </w:r>
            <w:r w:rsidR="00120DDC" w:rsidRPr="009078C9">
              <w:t>50</w:t>
            </w:r>
            <w:r w:rsidRPr="009078C9">
              <w:t>,-Kč/hod.</w:t>
            </w:r>
          </w:p>
          <w:p w:rsidR="0002727B" w:rsidRPr="009078C9" w:rsidRDefault="0002727B" w:rsidP="00571F01">
            <w:pPr>
              <w:spacing w:line="276" w:lineRule="auto"/>
            </w:pPr>
          </w:p>
          <w:p w:rsidR="0002727B" w:rsidRPr="009078C9" w:rsidRDefault="0002727B" w:rsidP="00DF7AF8">
            <w:pPr>
              <w:spacing w:line="276" w:lineRule="auto"/>
            </w:pPr>
            <w:r w:rsidRPr="009078C9">
              <w:t>Celkem:</w:t>
            </w:r>
            <w:r w:rsidR="00BF1443" w:rsidRPr="009078C9">
              <w:t xml:space="preserve"> </w:t>
            </w:r>
            <w:r w:rsidR="00555F59" w:rsidRPr="009078C9">
              <w:t>100</w:t>
            </w:r>
            <w:r w:rsidR="00DF7AF8" w:rsidRPr="009078C9">
              <w:t>.</w:t>
            </w:r>
            <w:r w:rsidR="00555F59" w:rsidRPr="009078C9">
              <w:t>150</w:t>
            </w:r>
            <w:r w:rsidRPr="009078C9">
              <w:t>,- Kč</w:t>
            </w:r>
          </w:p>
        </w:tc>
      </w:tr>
      <w:tr w:rsidR="0002727B" w:rsidRPr="009078C9" w:rsidTr="00DE1D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02727B" w:rsidP="00571F01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BC2185" w:rsidP="00BC2185">
            <w:pPr>
              <w:spacing w:line="276" w:lineRule="auto"/>
              <w:rPr>
                <w:rStyle w:val="Siln"/>
              </w:rPr>
            </w:pPr>
            <w:proofErr w:type="spellStart"/>
            <w:proofErr w:type="gramStart"/>
            <w:r w:rsidRPr="009078C9">
              <w:rPr>
                <w:rStyle w:val="Siln"/>
              </w:rPr>
              <w:t>RNDr.</w:t>
            </w:r>
            <w:r w:rsidR="007C4EB5" w:rsidRPr="009078C9">
              <w:rPr>
                <w:rStyle w:val="Siln"/>
              </w:rPr>
              <w:t>Teska</w:t>
            </w:r>
            <w:proofErr w:type="spellEnd"/>
            <w:proofErr w:type="gramEnd"/>
            <w:r w:rsidR="007C4EB5" w:rsidRPr="009078C9">
              <w:rPr>
                <w:rStyle w:val="Siln"/>
              </w:rPr>
              <w:t xml:space="preserve"> Jan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7E7EAA" w:rsidP="00571F01">
            <w:pPr>
              <w:tabs>
                <w:tab w:val="left" w:pos="3189"/>
                <w:tab w:val="left" w:pos="5315"/>
                <w:tab w:val="left" w:pos="6733"/>
                <w:tab w:val="left" w:pos="9284"/>
              </w:tabs>
              <w:ind w:firstLine="4"/>
              <w:jc w:val="both"/>
            </w:pPr>
            <w:proofErr w:type="spellStart"/>
            <w:r w:rsidRPr="009078C9">
              <w:t>Poradenstvi</w:t>
            </w:r>
            <w:proofErr w:type="spellEnd"/>
            <w:r w:rsidRPr="009078C9">
              <w:t xml:space="preserve"> a konzultace v oblasti kybernetické bezpečnosti informačního systému insolvenčního rejstříku a navazujících systémů. </w:t>
            </w:r>
          </w:p>
          <w:p w:rsidR="0002727B" w:rsidRPr="009078C9" w:rsidRDefault="0002727B" w:rsidP="00571F01">
            <w:pPr>
              <w:tabs>
                <w:tab w:val="left" w:pos="3189"/>
                <w:tab w:val="left" w:pos="5315"/>
                <w:tab w:val="left" w:pos="6733"/>
                <w:tab w:val="left" w:pos="9284"/>
              </w:tabs>
              <w:ind w:firstLine="4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02727B" w:rsidP="00571F01">
            <w:pPr>
              <w:spacing w:line="276" w:lineRule="auto"/>
            </w:pPr>
            <w:r w:rsidRPr="009078C9">
              <w:t xml:space="preserve">DPČ: </w:t>
            </w:r>
            <w:r w:rsidR="007E7EAA" w:rsidRPr="009078C9">
              <w:t>550</w:t>
            </w:r>
            <w:r w:rsidRPr="009078C9">
              <w:t>,-Kč/hod.</w:t>
            </w:r>
          </w:p>
          <w:p w:rsidR="0002727B" w:rsidRPr="009078C9" w:rsidRDefault="0002727B" w:rsidP="00571F01">
            <w:pPr>
              <w:spacing w:line="276" w:lineRule="auto"/>
            </w:pPr>
          </w:p>
          <w:p w:rsidR="0002727B" w:rsidRPr="009078C9" w:rsidRDefault="0002727B" w:rsidP="00571F01">
            <w:pPr>
              <w:spacing w:line="276" w:lineRule="auto"/>
            </w:pPr>
          </w:p>
          <w:p w:rsidR="0002727B" w:rsidRPr="009078C9" w:rsidRDefault="0002727B" w:rsidP="00DF7AF8">
            <w:pPr>
              <w:spacing w:line="276" w:lineRule="auto"/>
            </w:pPr>
            <w:r w:rsidRPr="009078C9">
              <w:t xml:space="preserve">Celkem: </w:t>
            </w:r>
            <w:r w:rsidR="007E7EAA" w:rsidRPr="009078C9">
              <w:t>23</w:t>
            </w:r>
            <w:r w:rsidR="00DF7AF8" w:rsidRPr="009078C9">
              <w:t>.</w:t>
            </w:r>
            <w:r w:rsidR="001B3536" w:rsidRPr="009078C9">
              <w:t>925</w:t>
            </w:r>
            <w:r w:rsidRPr="009078C9">
              <w:t>,- Kč</w:t>
            </w:r>
          </w:p>
        </w:tc>
      </w:tr>
      <w:tr w:rsidR="0002727B" w:rsidRPr="009078C9" w:rsidTr="00DE1DF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02727B" w:rsidP="00571F01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B228CF" w:rsidP="00B228CF">
            <w:pPr>
              <w:spacing w:line="276" w:lineRule="auto"/>
              <w:rPr>
                <w:rStyle w:val="Siln"/>
              </w:rPr>
            </w:pPr>
            <w:r w:rsidRPr="009078C9">
              <w:rPr>
                <w:rStyle w:val="Siln"/>
              </w:rPr>
              <w:t>JUDr. Barešová Zdeňka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B228CF" w:rsidP="00B228CF">
            <w:pPr>
              <w:tabs>
                <w:tab w:val="left" w:pos="3189"/>
                <w:tab w:val="left" w:pos="5315"/>
                <w:tab w:val="left" w:pos="6733"/>
                <w:tab w:val="left" w:pos="9284"/>
              </w:tabs>
              <w:ind w:firstLine="4"/>
              <w:jc w:val="both"/>
            </w:pPr>
            <w:r w:rsidRPr="009078C9">
              <w:t xml:space="preserve">Konzultace v oblasti trestního práva, zejména se zaměřením na mezinárodní justiční spolupráci v trestních věcech. Spolupráci při </w:t>
            </w:r>
            <w:proofErr w:type="spellStart"/>
            <w:r w:rsidRPr="009078C9">
              <w:t>obhajově</w:t>
            </w:r>
            <w:proofErr w:type="spellEnd"/>
            <w:r w:rsidRPr="009078C9">
              <w:t xml:space="preserve"> právních předpisů z oblasti mezinárodní justiční spolupráce v trestních věcech.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27B" w:rsidRPr="009078C9" w:rsidRDefault="0002727B" w:rsidP="00571F01">
            <w:pPr>
              <w:spacing w:line="276" w:lineRule="auto"/>
            </w:pPr>
            <w:r w:rsidRPr="009078C9">
              <w:t xml:space="preserve">DPČ: </w:t>
            </w:r>
            <w:r w:rsidR="00B228CF" w:rsidRPr="009078C9">
              <w:t>550</w:t>
            </w:r>
            <w:r w:rsidRPr="009078C9">
              <w:t>,-Kč/hod.</w:t>
            </w:r>
          </w:p>
          <w:p w:rsidR="0002727B" w:rsidRPr="009078C9" w:rsidRDefault="0002727B" w:rsidP="00571F01">
            <w:pPr>
              <w:spacing w:line="276" w:lineRule="auto"/>
            </w:pPr>
          </w:p>
          <w:p w:rsidR="0002727B" w:rsidRPr="009078C9" w:rsidRDefault="0002727B" w:rsidP="00571F01">
            <w:pPr>
              <w:spacing w:line="276" w:lineRule="auto"/>
            </w:pPr>
          </w:p>
          <w:p w:rsidR="0002727B" w:rsidRPr="009078C9" w:rsidRDefault="0002727B" w:rsidP="00571F01">
            <w:pPr>
              <w:spacing w:line="276" w:lineRule="auto"/>
            </w:pPr>
          </w:p>
          <w:p w:rsidR="0002727B" w:rsidRPr="009078C9" w:rsidRDefault="0002727B" w:rsidP="00B228CF">
            <w:pPr>
              <w:spacing w:line="276" w:lineRule="auto"/>
            </w:pPr>
            <w:r w:rsidRPr="009078C9">
              <w:t xml:space="preserve">Celkem: </w:t>
            </w:r>
            <w:r w:rsidR="001B3536" w:rsidRPr="009078C9">
              <w:t>103</w:t>
            </w:r>
            <w:r w:rsidR="00B228CF" w:rsidRPr="009078C9">
              <w:t>.125</w:t>
            </w:r>
            <w:r w:rsidRPr="009078C9">
              <w:t>,- Kč</w:t>
            </w:r>
          </w:p>
        </w:tc>
      </w:tr>
      <w:tr w:rsidR="0002727B" w:rsidRPr="009078C9" w:rsidTr="00B76624"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7B" w:rsidRPr="009078C9" w:rsidRDefault="0002727B" w:rsidP="00A9428E">
            <w:pPr>
              <w:spacing w:line="276" w:lineRule="auto"/>
              <w:rPr>
                <w:b/>
              </w:rPr>
            </w:pPr>
            <w:r w:rsidRPr="009078C9">
              <w:rPr>
                <w:b/>
              </w:rPr>
              <w:t xml:space="preserve">Za </w:t>
            </w:r>
            <w:r w:rsidR="00A9428E" w:rsidRPr="009078C9">
              <w:rPr>
                <w:b/>
              </w:rPr>
              <w:t>rok</w:t>
            </w:r>
            <w:r w:rsidRPr="009078C9">
              <w:rPr>
                <w:b/>
              </w:rPr>
              <w:t xml:space="preserve"> 201</w:t>
            </w:r>
            <w:r w:rsidR="00E8591D" w:rsidRPr="009078C9">
              <w:rPr>
                <w:b/>
              </w:rPr>
              <w:t>8</w:t>
            </w:r>
            <w:r w:rsidRPr="009078C9">
              <w:rPr>
                <w:b/>
              </w:rPr>
              <w:t xml:space="preserve"> vyplacena částka celkem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27B" w:rsidRPr="009078C9" w:rsidRDefault="00E5394E" w:rsidP="00571F01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E5394E">
              <w:rPr>
                <w:rFonts w:eastAsiaTheme="minorHAnsi"/>
                <w:b/>
                <w:lang w:eastAsia="en-US"/>
              </w:rPr>
              <w:t>4.891.860</w:t>
            </w:r>
            <w:r w:rsidR="0002727B" w:rsidRPr="00E5394E">
              <w:rPr>
                <w:rFonts w:eastAsiaTheme="minorHAnsi"/>
                <w:b/>
                <w:lang w:eastAsia="en-US"/>
              </w:rPr>
              <w:t>,- Kč</w:t>
            </w:r>
          </w:p>
        </w:tc>
      </w:tr>
    </w:tbl>
    <w:p w:rsidR="002B08E2" w:rsidRPr="009078C9" w:rsidRDefault="002B08E2" w:rsidP="00571F01">
      <w:pPr>
        <w:rPr>
          <w:b/>
          <w:bCs/>
          <w:u w:val="single"/>
        </w:rPr>
      </w:pPr>
    </w:p>
    <w:p w:rsidR="00EE102B" w:rsidRPr="009078C9" w:rsidRDefault="00EE102B" w:rsidP="00571F01">
      <w:pPr>
        <w:rPr>
          <w:b/>
          <w:bCs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119"/>
        <w:gridCol w:w="2268"/>
        <w:gridCol w:w="1984"/>
      </w:tblGrid>
      <w:tr w:rsidR="00987EC4" w:rsidRPr="009078C9" w:rsidTr="00987EC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C4" w:rsidRPr="009078C9" w:rsidRDefault="00987EC4" w:rsidP="00571F01">
            <w:pPr>
              <w:spacing w:line="276" w:lineRule="auto"/>
              <w:rPr>
                <w:b/>
                <w:i/>
              </w:rPr>
            </w:pPr>
            <w:r w:rsidRPr="009078C9">
              <w:rPr>
                <w:b/>
                <w:i/>
              </w:rPr>
              <w:t>Název poradního orgánu nebo pracovního týmu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C4" w:rsidRPr="009078C9" w:rsidRDefault="00987EC4" w:rsidP="00571F01">
            <w:pPr>
              <w:spacing w:line="276" w:lineRule="auto"/>
              <w:rPr>
                <w:b/>
                <w:i/>
              </w:rPr>
            </w:pPr>
            <w:r w:rsidRPr="009078C9">
              <w:rPr>
                <w:b/>
                <w:i/>
              </w:rPr>
              <w:t>Personální obsazení</w:t>
            </w:r>
          </w:p>
          <w:p w:rsidR="00987EC4" w:rsidRPr="009078C9" w:rsidRDefault="00987EC4" w:rsidP="00571F01">
            <w:pPr>
              <w:spacing w:line="276" w:lineRule="auto"/>
              <w:rPr>
                <w:b/>
                <w:i/>
              </w:rPr>
            </w:pPr>
          </w:p>
          <w:p w:rsidR="00987EC4" w:rsidRPr="009078C9" w:rsidRDefault="00987EC4" w:rsidP="00571F01">
            <w:pPr>
              <w:spacing w:line="276" w:lineRule="auto"/>
              <w:rPr>
                <w:b/>
                <w:i/>
              </w:rPr>
            </w:pPr>
            <w:r w:rsidRPr="009078C9">
              <w:rPr>
                <w:b/>
                <w:i/>
              </w:rPr>
              <w:t xml:space="preserve">Jméno a příjmení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EC4" w:rsidRPr="009078C9" w:rsidRDefault="00987EC4" w:rsidP="00571F01">
            <w:pPr>
              <w:spacing w:line="276" w:lineRule="auto"/>
              <w:rPr>
                <w:b/>
                <w:i/>
              </w:rPr>
            </w:pPr>
            <w:r w:rsidRPr="009078C9">
              <w:rPr>
                <w:b/>
                <w:i/>
              </w:rPr>
              <w:t xml:space="preserve">Předmět činnosti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C4" w:rsidRPr="009078C9" w:rsidRDefault="00987EC4" w:rsidP="00571F01">
            <w:pPr>
              <w:spacing w:line="276" w:lineRule="auto"/>
              <w:rPr>
                <w:b/>
                <w:i/>
              </w:rPr>
            </w:pPr>
            <w:r w:rsidRPr="009078C9">
              <w:rPr>
                <w:b/>
                <w:i/>
              </w:rPr>
              <w:t>Odměna</w:t>
            </w:r>
          </w:p>
        </w:tc>
      </w:tr>
      <w:tr w:rsidR="002B79EB" w:rsidRPr="009078C9" w:rsidTr="00DE1DF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79EB" w:rsidRPr="009078C9" w:rsidRDefault="002B79EB" w:rsidP="00571F01">
            <w:pPr>
              <w:spacing w:line="276" w:lineRule="auto"/>
            </w:pPr>
            <w:r w:rsidRPr="009078C9">
              <w:t>Rozkladová komise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JUDr. Stanislav Kadečka, Ph.D.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>
            <w:pPr>
              <w:spacing w:line="276" w:lineRule="auto"/>
            </w:pPr>
            <w:r w:rsidRPr="009078C9">
              <w:t>Členství v Rozkladové komisi ministra spravedlnosti.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BD524B" w:rsidP="00801461">
            <w:pPr>
              <w:spacing w:line="276" w:lineRule="auto"/>
            </w:pPr>
            <w:r w:rsidRPr="009078C9">
              <w:t xml:space="preserve">   </w:t>
            </w:r>
            <w:r w:rsidR="001B3536" w:rsidRPr="009078C9">
              <w:t>45.1</w:t>
            </w:r>
            <w:r w:rsidR="00DE6672" w:rsidRPr="009078C9">
              <w:t>00,-Kč</w:t>
            </w:r>
          </w:p>
        </w:tc>
      </w:tr>
      <w:tr w:rsidR="002B79EB" w:rsidRPr="009078C9" w:rsidTr="00DE1DF9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Mgr. et Bc. Vítězslav </w:t>
            </w:r>
            <w:proofErr w:type="spellStart"/>
            <w:r w:rsidRPr="009078C9">
              <w:rPr>
                <w:rStyle w:val="Siln"/>
                <w:b w:val="0"/>
              </w:rPr>
              <w:t>Němčák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030665" w:rsidP="00801461">
            <w:pPr>
              <w:spacing w:line="276" w:lineRule="auto"/>
            </w:pPr>
            <w:r w:rsidRPr="009078C9">
              <w:t>37.95</w:t>
            </w:r>
            <w:r w:rsidR="00DE6672" w:rsidRPr="009078C9">
              <w:t>0</w:t>
            </w:r>
            <w:r w:rsidR="002B79EB" w:rsidRPr="009078C9">
              <w:t>,- Kč</w:t>
            </w:r>
          </w:p>
        </w:tc>
      </w:tr>
      <w:tr w:rsidR="002B79EB" w:rsidRPr="009078C9" w:rsidTr="00DE1DF9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JUDr. Josef Vedral, Ph.D.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030665" w:rsidP="00801461">
            <w:pPr>
              <w:spacing w:line="276" w:lineRule="auto"/>
            </w:pPr>
            <w:r w:rsidRPr="009078C9">
              <w:t>40.1</w:t>
            </w:r>
            <w:r w:rsidR="00DE6672" w:rsidRPr="009078C9">
              <w:t>50</w:t>
            </w:r>
            <w:r w:rsidR="002B79EB" w:rsidRPr="009078C9">
              <w:t>,- Kč</w:t>
            </w:r>
          </w:p>
        </w:tc>
      </w:tr>
      <w:tr w:rsidR="002B79EB" w:rsidRPr="009078C9" w:rsidTr="00DE1DF9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Mgr. Ing. Ladislav Málek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030665" w:rsidP="00801461">
            <w:pPr>
              <w:spacing w:line="276" w:lineRule="auto"/>
            </w:pPr>
            <w:r w:rsidRPr="009078C9">
              <w:t>45.1</w:t>
            </w:r>
            <w:r w:rsidR="00DE6672" w:rsidRPr="009078C9">
              <w:t>00</w:t>
            </w:r>
            <w:r w:rsidR="002B79EB" w:rsidRPr="009078C9">
              <w:t>,- Kč</w:t>
            </w:r>
          </w:p>
        </w:tc>
      </w:tr>
      <w:tr w:rsidR="002B79EB" w:rsidRPr="009078C9" w:rsidTr="00DE1DF9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Sylvie </w:t>
            </w:r>
            <w:proofErr w:type="spellStart"/>
            <w:r w:rsidRPr="009078C9">
              <w:rPr>
                <w:rStyle w:val="Siln"/>
                <w:b w:val="0"/>
              </w:rPr>
              <w:t>Reterová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030665" w:rsidP="00117140">
            <w:pPr>
              <w:spacing w:line="276" w:lineRule="auto"/>
            </w:pPr>
            <w:r w:rsidRPr="009078C9">
              <w:t>42.3</w:t>
            </w:r>
            <w:r w:rsidR="00DE6672" w:rsidRPr="009078C9">
              <w:t>50</w:t>
            </w:r>
            <w:r w:rsidR="002B79EB" w:rsidRPr="009078C9">
              <w:t>,- Kč</w:t>
            </w:r>
          </w:p>
        </w:tc>
      </w:tr>
      <w:tr w:rsidR="002B79EB" w:rsidRPr="009078C9" w:rsidTr="00DE1DF9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JUDr. Jan </w:t>
            </w:r>
            <w:proofErr w:type="spellStart"/>
            <w:r w:rsidRPr="009078C9">
              <w:rPr>
                <w:rStyle w:val="Siln"/>
                <w:b w:val="0"/>
              </w:rPr>
              <w:t>Kněžínek</w:t>
            </w:r>
            <w:proofErr w:type="spellEnd"/>
            <w:r w:rsidRPr="009078C9">
              <w:rPr>
                <w:rStyle w:val="Siln"/>
                <w:b w:val="0"/>
              </w:rPr>
              <w:t>, Ph.D.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DE6672" w:rsidP="00117140">
            <w:pPr>
              <w:spacing w:line="276" w:lineRule="auto"/>
            </w:pPr>
            <w:r w:rsidRPr="009078C9">
              <w:t>17.050</w:t>
            </w:r>
            <w:r w:rsidR="002B79EB" w:rsidRPr="009078C9">
              <w:t>,- Kč</w:t>
            </w:r>
          </w:p>
        </w:tc>
      </w:tr>
      <w:tr w:rsidR="002B79EB" w:rsidRPr="009078C9" w:rsidTr="00DE1DF9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JUDr. Václav Bártík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030665" w:rsidP="00117140">
            <w:pPr>
              <w:spacing w:line="276" w:lineRule="auto"/>
            </w:pPr>
            <w:r w:rsidRPr="009078C9">
              <w:t>45.1</w:t>
            </w:r>
            <w:r w:rsidR="00DE6672" w:rsidRPr="009078C9">
              <w:t>00</w:t>
            </w:r>
            <w:r w:rsidR="002B79EB" w:rsidRPr="009078C9">
              <w:t>,- Kč</w:t>
            </w:r>
          </w:p>
        </w:tc>
      </w:tr>
      <w:tr w:rsidR="002B79EB" w:rsidRPr="009078C9" w:rsidTr="00DE1DF9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JUDr. Jiří Beran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030665" w:rsidP="00117140">
            <w:pPr>
              <w:spacing w:line="276" w:lineRule="auto"/>
            </w:pPr>
            <w:r w:rsidRPr="009078C9">
              <w:t>30.2</w:t>
            </w:r>
            <w:r w:rsidR="00DE6672" w:rsidRPr="009078C9">
              <w:t>50</w:t>
            </w:r>
            <w:r w:rsidR="002B79EB" w:rsidRPr="009078C9">
              <w:t>,- Kč</w:t>
            </w:r>
          </w:p>
        </w:tc>
      </w:tr>
      <w:tr w:rsidR="002B79EB" w:rsidRPr="000E1EC4" w:rsidTr="00DE1DF9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Vidnerová Karolína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030665" w:rsidP="00117140">
            <w:pPr>
              <w:spacing w:line="276" w:lineRule="auto"/>
            </w:pPr>
            <w:r w:rsidRPr="009078C9">
              <w:t>53.88</w:t>
            </w:r>
            <w:r w:rsidR="00DE6672" w:rsidRPr="009078C9">
              <w:t>0</w:t>
            </w:r>
            <w:r w:rsidR="002B79EB" w:rsidRPr="009078C9">
              <w:t>,- Kč</w:t>
            </w:r>
          </w:p>
        </w:tc>
      </w:tr>
      <w:tr w:rsidR="002B79EB" w:rsidRPr="000E1EC4" w:rsidTr="003728EB">
        <w:trPr>
          <w:trHeight w:val="701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0E1EC4" w:rsidRDefault="002B79EB" w:rsidP="00571F01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6C" w:rsidRDefault="002B79EB" w:rsidP="00571F01">
            <w:pPr>
              <w:spacing w:line="276" w:lineRule="auto"/>
              <w:rPr>
                <w:rStyle w:val="Siln"/>
                <w:b w:val="0"/>
              </w:rPr>
            </w:pPr>
            <w:proofErr w:type="spellStart"/>
            <w:r w:rsidRPr="009078C9">
              <w:rPr>
                <w:rStyle w:val="Siln"/>
                <w:b w:val="0"/>
              </w:rPr>
              <w:t>Púryová</w:t>
            </w:r>
            <w:proofErr w:type="spellEnd"/>
            <w:r w:rsidRPr="009078C9">
              <w:rPr>
                <w:rStyle w:val="Siln"/>
                <w:b w:val="0"/>
              </w:rPr>
              <w:t xml:space="preserve"> Lenka</w:t>
            </w:r>
          </w:p>
          <w:p w:rsidR="00B3036C" w:rsidRPr="009078C9" w:rsidRDefault="00B3036C" w:rsidP="00571F01">
            <w:pPr>
              <w:spacing w:line="276" w:lineRule="auto"/>
              <w:rPr>
                <w:rStyle w:val="Siln"/>
                <w:b w:val="0"/>
              </w:rPr>
            </w:pPr>
            <w:r>
              <w:rPr>
                <w:rStyle w:val="Siln"/>
                <w:b w:val="0"/>
              </w:rPr>
              <w:t>Řezníček Tomáš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9EB" w:rsidRPr="009078C9" w:rsidRDefault="002B79EB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36C" w:rsidRDefault="00030665" w:rsidP="00117140">
            <w:pPr>
              <w:spacing w:line="276" w:lineRule="auto"/>
            </w:pPr>
            <w:r w:rsidRPr="009078C9">
              <w:t>41.25</w:t>
            </w:r>
            <w:r w:rsidR="00DE6672" w:rsidRPr="009078C9">
              <w:t>0</w:t>
            </w:r>
            <w:r w:rsidR="002B79EB" w:rsidRPr="009078C9">
              <w:t>,- Kč</w:t>
            </w:r>
          </w:p>
          <w:p w:rsidR="00B3036C" w:rsidRPr="009078C9" w:rsidRDefault="00B3036C" w:rsidP="00117140">
            <w:pPr>
              <w:spacing w:line="276" w:lineRule="auto"/>
            </w:pPr>
            <w:r>
              <w:t>6. 050,- Kč</w:t>
            </w:r>
          </w:p>
        </w:tc>
      </w:tr>
      <w:tr w:rsidR="007730B8" w:rsidRPr="000E1EC4" w:rsidTr="00DE1DF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0E1EC4" w:rsidRDefault="007730B8" w:rsidP="00571F01">
            <w:pPr>
              <w:spacing w:line="276" w:lineRule="auto"/>
            </w:pPr>
            <w:r w:rsidRPr="000E1EC4">
              <w:t>Poradní komise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doc. JUDr. Pavel Mates, CSc.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r w:rsidRPr="009078C9">
              <w:t xml:space="preserve">Člen poradní komise ministra spravedlnosti.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DE6672" w:rsidP="00571F01">
            <w:pPr>
              <w:spacing w:line="276" w:lineRule="auto"/>
            </w:pPr>
            <w:r w:rsidRPr="009078C9">
              <w:t>5.500</w:t>
            </w:r>
            <w:r w:rsidR="007730B8" w:rsidRPr="009078C9">
              <w:t>,- Kč</w:t>
            </w:r>
          </w:p>
        </w:tc>
      </w:tr>
      <w:tr w:rsidR="007730B8" w:rsidRPr="000E1EC4" w:rsidTr="00DE1DF9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0E1EC4" w:rsidRDefault="007730B8" w:rsidP="00571F01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JUDr. Jindřich Škoda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DE6672" w:rsidP="00571F01">
            <w:pPr>
              <w:spacing w:line="276" w:lineRule="auto"/>
            </w:pPr>
            <w:r w:rsidRPr="009078C9">
              <w:t>5.500</w:t>
            </w:r>
            <w:r w:rsidR="007730B8" w:rsidRPr="009078C9">
              <w:t>,- Kč</w:t>
            </w:r>
          </w:p>
        </w:tc>
        <w:bookmarkStart w:id="2" w:name="_GoBack"/>
        <w:bookmarkEnd w:id="2"/>
      </w:tr>
      <w:tr w:rsidR="007730B8" w:rsidRPr="000E1EC4" w:rsidTr="00DE1DF9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0E1EC4" w:rsidRDefault="007730B8" w:rsidP="00571F01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doc. JUDr. František </w:t>
            </w:r>
            <w:proofErr w:type="spellStart"/>
            <w:r w:rsidRPr="009078C9">
              <w:rPr>
                <w:rStyle w:val="Siln"/>
                <w:b w:val="0"/>
              </w:rPr>
              <w:t>Vavera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DE6672" w:rsidP="00801461">
            <w:pPr>
              <w:spacing w:line="276" w:lineRule="auto"/>
            </w:pPr>
            <w:r w:rsidRPr="009078C9">
              <w:t>8.000</w:t>
            </w:r>
            <w:r w:rsidR="007730B8" w:rsidRPr="009078C9">
              <w:t>,- Kč</w:t>
            </w:r>
          </w:p>
        </w:tc>
      </w:tr>
      <w:tr w:rsidR="007730B8" w:rsidRPr="000E1EC4" w:rsidTr="00DE1DF9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0E1EC4" w:rsidRDefault="007730B8" w:rsidP="00571F01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Mgr. František Korbel, Ph.D.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BF4114" w:rsidP="00571F01">
            <w:pPr>
              <w:spacing w:line="276" w:lineRule="auto"/>
            </w:pPr>
            <w:r w:rsidRPr="009078C9">
              <w:t>0,- Kč</w:t>
            </w:r>
          </w:p>
        </w:tc>
      </w:tr>
      <w:tr w:rsidR="007730B8" w:rsidRPr="000E1EC4" w:rsidTr="00DE1DF9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0E1EC4" w:rsidRDefault="007730B8" w:rsidP="00571F01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Bc. Josef Malý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</w:pPr>
            <w:r w:rsidRPr="009078C9">
              <w:t>0,- Kč</w:t>
            </w:r>
          </w:p>
        </w:tc>
      </w:tr>
      <w:tr w:rsidR="007730B8" w:rsidRPr="000E1EC4" w:rsidTr="00DE1DF9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0E1EC4" w:rsidRDefault="007730B8" w:rsidP="00571F01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  <w:rPr>
                <w:rStyle w:val="Siln"/>
                <w:b w:val="0"/>
              </w:rPr>
            </w:pPr>
            <w:proofErr w:type="spellStart"/>
            <w:proofErr w:type="gramStart"/>
            <w:r w:rsidRPr="009078C9">
              <w:rPr>
                <w:rStyle w:val="Siln"/>
                <w:b w:val="0"/>
              </w:rPr>
              <w:t>Mgr.Aleš</w:t>
            </w:r>
            <w:proofErr w:type="spellEnd"/>
            <w:proofErr w:type="gramEnd"/>
            <w:r w:rsidRPr="009078C9">
              <w:rPr>
                <w:rStyle w:val="Siln"/>
                <w:b w:val="0"/>
              </w:rPr>
              <w:t xml:space="preserve"> Lehký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</w:pPr>
            <w:proofErr w:type="gramStart"/>
            <w:r w:rsidRPr="009078C9">
              <w:t>0 ,- Kč</w:t>
            </w:r>
            <w:proofErr w:type="gramEnd"/>
          </w:p>
        </w:tc>
      </w:tr>
      <w:tr w:rsidR="007730B8" w:rsidRPr="000E1EC4" w:rsidTr="00DE1DF9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0E1EC4" w:rsidRDefault="007730B8" w:rsidP="00571F01">
            <w:pPr>
              <w:spacing w:line="276" w:lineRule="auto"/>
            </w:pPr>
            <w:r w:rsidRPr="000E1EC4">
              <w:t>Poradní komise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JUDr. Eva Dobrovolná, Ph.D., </w:t>
            </w:r>
            <w:proofErr w:type="gramStart"/>
            <w:r w:rsidRPr="009078C9">
              <w:rPr>
                <w:rStyle w:val="Siln"/>
                <w:b w:val="0"/>
              </w:rPr>
              <w:t>LL.M.</w:t>
            </w:r>
            <w:proofErr w:type="gramEnd"/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</w:pPr>
            <w:r w:rsidRPr="009078C9">
              <w:t>Člen komise k občanskému soudnímu řádu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BF4114" w:rsidP="00E502DC">
            <w:pPr>
              <w:spacing w:line="276" w:lineRule="auto"/>
            </w:pPr>
            <w:r w:rsidRPr="009078C9">
              <w:t>208.175</w:t>
            </w:r>
            <w:r w:rsidR="007730B8" w:rsidRPr="009078C9">
              <w:t>,- Kč</w:t>
            </w:r>
          </w:p>
        </w:tc>
      </w:tr>
      <w:tr w:rsidR="007730B8" w:rsidRPr="000E1EC4" w:rsidTr="00DE1DF9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0E1EC4" w:rsidRDefault="007730B8" w:rsidP="00571F01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JUDr. Bohumil Dvořák, Ph.D., </w:t>
            </w:r>
            <w:proofErr w:type="gramStart"/>
            <w:r w:rsidRPr="009078C9">
              <w:rPr>
                <w:rStyle w:val="Siln"/>
                <w:b w:val="0"/>
              </w:rPr>
              <w:t>LL.M.</w:t>
            </w:r>
            <w:proofErr w:type="gram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BF4114" w:rsidP="00801461">
            <w:pPr>
              <w:spacing w:line="276" w:lineRule="auto"/>
            </w:pPr>
            <w:r w:rsidRPr="009078C9">
              <w:t>247.50</w:t>
            </w:r>
            <w:r w:rsidR="00F6792E" w:rsidRPr="009078C9">
              <w:t>0</w:t>
            </w:r>
            <w:r w:rsidR="007730B8" w:rsidRPr="009078C9">
              <w:t>,- Kč</w:t>
            </w:r>
          </w:p>
        </w:tc>
      </w:tr>
      <w:tr w:rsidR="007730B8" w:rsidRPr="000E1EC4" w:rsidTr="00DE1DF9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0E1EC4" w:rsidRDefault="007730B8" w:rsidP="00571F01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JUDr. Petr Lavický, Ph.D.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BF4114" w:rsidP="00801461">
            <w:pPr>
              <w:spacing w:line="276" w:lineRule="auto"/>
            </w:pPr>
            <w:r w:rsidRPr="009078C9">
              <w:t>499</w:t>
            </w:r>
            <w:r w:rsidR="00F6792E" w:rsidRPr="009078C9">
              <w:t>.400</w:t>
            </w:r>
            <w:r w:rsidR="007730B8" w:rsidRPr="009078C9">
              <w:t>,- Kč</w:t>
            </w:r>
          </w:p>
        </w:tc>
      </w:tr>
      <w:tr w:rsidR="007730B8" w:rsidRPr="000E1EC4" w:rsidTr="00DE1DF9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0E1EC4" w:rsidRDefault="007730B8" w:rsidP="00571F01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JUDr. Zdeněk Pulkrábek, Ph.D.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BF4114" w:rsidP="00801461">
            <w:pPr>
              <w:spacing w:line="276" w:lineRule="auto"/>
            </w:pPr>
            <w:r w:rsidRPr="009078C9">
              <w:t>50.600</w:t>
            </w:r>
            <w:r w:rsidR="007730B8" w:rsidRPr="009078C9">
              <w:t>,- Kč</w:t>
            </w:r>
          </w:p>
        </w:tc>
      </w:tr>
      <w:tr w:rsidR="007730B8" w:rsidRPr="000E1EC4" w:rsidTr="00DE1DF9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0E1EC4" w:rsidRDefault="007730B8" w:rsidP="00571F01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prof. JUDr. Alena Winterová, CSc.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7730B8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30B8" w:rsidRPr="009078C9" w:rsidRDefault="00BF4114" w:rsidP="00801461">
            <w:pPr>
              <w:spacing w:line="276" w:lineRule="auto"/>
            </w:pPr>
            <w:r w:rsidRPr="009078C9">
              <w:t>175.45</w:t>
            </w:r>
            <w:r w:rsidR="00F6792E" w:rsidRPr="009078C9">
              <w:t>0</w:t>
            </w:r>
            <w:r w:rsidR="007730B8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571F01">
            <w:pPr>
              <w:spacing w:line="276" w:lineRule="auto"/>
            </w:pPr>
            <w:r w:rsidRPr="000E1EC4">
              <w:t>Poradní komise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Zbyněk Zazvonil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</w:pPr>
            <w:r w:rsidRPr="009078C9">
              <w:t>Znalci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6E5416" w:rsidP="00571F01">
            <w:pPr>
              <w:spacing w:line="276" w:lineRule="auto"/>
            </w:pPr>
            <w:r w:rsidRPr="009078C9">
              <w:t>23.65</w:t>
            </w:r>
            <w:r w:rsidR="00F6792E" w:rsidRPr="009078C9">
              <w:t>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571F01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Jaroslav Šantrůček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3D21C1" w:rsidP="00571F01">
            <w:pPr>
              <w:spacing w:line="276" w:lineRule="auto"/>
            </w:pPr>
            <w:r w:rsidRPr="009078C9">
              <w:t>43.45</w:t>
            </w:r>
            <w:r w:rsidR="00F6792E" w:rsidRPr="009078C9">
              <w:t>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571F01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Ing. Jiří Hlaváč, Ph.D.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3D21C1" w:rsidP="00571F01">
            <w:pPr>
              <w:spacing w:line="276" w:lineRule="auto"/>
            </w:pPr>
            <w:r w:rsidRPr="009078C9">
              <w:t>9.350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571F01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Ing. Pavel </w:t>
            </w:r>
            <w:proofErr w:type="spellStart"/>
            <w:r w:rsidRPr="009078C9">
              <w:rPr>
                <w:rStyle w:val="Siln"/>
                <w:b w:val="0"/>
              </w:rPr>
              <w:t>Kokiš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F6792E" w:rsidP="00571F01">
            <w:pPr>
              <w:spacing w:line="276" w:lineRule="auto"/>
            </w:pPr>
            <w:r w:rsidRPr="009078C9">
              <w:t>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571F01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Vladimír Svoboda, PhDr.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F6792E" w:rsidP="00571F01">
            <w:pPr>
              <w:spacing w:line="276" w:lineRule="auto"/>
            </w:pPr>
            <w:r w:rsidRPr="009078C9">
              <w:t>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571F01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JUDr. Jiří Straka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F6792E" w:rsidP="00571F01">
            <w:pPr>
              <w:spacing w:line="276" w:lineRule="auto"/>
            </w:pPr>
            <w:r w:rsidRPr="009078C9">
              <w:t>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571F01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JUDr. Lenka Plzáková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F6792E" w:rsidP="00571F01">
            <w:pPr>
              <w:spacing w:line="276" w:lineRule="auto"/>
            </w:pPr>
            <w:r w:rsidRPr="009078C9">
              <w:t>0</w:t>
            </w:r>
            <w:r w:rsidR="00E8527F" w:rsidRPr="009078C9">
              <w:t>,- Kč</w:t>
            </w:r>
          </w:p>
        </w:tc>
      </w:tr>
      <w:tr w:rsidR="00E8527F" w:rsidRPr="000E1EC4" w:rsidTr="009078C9">
        <w:trPr>
          <w:trHeight w:val="70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571F01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  <w:rPr>
                <w:rStyle w:val="Siln"/>
                <w:b w:val="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571F01">
            <w:pPr>
              <w:spacing w:line="276" w:lineRule="auto"/>
            </w:pP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571F01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František Lopot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571F01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571F01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doc. PaedDr. Karel Jelen, CSc.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571F01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571F01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prof., Ing. Svatava Konvičková, CSc.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571F01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571F01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doc. Ing. Zdeněk Horák, Ph.D.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571F01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571F01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Mgr. Miloš Švanda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571F01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F6792E" w:rsidP="00571F01">
            <w:pPr>
              <w:spacing w:line="276" w:lineRule="auto"/>
            </w:pPr>
            <w:r w:rsidRPr="009078C9">
              <w:t>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MUDr. Vladimír Dvořák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591625" w:rsidP="007730B8">
            <w:pPr>
              <w:spacing w:line="276" w:lineRule="auto"/>
            </w:pPr>
            <w:r w:rsidRPr="009078C9">
              <w:t>1.10</w:t>
            </w:r>
            <w:r w:rsidR="00E8527F"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MUDr. Jan Nový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7730B8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Doc. MUDr. Ladislav Krofta, CSc.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7730B8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Prof. MUDr. Radovan Pilka, Ph.D.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7730B8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Doc. MUDr. Jaroslav </w:t>
            </w:r>
            <w:proofErr w:type="spellStart"/>
            <w:r w:rsidRPr="009078C9">
              <w:rPr>
                <w:rStyle w:val="Siln"/>
                <w:b w:val="0"/>
              </w:rPr>
              <w:t>Feyereisl</w:t>
            </w:r>
            <w:proofErr w:type="spellEnd"/>
            <w:r w:rsidRPr="009078C9">
              <w:rPr>
                <w:rStyle w:val="Siln"/>
                <w:b w:val="0"/>
              </w:rPr>
              <w:t>, CSc.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7730B8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Ing. Miroslav Ludvík, Ph.D., MBA, </w:t>
            </w:r>
            <w:proofErr w:type="gramStart"/>
            <w:r w:rsidRPr="009078C9">
              <w:rPr>
                <w:rStyle w:val="Siln"/>
                <w:b w:val="0"/>
              </w:rPr>
              <w:t>LL.M.</w:t>
            </w:r>
            <w:proofErr w:type="gram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E5ACF" w:rsidP="007730B8">
            <w:pPr>
              <w:spacing w:line="276" w:lineRule="auto"/>
            </w:pPr>
            <w:r w:rsidRPr="009078C9">
              <w:t>4.400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Prof. Ing. Pavel Václavek, Ph.D.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E5ACF" w:rsidP="007730B8">
            <w:pPr>
              <w:spacing w:line="276" w:lineRule="auto"/>
            </w:pPr>
            <w:r w:rsidRPr="009078C9">
              <w:t>2.750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Prof. Ing. Jiří Matas, Ph.D.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E5ACF" w:rsidP="007730B8">
            <w:pPr>
              <w:spacing w:line="276" w:lineRule="auto"/>
            </w:pPr>
            <w:r w:rsidRPr="009078C9">
              <w:t>825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Prof. Dr. Ing. Pavel </w:t>
            </w:r>
            <w:proofErr w:type="spellStart"/>
            <w:r w:rsidRPr="009078C9">
              <w:rPr>
                <w:rStyle w:val="Siln"/>
                <w:b w:val="0"/>
              </w:rPr>
              <w:t>Zemčík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B9028D" w:rsidP="007730B8">
            <w:pPr>
              <w:spacing w:line="276" w:lineRule="auto"/>
            </w:pPr>
            <w:r w:rsidRPr="009078C9">
              <w:t>1.650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Doc. Ing. Václav Jirovský, CSc.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F6792E" w:rsidP="007730B8">
            <w:pPr>
              <w:spacing w:line="276" w:lineRule="auto"/>
            </w:pPr>
            <w:r w:rsidRPr="009078C9">
              <w:t>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Prof. Ing. Bohumil Culek, CSc.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B9028D" w:rsidP="007730B8">
            <w:pPr>
              <w:spacing w:line="276" w:lineRule="auto"/>
            </w:pPr>
            <w:r w:rsidRPr="009078C9">
              <w:t>14.575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Prof. Ing. Josef Tlustý, Ph.D.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B9028D" w:rsidP="007730B8">
            <w:pPr>
              <w:spacing w:line="276" w:lineRule="auto"/>
            </w:pPr>
            <w:r w:rsidRPr="009078C9">
              <w:t>11.550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Prof. Ing. Eva Schmidová, Ph.D.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B9028D" w:rsidP="00735D1F">
            <w:pPr>
              <w:spacing w:line="276" w:lineRule="auto"/>
            </w:pPr>
            <w:r w:rsidRPr="009078C9">
              <w:t>4.675</w:t>
            </w:r>
            <w:r w:rsidR="00735D1F" w:rsidRPr="009078C9">
              <w:t>,</w:t>
            </w:r>
            <w:r w:rsidR="00E8527F" w:rsidRPr="009078C9">
              <w:t>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Ing. Jiří Šmíd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B9028D" w:rsidP="007730B8">
            <w:pPr>
              <w:spacing w:line="276" w:lineRule="auto"/>
            </w:pPr>
            <w:r w:rsidRPr="009078C9">
              <w:t>58.300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Ing. Ladislav Valeš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B9028D" w:rsidP="007730B8">
            <w:pPr>
              <w:spacing w:line="276" w:lineRule="auto"/>
            </w:pPr>
            <w:r w:rsidRPr="009078C9">
              <w:t>4.400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Doc. Ing. Aleš </w:t>
            </w:r>
            <w:proofErr w:type="spellStart"/>
            <w:r w:rsidRPr="009078C9">
              <w:rPr>
                <w:rStyle w:val="Siln"/>
                <w:b w:val="0"/>
              </w:rPr>
              <w:t>Vémola</w:t>
            </w:r>
            <w:proofErr w:type="spellEnd"/>
            <w:r w:rsidRPr="009078C9">
              <w:rPr>
                <w:rStyle w:val="Siln"/>
                <w:b w:val="0"/>
              </w:rPr>
              <w:t>, Ph.D.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47638F" w:rsidP="007730B8">
            <w:pPr>
              <w:spacing w:line="276" w:lineRule="auto"/>
            </w:pPr>
            <w:r w:rsidRPr="009078C9">
              <w:t>19.800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Prof. Ing. </w:t>
            </w:r>
            <w:proofErr w:type="spellStart"/>
            <w:r w:rsidRPr="009078C9">
              <w:rPr>
                <w:rStyle w:val="Siln"/>
                <w:b w:val="0"/>
              </w:rPr>
              <w:t>Fratnišek</w:t>
            </w:r>
            <w:proofErr w:type="spellEnd"/>
            <w:r w:rsidRPr="009078C9">
              <w:rPr>
                <w:rStyle w:val="Siln"/>
                <w:b w:val="0"/>
              </w:rPr>
              <w:t xml:space="preserve"> Hrdlička, CSc., </w:t>
            </w:r>
            <w:proofErr w:type="spellStart"/>
            <w:r w:rsidRPr="009078C9">
              <w:rPr>
                <w:rStyle w:val="Siln"/>
                <w:b w:val="0"/>
              </w:rPr>
              <w:t>FEng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47638F" w:rsidP="007730B8">
            <w:pPr>
              <w:spacing w:line="276" w:lineRule="auto"/>
            </w:pPr>
            <w:r w:rsidRPr="009078C9">
              <w:t>4.400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Doc. Dr. Ing. Radek Knoflíček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47638F" w:rsidP="007730B8">
            <w:pPr>
              <w:spacing w:line="276" w:lineRule="auto"/>
            </w:pPr>
            <w:r w:rsidRPr="009078C9">
              <w:t>3.025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Ing. Miloslava </w:t>
            </w:r>
            <w:proofErr w:type="spellStart"/>
            <w:r w:rsidRPr="009078C9">
              <w:rPr>
                <w:rStyle w:val="Siln"/>
                <w:b w:val="0"/>
              </w:rPr>
              <w:t>Pošvářová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47638F" w:rsidP="007730B8">
            <w:pPr>
              <w:spacing w:line="276" w:lineRule="auto"/>
            </w:pPr>
            <w:r w:rsidRPr="009078C9">
              <w:t>27.225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Doc. Ing. Ivan Jelínek, CSc.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47638F" w:rsidP="007730B8">
            <w:pPr>
              <w:spacing w:line="276" w:lineRule="auto"/>
            </w:pPr>
            <w:r w:rsidRPr="009078C9">
              <w:t>3.300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Prof. Ing. </w:t>
            </w:r>
            <w:proofErr w:type="spellStart"/>
            <w:r w:rsidRPr="009078C9">
              <w:rPr>
                <w:rStyle w:val="Siln"/>
                <w:b w:val="0"/>
              </w:rPr>
              <w:t>Róbert</w:t>
            </w:r>
            <w:proofErr w:type="spellEnd"/>
            <w:r w:rsidRPr="009078C9">
              <w:rPr>
                <w:rStyle w:val="Siln"/>
                <w:b w:val="0"/>
              </w:rPr>
              <w:t xml:space="preserve"> </w:t>
            </w:r>
            <w:proofErr w:type="spellStart"/>
            <w:r w:rsidRPr="009078C9">
              <w:rPr>
                <w:rStyle w:val="Siln"/>
                <w:b w:val="0"/>
              </w:rPr>
              <w:t>Lórencz</w:t>
            </w:r>
            <w:proofErr w:type="spellEnd"/>
            <w:r w:rsidRPr="009078C9">
              <w:rPr>
                <w:rStyle w:val="Siln"/>
                <w:b w:val="0"/>
              </w:rPr>
              <w:t>, CSc.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AD0D93" w:rsidP="007730B8">
            <w:pPr>
              <w:spacing w:line="276" w:lineRule="auto"/>
            </w:pPr>
            <w:r w:rsidRPr="009078C9">
              <w:t>3.300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Ing. Pavel Žížala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AD0D93" w:rsidP="007730B8">
            <w:pPr>
              <w:spacing w:line="276" w:lineRule="auto"/>
            </w:pPr>
            <w:r w:rsidRPr="009078C9">
              <w:t>3.300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Doc. Ing. Petr Fiedler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AD0D93" w:rsidP="007730B8">
            <w:pPr>
              <w:spacing w:line="276" w:lineRule="auto"/>
            </w:pPr>
            <w:r w:rsidRPr="009078C9">
              <w:t>3.300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Prof. Ing. Pavel Jura, CSc.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AD0D93" w:rsidP="007730B8">
            <w:pPr>
              <w:spacing w:line="276" w:lineRule="auto"/>
            </w:pPr>
            <w:r w:rsidRPr="009078C9">
              <w:t>3.300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Doc. Ing. Tomáš </w:t>
            </w:r>
            <w:proofErr w:type="spellStart"/>
            <w:r w:rsidRPr="009078C9">
              <w:rPr>
                <w:rStyle w:val="Siln"/>
                <w:b w:val="0"/>
              </w:rPr>
              <w:t>Mičunek</w:t>
            </w:r>
            <w:proofErr w:type="spellEnd"/>
            <w:r w:rsidRPr="009078C9">
              <w:rPr>
                <w:rStyle w:val="Siln"/>
                <w:b w:val="0"/>
              </w:rPr>
              <w:t>, Ph.D.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735D1F" w:rsidP="007730B8">
            <w:pPr>
              <w:spacing w:line="276" w:lineRule="auto"/>
            </w:pPr>
            <w:r w:rsidRPr="009078C9">
              <w:t>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FB567A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Doc. Ing. Drahomír Schmidt, Ph.D.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7730B8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E31820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Doc. Ing. Pavel Hrubeš, Ph.D.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7730B8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Ing. Martin </w:t>
            </w:r>
            <w:proofErr w:type="spellStart"/>
            <w:r w:rsidRPr="009078C9">
              <w:rPr>
                <w:rStyle w:val="Siln"/>
                <w:b w:val="0"/>
              </w:rPr>
              <w:t>Jacura</w:t>
            </w:r>
            <w:proofErr w:type="spellEnd"/>
            <w:r w:rsidRPr="009078C9">
              <w:rPr>
                <w:rStyle w:val="Siln"/>
                <w:b w:val="0"/>
              </w:rPr>
              <w:t>, Ph.D.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7730B8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Doc. Ing. Zuzana Radová, Ph.D.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7730B8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PhDr. Šárka Blatníková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AD0D93" w:rsidP="00735D1F">
            <w:pPr>
              <w:spacing w:line="276" w:lineRule="auto"/>
            </w:pPr>
            <w:r w:rsidRPr="009078C9">
              <w:t>7.70</w:t>
            </w:r>
            <w:r w:rsidR="003E606B" w:rsidRPr="009078C9">
              <w:t>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Doc. MUDr. Jaroslav Zvěřina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AD0D93" w:rsidP="00735D1F">
            <w:pPr>
              <w:spacing w:line="276" w:lineRule="auto"/>
            </w:pPr>
            <w:r w:rsidRPr="009078C9">
              <w:t>1.650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MUDr. Marta Holanová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3E606B" w:rsidP="00E8527F">
            <w:pPr>
              <w:spacing w:line="276" w:lineRule="auto"/>
              <w:rPr>
                <w:smallCaps/>
              </w:rPr>
            </w:pPr>
            <w:r w:rsidRPr="009078C9">
              <w:t>0</w:t>
            </w:r>
            <w:r w:rsidR="00E8527F" w:rsidRPr="009078C9">
              <w:t xml:space="preserve">,- </w:t>
            </w:r>
            <w:r w:rsidR="00E8527F" w:rsidRPr="009078C9">
              <w:rPr>
                <w:smallCaps/>
              </w:rPr>
              <w:t>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MUDr. František Čihák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3E606B" w:rsidP="00735D1F">
            <w:pPr>
              <w:spacing w:line="276" w:lineRule="auto"/>
            </w:pPr>
            <w:r w:rsidRPr="009078C9">
              <w:t>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Prof. MUDr. Milan Tuček, CSc.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7730B8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MUDr. Jana Šalandová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7730B8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Doc. MUDr. Evžen Hrnčíř, CSc., MBA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7730B8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MUDr. Radmila Pastorková, Ph.D.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7730B8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JUDr. MUDr. Roman Žďárek, Ph.D., MBA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7730B8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MUDr. Mgr. Jolana </w:t>
            </w:r>
            <w:proofErr w:type="spellStart"/>
            <w:r w:rsidRPr="009078C9">
              <w:rPr>
                <w:rStyle w:val="Siln"/>
                <w:b w:val="0"/>
              </w:rPr>
              <w:t>Kopsa</w:t>
            </w:r>
            <w:proofErr w:type="spellEnd"/>
            <w:r w:rsidRPr="009078C9">
              <w:rPr>
                <w:rStyle w:val="Siln"/>
                <w:b w:val="0"/>
              </w:rPr>
              <w:t xml:space="preserve"> </w:t>
            </w:r>
            <w:proofErr w:type="spellStart"/>
            <w:r w:rsidRPr="009078C9">
              <w:rPr>
                <w:rStyle w:val="Siln"/>
                <w:b w:val="0"/>
              </w:rPr>
              <w:t>Těšinová</w:t>
            </w:r>
            <w:proofErr w:type="spellEnd"/>
            <w:r w:rsidRPr="009078C9">
              <w:rPr>
                <w:rStyle w:val="Siln"/>
                <w:b w:val="0"/>
              </w:rPr>
              <w:t>, Ph.D.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7730B8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Prof. MUDr. Robert </w:t>
            </w:r>
            <w:proofErr w:type="spellStart"/>
            <w:r w:rsidRPr="009078C9">
              <w:rPr>
                <w:rStyle w:val="Siln"/>
                <w:b w:val="0"/>
              </w:rPr>
              <w:t>Gürlich</w:t>
            </w:r>
            <w:proofErr w:type="spellEnd"/>
            <w:r w:rsidRPr="009078C9">
              <w:rPr>
                <w:rStyle w:val="Siln"/>
                <w:b w:val="0"/>
              </w:rPr>
              <w:t>, CSc.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7730B8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E8527F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Doc. MUDr. Petr Hejna, Ph.D., MBA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08372A" w:rsidP="007730B8">
            <w:pPr>
              <w:spacing w:line="276" w:lineRule="auto"/>
            </w:pPr>
            <w:r w:rsidRPr="009078C9">
              <w:t>8.250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Doc. MUDr. František Vorel, CSc.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08372A" w:rsidP="007730B8">
            <w:pPr>
              <w:spacing w:line="276" w:lineRule="auto"/>
            </w:pPr>
            <w:r w:rsidRPr="009078C9">
              <w:t>1.65</w:t>
            </w:r>
            <w:r w:rsidR="00396161" w:rsidRPr="009078C9">
              <w:t>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Prof. MUDr. Miroslav </w:t>
            </w:r>
            <w:proofErr w:type="spellStart"/>
            <w:r w:rsidRPr="009078C9">
              <w:rPr>
                <w:rStyle w:val="Siln"/>
                <w:b w:val="0"/>
              </w:rPr>
              <w:t>Hirt</w:t>
            </w:r>
            <w:proofErr w:type="spellEnd"/>
            <w:r w:rsidRPr="009078C9">
              <w:rPr>
                <w:rStyle w:val="Siln"/>
                <w:b w:val="0"/>
              </w:rPr>
              <w:t>, CSc.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5106BD" w:rsidP="007730B8">
            <w:pPr>
              <w:spacing w:line="276" w:lineRule="auto"/>
            </w:pPr>
            <w:r w:rsidRPr="009078C9">
              <w:t>1.100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MUDr. Pavel </w:t>
            </w:r>
            <w:proofErr w:type="spellStart"/>
            <w:r w:rsidRPr="009078C9">
              <w:rPr>
                <w:rStyle w:val="Siln"/>
                <w:b w:val="0"/>
              </w:rPr>
              <w:t>Toupalík</w:t>
            </w:r>
            <w:proofErr w:type="spellEnd"/>
            <w:r w:rsidRPr="009078C9">
              <w:rPr>
                <w:rStyle w:val="Siln"/>
                <w:b w:val="0"/>
              </w:rPr>
              <w:t>, Ph.D.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5106BD" w:rsidP="007730B8">
            <w:pPr>
              <w:spacing w:line="276" w:lineRule="auto"/>
            </w:pPr>
            <w:r w:rsidRPr="009078C9">
              <w:t>1.100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MUDr. Miloš Sokol, Ph.D.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5106BD" w:rsidP="007730B8">
            <w:pPr>
              <w:spacing w:line="276" w:lineRule="auto"/>
            </w:pPr>
            <w:r w:rsidRPr="009078C9">
              <w:t>1.650</w:t>
            </w:r>
            <w:r w:rsidR="00E8527F" w:rsidRPr="009078C9">
              <w:t>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Prof. Ing. Jaromír Říha, CSc.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7730B8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Ing. Miloš Sedláček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7730B8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Ing. Petr Smrž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7730B8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Ing. Pavel </w:t>
            </w:r>
            <w:proofErr w:type="spellStart"/>
            <w:r w:rsidRPr="009078C9">
              <w:rPr>
                <w:rStyle w:val="Siln"/>
                <w:b w:val="0"/>
              </w:rPr>
              <w:t>Benkovič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7730B8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Ing. Pavel Marek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7730B8">
            <w:pPr>
              <w:spacing w:line="276" w:lineRule="auto"/>
            </w:pPr>
            <w:r w:rsidRPr="009078C9">
              <w:t>0,- Kč</w:t>
            </w:r>
          </w:p>
        </w:tc>
      </w:tr>
      <w:tr w:rsidR="00E8527F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0E1EC4" w:rsidRDefault="00E8527F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Ing. Pavel Pešout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527F" w:rsidRPr="009078C9" w:rsidRDefault="00E8527F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27F" w:rsidRPr="009078C9" w:rsidRDefault="00E8527F" w:rsidP="007730B8">
            <w:pPr>
              <w:spacing w:line="276" w:lineRule="auto"/>
            </w:pPr>
            <w:r w:rsidRPr="009078C9">
              <w:t>0,- Kč</w:t>
            </w:r>
          </w:p>
        </w:tc>
      </w:tr>
      <w:tr w:rsidR="00E502DC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0E1EC4" w:rsidRDefault="00E502DC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9078C9" w:rsidRDefault="00E502DC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Mgr. Marie Beňová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9078C9" w:rsidRDefault="00E502DC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DC" w:rsidRPr="009078C9" w:rsidRDefault="00322A54" w:rsidP="007730B8">
            <w:pPr>
              <w:spacing w:line="276" w:lineRule="auto"/>
            </w:pPr>
            <w:r w:rsidRPr="009078C9">
              <w:t>0</w:t>
            </w:r>
            <w:r w:rsidR="00E502DC" w:rsidRPr="009078C9">
              <w:t>,- Kč</w:t>
            </w:r>
          </w:p>
        </w:tc>
      </w:tr>
      <w:tr w:rsidR="00E502DC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0E1EC4" w:rsidRDefault="00E502DC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9078C9" w:rsidRDefault="00E502DC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MUDr. Růžena Hajnová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9078C9" w:rsidRDefault="00E502DC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DC" w:rsidRPr="009078C9" w:rsidRDefault="005106BD" w:rsidP="007730B8">
            <w:pPr>
              <w:spacing w:line="276" w:lineRule="auto"/>
            </w:pPr>
            <w:r w:rsidRPr="009078C9">
              <w:t>2.750</w:t>
            </w:r>
            <w:r w:rsidR="00E502DC" w:rsidRPr="009078C9">
              <w:t>,- Kč</w:t>
            </w:r>
          </w:p>
        </w:tc>
      </w:tr>
      <w:tr w:rsidR="00E502DC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0E1EC4" w:rsidRDefault="00E502DC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9078C9" w:rsidRDefault="00E502DC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Radek Knoflíček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9078C9" w:rsidRDefault="00E502DC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DC" w:rsidRPr="009078C9" w:rsidRDefault="00365C24" w:rsidP="007730B8">
            <w:pPr>
              <w:spacing w:line="276" w:lineRule="auto"/>
            </w:pPr>
            <w:r w:rsidRPr="009078C9">
              <w:t>3.025</w:t>
            </w:r>
            <w:r w:rsidR="00E502DC" w:rsidRPr="009078C9">
              <w:t>,- Kč</w:t>
            </w:r>
          </w:p>
        </w:tc>
      </w:tr>
      <w:tr w:rsidR="00E502DC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0E1EC4" w:rsidRDefault="00E502DC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9078C9" w:rsidRDefault="00E502DC" w:rsidP="00B76624">
            <w:pPr>
              <w:spacing w:line="276" w:lineRule="auto"/>
              <w:rPr>
                <w:rStyle w:val="Siln"/>
                <w:b w:val="0"/>
              </w:rPr>
            </w:pPr>
            <w:proofErr w:type="spellStart"/>
            <w:proofErr w:type="gramStart"/>
            <w:r w:rsidRPr="009078C9">
              <w:rPr>
                <w:rStyle w:val="Siln"/>
                <w:b w:val="0"/>
              </w:rPr>
              <w:t>Prof.Ing</w:t>
            </w:r>
            <w:proofErr w:type="spellEnd"/>
            <w:r w:rsidRPr="009078C9">
              <w:rPr>
                <w:rStyle w:val="Siln"/>
                <w:b w:val="0"/>
              </w:rPr>
              <w:t>.</w:t>
            </w:r>
            <w:proofErr w:type="gramEnd"/>
            <w:r w:rsidRPr="009078C9">
              <w:rPr>
                <w:rStyle w:val="Siln"/>
                <w:b w:val="0"/>
              </w:rPr>
              <w:t xml:space="preserve"> Miloš Mařík, CSc.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9078C9" w:rsidRDefault="00E502DC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DC" w:rsidRPr="009078C9" w:rsidRDefault="00571D0B" w:rsidP="007730B8">
            <w:pPr>
              <w:spacing w:line="276" w:lineRule="auto"/>
            </w:pPr>
            <w:r w:rsidRPr="009078C9">
              <w:t>29.15</w:t>
            </w:r>
            <w:r w:rsidR="00322A54" w:rsidRPr="009078C9">
              <w:t>0</w:t>
            </w:r>
            <w:r w:rsidR="00E502DC" w:rsidRPr="009078C9">
              <w:t>,- Kč</w:t>
            </w:r>
          </w:p>
        </w:tc>
      </w:tr>
      <w:tr w:rsidR="00E502DC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0E1EC4" w:rsidRDefault="00E502DC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9078C9" w:rsidRDefault="00E502DC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>PhDr. Karel Netík, CSc.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9078C9" w:rsidRDefault="00E502DC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DC" w:rsidRPr="009078C9" w:rsidRDefault="00571D0B" w:rsidP="007730B8">
            <w:pPr>
              <w:spacing w:line="276" w:lineRule="auto"/>
            </w:pPr>
            <w:r w:rsidRPr="009078C9">
              <w:t>3.300</w:t>
            </w:r>
            <w:r w:rsidR="00E502DC" w:rsidRPr="009078C9">
              <w:t>,-</w:t>
            </w:r>
            <w:r w:rsidR="00322A54" w:rsidRPr="009078C9">
              <w:t>Kč</w:t>
            </w:r>
          </w:p>
        </w:tc>
      </w:tr>
      <w:tr w:rsidR="00E502DC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0E1EC4" w:rsidRDefault="00E502DC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9078C9" w:rsidRDefault="00E502DC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Prof. Ing. Oldřich </w:t>
            </w:r>
            <w:proofErr w:type="spellStart"/>
            <w:proofErr w:type="gramStart"/>
            <w:r w:rsidRPr="009078C9">
              <w:rPr>
                <w:rStyle w:val="Siln"/>
                <w:b w:val="0"/>
              </w:rPr>
              <w:t>Starý,CSc</w:t>
            </w:r>
            <w:proofErr w:type="spellEnd"/>
            <w:proofErr w:type="gramEnd"/>
            <w:r w:rsidRPr="009078C9">
              <w:rPr>
                <w:rStyle w:val="Siln"/>
                <w:b w:val="0"/>
              </w:rPr>
              <w:t>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9078C9" w:rsidRDefault="00E502DC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DC" w:rsidRPr="009078C9" w:rsidRDefault="00571D0B" w:rsidP="007730B8">
            <w:pPr>
              <w:spacing w:line="276" w:lineRule="auto"/>
            </w:pPr>
            <w:r w:rsidRPr="009078C9">
              <w:t>4.400</w:t>
            </w:r>
            <w:r w:rsidR="00E502DC" w:rsidRPr="009078C9">
              <w:t>,- Kč</w:t>
            </w:r>
          </w:p>
        </w:tc>
      </w:tr>
      <w:tr w:rsidR="00E502DC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0E1EC4" w:rsidRDefault="00E502DC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9078C9" w:rsidRDefault="00E502DC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Doc. Ing. Aleš </w:t>
            </w:r>
            <w:proofErr w:type="spellStart"/>
            <w:r w:rsidRPr="009078C9">
              <w:rPr>
                <w:rStyle w:val="Siln"/>
                <w:b w:val="0"/>
              </w:rPr>
              <w:t>Vémola</w:t>
            </w:r>
            <w:proofErr w:type="spellEnd"/>
            <w:r w:rsidRPr="009078C9">
              <w:rPr>
                <w:rStyle w:val="Siln"/>
                <w:b w:val="0"/>
              </w:rPr>
              <w:t>, Ph.D.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9078C9" w:rsidRDefault="00E502DC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DC" w:rsidRPr="009078C9" w:rsidRDefault="00571D0B" w:rsidP="007730B8">
            <w:pPr>
              <w:spacing w:line="276" w:lineRule="auto"/>
            </w:pPr>
            <w:r w:rsidRPr="009078C9">
              <w:t>19.800</w:t>
            </w:r>
            <w:r w:rsidR="00E502DC" w:rsidRPr="009078C9">
              <w:t>,- Kč</w:t>
            </w:r>
          </w:p>
        </w:tc>
      </w:tr>
      <w:tr w:rsidR="00E502DC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0E1EC4" w:rsidRDefault="00E502DC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9078C9" w:rsidRDefault="00E502DC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PhDr. Jiří Závora, </w:t>
            </w:r>
            <w:proofErr w:type="gramStart"/>
            <w:r w:rsidRPr="009078C9">
              <w:rPr>
                <w:rStyle w:val="Siln"/>
                <w:b w:val="0"/>
              </w:rPr>
              <w:t>Ph.D.et</w:t>
            </w:r>
            <w:proofErr w:type="gramEnd"/>
            <w:r w:rsidRPr="009078C9">
              <w:rPr>
                <w:rStyle w:val="Siln"/>
                <w:b w:val="0"/>
              </w:rPr>
              <w:t xml:space="preserve"> Ph.D.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9078C9" w:rsidRDefault="00E502DC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DC" w:rsidRPr="009078C9" w:rsidRDefault="00E502DC" w:rsidP="007730B8">
            <w:pPr>
              <w:spacing w:line="276" w:lineRule="auto"/>
            </w:pPr>
          </w:p>
          <w:p w:rsidR="00E502DC" w:rsidRPr="009078C9" w:rsidRDefault="008D74C0" w:rsidP="007730B8">
            <w:pPr>
              <w:spacing w:line="276" w:lineRule="auto"/>
            </w:pPr>
            <w:r w:rsidRPr="009078C9">
              <w:t>0</w:t>
            </w:r>
            <w:r w:rsidR="00E502DC" w:rsidRPr="009078C9">
              <w:t>,- Kč</w:t>
            </w:r>
          </w:p>
        </w:tc>
      </w:tr>
      <w:tr w:rsidR="00E502DC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0E1EC4" w:rsidRDefault="00E502DC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9078C9" w:rsidRDefault="00E502DC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Jan </w:t>
            </w:r>
            <w:proofErr w:type="spellStart"/>
            <w:r w:rsidRPr="009078C9">
              <w:rPr>
                <w:rStyle w:val="Siln"/>
                <w:b w:val="0"/>
              </w:rPr>
              <w:t>Zimmer</w:t>
            </w:r>
            <w:proofErr w:type="spellEnd"/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9078C9" w:rsidRDefault="00E502DC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DC" w:rsidRPr="009078C9" w:rsidRDefault="008D74C0" w:rsidP="007730B8">
            <w:pPr>
              <w:spacing w:line="276" w:lineRule="auto"/>
            </w:pPr>
            <w:r w:rsidRPr="009078C9">
              <w:t>0</w:t>
            </w:r>
            <w:r w:rsidR="00E502DC" w:rsidRPr="009078C9">
              <w:t>,- Kč</w:t>
            </w:r>
          </w:p>
        </w:tc>
      </w:tr>
      <w:tr w:rsidR="00E502DC" w:rsidRPr="000E1EC4" w:rsidTr="00DE1DF9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0E1EC4" w:rsidRDefault="00E502DC" w:rsidP="00B76624">
            <w:pPr>
              <w:spacing w:line="276" w:lineRule="auto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9078C9" w:rsidRDefault="00E502DC" w:rsidP="00B76624">
            <w:pPr>
              <w:spacing w:line="276" w:lineRule="auto"/>
              <w:rPr>
                <w:rStyle w:val="Siln"/>
                <w:b w:val="0"/>
              </w:rPr>
            </w:pPr>
            <w:r w:rsidRPr="009078C9">
              <w:rPr>
                <w:rStyle w:val="Siln"/>
                <w:b w:val="0"/>
              </w:rPr>
              <w:t xml:space="preserve">Doc. MUDr. Ilja </w:t>
            </w:r>
            <w:proofErr w:type="spellStart"/>
            <w:r w:rsidRPr="009078C9">
              <w:rPr>
                <w:rStyle w:val="Siln"/>
                <w:b w:val="0"/>
              </w:rPr>
              <w:t>Žukov</w:t>
            </w:r>
            <w:proofErr w:type="spellEnd"/>
            <w:r w:rsidRPr="009078C9">
              <w:rPr>
                <w:rStyle w:val="Siln"/>
                <w:b w:val="0"/>
              </w:rPr>
              <w:t>, CSc.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02DC" w:rsidRPr="009078C9" w:rsidRDefault="00E502DC" w:rsidP="00B76624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2DC" w:rsidRPr="009078C9" w:rsidRDefault="008D74C0" w:rsidP="007730B8">
            <w:pPr>
              <w:spacing w:line="276" w:lineRule="auto"/>
            </w:pPr>
            <w:r w:rsidRPr="009078C9">
              <w:t>0</w:t>
            </w:r>
            <w:r w:rsidR="00E502DC" w:rsidRPr="009078C9">
              <w:t>,- Kč</w:t>
            </w:r>
          </w:p>
        </w:tc>
      </w:tr>
    </w:tbl>
    <w:p w:rsidR="005A3A73" w:rsidRPr="000E1EC4" w:rsidRDefault="005A3A73" w:rsidP="00F139C5">
      <w:pPr>
        <w:spacing w:after="200" w:line="276" w:lineRule="auto"/>
        <w:rPr>
          <w:b/>
          <w:bCs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2283"/>
        <w:gridCol w:w="3452"/>
        <w:gridCol w:w="1797"/>
      </w:tblGrid>
      <w:tr w:rsidR="002451CE" w:rsidRPr="000E1EC4" w:rsidTr="00574672"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E1EC4">
              <w:rPr>
                <w:b/>
                <w:lang w:eastAsia="en-US"/>
              </w:rPr>
              <w:t>Poradní orgány</w:t>
            </w:r>
          </w:p>
        </w:tc>
      </w:tr>
      <w:tr w:rsidR="002451CE" w:rsidRPr="000E1EC4" w:rsidTr="0057467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Název orgánu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Člen orgánu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Předmět činnosti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Odměna </w:t>
            </w:r>
          </w:p>
        </w:tc>
      </w:tr>
      <w:tr w:rsidR="002451CE" w:rsidRPr="000E1EC4" w:rsidTr="0057467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Ekonomika, ceny a odhady nemovitostí a stavebnictví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Ing. František </w:t>
            </w:r>
            <w:proofErr w:type="spellStart"/>
            <w:r w:rsidRPr="000E1EC4">
              <w:rPr>
                <w:lang w:eastAsia="en-US"/>
              </w:rPr>
              <w:t>Bostl</w:t>
            </w:r>
            <w:proofErr w:type="spellEnd"/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Ing. Jaroslav Brůžek</w:t>
            </w:r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Ing. Vladimír Pokorný</w:t>
            </w:r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p. Josef Roučka</w:t>
            </w:r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p. Josef Sláma</w:t>
            </w:r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p. Jan Benda</w:t>
            </w:r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Ing. Viktor Tomšík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Poradní sbor zřízen podle článku 13 Směrnice Ministerstva spravedlnosti ČR ze dne 15. 2. 1973, č. j. 10/73 kontr., o organizaci, řízení a kontrole znalecké a tlumočnické činnosti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4.200,- za I. a </w:t>
            </w:r>
            <w:proofErr w:type="spellStart"/>
            <w:proofErr w:type="gramStart"/>
            <w:r w:rsidRPr="000E1EC4">
              <w:rPr>
                <w:lang w:eastAsia="en-US"/>
              </w:rPr>
              <w:t>II</w:t>
            </w:r>
            <w:proofErr w:type="gramEnd"/>
            <w:r w:rsidRPr="000E1EC4">
              <w:rPr>
                <w:lang w:eastAsia="en-US"/>
              </w:rPr>
              <w:t>.</w:t>
            </w:r>
            <w:proofErr w:type="gramStart"/>
            <w:r w:rsidRPr="000E1EC4">
              <w:rPr>
                <w:lang w:eastAsia="en-US"/>
              </w:rPr>
              <w:t>čtvrtletí</w:t>
            </w:r>
            <w:proofErr w:type="spellEnd"/>
            <w:proofErr w:type="gramEnd"/>
            <w:r w:rsidRPr="000E1EC4">
              <w:rPr>
                <w:lang w:eastAsia="en-US"/>
              </w:rPr>
              <w:t xml:space="preserve">  2018</w:t>
            </w:r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vyplaceno p. Ing. </w:t>
            </w:r>
            <w:proofErr w:type="spellStart"/>
            <w:r w:rsidRPr="000E1EC4">
              <w:rPr>
                <w:lang w:eastAsia="en-US"/>
              </w:rPr>
              <w:t>Bostlovi</w:t>
            </w:r>
            <w:proofErr w:type="spellEnd"/>
          </w:p>
        </w:tc>
      </w:tr>
      <w:tr w:rsidR="002451CE" w:rsidRPr="000E1EC4" w:rsidTr="0057467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Ekonomika, ceny a odhady pozemků a porostů jak lesních tak ostatně zeleně rostoucí mimo les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Ing. Dušan </w:t>
            </w:r>
            <w:proofErr w:type="spellStart"/>
            <w:r w:rsidRPr="000E1EC4">
              <w:rPr>
                <w:lang w:eastAsia="en-US"/>
              </w:rPr>
              <w:t>Tripes</w:t>
            </w:r>
            <w:proofErr w:type="spellEnd"/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Ing. Václav Kliment</w:t>
            </w:r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p. Karel Svoboda</w:t>
            </w:r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Ing. Josef Koubek</w:t>
            </w:r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Ing. Karel Simon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Poradní sbor zřízen podle článku 13 Směrnice Ministerstva spravedlnosti ČR ze dne 15. 2. 1973, č. j. 10/73 kontr., o organizaci, řízení a kontrole znalecké a tlumočnické činnosti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Bez honoráře</w:t>
            </w:r>
          </w:p>
        </w:tc>
      </w:tr>
      <w:tr w:rsidR="002451CE" w:rsidRPr="000E1EC4" w:rsidTr="0057467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Ekonomika, ceny </w:t>
            </w:r>
            <w:r w:rsidRPr="000E1EC4">
              <w:rPr>
                <w:lang w:eastAsia="en-US"/>
              </w:rPr>
              <w:lastRenderedPageBreak/>
              <w:t>a odhady motorových vozidel, dopravy a autoopravárenství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lastRenderedPageBreak/>
              <w:t xml:space="preserve">p. Evžen </w:t>
            </w:r>
            <w:proofErr w:type="spellStart"/>
            <w:r w:rsidRPr="000E1EC4">
              <w:rPr>
                <w:lang w:eastAsia="en-US"/>
              </w:rPr>
              <w:t>Sperger</w:t>
            </w:r>
            <w:proofErr w:type="spellEnd"/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lastRenderedPageBreak/>
              <w:t xml:space="preserve">Ing. Milan </w:t>
            </w:r>
            <w:proofErr w:type="spellStart"/>
            <w:r w:rsidRPr="000E1EC4">
              <w:rPr>
                <w:lang w:eastAsia="en-US"/>
              </w:rPr>
              <w:t>Uttl</w:t>
            </w:r>
            <w:proofErr w:type="spellEnd"/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Ing. Jan Macků</w:t>
            </w:r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Ing. Karel Kříž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lastRenderedPageBreak/>
              <w:t xml:space="preserve">Poradní sbor zřízen podle článku </w:t>
            </w:r>
            <w:r w:rsidRPr="000E1EC4">
              <w:rPr>
                <w:lang w:eastAsia="en-US"/>
              </w:rPr>
              <w:lastRenderedPageBreak/>
              <w:t>13 Směrnice Ministerstva spravedlnosti ČR ze dne 15. 2. 1973, č. j. 10/73 kontr., o organizaci, řízení a kontrole znalecké a tlumočnické činnosti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lastRenderedPageBreak/>
              <w:t>Bez honoráře</w:t>
            </w:r>
          </w:p>
        </w:tc>
      </w:tr>
      <w:tr w:rsidR="002451CE" w:rsidRPr="000E1EC4" w:rsidTr="0057467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lastRenderedPageBreak/>
              <w:t>Ekonomika, hospodářská činnost společností, mzdy, účetnictví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Ing. Štěpán Bláha</w:t>
            </w:r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JUDr. Bohumil Koutník</w:t>
            </w:r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p. Ivana Volková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Poradní sbor zřízen podle článku 13 Směrnice Ministerstva spravedlnosti ČR ze dne 15. 2. 1973, č. j. 10/73 kontr., o organizaci, řízení a kontrole znalecké a tlumočnické činnosti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Bez honoráře</w:t>
            </w:r>
          </w:p>
        </w:tc>
      </w:tr>
      <w:tr w:rsidR="002451CE" w:rsidRPr="000E1EC4" w:rsidTr="0057467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Zdravotnictví – všeobecné</w:t>
            </w:r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MUDr. Jaroslav Novák</w:t>
            </w:r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MUDr. Petr </w:t>
            </w:r>
            <w:proofErr w:type="spellStart"/>
            <w:r w:rsidRPr="000E1EC4">
              <w:rPr>
                <w:lang w:eastAsia="en-US"/>
              </w:rPr>
              <w:t>Sák</w:t>
            </w:r>
            <w:proofErr w:type="spellEnd"/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MUDr. Zdeněk Šenkýř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Poradní sbor zřízen podle článku 13 Směrnice Ministerstva spravedlnosti ČR ze dne 15. 2. 1973, č. j. 10/73 kontr., o organizaci, řízení a kontrole znalecké a tlumočnické činnosti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Bez honoráře</w:t>
            </w:r>
          </w:p>
        </w:tc>
      </w:tr>
      <w:tr w:rsidR="002451CE" w:rsidRPr="000E1EC4" w:rsidTr="0057467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Poradenská a koordinační činnost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JUDr. Šimek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CE" w:rsidRPr="000E1EC4" w:rsidRDefault="002451CE" w:rsidP="00574672">
            <w:pPr>
              <w:spacing w:line="276" w:lineRule="auto"/>
            </w:pPr>
            <w:r w:rsidRPr="000E1EC4">
              <w:t>Poradenská a koordinační činnost v oblasti judikátů pro úsek insolvenční a obchodní KS ČB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2 000,- Kč/měsíc vyplacená částka za I. a II. čtvrtletí 12 000,- Kč</w:t>
            </w:r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</w:p>
        </w:tc>
      </w:tr>
      <w:tr w:rsidR="002451CE" w:rsidRPr="000E1EC4" w:rsidTr="0057467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Smlouva o poradenství v oblasti požární ochrany</w:t>
            </w:r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Ladislav Hrabánek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t xml:space="preserve">Poradenství v oblasti požární ochrany a bezpečnosti práce, zabezpečení školení zaměstnanců, vedoucích pracovníků, požární hlídky a další činnosti k zabezpečení plnění úkolů PO </w:t>
            </w:r>
          </w:p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-jednorázové </w:t>
            </w:r>
            <w:proofErr w:type="gramStart"/>
            <w:r w:rsidRPr="000E1EC4">
              <w:rPr>
                <w:lang w:eastAsia="en-US"/>
              </w:rPr>
              <w:t>školení  zaměstnanců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Za I. a II. čtvrtletí 2018 vyplacena částka 6 660,- Kč</w:t>
            </w:r>
          </w:p>
        </w:tc>
      </w:tr>
      <w:tr w:rsidR="002451CE" w:rsidRPr="000E1EC4" w:rsidTr="0057467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Poradenská a kontrolní činnost osobou odborně způsobilou v prevenci rizik  BOZP.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Rudolf Fanta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t xml:space="preserve">Poradenství v oblasti požární ochrany a bezpečnosti práce, zabezpečení školení zaměstnanců, vedoucích pracovníků, požární hlídky a další činnosti k zabezpečení plnění </w:t>
            </w:r>
            <w:proofErr w:type="gramStart"/>
            <w:r w:rsidRPr="000E1EC4">
              <w:t>úkolů  BOZP-jednorázové</w:t>
            </w:r>
            <w:proofErr w:type="gramEnd"/>
            <w:r w:rsidRPr="000E1EC4">
              <w:t xml:space="preserve"> školení zaměstnanců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1CE" w:rsidRPr="000E1EC4" w:rsidRDefault="002451CE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Za I. pololetí 2018 vyplacena částka 4 800,-</w:t>
            </w:r>
          </w:p>
        </w:tc>
      </w:tr>
    </w:tbl>
    <w:p w:rsidR="002451CE" w:rsidRPr="000E1EC4" w:rsidRDefault="002451CE" w:rsidP="002451CE">
      <w:pPr>
        <w:rPr>
          <w:b/>
          <w:u w:val="single"/>
        </w:rPr>
      </w:pPr>
    </w:p>
    <w:p w:rsidR="00093CF9" w:rsidRDefault="00093CF9" w:rsidP="002451CE">
      <w:pPr>
        <w:rPr>
          <w:b/>
          <w:u w:val="single"/>
        </w:rPr>
      </w:pPr>
    </w:p>
    <w:p w:rsidR="000E1EC4" w:rsidRDefault="000E1EC4" w:rsidP="002451CE">
      <w:pPr>
        <w:rPr>
          <w:b/>
          <w:u w:val="single"/>
        </w:rPr>
      </w:pPr>
    </w:p>
    <w:p w:rsidR="000E1EC4" w:rsidRDefault="000E1EC4" w:rsidP="002451CE">
      <w:pPr>
        <w:rPr>
          <w:b/>
          <w:u w:val="single"/>
        </w:rPr>
      </w:pPr>
    </w:p>
    <w:p w:rsidR="000E1EC4" w:rsidRDefault="000E1EC4" w:rsidP="002451CE">
      <w:pPr>
        <w:rPr>
          <w:b/>
          <w:u w:val="single"/>
        </w:rPr>
      </w:pPr>
    </w:p>
    <w:p w:rsidR="000E1EC4" w:rsidRDefault="000E1EC4" w:rsidP="002451CE">
      <w:pPr>
        <w:rPr>
          <w:b/>
          <w:u w:val="single"/>
        </w:rPr>
      </w:pPr>
    </w:p>
    <w:p w:rsidR="000E1EC4" w:rsidRPr="000E1EC4" w:rsidRDefault="000E1EC4" w:rsidP="002451CE">
      <w:pPr>
        <w:rPr>
          <w:b/>
          <w:u w:val="single"/>
        </w:rPr>
      </w:pPr>
    </w:p>
    <w:p w:rsidR="00093CF9" w:rsidRPr="000E1EC4" w:rsidRDefault="00093CF9" w:rsidP="002451CE">
      <w:pPr>
        <w:rPr>
          <w:b/>
          <w:u w:val="single"/>
        </w:rPr>
      </w:pPr>
      <w:r w:rsidRPr="000E1EC4">
        <w:rPr>
          <w:b/>
          <w:u w:val="single"/>
        </w:rPr>
        <w:lastRenderedPageBreak/>
        <w:t>Rejstřík trestů</w:t>
      </w:r>
    </w:p>
    <w:p w:rsidR="00093CF9" w:rsidRPr="000E1EC4" w:rsidRDefault="00093CF9" w:rsidP="002451CE">
      <w:pPr>
        <w:rPr>
          <w:b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2693"/>
        <w:gridCol w:w="2268"/>
      </w:tblGrid>
      <w:tr w:rsidR="00093CF9" w:rsidRPr="000E1EC4" w:rsidTr="004A1DB6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F9" w:rsidRPr="000E1EC4" w:rsidRDefault="00093CF9" w:rsidP="004A1DB6">
            <w:pPr>
              <w:spacing w:line="276" w:lineRule="auto"/>
              <w:jc w:val="center"/>
              <w:rPr>
                <w:b/>
              </w:rPr>
            </w:pPr>
            <w:r w:rsidRPr="000E1EC4">
              <w:rPr>
                <w:b/>
              </w:rPr>
              <w:t>Poradci</w:t>
            </w:r>
          </w:p>
        </w:tc>
      </w:tr>
      <w:tr w:rsidR="00093CF9" w:rsidRPr="000E1EC4" w:rsidTr="004A1D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9" w:rsidRPr="000E1EC4" w:rsidRDefault="00093CF9" w:rsidP="004A1DB6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Jméno a příjmení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CF9" w:rsidRPr="000E1EC4" w:rsidRDefault="00093CF9" w:rsidP="004A1DB6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Předmět činnosti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F9" w:rsidRPr="000E1EC4" w:rsidRDefault="00093CF9" w:rsidP="004A1DB6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Odměna </w:t>
            </w:r>
          </w:p>
          <w:p w:rsidR="00093CF9" w:rsidRPr="000E1EC4" w:rsidRDefault="00093CF9" w:rsidP="004A1DB6">
            <w:pPr>
              <w:spacing w:line="276" w:lineRule="auto"/>
              <w:rPr>
                <w:b/>
                <w:i/>
              </w:rPr>
            </w:pPr>
          </w:p>
        </w:tc>
      </w:tr>
      <w:tr w:rsidR="00093CF9" w:rsidRPr="000E1EC4" w:rsidTr="004A1DB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9" w:rsidRPr="000E1EC4" w:rsidRDefault="00093CF9" w:rsidP="004A1DB6">
            <w:pPr>
              <w:spacing w:line="276" w:lineRule="auto"/>
              <w:rPr>
                <w:rStyle w:val="Siln"/>
                <w:b w:val="0"/>
              </w:rPr>
            </w:pPr>
            <w:r w:rsidRPr="000E1EC4">
              <w:rPr>
                <w:rStyle w:val="Siln"/>
              </w:rPr>
              <w:t>Jan Neuman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3CF9" w:rsidRPr="000E1EC4" w:rsidRDefault="00093CF9" w:rsidP="004A1DB6">
            <w:pPr>
              <w:spacing w:line="276" w:lineRule="auto"/>
            </w:pPr>
            <w:r w:rsidRPr="000E1EC4">
              <w:t>poskytovatel služeb OZO BOZP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CF9" w:rsidRPr="000E1EC4" w:rsidRDefault="00093CF9" w:rsidP="00093CF9">
            <w:pPr>
              <w:spacing w:line="276" w:lineRule="auto"/>
            </w:pPr>
            <w:proofErr w:type="spellStart"/>
            <w:proofErr w:type="gramStart"/>
            <w:r w:rsidRPr="000E1EC4">
              <w:t>I.pol</w:t>
            </w:r>
            <w:proofErr w:type="spellEnd"/>
            <w:r w:rsidRPr="000E1EC4">
              <w:t>.</w:t>
            </w:r>
            <w:proofErr w:type="gramEnd"/>
            <w:r w:rsidRPr="000E1EC4">
              <w:t xml:space="preserve"> 9.000,-Kč</w:t>
            </w:r>
          </w:p>
        </w:tc>
      </w:tr>
    </w:tbl>
    <w:p w:rsidR="00093CF9" w:rsidRPr="000E1EC4" w:rsidRDefault="00093CF9" w:rsidP="002451CE">
      <w:pPr>
        <w:rPr>
          <w:b/>
          <w:u w:val="single"/>
        </w:rPr>
      </w:pPr>
    </w:p>
    <w:p w:rsidR="00093CF9" w:rsidRPr="000E1EC4" w:rsidRDefault="00B15330" w:rsidP="002451CE">
      <w:pPr>
        <w:rPr>
          <w:b/>
          <w:u w:val="single"/>
        </w:rPr>
      </w:pPr>
      <w:r>
        <w:rPr>
          <w:b/>
          <w:u w:val="single"/>
        </w:rPr>
        <w:t>Vězeňská služba České republiky</w:t>
      </w:r>
    </w:p>
    <w:p w:rsidR="00093CF9" w:rsidRPr="000E1EC4" w:rsidRDefault="00093CF9" w:rsidP="002451CE">
      <w:pPr>
        <w:rPr>
          <w:b/>
          <w:u w:val="single"/>
        </w:rPr>
      </w:pPr>
    </w:p>
    <w:tbl>
      <w:tblPr>
        <w:tblW w:w="96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7"/>
        <w:gridCol w:w="2131"/>
        <w:gridCol w:w="2103"/>
        <w:gridCol w:w="1550"/>
      </w:tblGrid>
      <w:tr w:rsidR="00A52389" w:rsidRPr="000E1EC4" w:rsidTr="00A52389">
        <w:trPr>
          <w:trHeight w:val="315"/>
        </w:trPr>
        <w:tc>
          <w:tcPr>
            <w:tcW w:w="966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52389" w:rsidRPr="000E1EC4" w:rsidRDefault="00A52389" w:rsidP="00A52389">
            <w:pPr>
              <w:jc w:val="center"/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Vězeňská služby České republiky - poradci</w:t>
            </w:r>
          </w:p>
        </w:tc>
      </w:tr>
      <w:tr w:rsidR="00A52389" w:rsidRPr="000E1EC4" w:rsidTr="00A52389">
        <w:trPr>
          <w:trHeight w:val="31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Funkce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Jméno a příjmení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Předmět činnosti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Odměna</w:t>
            </w:r>
          </w:p>
        </w:tc>
      </w:tr>
      <w:tr w:rsidR="00A52389" w:rsidRPr="000E1EC4" w:rsidTr="00A52389">
        <w:trPr>
          <w:trHeight w:val="31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Generální ředitelství Vězeňské služby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52389" w:rsidRPr="000E1EC4" w:rsidRDefault="00A52389" w:rsidP="00A52389">
            <w:pPr>
              <w:rPr>
                <w:i/>
                <w:iCs/>
                <w:color w:val="000000"/>
              </w:rPr>
            </w:pPr>
            <w:r w:rsidRPr="000E1EC4">
              <w:rPr>
                <w:i/>
                <w:iCs/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2389" w:rsidRPr="000E1EC4" w:rsidRDefault="00A52389" w:rsidP="00A52389">
            <w:pPr>
              <w:rPr>
                <w:i/>
                <w:iCs/>
                <w:color w:val="000000"/>
              </w:rPr>
            </w:pPr>
            <w:r w:rsidRPr="000E1EC4">
              <w:rPr>
                <w:i/>
                <w:iCs/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90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Poradce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JUDr. Petr Tomek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proofErr w:type="gramStart"/>
            <w:r w:rsidRPr="000E1EC4">
              <w:rPr>
                <w:color w:val="000000"/>
              </w:rPr>
              <w:t>Poradce v věcech</w:t>
            </w:r>
            <w:proofErr w:type="gramEnd"/>
            <w:r w:rsidRPr="000E1EC4">
              <w:rPr>
                <w:color w:val="000000"/>
              </w:rPr>
              <w:t xml:space="preserve"> služebního poměru příslušníků Vězeňské služby ČR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DPČ: 300,- Kč/hod. max. 50 % úvazek. DPČ prodloužena do 31. 12. 2018. Do 30. 6. 2018 vyplaceno 139 200,- Kč.</w:t>
            </w:r>
          </w:p>
        </w:tc>
      </w:tr>
      <w:tr w:rsidR="00A52389" w:rsidRPr="000E1EC4" w:rsidTr="00A52389">
        <w:trPr>
          <w:trHeight w:val="186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Poradce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Mgr. Martin Hanuš 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Poradce při výběrových řízeních veřejných zakázek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DPČ: 350,- Kč/hod. max. 50 % úvazek. DPČ prodloužena do 31. 12. 2018. Do 30. 6. 2018 vyplaceno 12 250,- Kč.</w:t>
            </w:r>
          </w:p>
        </w:tc>
      </w:tr>
      <w:tr w:rsidR="00A52389" w:rsidRPr="000E1EC4" w:rsidTr="00A52389">
        <w:trPr>
          <w:trHeight w:val="186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Poradce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Ivana Fučíková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Daňové poradenství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DPP: 300,- Kč/hod. max. 50 % úvazek. DPP prodloužena do 31. 12. 2018. Do 30. 6. 2018 vyplaceno 39 900,- Kč.</w:t>
            </w:r>
          </w:p>
        </w:tc>
      </w:tr>
      <w:tr w:rsidR="00A52389" w:rsidRPr="000E1EC4" w:rsidTr="00A52389">
        <w:trPr>
          <w:trHeight w:val="1830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Poradce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Milan Kozák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Konzultant výstroje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DPČ: 250,- Kč/hod. max. 50 % úvazek. DPČ prodloužena do 31. 12. 2018. Do 30. 6. 2018 </w:t>
            </w:r>
            <w:r w:rsidRPr="000E1EC4">
              <w:rPr>
                <w:color w:val="000000"/>
              </w:rPr>
              <w:lastRenderedPageBreak/>
              <w:t>vyplaceno 124 500,- Kč.</w:t>
            </w:r>
          </w:p>
        </w:tc>
      </w:tr>
      <w:tr w:rsidR="00A52389" w:rsidRPr="000E1EC4" w:rsidTr="00A52389">
        <w:trPr>
          <w:trHeight w:val="1845"/>
        </w:trPr>
        <w:tc>
          <w:tcPr>
            <w:tcW w:w="38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lastRenderedPageBreak/>
              <w:t>Poradce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JUDr. Zdeňka </w:t>
            </w:r>
            <w:proofErr w:type="spellStart"/>
            <w:r w:rsidRPr="000E1EC4">
              <w:rPr>
                <w:color w:val="000000"/>
              </w:rPr>
              <w:t>Křiklánová</w:t>
            </w:r>
            <w:proofErr w:type="spellEnd"/>
          </w:p>
        </w:tc>
        <w:tc>
          <w:tcPr>
            <w:tcW w:w="2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Poradce v oblasti katalogu činností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DPČ: 270,- Kč/hod. </w:t>
            </w:r>
            <w:proofErr w:type="spellStart"/>
            <w:r w:rsidRPr="000E1EC4">
              <w:rPr>
                <w:color w:val="000000"/>
              </w:rPr>
              <w:t>max</w:t>
            </w:r>
            <w:proofErr w:type="spellEnd"/>
            <w:r w:rsidRPr="000E1EC4">
              <w:rPr>
                <w:color w:val="000000"/>
              </w:rPr>
              <w:t xml:space="preserve"> 50 % úvazek. DPČ prodloužena do 30. 9. 2018. Do 30. 6. 2018 vyplaceno 141 392,- Kč.</w:t>
            </w:r>
          </w:p>
        </w:tc>
      </w:tr>
      <w:tr w:rsidR="00A52389" w:rsidRPr="000E1EC4" w:rsidTr="00A52389">
        <w:trPr>
          <w:trHeight w:val="1845"/>
        </w:trPr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Poradce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Michal Čermák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Právní poradenství s veřejnými zakázkami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DPČ: 300,- Kč/hod.            Do 30. 6. 2018 </w:t>
            </w:r>
            <w:proofErr w:type="gramStart"/>
            <w:r w:rsidRPr="000E1EC4">
              <w:rPr>
                <w:color w:val="000000"/>
              </w:rPr>
              <w:t>vyplaceno      6 000,</w:t>
            </w:r>
            <w:proofErr w:type="gramEnd"/>
            <w:r w:rsidRPr="000E1EC4">
              <w:rPr>
                <w:color w:val="000000"/>
              </w:rPr>
              <w:t>- Kč.</w:t>
            </w:r>
          </w:p>
        </w:tc>
      </w:tr>
      <w:tr w:rsidR="00A52389" w:rsidRPr="000E1EC4" w:rsidTr="00A52389">
        <w:trPr>
          <w:trHeight w:val="31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 xml:space="preserve">Věznice </w:t>
            </w:r>
            <w:proofErr w:type="spellStart"/>
            <w:r w:rsidRPr="000E1EC4">
              <w:rPr>
                <w:b/>
                <w:bCs/>
                <w:color w:val="000000"/>
              </w:rPr>
              <w:t>Kynšperk</w:t>
            </w:r>
            <w:proofErr w:type="spellEnd"/>
            <w:r w:rsidRPr="000E1EC4">
              <w:rPr>
                <w:b/>
                <w:bCs/>
                <w:color w:val="000000"/>
              </w:rPr>
              <w:t xml:space="preserve"> nad Ohří</w:t>
            </w: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84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Poradce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Jan Musil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Autorizovaný inženýr v oboru pozemní stavby - vedení staveb, autorizace dokumentace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200,- Kč/hod. Do 30. 6. 2018 vyplaceno 0,- Kč.</w:t>
            </w:r>
          </w:p>
        </w:tc>
      </w:tr>
      <w:tr w:rsidR="00A52389" w:rsidRPr="000E1EC4" w:rsidTr="00A52389">
        <w:trPr>
          <w:trHeight w:val="315"/>
        </w:trPr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Věznice Stráž pod Ralskem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845"/>
        </w:trPr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Poradce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Miroslav Maštálka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Posuzování a kontrola poptávkové a projektové dokumentace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350,- Kč/hod. Do 30. 6. 2018 </w:t>
            </w:r>
            <w:r w:rsidRPr="000E1EC4">
              <w:t>vyplaceno 0,- Kč</w:t>
            </w:r>
            <w:r w:rsidRPr="000E1EC4">
              <w:rPr>
                <w:color w:val="FF0000"/>
              </w:rPr>
              <w:t>.</w:t>
            </w:r>
          </w:p>
        </w:tc>
      </w:tr>
      <w:tr w:rsidR="00A52389" w:rsidRPr="000E1EC4" w:rsidTr="00A52389">
        <w:trPr>
          <w:trHeight w:val="702"/>
        </w:trPr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K 30. 6. 2018 vyplacena částka celkem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52389" w:rsidRPr="000E1EC4" w:rsidRDefault="00A52389" w:rsidP="00A52389">
            <w:pPr>
              <w:jc w:val="right"/>
            </w:pPr>
            <w:r w:rsidRPr="000E1EC4">
              <w:t>463 242,00 Kč</w:t>
            </w:r>
          </w:p>
        </w:tc>
      </w:tr>
    </w:tbl>
    <w:p w:rsidR="00A52389" w:rsidRPr="000E1EC4" w:rsidRDefault="00A52389" w:rsidP="002451CE">
      <w:pPr>
        <w:rPr>
          <w:b/>
          <w:u w:val="single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3"/>
        <w:gridCol w:w="1314"/>
        <w:gridCol w:w="1554"/>
        <w:gridCol w:w="2248"/>
      </w:tblGrid>
      <w:tr w:rsidR="00A52389" w:rsidRPr="000E1EC4" w:rsidTr="00A52389">
        <w:trPr>
          <w:trHeight w:val="31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jc w:val="center"/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Vězeňská služba České republiky - advokáti a advokátní kanceláře</w:t>
            </w:r>
          </w:p>
        </w:tc>
      </w:tr>
      <w:tr w:rsidR="00A52389" w:rsidRPr="000E1EC4" w:rsidTr="00A52389">
        <w:trPr>
          <w:trHeight w:val="31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Název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Typ závazku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Služby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Finanční plnění</w:t>
            </w:r>
          </w:p>
        </w:tc>
      </w:tr>
      <w:tr w:rsidR="00A52389" w:rsidRPr="000E1EC4" w:rsidTr="00A52389">
        <w:trPr>
          <w:trHeight w:val="315"/>
        </w:trPr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(celková sjednaná částka)</w:t>
            </w:r>
          </w:p>
        </w:tc>
      </w:tr>
      <w:tr w:rsidR="00A52389" w:rsidRPr="000E1EC4" w:rsidTr="00A52389">
        <w:trPr>
          <w:trHeight w:val="315"/>
        </w:trPr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Generální ředitelství Vězeňské služby ČR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890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lastRenderedPageBreak/>
              <w:t>Mgr. Filip Směja, advokát se sídlem Vinohradská 938/37, 120 00 Praha 2; IČ:   462 65 589. Ev. č. ČAK: 10312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Objednávka právních služeb                        VS-4309-20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Právní </w:t>
            </w:r>
            <w:proofErr w:type="gramStart"/>
            <w:r w:rsidRPr="000E1EC4">
              <w:rPr>
                <w:color w:val="000000"/>
              </w:rPr>
              <w:t>poradenství   konzultace</w:t>
            </w:r>
            <w:proofErr w:type="gramEnd"/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1 800,- Kč/hod.+ DPH.             Do 30. 6. 2018 vč. </w:t>
            </w:r>
            <w:proofErr w:type="gramStart"/>
            <w:r w:rsidRPr="000E1EC4">
              <w:rPr>
                <w:color w:val="000000"/>
              </w:rPr>
              <w:t>DPH  vyplaceno</w:t>
            </w:r>
            <w:proofErr w:type="gramEnd"/>
            <w:r w:rsidRPr="000E1EC4">
              <w:rPr>
                <w:color w:val="000000"/>
              </w:rPr>
              <w:t xml:space="preserve"> 43 560,00 Kč.</w:t>
            </w:r>
          </w:p>
        </w:tc>
      </w:tr>
      <w:tr w:rsidR="00A52389" w:rsidRPr="000E1EC4" w:rsidTr="00A52389">
        <w:trPr>
          <w:trHeight w:val="1890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proofErr w:type="spellStart"/>
            <w:r w:rsidRPr="000E1EC4">
              <w:rPr>
                <w:color w:val="000000"/>
              </w:rPr>
              <w:t>Havel&amp;Partners</w:t>
            </w:r>
            <w:proofErr w:type="spellEnd"/>
            <w:r w:rsidRPr="000E1EC4">
              <w:rPr>
                <w:color w:val="000000"/>
              </w:rPr>
              <w:t xml:space="preserve"> s.r.o. advokátní kancelář se sídlem Na Florenci 2116/15, Nové Město, 110 00 Praha 1, IČ:   264 54 807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Smlouva o poskytování právních služeb                              VS-22007-1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Právní </w:t>
            </w:r>
            <w:proofErr w:type="gramStart"/>
            <w:r w:rsidRPr="000E1EC4">
              <w:rPr>
                <w:color w:val="000000"/>
              </w:rPr>
              <w:t>poradenství   konzultace</w:t>
            </w:r>
            <w:proofErr w:type="gramEnd"/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2 500,-/hod. + </w:t>
            </w:r>
            <w:proofErr w:type="gramStart"/>
            <w:r w:rsidRPr="000E1EC4">
              <w:rPr>
                <w:color w:val="000000"/>
              </w:rPr>
              <w:t>DPH                   Do</w:t>
            </w:r>
            <w:proofErr w:type="gramEnd"/>
            <w:r w:rsidRPr="000E1EC4">
              <w:rPr>
                <w:color w:val="000000"/>
              </w:rPr>
              <w:t xml:space="preserve"> 30. 6. 2018 vč. DPH vyplaceno 567 187,50 Kč.</w:t>
            </w:r>
          </w:p>
        </w:tc>
      </w:tr>
      <w:tr w:rsidR="00A52389" w:rsidRPr="000E1EC4" w:rsidTr="00A52389">
        <w:trPr>
          <w:trHeight w:val="1890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proofErr w:type="spellStart"/>
            <w:r w:rsidRPr="000E1EC4">
              <w:rPr>
                <w:color w:val="000000"/>
              </w:rPr>
              <w:t>Havel&amp;Partners</w:t>
            </w:r>
            <w:proofErr w:type="spellEnd"/>
            <w:r w:rsidRPr="000E1EC4">
              <w:rPr>
                <w:color w:val="000000"/>
              </w:rPr>
              <w:t xml:space="preserve"> s.r.o. advokátní kancelář se sídlem Na Florenci 2116/15, Nové Město, 110 00 Praha 1, IČ:   264 54 807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Smlouva o poskytování právních služeb                        VS-4309-19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Zastupování v soudních sporech "Bělušice"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2 500,- Kč/hod. + DPH.          Do 30. 6. 2018 vč. DPH vyplaceno 229 901,00 Kč.</w:t>
            </w:r>
          </w:p>
        </w:tc>
      </w:tr>
      <w:tr w:rsidR="00A52389" w:rsidRPr="000E1EC4" w:rsidTr="00A52389">
        <w:trPr>
          <w:trHeight w:val="1890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proofErr w:type="spellStart"/>
            <w:r w:rsidRPr="000E1EC4">
              <w:rPr>
                <w:color w:val="000000"/>
              </w:rPr>
              <w:t>Havel&amp;Partners</w:t>
            </w:r>
            <w:proofErr w:type="spellEnd"/>
            <w:r w:rsidRPr="000E1EC4">
              <w:rPr>
                <w:color w:val="000000"/>
              </w:rPr>
              <w:t xml:space="preserve"> s.r.o. advokátní kancelář se sídlem Na Florenci 2116/15, Nové Město, 110 00 Praha 1, IČ:   264 54 807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Smlouva o poskytování právních služeb                         VS-4309-16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Zastupování v soudních sporech "Ruzyně"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2 500,- Kč/hod. + DPH.          Do 30. 6. 2018 vč. DPH vyplaceno 150 494,00 Kč.</w:t>
            </w:r>
          </w:p>
        </w:tc>
      </w:tr>
      <w:tr w:rsidR="00A52389" w:rsidRPr="000E1EC4" w:rsidTr="00A52389">
        <w:trPr>
          <w:trHeight w:val="1890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proofErr w:type="spellStart"/>
            <w:r w:rsidRPr="000E1EC4">
              <w:rPr>
                <w:color w:val="000000"/>
              </w:rPr>
              <w:t>Havel&amp;Partners</w:t>
            </w:r>
            <w:proofErr w:type="spellEnd"/>
            <w:r w:rsidRPr="000E1EC4">
              <w:rPr>
                <w:color w:val="000000"/>
              </w:rPr>
              <w:t xml:space="preserve"> s.r.o. advokátní kancelář se sídlem Na Florenci 2116/15, Nové Město, 110 00 Praha 1, IČ:   264 54 807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Smlouva o poskytování právních služeb                                                      VS-22007-2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Zastupování v soudních sporech "ÚHOS - telefonování vězněných osob"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2 500,- Kč/hod. + DPH.             Do 30. 6. 2018 vč. DPH vyplaceno 120 244,00 Kč.</w:t>
            </w:r>
          </w:p>
        </w:tc>
      </w:tr>
      <w:tr w:rsidR="00A52389" w:rsidRPr="000E1EC4" w:rsidTr="00A52389">
        <w:trPr>
          <w:trHeight w:val="2160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Filip Směja, advokát se sídlem Vinohradská 938/37, 120 00 Praha 2; IČ:   462 65 589. Ev. č. ČAK: 10312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Smlouva o poskytování právních služeb                       VS-22007-3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Zastupování v soudních sporech "Zrušení rozhodnutí ve věci přesčasů Věznice Horní Slavkov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1 800,- Kč/hod.+ DPH.             Do 30. 6. 2018 vč. </w:t>
            </w:r>
            <w:proofErr w:type="gramStart"/>
            <w:r w:rsidRPr="000E1EC4">
              <w:rPr>
                <w:color w:val="000000"/>
              </w:rPr>
              <w:t>DPH  vyplaceno</w:t>
            </w:r>
            <w:proofErr w:type="gramEnd"/>
            <w:r w:rsidRPr="000E1EC4">
              <w:rPr>
                <w:color w:val="000000"/>
              </w:rPr>
              <w:t xml:space="preserve"> 65 340,00 Kč.</w:t>
            </w:r>
          </w:p>
        </w:tc>
      </w:tr>
      <w:tr w:rsidR="00A52389" w:rsidRPr="000E1EC4" w:rsidTr="00A52389">
        <w:trPr>
          <w:trHeight w:val="1890"/>
        </w:trPr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proofErr w:type="spellStart"/>
            <w:r w:rsidRPr="000E1EC4">
              <w:rPr>
                <w:color w:val="000000"/>
              </w:rPr>
              <w:t>Havel&amp;Partners</w:t>
            </w:r>
            <w:proofErr w:type="spellEnd"/>
            <w:r w:rsidRPr="000E1EC4">
              <w:rPr>
                <w:color w:val="000000"/>
              </w:rPr>
              <w:t xml:space="preserve"> s.r.o. advokátní kancelář se sídlem Na Florenci 2116/15, Nové Město, 110 00 Praha 1, IČ:   264 54 807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Smlouva o poskytování právních služeb                         VS-22007-4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Zastupování v soudních sporech "Správní žaloba </w:t>
            </w:r>
            <w:proofErr w:type="spellStart"/>
            <w:r w:rsidRPr="000E1EC4">
              <w:rPr>
                <w:color w:val="000000"/>
              </w:rPr>
              <w:t>Kynšperk</w:t>
            </w:r>
            <w:proofErr w:type="spellEnd"/>
            <w:r w:rsidRPr="000E1EC4">
              <w:rPr>
                <w:color w:val="000000"/>
              </w:rPr>
              <w:t xml:space="preserve"> - přestávky"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2 500,- Kč/hod. + DPH.             Do 30. 6. 2018 vč. DPH vyplaceno 455 263,00 Kč.</w:t>
            </w:r>
          </w:p>
        </w:tc>
      </w:tr>
      <w:tr w:rsidR="00A52389" w:rsidRPr="000E1EC4" w:rsidTr="00A52389">
        <w:trPr>
          <w:trHeight w:val="1890"/>
        </w:trPr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lastRenderedPageBreak/>
              <w:t>Mgr. Filip Směja, advokát se sídlem Vinohradská 938/37, 120 00 Praha 2; IČ:   462 65 589. Ev. č. ČAK: 10312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Smlouva o poskytování právních služeb VS-22007-5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Zastupování v soudních sporech "Spory o platnost pohledávek KV </w:t>
            </w:r>
            <w:proofErr w:type="spellStart"/>
            <w:r w:rsidRPr="000E1EC4">
              <w:rPr>
                <w:color w:val="000000"/>
              </w:rPr>
              <w:t>Building</w:t>
            </w:r>
            <w:proofErr w:type="spellEnd"/>
            <w:r w:rsidRPr="000E1EC4">
              <w:rPr>
                <w:color w:val="000000"/>
              </w:rPr>
              <w:t>"</w:t>
            </w: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1800,- Kč/hod. + DPH.              Do 30. 6. 2018 vč. DPH vyplaceno 21 780,00 Kč.                           </w:t>
            </w:r>
          </w:p>
        </w:tc>
      </w:tr>
      <w:tr w:rsidR="00A52389" w:rsidRPr="000E1EC4" w:rsidTr="00A52389">
        <w:trPr>
          <w:trHeight w:val="2400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Filip Směja, advokát se sídlem Vinohradská 938/37, 120 00 Praha 2; IČ:   462 65 589. Ev. č. ČAK: 10312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Smlouva o poskytování právních služeb                        VS-22007-6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Zastupování v soudních sporech "Neplatnost výpovědi a náhrada škody </w:t>
            </w:r>
            <w:proofErr w:type="spellStart"/>
            <w:r w:rsidRPr="000E1EC4">
              <w:rPr>
                <w:color w:val="000000"/>
              </w:rPr>
              <w:t>Kuhler</w:t>
            </w:r>
            <w:proofErr w:type="spellEnd"/>
            <w:r w:rsidRPr="000E1EC4">
              <w:rPr>
                <w:color w:val="000000"/>
              </w:rPr>
              <w:t xml:space="preserve"> vs. Oráčov"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1 800,- Kč/hod. + DPH.         Do 30. 6. 2018 vč. DPH </w:t>
            </w:r>
            <w:r w:rsidRPr="000E1EC4">
              <w:t>vyplaceno</w:t>
            </w:r>
            <w:r w:rsidRPr="000E1EC4">
              <w:rPr>
                <w:color w:val="000000"/>
              </w:rPr>
              <w:t xml:space="preserve"> 0,- Kč.</w:t>
            </w:r>
          </w:p>
        </w:tc>
      </w:tr>
      <w:tr w:rsidR="00A52389" w:rsidRPr="000E1EC4" w:rsidTr="00A52389">
        <w:trPr>
          <w:trHeight w:val="1890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proofErr w:type="spellStart"/>
            <w:r w:rsidRPr="000E1EC4">
              <w:rPr>
                <w:color w:val="000000"/>
              </w:rPr>
              <w:t>Havel&amp;Partners</w:t>
            </w:r>
            <w:proofErr w:type="spellEnd"/>
            <w:r w:rsidRPr="000E1EC4">
              <w:rPr>
                <w:color w:val="000000"/>
              </w:rPr>
              <w:t xml:space="preserve"> s.r.o. advokátní kancelář se sídlem Na Florenci 2116/15, Nové Město, 110 00 Praha 1, IČ:   264 54 807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Smlouva o poskytování právních služeb                                  VS-22007-9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Zastupování v soudních sporech "Příbram"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r w:rsidRPr="000E1EC4">
              <w:t>2 500,- Kč/hod. + DPH.          Do 30. 6. 2018 vč. DPH vyplaceno 0,- Kč.</w:t>
            </w:r>
          </w:p>
        </w:tc>
      </w:tr>
      <w:tr w:rsidR="00A52389" w:rsidRPr="000E1EC4" w:rsidTr="00A52389">
        <w:trPr>
          <w:trHeight w:val="274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proofErr w:type="spellStart"/>
            <w:r w:rsidRPr="000E1EC4">
              <w:rPr>
                <w:color w:val="000000"/>
              </w:rPr>
              <w:t>Kinstellar</w:t>
            </w:r>
            <w:proofErr w:type="spellEnd"/>
            <w:r w:rsidRPr="000E1EC4">
              <w:rPr>
                <w:color w:val="000000"/>
              </w:rPr>
              <w:t>, s.r.o., advokátní kancelář Mgr. Kamil Blažek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Smlouva o poskytování právních služeb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Právní konzultace, vypracování konečného znění Smlouvy koncesní a Smlouvy o zřízení práva stavby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3 100,-/hod.                             Do 30. 6. 2018 </w:t>
            </w:r>
            <w:proofErr w:type="gramStart"/>
            <w:r w:rsidRPr="000E1EC4">
              <w:rPr>
                <w:color w:val="000000"/>
              </w:rPr>
              <w:t>vyplaceno        350 000,</w:t>
            </w:r>
            <w:proofErr w:type="gramEnd"/>
            <w:r w:rsidRPr="000E1EC4">
              <w:rPr>
                <w:color w:val="000000"/>
              </w:rPr>
              <w:t>- Kč.</w:t>
            </w:r>
          </w:p>
        </w:tc>
      </w:tr>
      <w:tr w:rsidR="00A52389" w:rsidRPr="000E1EC4" w:rsidTr="00A52389">
        <w:trPr>
          <w:trHeight w:val="31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Věznice Karviná</w:t>
            </w:r>
          </w:p>
        </w:tc>
      </w:tr>
      <w:tr w:rsidR="00A52389" w:rsidRPr="000E1EC4" w:rsidTr="00A52389">
        <w:trPr>
          <w:trHeight w:val="945"/>
        </w:trPr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proofErr w:type="spellStart"/>
            <w:r w:rsidRPr="000E1EC4">
              <w:rPr>
                <w:color w:val="000000"/>
              </w:rPr>
              <w:t>Moural</w:t>
            </w:r>
            <w:proofErr w:type="spellEnd"/>
            <w:r w:rsidRPr="000E1EC4">
              <w:rPr>
                <w:color w:val="000000"/>
              </w:rPr>
              <w:t xml:space="preserve"> </w:t>
            </w:r>
            <w:proofErr w:type="spellStart"/>
            <w:r w:rsidRPr="000E1EC4">
              <w:rPr>
                <w:color w:val="000000"/>
              </w:rPr>
              <w:t>Burďák</w:t>
            </w:r>
            <w:proofErr w:type="spellEnd"/>
            <w:r w:rsidRPr="000E1EC4">
              <w:rPr>
                <w:color w:val="000000"/>
              </w:rPr>
              <w:t xml:space="preserve"> a Partneři, advokátní kancelář, s.r.o.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Smlouva mandátní o poskytování právní pomoci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Poskytování právní pomoci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11 268,- Kč/</w:t>
            </w:r>
            <w:proofErr w:type="spellStart"/>
            <w:r w:rsidRPr="000E1EC4">
              <w:rPr>
                <w:color w:val="000000"/>
              </w:rPr>
              <w:t>měs</w:t>
            </w:r>
            <w:proofErr w:type="spellEnd"/>
            <w:r w:rsidRPr="000E1EC4">
              <w:rPr>
                <w:color w:val="000000"/>
              </w:rPr>
              <w:t>.  Do 15. 8. 2018 vyplaceno 78 878,- Kč</w:t>
            </w:r>
          </w:p>
        </w:tc>
      </w:tr>
      <w:tr w:rsidR="00A52389" w:rsidRPr="000E1EC4" w:rsidTr="00A52389">
        <w:trPr>
          <w:trHeight w:val="31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Vazební věznice Teplice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JUDr. Václav </w:t>
            </w:r>
            <w:proofErr w:type="spellStart"/>
            <w:r w:rsidRPr="000E1EC4">
              <w:rPr>
                <w:color w:val="000000"/>
              </w:rPr>
              <w:t>Sisel</w:t>
            </w:r>
            <w:proofErr w:type="spellEnd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DPP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Právní služby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Do 30. 6. 2018 </w:t>
            </w:r>
            <w:proofErr w:type="gramStart"/>
            <w:r w:rsidRPr="000E1EC4">
              <w:rPr>
                <w:color w:val="000000"/>
              </w:rPr>
              <w:t>vyplaceno           31 500,</w:t>
            </w:r>
            <w:proofErr w:type="gramEnd"/>
            <w:r w:rsidRPr="000E1EC4">
              <w:rPr>
                <w:color w:val="000000"/>
              </w:rPr>
              <w:t>- Kč.</w:t>
            </w:r>
          </w:p>
        </w:tc>
      </w:tr>
      <w:tr w:rsidR="00A52389" w:rsidRPr="000E1EC4" w:rsidTr="00A52389">
        <w:trPr>
          <w:trHeight w:val="315"/>
        </w:trPr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Vazební věznice Hradec Králové</w:t>
            </w:r>
          </w:p>
        </w:tc>
      </w:tr>
      <w:tr w:rsidR="00A52389" w:rsidRPr="000E1EC4" w:rsidTr="00A52389">
        <w:trPr>
          <w:trHeight w:val="2100"/>
        </w:trPr>
        <w:tc>
          <w:tcPr>
            <w:tcW w:w="4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JUDr. Pavel </w:t>
            </w:r>
            <w:proofErr w:type="spellStart"/>
            <w:r w:rsidRPr="000E1EC4">
              <w:rPr>
                <w:color w:val="000000"/>
              </w:rPr>
              <w:t>Moník</w:t>
            </w:r>
            <w:proofErr w:type="spellEnd"/>
            <w:r w:rsidRPr="000E1EC4">
              <w:rPr>
                <w:color w:val="000000"/>
              </w:rPr>
              <w:t>, advokát AK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Smlouva o poskytování právní pomoci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Zastupování před soudem, konzultace a právní poradenství a další právní služby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16 940,00 Kč/</w:t>
            </w:r>
            <w:proofErr w:type="spellStart"/>
            <w:r w:rsidRPr="000E1EC4">
              <w:rPr>
                <w:color w:val="000000"/>
              </w:rPr>
              <w:t>měs</w:t>
            </w:r>
            <w:proofErr w:type="spellEnd"/>
            <w:r w:rsidRPr="000E1EC4">
              <w:rPr>
                <w:color w:val="000000"/>
              </w:rPr>
              <w:t xml:space="preserve">.                   Do 17. 7. 2018 </w:t>
            </w:r>
            <w:proofErr w:type="gramStart"/>
            <w:r w:rsidRPr="000E1EC4">
              <w:rPr>
                <w:color w:val="000000"/>
              </w:rPr>
              <w:t>vyplaceno        118 580,00</w:t>
            </w:r>
            <w:proofErr w:type="gramEnd"/>
            <w:r w:rsidRPr="000E1EC4">
              <w:rPr>
                <w:color w:val="000000"/>
              </w:rPr>
              <w:t xml:space="preserve"> Kč.</w:t>
            </w:r>
          </w:p>
        </w:tc>
      </w:tr>
      <w:tr w:rsidR="00A52389" w:rsidRPr="000E1EC4" w:rsidTr="00A52389">
        <w:trPr>
          <w:trHeight w:val="315"/>
        </w:trPr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lastRenderedPageBreak/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Věznice a ústav pro výkon zabezpečovací detence Opava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945"/>
        </w:trPr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proofErr w:type="spellStart"/>
            <w:r w:rsidRPr="000E1EC4">
              <w:rPr>
                <w:color w:val="000000"/>
              </w:rPr>
              <w:t>Moural</w:t>
            </w:r>
            <w:proofErr w:type="spellEnd"/>
            <w:r w:rsidRPr="000E1EC4">
              <w:rPr>
                <w:color w:val="000000"/>
              </w:rPr>
              <w:t xml:space="preserve"> </w:t>
            </w:r>
            <w:proofErr w:type="spellStart"/>
            <w:r w:rsidRPr="000E1EC4">
              <w:rPr>
                <w:color w:val="000000"/>
              </w:rPr>
              <w:t>Burďák</w:t>
            </w:r>
            <w:proofErr w:type="spellEnd"/>
            <w:r w:rsidRPr="000E1EC4">
              <w:rPr>
                <w:color w:val="000000"/>
              </w:rPr>
              <w:t xml:space="preserve"> a Partneři, advokátní kancelář s.r.o.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Objednávka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Právní služby, konzultace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1 200,- Kč/hod.                         Do 27. 7. 2018 bylo vyplaceno 2 904,- Kč.</w:t>
            </w:r>
          </w:p>
        </w:tc>
      </w:tr>
      <w:tr w:rsidR="00A52389" w:rsidRPr="000E1EC4" w:rsidTr="00A52389">
        <w:trPr>
          <w:trHeight w:val="31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Vazební věznice České Budějovice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5010"/>
        </w:trPr>
        <w:tc>
          <w:tcPr>
            <w:tcW w:w="4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Ondřej Flaška - Advokátní kancelář České Budějovice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Smlouva o poskytování právní pomoci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Právní pomoc a poradenství v oblasti: občanského a obchodního práva, pracovního práva, správního práva, vč. přestupkového zákona, zákona o služebním poměru, stavebního zákona, zastupování před soudy a správními orgány</w:t>
            </w: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14 520,- Kč/</w:t>
            </w:r>
            <w:proofErr w:type="spellStart"/>
            <w:r w:rsidRPr="000E1EC4">
              <w:rPr>
                <w:color w:val="000000"/>
              </w:rPr>
              <w:t>měs</w:t>
            </w:r>
            <w:proofErr w:type="spellEnd"/>
            <w:r w:rsidRPr="000E1EC4">
              <w:rPr>
                <w:color w:val="000000"/>
              </w:rPr>
              <w:t xml:space="preserve">. vč. DPH. Do 30. 6. 2018 </w:t>
            </w:r>
            <w:proofErr w:type="gramStart"/>
            <w:r w:rsidRPr="000E1EC4">
              <w:rPr>
                <w:color w:val="000000"/>
              </w:rPr>
              <w:t>vyplaceno             87 120,</w:t>
            </w:r>
            <w:proofErr w:type="gramEnd"/>
            <w:r w:rsidRPr="000E1EC4">
              <w:rPr>
                <w:color w:val="000000"/>
              </w:rPr>
              <w:t>- Kč.</w:t>
            </w:r>
          </w:p>
        </w:tc>
      </w:tr>
      <w:tr w:rsidR="00A52389" w:rsidRPr="000E1EC4" w:rsidTr="00A52389">
        <w:trPr>
          <w:trHeight w:val="702"/>
        </w:trPr>
        <w:tc>
          <w:tcPr>
            <w:tcW w:w="5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 </w:t>
            </w:r>
            <w:proofErr w:type="gramStart"/>
            <w:r w:rsidRPr="000E1EC4">
              <w:rPr>
                <w:color w:val="000000"/>
              </w:rPr>
              <w:t>27. 7.  2018</w:t>
            </w:r>
            <w:proofErr w:type="gramEnd"/>
            <w:r w:rsidRPr="000E1EC4">
              <w:rPr>
                <w:color w:val="000000"/>
              </w:rPr>
              <w:t xml:space="preserve"> vyplacena částka celkem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A52389" w:rsidRPr="000E1EC4" w:rsidRDefault="00A52389" w:rsidP="00A52389">
            <w:pPr>
              <w:jc w:val="right"/>
              <w:rPr>
                <w:color w:val="000000"/>
              </w:rPr>
            </w:pPr>
            <w:r w:rsidRPr="000E1EC4">
              <w:rPr>
                <w:color w:val="000000"/>
              </w:rPr>
              <w:t>2 322 751,50 Kč</w:t>
            </w:r>
          </w:p>
        </w:tc>
      </w:tr>
    </w:tbl>
    <w:p w:rsidR="00A52389" w:rsidRPr="000E1EC4" w:rsidRDefault="00A52389" w:rsidP="002451CE">
      <w:pPr>
        <w:rPr>
          <w:b/>
          <w:u w:val="single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1545"/>
        <w:gridCol w:w="1916"/>
        <w:gridCol w:w="3356"/>
      </w:tblGrid>
      <w:tr w:rsidR="00A52389" w:rsidRPr="000E1EC4" w:rsidTr="00A52389">
        <w:trPr>
          <w:trHeight w:val="315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jc w:val="center"/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Vězeňská služba České republiky  - poradenské a externí společnosti</w:t>
            </w:r>
          </w:p>
        </w:tc>
      </w:tr>
      <w:tr w:rsidR="00A52389" w:rsidRPr="000E1EC4" w:rsidTr="00A52389">
        <w:trPr>
          <w:trHeight w:val="31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Název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Typ závazku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Služby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Finanční plnění</w:t>
            </w:r>
          </w:p>
        </w:tc>
      </w:tr>
      <w:tr w:rsidR="00A52389" w:rsidRPr="000E1EC4" w:rsidTr="00A52389">
        <w:trPr>
          <w:trHeight w:val="31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(celková sjednaná částka)</w:t>
            </w:r>
          </w:p>
        </w:tc>
      </w:tr>
      <w:tr w:rsidR="00A52389" w:rsidRPr="000E1EC4" w:rsidTr="00A52389">
        <w:trPr>
          <w:trHeight w:val="31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Věznice Mírov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545"/>
        </w:trPr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PhDr. Roman Čepelák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Smlouva o kontrolní činnosti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Činnost supervizora ve specializovaném oddělení (externí supervizor)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625,- </w:t>
            </w:r>
            <w:proofErr w:type="gramStart"/>
            <w:r w:rsidRPr="000E1EC4">
              <w:rPr>
                <w:color w:val="000000"/>
              </w:rPr>
              <w:t>Kč/hod..</w:t>
            </w:r>
            <w:proofErr w:type="gramEnd"/>
            <w:r w:rsidRPr="000E1EC4">
              <w:rPr>
                <w:color w:val="000000"/>
              </w:rPr>
              <w:t xml:space="preserve">                        Do 30. 6. 2018 </w:t>
            </w:r>
            <w:proofErr w:type="gramStart"/>
            <w:r w:rsidRPr="000E1EC4">
              <w:rPr>
                <w:color w:val="000000"/>
              </w:rPr>
              <w:t>vyplaceno  0,</w:t>
            </w:r>
            <w:proofErr w:type="gramEnd"/>
            <w:r w:rsidRPr="000E1EC4">
              <w:rPr>
                <w:color w:val="000000"/>
              </w:rPr>
              <w:t>- Kč.</w:t>
            </w:r>
          </w:p>
        </w:tc>
      </w:tr>
      <w:tr w:rsidR="00A52389" w:rsidRPr="000E1EC4" w:rsidTr="00A52389">
        <w:trPr>
          <w:trHeight w:val="31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Věznice Všehrdy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400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lastRenderedPageBreak/>
              <w:t>PaedDr. Vladimír Šik, Ph.D.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Smlouva o supervizi (vzdělávací společnost FUTURUM)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proofErr w:type="gramStart"/>
            <w:r w:rsidRPr="000E1EC4">
              <w:rPr>
                <w:color w:val="000000"/>
              </w:rPr>
              <w:t>Činnost  supervizora</w:t>
            </w:r>
            <w:proofErr w:type="gramEnd"/>
            <w:r w:rsidRPr="000E1EC4">
              <w:rPr>
                <w:color w:val="000000"/>
              </w:rPr>
              <w:t xml:space="preserve"> ve specializovaném oddělení pro výkon trestu odsouzených mužů s poruchou osobnosti a chováním způsobenou užíváním návykových látek (externí supervizor) 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1 000,- </w:t>
            </w:r>
            <w:proofErr w:type="gramStart"/>
            <w:r w:rsidRPr="000E1EC4">
              <w:rPr>
                <w:color w:val="000000"/>
              </w:rPr>
              <w:t>Kč/hod..</w:t>
            </w:r>
            <w:proofErr w:type="gramEnd"/>
            <w:r w:rsidRPr="000E1EC4">
              <w:rPr>
                <w:color w:val="000000"/>
              </w:rPr>
              <w:t xml:space="preserve">                     Do 30. 6. 2018 </w:t>
            </w:r>
            <w:proofErr w:type="gramStart"/>
            <w:r w:rsidRPr="000E1EC4">
              <w:rPr>
                <w:color w:val="000000"/>
              </w:rPr>
              <w:t>vyplaceno         8 000,</w:t>
            </w:r>
            <w:proofErr w:type="gramEnd"/>
            <w:r w:rsidRPr="000E1EC4">
              <w:rPr>
                <w:color w:val="000000"/>
              </w:rPr>
              <w:t>- Kč.</w:t>
            </w:r>
          </w:p>
        </w:tc>
      </w:tr>
      <w:tr w:rsidR="00A52389" w:rsidRPr="000E1EC4" w:rsidTr="00A52389">
        <w:trPr>
          <w:trHeight w:val="415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Lucie Novotná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Smlouva o supervizi (vzdělávací společnost EDOST)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Činnost supervizora ve specializovaném oddíle pro výkon trestu mladistvých odsouzených s poruchami duševními a s poruchami chování s individuálním zacházením (externí supervizor)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1 000,- Kč/hod.                      Do 30. 6. 2018 </w:t>
            </w:r>
            <w:proofErr w:type="gramStart"/>
            <w:r w:rsidRPr="000E1EC4">
              <w:rPr>
                <w:color w:val="000000"/>
              </w:rPr>
              <w:t>vyplaceno        13 680,</w:t>
            </w:r>
            <w:proofErr w:type="gramEnd"/>
            <w:r w:rsidRPr="000E1EC4">
              <w:rPr>
                <w:color w:val="000000"/>
              </w:rPr>
              <w:t>- Kč.</w:t>
            </w:r>
          </w:p>
        </w:tc>
      </w:tr>
      <w:tr w:rsidR="00A52389" w:rsidRPr="000E1EC4" w:rsidTr="00A52389">
        <w:trPr>
          <w:trHeight w:val="31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Věznice Znojmo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780"/>
        </w:trPr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MUDr. Helena Hájková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Dohoda o supervizi pro rok 2018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Poskytování supervize v rámci odborného pracovního týmu zaměstnanců působících na specializovaném oddíle pro odsouzené s nařízenou </w:t>
            </w:r>
            <w:proofErr w:type="gramStart"/>
            <w:r w:rsidRPr="000E1EC4">
              <w:rPr>
                <w:color w:val="000000"/>
              </w:rPr>
              <w:t>proti</w:t>
            </w:r>
            <w:proofErr w:type="gramEnd"/>
            <w:r w:rsidRPr="000E1EC4">
              <w:rPr>
                <w:color w:val="000000"/>
              </w:rPr>
              <w:t xml:space="preserve"> toxikomanickou  </w:t>
            </w:r>
            <w:proofErr w:type="gramStart"/>
            <w:r w:rsidRPr="000E1EC4">
              <w:rPr>
                <w:color w:val="000000"/>
              </w:rPr>
              <w:t>léčbou (</w:t>
            </w:r>
            <w:proofErr w:type="spellStart"/>
            <w:r w:rsidRPr="000E1EC4">
              <w:rPr>
                <w:color w:val="000000"/>
              </w:rPr>
              <w:t>SpOOL</w:t>
            </w:r>
            <w:proofErr w:type="spellEnd"/>
            <w:proofErr w:type="gramEnd"/>
            <w:r w:rsidRPr="000E1EC4">
              <w:rPr>
                <w:color w:val="000000"/>
              </w:rPr>
              <w:t>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1 000,- Kč/hod.                      Do 30. 6. 2018 </w:t>
            </w:r>
            <w:proofErr w:type="gramStart"/>
            <w:r w:rsidRPr="000E1EC4">
              <w:rPr>
                <w:color w:val="000000"/>
              </w:rPr>
              <w:t>vyplaceno        0,</w:t>
            </w:r>
            <w:proofErr w:type="gramEnd"/>
            <w:r w:rsidRPr="000E1EC4">
              <w:rPr>
                <w:color w:val="000000"/>
              </w:rPr>
              <w:t>- Kč.</w:t>
            </w:r>
          </w:p>
        </w:tc>
      </w:tr>
      <w:tr w:rsidR="00A52389" w:rsidRPr="000E1EC4" w:rsidTr="00A52389">
        <w:trPr>
          <w:trHeight w:val="31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Věznice Kuřim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260"/>
        </w:trPr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PhDr. Marcela </w:t>
            </w:r>
            <w:proofErr w:type="spellStart"/>
            <w:r w:rsidRPr="000E1EC4">
              <w:rPr>
                <w:color w:val="000000"/>
              </w:rPr>
              <w:t>Langrová-Šindelářová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DPČ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Supervize-specializované oddělení výkonu trestu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200,- Kč/hod.                         Do 30. 6. 2018 </w:t>
            </w:r>
            <w:proofErr w:type="gramStart"/>
            <w:r w:rsidRPr="000E1EC4">
              <w:rPr>
                <w:color w:val="000000"/>
              </w:rPr>
              <w:t>vyplaceno              36 800,</w:t>
            </w:r>
            <w:proofErr w:type="gramEnd"/>
            <w:r w:rsidRPr="000E1EC4">
              <w:rPr>
                <w:color w:val="000000"/>
              </w:rPr>
              <w:t>- Kč.</w:t>
            </w:r>
          </w:p>
        </w:tc>
      </w:tr>
      <w:tr w:rsidR="00A52389" w:rsidRPr="000E1EC4" w:rsidTr="00A52389">
        <w:trPr>
          <w:trHeight w:val="126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PhDr. Martin Hajný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Smlouva o supervizi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Supervize specializovaného oddělení výkonu trestu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1 000,- Kč/hod.                          Do 30. 6. 2018 </w:t>
            </w:r>
            <w:proofErr w:type="gramStart"/>
            <w:r w:rsidRPr="000E1EC4">
              <w:rPr>
                <w:color w:val="000000"/>
              </w:rPr>
              <w:t>vyplaceno          5 000,</w:t>
            </w:r>
            <w:proofErr w:type="gramEnd"/>
            <w:r w:rsidRPr="000E1EC4">
              <w:rPr>
                <w:color w:val="000000"/>
              </w:rPr>
              <w:t>- Kč.</w:t>
            </w:r>
          </w:p>
        </w:tc>
      </w:tr>
      <w:tr w:rsidR="00A52389" w:rsidRPr="000E1EC4" w:rsidTr="00A52389">
        <w:trPr>
          <w:trHeight w:val="1260"/>
        </w:trPr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lastRenderedPageBreak/>
              <w:t>PhDr. Vendula Junková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Smlouva o supervizi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Supervize specializovaného oddělení výkonu trestu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1 000,- Kč/hod.                          Do 30. 6. 2018 </w:t>
            </w:r>
            <w:proofErr w:type="gramStart"/>
            <w:r w:rsidRPr="000E1EC4">
              <w:rPr>
                <w:color w:val="000000"/>
              </w:rPr>
              <w:t>vyplaceno          35 500,</w:t>
            </w:r>
            <w:proofErr w:type="gramEnd"/>
            <w:r w:rsidRPr="000E1EC4">
              <w:rPr>
                <w:color w:val="000000"/>
              </w:rPr>
              <w:t>- Kč.</w:t>
            </w:r>
          </w:p>
        </w:tc>
      </w:tr>
      <w:tr w:rsidR="00A52389" w:rsidRPr="000E1EC4" w:rsidTr="00A52389">
        <w:trPr>
          <w:trHeight w:val="31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Vazební věznice Olomouc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945"/>
        </w:trPr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Vladimír Okleštěk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Příkazní smlouva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Technický dozor stavebníka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242,- Kč/hod. vč. DPH.          Do 30. 6. 2018 vyplaceno 0,- Kč.</w:t>
            </w:r>
          </w:p>
        </w:tc>
      </w:tr>
      <w:tr w:rsidR="00A52389" w:rsidRPr="000E1EC4" w:rsidTr="00A52389">
        <w:trPr>
          <w:trHeight w:val="315"/>
        </w:trPr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color w:val="000000"/>
              </w:rPr>
            </w:pPr>
            <w:proofErr w:type="gramStart"/>
            <w:r w:rsidRPr="000E1EC4">
              <w:rPr>
                <w:b/>
                <w:bCs/>
                <w:color w:val="000000"/>
              </w:rPr>
              <w:t>Věznice  Heřmanice</w:t>
            </w:r>
            <w:proofErr w:type="gramEnd"/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260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r w:rsidRPr="000E1EC4">
              <w:t xml:space="preserve">PaedDr. Zdeněk </w:t>
            </w:r>
            <w:proofErr w:type="spellStart"/>
            <w:r w:rsidRPr="000E1EC4">
              <w:t>Moldrzyk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r w:rsidRPr="000E1EC4">
              <w:t>Dohoda o supervizi pro rok 2018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r w:rsidRPr="000E1EC4">
              <w:t>Supervize specializovaného oddělení výkonu trestu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r w:rsidRPr="000E1EC4">
              <w:t>14 000,- Kč/rok. Do 30. 6. 2018 vyplaceno 0,- Kč.</w:t>
            </w:r>
          </w:p>
        </w:tc>
      </w:tr>
      <w:tr w:rsidR="00A52389" w:rsidRPr="000E1EC4" w:rsidTr="00A52389">
        <w:trPr>
          <w:trHeight w:val="1260"/>
        </w:trPr>
        <w:tc>
          <w:tcPr>
            <w:tcW w:w="2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r w:rsidRPr="000E1EC4">
              <w:t xml:space="preserve">Mgr. Marek </w:t>
            </w:r>
            <w:proofErr w:type="spellStart"/>
            <w:r w:rsidRPr="000E1EC4">
              <w:t>Jargus</w:t>
            </w:r>
            <w:proofErr w:type="spellEnd"/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r w:rsidRPr="000E1EC4">
              <w:t>Dohoda o supervizi pro rok 2018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r w:rsidRPr="000E1EC4">
              <w:t>Supervize specializovaného oddělení výkonu trestu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r w:rsidRPr="000E1EC4">
              <w:t>14 000,- Kč/rok. Do 30. 6. 2018 vyplaceno 0,- Kč.</w:t>
            </w:r>
          </w:p>
        </w:tc>
      </w:tr>
      <w:tr w:rsidR="00A52389" w:rsidRPr="000E1EC4" w:rsidTr="00A52389">
        <w:trPr>
          <w:trHeight w:val="315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Věznice Stráž pod Ralskem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3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57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PaedDr. Jiří Novotný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Dohoda o supervizi pro rok 2018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Supervize odborných zaměstnanců oddělení výkonu trestu, konzultace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r w:rsidRPr="000E1EC4">
              <w:t>24 000,- Kč/rok. Do 30. 6. 2018 vyplaceno 14 000,- Kč.</w:t>
            </w:r>
          </w:p>
        </w:tc>
      </w:tr>
      <w:tr w:rsidR="00A52389" w:rsidRPr="000E1EC4" w:rsidTr="00A52389">
        <w:trPr>
          <w:trHeight w:val="31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Věznice Vinařice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945"/>
        </w:trPr>
        <w:tc>
          <w:tcPr>
            <w:tcW w:w="2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Bc. Jan Sobotka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Dohoda o supervizi pro rok 2018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Supervize, poradenská a konzultační činnost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r w:rsidRPr="000E1EC4">
              <w:t>24 000,- Kč/rok. Do 30. 6. 2018 vyplaceno 24 000,- Kč.</w:t>
            </w:r>
          </w:p>
        </w:tc>
      </w:tr>
      <w:tr w:rsidR="00A52389" w:rsidRPr="000E1EC4" w:rsidTr="00A52389">
        <w:trPr>
          <w:trHeight w:val="702"/>
        </w:trPr>
        <w:tc>
          <w:tcPr>
            <w:tcW w:w="4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K 30. 6. 2018 vyplacena částka celkem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bottom"/>
            <w:hideMark/>
          </w:tcPr>
          <w:p w:rsidR="00A52389" w:rsidRPr="000E1EC4" w:rsidRDefault="00A52389" w:rsidP="00A52389">
            <w:pPr>
              <w:jc w:val="right"/>
              <w:rPr>
                <w:color w:val="000000"/>
              </w:rPr>
            </w:pPr>
            <w:r w:rsidRPr="000E1EC4">
              <w:rPr>
                <w:color w:val="000000"/>
              </w:rPr>
              <w:t>136 980,- Kč</w:t>
            </w:r>
          </w:p>
        </w:tc>
      </w:tr>
    </w:tbl>
    <w:p w:rsidR="00A52389" w:rsidRPr="000E1EC4" w:rsidRDefault="00A52389" w:rsidP="002451CE">
      <w:pPr>
        <w:rPr>
          <w:b/>
          <w:u w:val="single"/>
        </w:rPr>
      </w:pPr>
    </w:p>
    <w:tbl>
      <w:tblPr>
        <w:tblW w:w="9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0"/>
        <w:gridCol w:w="2640"/>
        <w:gridCol w:w="2580"/>
        <w:gridCol w:w="1127"/>
      </w:tblGrid>
      <w:tr w:rsidR="00A52389" w:rsidRPr="000E1EC4" w:rsidTr="00A52389">
        <w:trPr>
          <w:trHeight w:val="315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52389" w:rsidRPr="000E1EC4" w:rsidRDefault="00A52389" w:rsidP="00A52389">
            <w:pPr>
              <w:jc w:val="center"/>
              <w:rPr>
                <w:b/>
                <w:bCs/>
                <w:color w:val="000000"/>
              </w:rPr>
            </w:pPr>
            <w:bookmarkStart w:id="3" w:name="RANGE!A3:D310"/>
            <w:r w:rsidRPr="000E1EC4">
              <w:rPr>
                <w:b/>
                <w:bCs/>
                <w:color w:val="000000"/>
              </w:rPr>
              <w:t>Vězeňská služba České republiky  - poradní orgány</w:t>
            </w:r>
            <w:bookmarkEnd w:id="3"/>
          </w:p>
        </w:tc>
      </w:tr>
      <w:tr w:rsidR="00A52389" w:rsidRPr="000E1EC4" w:rsidTr="00A52389">
        <w:trPr>
          <w:trHeight w:val="73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Název poradního orgánu nebo pracovního týmu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Jméno a příjmení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Předmět činnosti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2389" w:rsidRPr="000E1EC4" w:rsidRDefault="00A52389" w:rsidP="00A52389">
            <w:pPr>
              <w:rPr>
                <w:b/>
                <w:bCs/>
                <w:i/>
                <w:iCs/>
                <w:color w:val="000000"/>
              </w:rPr>
            </w:pPr>
            <w:r w:rsidRPr="000E1EC4">
              <w:rPr>
                <w:b/>
                <w:bCs/>
                <w:i/>
                <w:iCs/>
                <w:color w:val="000000"/>
              </w:rPr>
              <w:t>Odměna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Generální ředitelství VS ČR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489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lastRenderedPageBreak/>
              <w:t xml:space="preserve">Poradní komise pro řízení ve věcech služebního poměru 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r w:rsidRPr="000E1EC4">
              <w:t xml:space="preserve">Mgr. Pavel Kolář -předseda                       Mgr. Dagmar </w:t>
            </w:r>
            <w:proofErr w:type="spellStart"/>
            <w:proofErr w:type="gramStart"/>
            <w:r w:rsidRPr="000E1EC4">
              <w:t>Kubinská</w:t>
            </w:r>
            <w:proofErr w:type="spellEnd"/>
            <w:r w:rsidRPr="000E1EC4">
              <w:t xml:space="preserve">     Mgr.</w:t>
            </w:r>
            <w:proofErr w:type="gramEnd"/>
            <w:r w:rsidRPr="000E1EC4">
              <w:t xml:space="preserve"> Milena Řeháková, LLM, MBA                    Ing. Mgr. Karel Hron      Bc. Tomáš </w:t>
            </w:r>
            <w:proofErr w:type="gramStart"/>
            <w:r w:rsidRPr="000E1EC4">
              <w:t>Polanský      Mgr.</w:t>
            </w:r>
            <w:proofErr w:type="gramEnd"/>
            <w:r w:rsidRPr="000E1EC4">
              <w:t xml:space="preserve"> Ivana Klimtová     JUDr. Vladimír Gazda      JUDr. Zbyněk Martínek      kpt. JUDr. David </w:t>
            </w:r>
            <w:proofErr w:type="gramStart"/>
            <w:r w:rsidRPr="000E1EC4">
              <w:t>Junek                                  plk.</w:t>
            </w:r>
            <w:proofErr w:type="gramEnd"/>
            <w:r w:rsidRPr="000E1EC4">
              <w:t xml:space="preserve"> Mgr. Alexandr Vidlák                              plk. Mgr. Pavel Holubec              Mgr. Michal Barák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Projednává řádné a mimořádné opravné prostředky služebních funkcionářů a dále námitky proti služebnímu hodnocení. (Činnost upravena Pokynem GŘ VS ČR č. 3/2017)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627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Systemizační komise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plk. Mgr. Pavel Hadrava                                                    Ing. Marian Prokeš                      Ing. Jaroslav Myšička    brig. </w:t>
            </w:r>
            <w:proofErr w:type="gramStart"/>
            <w:r w:rsidRPr="000E1EC4">
              <w:rPr>
                <w:color w:val="000000"/>
              </w:rPr>
              <w:t>gen</w:t>
            </w:r>
            <w:proofErr w:type="gramEnd"/>
            <w:r w:rsidRPr="000E1EC4">
              <w:rPr>
                <w:color w:val="000000"/>
              </w:rPr>
              <w:t xml:space="preserve">. Mgr. Simon </w:t>
            </w:r>
            <w:proofErr w:type="spellStart"/>
            <w:r w:rsidRPr="000E1EC4">
              <w:rPr>
                <w:color w:val="000000"/>
              </w:rPr>
              <w:t>Michailidis</w:t>
            </w:r>
            <w:proofErr w:type="spellEnd"/>
            <w:r w:rsidRPr="000E1EC4">
              <w:rPr>
                <w:color w:val="000000"/>
              </w:rPr>
              <w:t xml:space="preserve">                               plk. Mgr. Jiří </w:t>
            </w:r>
            <w:proofErr w:type="gramStart"/>
            <w:r w:rsidRPr="000E1EC4">
              <w:rPr>
                <w:color w:val="000000"/>
              </w:rPr>
              <w:t>Dolejší                        Ing.</w:t>
            </w:r>
            <w:proofErr w:type="gramEnd"/>
            <w:r w:rsidRPr="000E1EC4">
              <w:rPr>
                <w:color w:val="000000"/>
              </w:rPr>
              <w:t xml:space="preserve"> Ivan Novotný                  Ing. Roman Šafránek       Bc. Pavel </w:t>
            </w:r>
            <w:proofErr w:type="gramStart"/>
            <w:r w:rsidRPr="000E1EC4">
              <w:rPr>
                <w:color w:val="000000"/>
              </w:rPr>
              <w:t>Štochl              plk.</w:t>
            </w:r>
            <w:proofErr w:type="gramEnd"/>
            <w:r w:rsidRPr="000E1EC4">
              <w:rPr>
                <w:color w:val="000000"/>
              </w:rPr>
              <w:t xml:space="preserve"> Mgr. Jitka Stloukalová                    JUDr. Jaroslav Vlk              Mgr. Pavel Kolář     Jaroslav Bauer                 plk. Ing. Pavel Výborný    plk. PhDr. Pavel Horák    MUDr. Jaroslav Žižka       zástupci odborových organizací 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Projednává a předkládá generálnímu řediteli návrhy a doporučení, týkající se zejména organizačních změn v tabulkách složení a počtů zaměstnanců organizačních jednotek. (Zřízena Nařízením GŘ VS ČR č. 21/2018)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5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Výběrová komise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plk. Mgr. Pavel Hadrava    plk. Mgr. Jiří Dolejší                  Ing. Jaroslav Myšička          brig. </w:t>
            </w:r>
            <w:proofErr w:type="gramStart"/>
            <w:r w:rsidRPr="000E1EC4">
              <w:rPr>
                <w:color w:val="000000"/>
              </w:rPr>
              <w:t>gen</w:t>
            </w:r>
            <w:proofErr w:type="gramEnd"/>
            <w:r w:rsidRPr="000E1EC4">
              <w:rPr>
                <w:color w:val="000000"/>
              </w:rPr>
              <w:t xml:space="preserve">. Mgr. S. </w:t>
            </w:r>
            <w:proofErr w:type="spellStart"/>
            <w:r w:rsidRPr="000E1EC4">
              <w:rPr>
                <w:color w:val="000000"/>
              </w:rPr>
              <w:t>Michailidis</w:t>
            </w:r>
            <w:proofErr w:type="spellEnd"/>
            <w:r w:rsidRPr="000E1EC4">
              <w:rPr>
                <w:color w:val="000000"/>
              </w:rPr>
              <w:t xml:space="preserve">                       plk. Mgr. Jitka </w:t>
            </w:r>
            <w:proofErr w:type="gramStart"/>
            <w:r w:rsidRPr="000E1EC4">
              <w:rPr>
                <w:color w:val="000000"/>
              </w:rPr>
              <w:t>Stloukalová                       Ing.</w:t>
            </w:r>
            <w:proofErr w:type="gramEnd"/>
            <w:r w:rsidRPr="000E1EC4">
              <w:rPr>
                <w:color w:val="000000"/>
              </w:rPr>
              <w:t xml:space="preserve"> Marian Prokeš                                        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Provádí výběrové řízení pro obsazování stanovených služebních nebo pracovních míst a funkcí ve Vězeňské službě. (Zřízena Nařízením GŘ VS ČR č. 21/2018)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49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lastRenderedPageBreak/>
              <w:t>Bezpečnostní komise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plk. Mgr. Pavel Hadrava   plk. Ing. Pavel Výborný       Ing. Jaroslav Myšička         brig. </w:t>
            </w:r>
            <w:proofErr w:type="gramStart"/>
            <w:r w:rsidRPr="000E1EC4">
              <w:rPr>
                <w:color w:val="000000"/>
              </w:rPr>
              <w:t>gen</w:t>
            </w:r>
            <w:proofErr w:type="gramEnd"/>
            <w:r w:rsidRPr="000E1EC4">
              <w:rPr>
                <w:color w:val="000000"/>
              </w:rPr>
              <w:t xml:space="preserve">. Mgr. S. </w:t>
            </w:r>
            <w:proofErr w:type="spellStart"/>
            <w:r w:rsidRPr="000E1EC4">
              <w:rPr>
                <w:color w:val="000000"/>
              </w:rPr>
              <w:t>Michailidis</w:t>
            </w:r>
            <w:proofErr w:type="spellEnd"/>
            <w:r w:rsidRPr="000E1EC4">
              <w:rPr>
                <w:color w:val="000000"/>
              </w:rPr>
              <w:t xml:space="preserve">                               pplk. Mgr. Miroslav </w:t>
            </w:r>
            <w:proofErr w:type="spellStart"/>
            <w:proofErr w:type="gramStart"/>
            <w:r w:rsidRPr="000E1EC4">
              <w:rPr>
                <w:color w:val="000000"/>
              </w:rPr>
              <w:t>Kufa</w:t>
            </w:r>
            <w:proofErr w:type="spellEnd"/>
            <w:r w:rsidRPr="000E1EC4">
              <w:rPr>
                <w:color w:val="000000"/>
              </w:rPr>
              <w:t xml:space="preserve">                           plk.</w:t>
            </w:r>
            <w:proofErr w:type="gramEnd"/>
            <w:r w:rsidRPr="000E1EC4">
              <w:rPr>
                <w:color w:val="000000"/>
              </w:rPr>
              <w:t xml:space="preserve"> Mgr. Jiří Dolejší                    Ing. Roman Šafránek                  Bc. Pavel </w:t>
            </w:r>
            <w:proofErr w:type="gramStart"/>
            <w:r w:rsidRPr="000E1EC4">
              <w:rPr>
                <w:color w:val="000000"/>
              </w:rPr>
              <w:t>Štochl                           plk.</w:t>
            </w:r>
            <w:proofErr w:type="gramEnd"/>
            <w:r w:rsidRPr="000E1EC4">
              <w:rPr>
                <w:color w:val="000000"/>
              </w:rPr>
              <w:t xml:space="preserve"> Mgr. Jitka Stloukalová                      JUDr. Jaroslav Vlk            Jaroslav Bauer                 plk. PhDr. Pavel Horák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Navrhuje dlouhodobá koncepční opatření k zajišťování vnější a vnitřní bezpečnosti organizačních jednotek, analyzuje funkčnost systémů zajištění vnější a vnitřní bezpečnosti v organizačních jednotkách. (Zřízena Nařízením GŘ VS ČR č. 21/2018)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409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Komise pro přemísťování vězněných osob z bezpečnostních důvodů a z důvodů trestního řízení vedeného pověřenými orgány Vězeňské služby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brig. </w:t>
            </w:r>
            <w:proofErr w:type="gramStart"/>
            <w:r w:rsidRPr="000E1EC4">
              <w:rPr>
                <w:color w:val="000000"/>
              </w:rPr>
              <w:t>gen</w:t>
            </w:r>
            <w:proofErr w:type="gramEnd"/>
            <w:r w:rsidRPr="000E1EC4">
              <w:rPr>
                <w:color w:val="000000"/>
              </w:rPr>
              <w:t xml:space="preserve">. Mgr. S. </w:t>
            </w:r>
            <w:proofErr w:type="spellStart"/>
            <w:r w:rsidRPr="000E1EC4">
              <w:rPr>
                <w:color w:val="000000"/>
              </w:rPr>
              <w:t>Michailidis</w:t>
            </w:r>
            <w:proofErr w:type="spellEnd"/>
            <w:r w:rsidRPr="000E1EC4">
              <w:rPr>
                <w:color w:val="000000"/>
              </w:rPr>
              <w:t xml:space="preserve">                      plk. PhDr. Pavel </w:t>
            </w:r>
            <w:proofErr w:type="gramStart"/>
            <w:r w:rsidRPr="000E1EC4">
              <w:rPr>
                <w:color w:val="000000"/>
              </w:rPr>
              <w:t>Horák        plk.</w:t>
            </w:r>
            <w:proofErr w:type="gramEnd"/>
            <w:r w:rsidRPr="000E1EC4">
              <w:rPr>
                <w:color w:val="000000"/>
              </w:rPr>
              <w:t xml:space="preserve"> Mgr. Jitka Stloukalová                  plk. Ing. Pavel Výborný    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Komise pro přemísťování vězněných osob z bezpečnostních důvodů a z důvodů trestního řízení vedeného pověřenými orgány Vězeňské služby. (Zřízena Nařízením GŘ VS ČR č. 21/2018)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472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Komise pro umísťování a přemísťování mediálně známých vězněných osob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plk. PhDr. Pavel </w:t>
            </w:r>
            <w:proofErr w:type="gramStart"/>
            <w:r w:rsidRPr="000E1EC4">
              <w:rPr>
                <w:color w:val="000000"/>
              </w:rPr>
              <w:t xml:space="preserve">Horák    </w:t>
            </w:r>
            <w:r w:rsidRPr="000E1EC4">
              <w:t>Ing.</w:t>
            </w:r>
            <w:proofErr w:type="gramEnd"/>
            <w:r w:rsidRPr="000E1EC4">
              <w:t xml:space="preserve"> Michal Řeháček </w:t>
            </w:r>
            <w:r w:rsidRPr="000E1EC4">
              <w:rPr>
                <w:color w:val="FF0000"/>
              </w:rPr>
              <w:t xml:space="preserve">          </w:t>
            </w:r>
            <w:r w:rsidRPr="000E1EC4">
              <w:t>plk. Mgr. Jitka Stloukalová                    plk. Ing. Pavel Výborný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Komise pro umísťování a přemísťování mediálně známých osob projednává předložená stanoviska s návrhem konkrétní věznice, do které má být vězněná osoba přemístěna.  (Zřízena Nařízením GŘ VS ČR č. 21/2018)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52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lastRenderedPageBreak/>
              <w:t>Protidrogová komise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plk. PhDr. Pavel </w:t>
            </w:r>
            <w:proofErr w:type="gramStart"/>
            <w:r w:rsidRPr="000E1EC4">
              <w:rPr>
                <w:color w:val="000000"/>
              </w:rPr>
              <w:t>Horák  Ing.</w:t>
            </w:r>
            <w:proofErr w:type="gramEnd"/>
            <w:r w:rsidRPr="000E1EC4">
              <w:rPr>
                <w:color w:val="000000"/>
              </w:rPr>
              <w:t xml:space="preserve"> Michal Řeháček            plk. Ing. F. Vlach, MBA, Ing-</w:t>
            </w:r>
            <w:proofErr w:type="spellStart"/>
            <w:r w:rsidRPr="000E1EC4">
              <w:rPr>
                <w:color w:val="000000"/>
              </w:rPr>
              <w:t>Paed</w:t>
            </w:r>
            <w:proofErr w:type="spellEnd"/>
            <w:r w:rsidRPr="000E1EC4">
              <w:rPr>
                <w:color w:val="000000"/>
              </w:rPr>
              <w:t xml:space="preserve"> IGIP                           Ing. Ivan Novotný                      plk. Mgr. Jitka Stloukalová                 plk. Ing. Pavel Výborný                         MUDr. Jaroslav Žižka                 Mgr. Tomáš Koňák 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Projednává a navrhuje koncepční opatření a změny v rámci protidrogové politiky Vězeňské služby na základě analýz současného stavu. (Zřízena Nařízením GŘ VS ČR č. 21/2018)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59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Investiční komise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Ing. Jaroslav Myšička      Bc. Pavel Štochl              plk. Mgr. Pavel Hadrava                         brig. </w:t>
            </w:r>
            <w:proofErr w:type="gramStart"/>
            <w:r w:rsidRPr="000E1EC4">
              <w:rPr>
                <w:color w:val="000000"/>
              </w:rPr>
              <w:t>gen</w:t>
            </w:r>
            <w:proofErr w:type="gramEnd"/>
            <w:r w:rsidRPr="000E1EC4">
              <w:rPr>
                <w:color w:val="000000"/>
              </w:rPr>
              <w:t xml:space="preserve">. Mgr. S. </w:t>
            </w:r>
            <w:proofErr w:type="spellStart"/>
            <w:r w:rsidRPr="000E1EC4">
              <w:rPr>
                <w:color w:val="000000"/>
              </w:rPr>
              <w:t>Michailidis</w:t>
            </w:r>
            <w:proofErr w:type="spellEnd"/>
            <w:r w:rsidRPr="000E1EC4">
              <w:rPr>
                <w:color w:val="000000"/>
              </w:rPr>
              <w:t xml:space="preserve">                                plk. Mgr. Jiří </w:t>
            </w:r>
            <w:proofErr w:type="gramStart"/>
            <w:r w:rsidRPr="000E1EC4">
              <w:rPr>
                <w:color w:val="000000"/>
              </w:rPr>
              <w:t>Dolejší       Ing.</w:t>
            </w:r>
            <w:proofErr w:type="gramEnd"/>
            <w:r w:rsidRPr="000E1EC4">
              <w:rPr>
                <w:color w:val="000000"/>
              </w:rPr>
              <w:t xml:space="preserve"> Ivan Novotný                    Ing. Roman Šafránek      JUDr. Jaroslav Vlk            plk. Ing. Pavel Výborný      plk. PhDr. Pavel Horák     MUDr. Jaroslav Žižka              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Posuzuje koncepční materiály týkající se reprodukce majetku Vězeňské služby, posuzuje a doporučuje návrhy na zařazení investičních akcí do Informačního systému programového financování, které předkládají ředitelé odborů a ředitelé organizačních jednotek.(Zřízena Nařízením GŘ VS ČR č. 21/2018)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56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Komise pro posuzování škod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Ing. Jaroslav </w:t>
            </w:r>
            <w:proofErr w:type="gramStart"/>
            <w:r w:rsidRPr="000E1EC4">
              <w:rPr>
                <w:color w:val="000000"/>
              </w:rPr>
              <w:t>Myšička       Ing.</w:t>
            </w:r>
            <w:proofErr w:type="gramEnd"/>
            <w:r w:rsidRPr="000E1EC4">
              <w:rPr>
                <w:color w:val="000000"/>
              </w:rPr>
              <w:t xml:space="preserve"> Ivan Novotný          JUDr. Jaroslav Vlk                Ing. Marian Prokeš       Mgr. Pavel Kolář      Jaroslav Bauer         zástupce odborové organizace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Řeší škodní události, přičemž zejména zjišťuje skutečný rozsah škody, míru odpovědnosti za škodu a ve zprávě o </w:t>
            </w:r>
            <w:proofErr w:type="spellStart"/>
            <w:r w:rsidRPr="000E1EC4">
              <w:rPr>
                <w:color w:val="000000"/>
              </w:rPr>
              <w:t>prošeření</w:t>
            </w:r>
            <w:proofErr w:type="spellEnd"/>
            <w:r w:rsidRPr="000E1EC4">
              <w:rPr>
                <w:color w:val="000000"/>
              </w:rPr>
              <w:t xml:space="preserve"> předkládá doporučení ke způsobu likvidace škody včetně případné výše požadované náhrady a </w:t>
            </w:r>
            <w:proofErr w:type="spellStart"/>
            <w:r w:rsidRPr="000E1EC4">
              <w:rPr>
                <w:color w:val="000000"/>
              </w:rPr>
              <w:t>regesní</w:t>
            </w:r>
            <w:proofErr w:type="spellEnd"/>
            <w:r w:rsidRPr="000E1EC4">
              <w:rPr>
                <w:color w:val="000000"/>
              </w:rPr>
              <w:t xml:space="preserve"> úhrady. (Zřízena Nařízením GŘ VS ČR č. 21/2018)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592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lastRenderedPageBreak/>
              <w:t xml:space="preserve">Bytová komise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Ing. Jaroslav </w:t>
            </w:r>
            <w:proofErr w:type="gramStart"/>
            <w:r w:rsidRPr="000E1EC4">
              <w:rPr>
                <w:color w:val="000000"/>
              </w:rPr>
              <w:t>Myšička      JUDr.</w:t>
            </w:r>
            <w:proofErr w:type="gramEnd"/>
            <w:r w:rsidRPr="000E1EC4">
              <w:rPr>
                <w:color w:val="000000"/>
              </w:rPr>
              <w:t xml:space="preserve"> Jaroslav Vlk          Ing. Ivan Novotný           Ing. Marian Prokeš     Jaroslav Bauer                        plk. Ing. Pavel Výborný            plk. PhDr. Pavel Horák         zástupce odborové organizace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Sestavuje pořadník pro přidělování služebních bytů, do kterého zapisuje žadatele, kteří podle naléhavosti bytové potřeby přicházejí v úvahu pro přidělení služebního bytu; pořadník a návrh na přidělení služebního bytu předkládá bytová komise ke schválení generálnímu řediteli. (Zřízena Nařízením GŘ VS ČR č. 21/2018)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34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Komise Fondu kulturních a sociálních potřeb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Předkládá předsedovi ke schválení návrhy na poskytnutí příspěvků a půjček z FKSP </w:t>
            </w:r>
            <w:proofErr w:type="gramStart"/>
            <w:r w:rsidRPr="000E1EC4">
              <w:rPr>
                <w:color w:val="000000"/>
              </w:rPr>
              <w:t>zaměstnanců  a dbá</w:t>
            </w:r>
            <w:proofErr w:type="gramEnd"/>
            <w:r w:rsidRPr="000E1EC4">
              <w:rPr>
                <w:color w:val="000000"/>
              </w:rPr>
              <w:t xml:space="preserve"> o jejich účelné využívání. (Zřízena Nařízením GŘ VS ČR č. 21/2018)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Jaroslav Myšička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plk. Mgr. Pavel Hadrava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brig. </w:t>
            </w:r>
            <w:proofErr w:type="gramStart"/>
            <w:r w:rsidRPr="000E1EC4">
              <w:rPr>
                <w:color w:val="000000"/>
              </w:rPr>
              <w:t>gen</w:t>
            </w:r>
            <w:proofErr w:type="gramEnd"/>
            <w:r w:rsidRPr="000E1EC4">
              <w:rPr>
                <w:color w:val="000000"/>
              </w:rPr>
              <w:t xml:space="preserve">. Mgr. S. </w:t>
            </w:r>
            <w:proofErr w:type="spellStart"/>
            <w:r w:rsidRPr="000E1EC4">
              <w:rPr>
                <w:color w:val="000000"/>
              </w:rPr>
              <w:t>Michailidis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mjr. Mgr. Jiří Dolejší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Ivan Novotný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Roman Šafránek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Bc. Pavel Štochl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plk. Mgr. Jitka Stloukalová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JUDr. Jaroslav Vlk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Marian Prokeš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Pavel Kolář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Jaroslav Bauer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plk. Ing. Pavel Výborný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plk. PhDr. Pavel Horák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MUDr. Jaroslav Žižka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81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lastRenderedPageBreak/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zástupce odborové organizace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433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Rozkladová komise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Ivan Novotný -předseda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Posuzuje rozklady proti rozhodnutí Vězeňské služby ve věcech nemocenského pojištění, připravuje a předkládá generálnímu řediteli doporučení s návrhem rozhodnutí.  (Zřízena Nařízením GŘ VS ČR č. 21/2018)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64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Michal Barák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17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MUDr. Jan Boháč - externí lékař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Jmenován na základě jmenovacího dekretu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03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Ing. Karel Hron - externí právník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Jmenován na základě jmenovacího dekretu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1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Mgr. Lenka </w:t>
            </w:r>
            <w:proofErr w:type="spellStart"/>
            <w:r w:rsidRPr="000E1EC4">
              <w:rPr>
                <w:color w:val="000000"/>
              </w:rPr>
              <w:t>Trkalová</w:t>
            </w:r>
            <w:proofErr w:type="spellEnd"/>
            <w:r w:rsidRPr="000E1EC4">
              <w:rPr>
                <w:color w:val="000000"/>
              </w:rPr>
              <w:t xml:space="preserve"> - externí právník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Jmenována na základě jmenovacího dekretu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Komise pro posuzování návrhů na přerušení výkonu trestu odnětí svobody, vězněným osobám ze zdravotních důvodů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Posuzuje návrhy na přerušení výkonu trestu odnětí svobody vězněným osobám ze zdravotních důvodů. (Zřízena Nařízením GŘ VS ČR č. 21/2018)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MUDr. Jaroslav Žižka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plk. PhDr. Pavel Horák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ředitel věznice, který podává příslušný návrh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příslušný vedoucí lékař zdravotnické oblasti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84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lékař posudkové péče odboru zdravotnické služby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04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lastRenderedPageBreak/>
              <w:t>Komise na ochranu osobních údajů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plk. Mgr. Pavel Hadrava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Přijímá navrhovaná koncepční opatření a stanoví kontrolní mechanismy při zpracování osobních údajů ve Vězeňské službě. (Zřízena Nařízením GŘ VS ČR č. 21/2018)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Jaroslav Bauer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brig. </w:t>
            </w:r>
            <w:proofErr w:type="gramStart"/>
            <w:r w:rsidRPr="000E1EC4">
              <w:rPr>
                <w:color w:val="000000"/>
              </w:rPr>
              <w:t>gen</w:t>
            </w:r>
            <w:proofErr w:type="gramEnd"/>
            <w:r w:rsidRPr="000E1EC4">
              <w:rPr>
                <w:color w:val="000000"/>
              </w:rPr>
              <w:t xml:space="preserve">. Mgr. Simon </w:t>
            </w:r>
            <w:proofErr w:type="spellStart"/>
            <w:r w:rsidRPr="000E1EC4">
              <w:rPr>
                <w:color w:val="000000"/>
              </w:rPr>
              <w:t>Michailidis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pplk. Mgr. Miroslav </w:t>
            </w:r>
            <w:proofErr w:type="spellStart"/>
            <w:r w:rsidRPr="000E1EC4">
              <w:rPr>
                <w:color w:val="000000"/>
              </w:rPr>
              <w:t>Kufa</w:t>
            </w:r>
            <w:proofErr w:type="spellEnd"/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Roman Šafránek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plk. Mgr. Jitka Stloukalová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Marian Prokeš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Pavel Kolář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253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Ústřední lékařská komise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MUDr. Zdenka Bauerová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předseda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r w:rsidRPr="000E1EC4">
              <w:t>DPČ: 400,- Kč/hod. Do 30. 6. 2018 vyplaceno 51 660,- Kč.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MUDr. Emília Francová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člen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MUDr. Václava Valentová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člen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Věznice, vazební věznice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jc w:val="center"/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b/>
                <w:bCs/>
                <w:color w:val="000000"/>
              </w:rPr>
            </w:pPr>
            <w:r w:rsidRPr="000E1EC4">
              <w:rPr>
                <w:b/>
                <w:bCs/>
                <w:color w:val="000000"/>
              </w:rPr>
              <w:t>Poradní komise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jc w:val="center"/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Věznice Bělušice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jc w:val="center"/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08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Karel Komárek - předseda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Veronika Pochobradská, DiS.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Tereza Řeháková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Věra Čermáková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Čestmír Pastyřík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Kamila Kubelková Rychlá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05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lastRenderedPageBreak/>
              <w:t>Vazební věznice a ústav pro výkon zabezpečovací detence Brno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Vítězslav Klusák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Bc. Olga Šustrová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doc. PhDr. Miloslav Jůzl, Ph.D.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Antonín Crha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Milan Jakubíček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03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Věznice Břeclav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Jan Adamus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Pavel Dominik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plk. JUDr. Marian Žák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Bc. Stanislav Hrdlička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Tomáš Foldyna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Pavel Beránek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Eva Hošková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Bc. Jaroslav Kolda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05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Vazební věznice České Budějovice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Martin Pilný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Radek Martínek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Věra Filipová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plk. Mgr. Miroslav Krejčí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Ivan Loukota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JUDr. Josef Richtr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96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Věznice Heřmanice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PhDr. Tamara </w:t>
            </w:r>
            <w:proofErr w:type="spellStart"/>
            <w:r w:rsidRPr="000E1EC4">
              <w:rPr>
                <w:color w:val="000000"/>
              </w:rPr>
              <w:t>Wysoudilová</w:t>
            </w:r>
            <w:proofErr w:type="spellEnd"/>
            <w:r w:rsidRPr="000E1EC4">
              <w:rPr>
                <w:color w:val="000000"/>
              </w:rPr>
              <w:t xml:space="preserve"> - předseda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7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Kateřina Kuchtová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7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Mgr. et. Mgr. Lukáš </w:t>
            </w:r>
            <w:proofErr w:type="spellStart"/>
            <w:r w:rsidRPr="000E1EC4">
              <w:rPr>
                <w:color w:val="000000"/>
              </w:rPr>
              <w:t>Curylo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Ludmila Bubeníková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Petr Novák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René Dočekal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Mgr. Kateřina </w:t>
            </w:r>
            <w:proofErr w:type="spellStart"/>
            <w:r w:rsidRPr="000E1EC4">
              <w:rPr>
                <w:color w:val="000000"/>
              </w:rPr>
              <w:t>Cilečková</w:t>
            </w:r>
            <w:proofErr w:type="spellEnd"/>
            <w:r w:rsidRPr="000E1EC4">
              <w:rPr>
                <w:color w:val="000000"/>
              </w:rPr>
              <w:t>, Ph.D.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00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Věznice Horní Slavkov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Ing. Petr </w:t>
            </w:r>
            <w:proofErr w:type="spellStart"/>
            <w:r w:rsidRPr="000E1EC4">
              <w:rPr>
                <w:color w:val="000000"/>
              </w:rPr>
              <w:t>Čavojský</w:t>
            </w:r>
            <w:proofErr w:type="spellEnd"/>
            <w:r w:rsidRPr="000E1EC4">
              <w:rPr>
                <w:color w:val="000000"/>
              </w:rPr>
              <w:t>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Lenka Loskotová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PhDr. Petr Hrouzek, </w:t>
            </w:r>
            <w:r w:rsidRPr="000E1EC4">
              <w:rPr>
                <w:color w:val="000000"/>
              </w:rPr>
              <w:lastRenderedPageBreak/>
              <w:t>Ph.D.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lastRenderedPageBreak/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Bc. Šárka Benešová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Jan Ludvík, MBA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Petra Dlabolová, DiS.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25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9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Vazební věznice Hradec Králové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PhDr. Marek Šimůnek, MBA - předseda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Karolína Zavadilová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Mgr. Jaromír </w:t>
            </w:r>
            <w:proofErr w:type="spellStart"/>
            <w:r w:rsidRPr="000E1EC4">
              <w:rPr>
                <w:color w:val="000000"/>
              </w:rPr>
              <w:t>Rémiš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doc. MUDr. Vladimír </w:t>
            </w:r>
            <w:proofErr w:type="spellStart"/>
            <w:r w:rsidRPr="000E1EC4">
              <w:rPr>
                <w:color w:val="000000"/>
              </w:rPr>
              <w:t>Pidrman</w:t>
            </w:r>
            <w:proofErr w:type="spellEnd"/>
            <w:r w:rsidRPr="000E1EC4">
              <w:rPr>
                <w:color w:val="000000"/>
              </w:rPr>
              <w:t>, CSc.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doc. PhDr. Jan Lašek, CSc.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97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Věznice Jiřice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doc. PhDr. Jaroslav </w:t>
            </w:r>
            <w:proofErr w:type="spellStart"/>
            <w:r w:rsidRPr="000E1EC4">
              <w:rPr>
                <w:color w:val="000000"/>
              </w:rPr>
              <w:t>Veteška</w:t>
            </w:r>
            <w:proofErr w:type="spellEnd"/>
            <w:r w:rsidRPr="000E1EC4">
              <w:rPr>
                <w:color w:val="000000"/>
              </w:rPr>
              <w:t>, Ph.D.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PhDr. Eva Filipová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Miroslava Mičková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PhDr. Jarmila Salivarová, Ph.D.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Ing. Zuzana </w:t>
            </w:r>
            <w:proofErr w:type="spellStart"/>
            <w:r w:rsidRPr="000E1EC4">
              <w:rPr>
                <w:color w:val="000000"/>
              </w:rPr>
              <w:t>Bejó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Milan Pour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93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Věznice Karviná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Mgr. Radim </w:t>
            </w:r>
            <w:proofErr w:type="spellStart"/>
            <w:r w:rsidRPr="000E1EC4">
              <w:rPr>
                <w:color w:val="000000"/>
              </w:rPr>
              <w:t>Valián</w:t>
            </w:r>
            <w:proofErr w:type="spellEnd"/>
            <w:r w:rsidRPr="000E1EC4">
              <w:rPr>
                <w:color w:val="000000"/>
              </w:rPr>
              <w:t xml:space="preserve">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Ing. Zuzana </w:t>
            </w:r>
            <w:proofErr w:type="spellStart"/>
            <w:r w:rsidRPr="000E1EC4">
              <w:rPr>
                <w:color w:val="000000"/>
              </w:rPr>
              <w:t>Baturná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JUDr. Jan </w:t>
            </w:r>
            <w:proofErr w:type="spellStart"/>
            <w:r w:rsidRPr="000E1EC4">
              <w:rPr>
                <w:color w:val="000000"/>
              </w:rPr>
              <w:t>Chowaniec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Mgr. Filip </w:t>
            </w:r>
            <w:proofErr w:type="spellStart"/>
            <w:r w:rsidRPr="000E1EC4">
              <w:rPr>
                <w:color w:val="000000"/>
              </w:rPr>
              <w:t>Švehelka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Petr </w:t>
            </w:r>
            <w:proofErr w:type="spellStart"/>
            <w:r w:rsidRPr="000E1EC4">
              <w:rPr>
                <w:color w:val="000000"/>
              </w:rPr>
              <w:t>Glaic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plk. Ing. Bc. Miloš, </w:t>
            </w:r>
            <w:proofErr w:type="spellStart"/>
            <w:r w:rsidRPr="000E1EC4">
              <w:rPr>
                <w:color w:val="000000"/>
              </w:rPr>
              <w:t>Pollak</w:t>
            </w:r>
            <w:proofErr w:type="spellEnd"/>
            <w:r w:rsidRPr="000E1EC4">
              <w:rPr>
                <w:color w:val="000000"/>
              </w:rPr>
              <w:t>, MBA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93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Věznice Kuřim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Eva Janderová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plk. Ing. Jaromír Novotný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Radim Novák, DiS.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Petr Sopuch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Dana Orlická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93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Věznice </w:t>
            </w:r>
            <w:proofErr w:type="spellStart"/>
            <w:r w:rsidRPr="000E1EC4">
              <w:rPr>
                <w:color w:val="000000"/>
              </w:rPr>
              <w:t>Kynšperk</w:t>
            </w:r>
            <w:proofErr w:type="spellEnd"/>
            <w:r w:rsidRPr="000E1EC4">
              <w:rPr>
                <w:color w:val="000000"/>
              </w:rPr>
              <w:t xml:space="preserve"> n. Ohří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Ing. Pavel </w:t>
            </w:r>
            <w:proofErr w:type="spellStart"/>
            <w:r w:rsidRPr="000E1EC4">
              <w:rPr>
                <w:color w:val="000000"/>
              </w:rPr>
              <w:t>Andrejkiv</w:t>
            </w:r>
            <w:proofErr w:type="spellEnd"/>
            <w:r w:rsidRPr="000E1EC4">
              <w:rPr>
                <w:color w:val="000000"/>
              </w:rPr>
              <w:t>, DiS.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Ilona Medunová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lastRenderedPageBreak/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Tomáš Svoboda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Milan Morava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Mgr. Lucie </w:t>
            </w:r>
            <w:proofErr w:type="spellStart"/>
            <w:r w:rsidRPr="000E1EC4">
              <w:rPr>
                <w:color w:val="000000"/>
              </w:rPr>
              <w:t>Rindzáková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Milan Roháč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97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Vazební věznice Liberec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Mgr. Blanka </w:t>
            </w:r>
            <w:proofErr w:type="spellStart"/>
            <w:r w:rsidRPr="000E1EC4">
              <w:rPr>
                <w:color w:val="000000"/>
              </w:rPr>
              <w:t>Dejnožková</w:t>
            </w:r>
            <w:proofErr w:type="spellEnd"/>
            <w:r w:rsidRPr="000E1EC4">
              <w:rPr>
                <w:color w:val="000000"/>
              </w:rPr>
              <w:t xml:space="preserve">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Aleš Vaněk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Marta Vaňková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Bc. Lukáš Poruba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Mgr. Kurt </w:t>
            </w:r>
            <w:proofErr w:type="spellStart"/>
            <w:r w:rsidRPr="000E1EC4">
              <w:rPr>
                <w:color w:val="000000"/>
              </w:rPr>
              <w:t>Malita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Mgr. Pavel </w:t>
            </w:r>
            <w:proofErr w:type="spellStart"/>
            <w:r w:rsidRPr="000E1EC4">
              <w:rPr>
                <w:color w:val="000000"/>
              </w:rPr>
              <w:t>Finkous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Ivan Adamec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00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Vazební věznice Litoměřice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PaedDr. Ing. Michal Slavík, Ph.D.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Alena Odvárková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Vlastimil Novák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Jana Habartová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RNDr. Martin Švec, Ph.D.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Kamila Kubelková Rychlá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96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proofErr w:type="gramStart"/>
            <w:r w:rsidRPr="000E1EC4">
              <w:rPr>
                <w:color w:val="000000"/>
              </w:rPr>
              <w:t>Věznice  Mírov</w:t>
            </w:r>
            <w:proofErr w:type="gramEnd"/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Ing. Martin </w:t>
            </w:r>
            <w:proofErr w:type="spellStart"/>
            <w:r w:rsidRPr="000E1EC4">
              <w:rPr>
                <w:color w:val="000000"/>
              </w:rPr>
              <w:t>Žaitlik</w:t>
            </w:r>
            <w:proofErr w:type="spellEnd"/>
            <w:r w:rsidRPr="000E1EC4">
              <w:rPr>
                <w:color w:val="000000"/>
              </w:rPr>
              <w:t xml:space="preserve">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Lubomír Pejchal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Jiří Průša, MBA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Ing. Eva </w:t>
            </w:r>
            <w:proofErr w:type="spellStart"/>
            <w:r w:rsidRPr="000E1EC4">
              <w:rPr>
                <w:color w:val="000000"/>
              </w:rPr>
              <w:t>Čmakalová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Pavla Skálová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05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Věznice Nové Sedlo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Mgr. Jan </w:t>
            </w:r>
            <w:proofErr w:type="spellStart"/>
            <w:r w:rsidRPr="000E1EC4">
              <w:rPr>
                <w:color w:val="000000"/>
              </w:rPr>
              <w:t>Plhák</w:t>
            </w:r>
            <w:proofErr w:type="spellEnd"/>
            <w:r w:rsidRPr="000E1EC4">
              <w:rPr>
                <w:color w:val="000000"/>
              </w:rPr>
              <w:t xml:space="preserve">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Miroslav Solar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Petr Sýkora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Lanka Součková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Jiří Chaloupecký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03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Věznice </w:t>
            </w:r>
            <w:proofErr w:type="spellStart"/>
            <w:r w:rsidRPr="000E1EC4">
              <w:rPr>
                <w:color w:val="000000"/>
              </w:rPr>
              <w:t>Odolov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Jiří Hofman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Mgr. Zdeněk </w:t>
            </w:r>
            <w:proofErr w:type="spellStart"/>
            <w:r w:rsidRPr="000E1EC4">
              <w:rPr>
                <w:color w:val="000000"/>
              </w:rPr>
              <w:t>Bakoč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Mgr. Miloslav </w:t>
            </w:r>
            <w:proofErr w:type="spellStart"/>
            <w:r w:rsidRPr="000E1EC4">
              <w:rPr>
                <w:color w:val="000000"/>
              </w:rPr>
              <w:t>Fátor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lastRenderedPageBreak/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Pavel Horný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Kateřina Veselá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03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Vazební věznice Olomouc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plk. Ing. Josef Kula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Pavel Skalický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plk. Ing. Karel </w:t>
            </w:r>
            <w:proofErr w:type="spellStart"/>
            <w:r w:rsidRPr="000E1EC4">
              <w:rPr>
                <w:color w:val="000000"/>
              </w:rPr>
              <w:t>Kolářik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MUDr. Ivo Mareš, MBA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JUDr. Michal Jelínek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Alena Hložková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Zdenek Šebestík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plk. Ing. Libor Krejčík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Jan </w:t>
            </w:r>
            <w:proofErr w:type="spellStart"/>
            <w:r w:rsidRPr="000E1EC4">
              <w:rPr>
                <w:color w:val="000000"/>
              </w:rPr>
              <w:t>Grézl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03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Věznice a </w:t>
            </w:r>
            <w:proofErr w:type="spellStart"/>
            <w:r w:rsidRPr="000E1EC4">
              <w:rPr>
                <w:color w:val="000000"/>
              </w:rPr>
              <w:t>ÚpVZD</w:t>
            </w:r>
            <w:proofErr w:type="spellEnd"/>
            <w:r w:rsidRPr="000E1EC4">
              <w:rPr>
                <w:color w:val="000000"/>
              </w:rPr>
              <w:t xml:space="preserve"> Opava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PhDr. Igor Hendrych, Ph.D.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Petra Ballová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Bc. Dagmar Polášková, DiS.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MUDr. Viliam </w:t>
            </w:r>
            <w:proofErr w:type="spellStart"/>
            <w:r w:rsidRPr="000E1EC4">
              <w:rPr>
                <w:color w:val="000000"/>
              </w:rPr>
              <w:t>Kušnír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Petr Tesař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00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Věznice Oráčov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Petr Zelenka - předseda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MUDr. Lucie </w:t>
            </w:r>
            <w:proofErr w:type="spellStart"/>
            <w:r w:rsidRPr="000E1EC4">
              <w:rPr>
                <w:color w:val="000000"/>
              </w:rPr>
              <w:t>Závěšická</w:t>
            </w:r>
            <w:proofErr w:type="spellEnd"/>
            <w:r w:rsidRPr="000E1EC4">
              <w:rPr>
                <w:color w:val="000000"/>
              </w:rPr>
              <w:t>, Ph.D.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Bc. Milena </w:t>
            </w:r>
            <w:proofErr w:type="spellStart"/>
            <w:r w:rsidRPr="000E1EC4">
              <w:rPr>
                <w:color w:val="000000"/>
              </w:rPr>
              <w:t>Petželková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Bc. Zdeněk Vodrážka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Lucie Benešová, DiS.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Zuzana </w:t>
            </w:r>
            <w:proofErr w:type="spellStart"/>
            <w:r w:rsidRPr="000E1EC4">
              <w:rPr>
                <w:color w:val="000000"/>
              </w:rPr>
              <w:t>Stancová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96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Vazební věznice Ostrava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PhDr. Jiří Pavlů, Ph.D.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Bc. Hana Kubíčková, Ph.D.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Kateřina Kuchtová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Bc. Martin Pražák, DiS.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Bc. Renáta Oravcová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Mgr. Zuzana </w:t>
            </w:r>
            <w:proofErr w:type="spellStart"/>
            <w:r w:rsidRPr="000E1EC4">
              <w:rPr>
                <w:color w:val="000000"/>
              </w:rPr>
              <w:t>Klimszová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Petr Novák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Petr Okapal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08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lastRenderedPageBreak/>
              <w:t>Věznice Ostrov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Bc. Eliška Srbová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PhDr. Magdalena Maněnová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Bc. Marcel Vlasák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Bc. Pavel Čekan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Jaroslava </w:t>
            </w:r>
            <w:proofErr w:type="spellStart"/>
            <w:r w:rsidRPr="000E1EC4">
              <w:rPr>
                <w:color w:val="000000"/>
              </w:rPr>
              <w:t>Kasslová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05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Věznice Pardubice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r w:rsidRPr="000E1EC4">
              <w:t>Bc. Denisa Rohanová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PhDr. Martin Kocanda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Martin Charvát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proofErr w:type="spellStart"/>
            <w:r w:rsidRPr="000E1EC4">
              <w:rPr>
                <w:color w:val="000000"/>
              </w:rPr>
              <w:t>Mons</w:t>
            </w:r>
            <w:proofErr w:type="spellEnd"/>
            <w:r w:rsidRPr="000E1EC4">
              <w:rPr>
                <w:color w:val="000000"/>
              </w:rPr>
              <w:t xml:space="preserve">. Josef </w:t>
            </w:r>
            <w:proofErr w:type="spellStart"/>
            <w:r w:rsidRPr="000E1EC4">
              <w:rPr>
                <w:color w:val="000000"/>
              </w:rPr>
              <w:t>Kajnek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Bc. Rostislav </w:t>
            </w:r>
            <w:proofErr w:type="spellStart"/>
            <w:r w:rsidRPr="000E1EC4">
              <w:rPr>
                <w:color w:val="000000"/>
              </w:rPr>
              <w:t>Hübl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Ing. Ivana </w:t>
            </w:r>
            <w:proofErr w:type="spellStart"/>
            <w:r w:rsidRPr="000E1EC4">
              <w:rPr>
                <w:color w:val="000000"/>
              </w:rPr>
              <w:t>Stefanovová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Svatava Topičová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JUDr. Petr Šolc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Libuše Horská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96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Věznice Plzeň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Aleš Průša - předseda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Michal Královec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Miloslav Sedláček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Michal Krejbich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Mgr. Karel Mach, </w:t>
            </w:r>
            <w:proofErr w:type="spellStart"/>
            <w:r w:rsidRPr="000E1EC4">
              <w:rPr>
                <w:color w:val="000000"/>
              </w:rPr>
              <w:t>MSc</w:t>
            </w:r>
            <w:proofErr w:type="spellEnd"/>
            <w:r w:rsidRPr="000E1EC4">
              <w:rPr>
                <w:color w:val="000000"/>
              </w:rPr>
              <w:t>., MBA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96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Vazební věznice Praha-Pankrác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Marika Jelínková - předseda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PaedDr. Petr Přecechtěl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PhDr. Daniela Nováková, Ph.D.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Michaela Hánová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PhDr. Veronika Blažková, Ph.D.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00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Vazební věznice Praha-Ruzyně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PhDr. Jana Mottlová, Ph.D.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Bc. Zdeněk Kovanda, DiS.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Tomáš Kouba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JUDr. Vít Votruba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lastRenderedPageBreak/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Kateřina Hořejšová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Věra Čermáková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Věra </w:t>
            </w:r>
            <w:proofErr w:type="spellStart"/>
            <w:r w:rsidRPr="000E1EC4">
              <w:rPr>
                <w:color w:val="000000"/>
              </w:rPr>
              <w:t>Fiřtová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Mgr. Radomír Kuchař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00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Věznice Příbram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PhDr. Bc. Klára Vondrušková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Tomáš Král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Mgr. Robert </w:t>
            </w:r>
            <w:proofErr w:type="spellStart"/>
            <w:r w:rsidRPr="000E1EC4">
              <w:rPr>
                <w:color w:val="000000"/>
              </w:rPr>
              <w:t>Dikan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Markéta Andresová, DiS.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JUDr. Jaroslava Vodičková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11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Věznice Rapotice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Ladislav Prvák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Emil Dračka, MBA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plk. Mgr. Petr Tomášek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PaedDr. </w:t>
            </w:r>
            <w:proofErr w:type="spellStart"/>
            <w:proofErr w:type="gramStart"/>
            <w:r w:rsidRPr="000E1EC4">
              <w:rPr>
                <w:color w:val="000000"/>
              </w:rPr>
              <w:t>Et.Mgr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Jaroslava </w:t>
            </w:r>
            <w:proofErr w:type="spellStart"/>
            <w:r w:rsidRPr="000E1EC4">
              <w:rPr>
                <w:color w:val="000000"/>
              </w:rPr>
              <w:t>Auerová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Olga Matoušková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doc. PhDr. Miloslav Jůzl, Ph.D.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00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Věznice Rýnovice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Mgr. Štěpán </w:t>
            </w:r>
            <w:proofErr w:type="spellStart"/>
            <w:r w:rsidRPr="000E1EC4">
              <w:rPr>
                <w:color w:val="000000"/>
              </w:rPr>
              <w:t>Sobotík</w:t>
            </w:r>
            <w:proofErr w:type="spellEnd"/>
            <w:r w:rsidRPr="000E1EC4">
              <w:rPr>
                <w:color w:val="000000"/>
              </w:rPr>
              <w:t xml:space="preserve"> - předseda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Kateřina Havlová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Oldřich Kolář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Ing. Petr </w:t>
            </w:r>
            <w:proofErr w:type="spellStart"/>
            <w:r w:rsidRPr="000E1EC4">
              <w:rPr>
                <w:color w:val="000000"/>
              </w:rPr>
              <w:t>Beitl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plk. Ing. Bc. Pavel Langr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Marie Kopalová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Jaroslav Benda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97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Věznice Stráž pod Ralskem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Petra Špinková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52389" w:rsidRPr="000E1EC4" w:rsidRDefault="00A52389" w:rsidP="00A52389">
            <w:r w:rsidRPr="000E1EC4">
              <w:t xml:space="preserve">Mgr. Zdeněk </w:t>
            </w:r>
            <w:proofErr w:type="spellStart"/>
            <w:r w:rsidRPr="000E1EC4">
              <w:t>Hlinčík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Kamila Kubelková Rychlá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Mgr. Luděk Téra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Bc. Jana Kučerová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99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lastRenderedPageBreak/>
              <w:t>Věznice Světlá nad Sázavou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pplk. PhDr. Barbora </w:t>
            </w:r>
            <w:proofErr w:type="spellStart"/>
            <w:r w:rsidRPr="000E1EC4">
              <w:rPr>
                <w:color w:val="000000"/>
              </w:rPr>
              <w:t>Vegrichtová</w:t>
            </w:r>
            <w:proofErr w:type="spellEnd"/>
            <w:r w:rsidRPr="000E1EC4">
              <w:rPr>
                <w:color w:val="000000"/>
              </w:rPr>
              <w:t>, Ph.D., MBA - předseda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Mgr. Lenka </w:t>
            </w:r>
            <w:proofErr w:type="spellStart"/>
            <w:r w:rsidRPr="000E1EC4">
              <w:rPr>
                <w:color w:val="000000"/>
              </w:rPr>
              <w:t>Ouředníčková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Jan Ferenc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Gabriela Kabátová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Jana Koubková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12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Vazební věznice Teplice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PaedDr. Ing. Michal Slavík, Ph.D.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Zdeněk Svoboda, Ph.D.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JUDr. Miroslav Čapek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RNDr. MUDr. Bc. Monika Červinková, Ph.D.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plk. Ing. Adolf Langer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08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Věznice Valdice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mjr. PhDr. Libor Zikeš, Ph.D.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Martin Kracík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Eva Kuncová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JUDr. Jan Malý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Ing. </w:t>
            </w:r>
            <w:proofErr w:type="gramStart"/>
            <w:r w:rsidRPr="000E1EC4">
              <w:rPr>
                <w:color w:val="000000"/>
              </w:rPr>
              <w:t>Tomáš  Sláma</w:t>
            </w:r>
            <w:proofErr w:type="gramEnd"/>
            <w:r w:rsidRPr="000E1EC4">
              <w:rPr>
                <w:color w:val="000000"/>
              </w:rPr>
              <w:t xml:space="preserve"> </w:t>
            </w:r>
            <w:proofErr w:type="spellStart"/>
            <w:r w:rsidRPr="000E1EC4">
              <w:rPr>
                <w:color w:val="000000"/>
              </w:rPr>
              <w:t>MSc</w:t>
            </w:r>
            <w:proofErr w:type="spellEnd"/>
            <w:r w:rsidRPr="000E1EC4">
              <w:rPr>
                <w:color w:val="000000"/>
              </w:rPr>
              <w:t>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plk. Mgr. Zdeněk Šolc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plk. PhDr. Libor Zikeš, Ph.D.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84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Věznice Vinařice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Šárka Kasíková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7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Jiří David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9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PhDr. Jana Černá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57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Dagmar Doubravová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57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et. Mgr. Petra Černá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7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Veronika Němcová, DiS.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1035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Věznice Všehrdy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Renata Kubátová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JUDr. Kateřina Vltavská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lastRenderedPageBreak/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JUDr. Ladislav </w:t>
            </w:r>
            <w:proofErr w:type="spellStart"/>
            <w:r w:rsidRPr="000E1EC4">
              <w:rPr>
                <w:color w:val="000000"/>
              </w:rPr>
              <w:t>Kosán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Lenka Chalupová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Lenka Straková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Robert Kubánek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630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Kamila Kubelková Rychlá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Jan Mareš, MBA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Ing. Miloš </w:t>
            </w:r>
            <w:proofErr w:type="spellStart"/>
            <w:r w:rsidRPr="000E1EC4">
              <w:rPr>
                <w:color w:val="000000"/>
              </w:rPr>
              <w:t>Holopírek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870"/>
        </w:trPr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Věznice Znojmo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PhDr. Viktor Červený, Ph.D. - předseda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Komise zřízená </w:t>
            </w:r>
            <w:proofErr w:type="gramStart"/>
            <w:r w:rsidRPr="000E1EC4">
              <w:rPr>
                <w:color w:val="000000"/>
              </w:rPr>
              <w:t xml:space="preserve">podle    § 4 </w:t>
            </w:r>
            <w:proofErr w:type="spellStart"/>
            <w:r w:rsidRPr="000E1EC4">
              <w:rPr>
                <w:color w:val="000000"/>
              </w:rPr>
              <w:t>z.č</w:t>
            </w:r>
            <w:proofErr w:type="spellEnd"/>
            <w:r w:rsidRPr="000E1EC4">
              <w:rPr>
                <w:color w:val="000000"/>
              </w:rPr>
              <w:t>.</w:t>
            </w:r>
            <w:proofErr w:type="gramEnd"/>
            <w:r w:rsidRPr="000E1EC4">
              <w:rPr>
                <w:color w:val="000000"/>
              </w:rPr>
              <w:t xml:space="preserve"> 169/1999 Sb.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Bez honoráře.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Mgr. Marta Chromcová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JUDr. Lenka Peroutková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proofErr w:type="spellStart"/>
            <w:r w:rsidRPr="000E1EC4">
              <w:rPr>
                <w:color w:val="000000"/>
              </w:rPr>
              <w:t>Mons</w:t>
            </w:r>
            <w:proofErr w:type="spellEnd"/>
            <w:r w:rsidRPr="000E1EC4">
              <w:rPr>
                <w:color w:val="000000"/>
              </w:rPr>
              <w:t>. Jindřich Bartoš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MUDr. Jaroslav Šubrt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plk. JUDr. Mojmír Pavelka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Ing. Bc. Ivan Budín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315"/>
        </w:trPr>
        <w:tc>
          <w:tcPr>
            <w:tcW w:w="3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 xml:space="preserve">JUDr. Jaromír </w:t>
            </w:r>
            <w:proofErr w:type="spellStart"/>
            <w:r w:rsidRPr="000E1EC4">
              <w:rPr>
                <w:color w:val="000000"/>
              </w:rPr>
              <w:t>Kapinus</w:t>
            </w:r>
            <w:proofErr w:type="spellEnd"/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</w:tr>
      <w:tr w:rsidR="00A52389" w:rsidRPr="000E1EC4" w:rsidTr="00A52389">
        <w:trPr>
          <w:trHeight w:val="702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K 30. 6. 2018 vyplacena částka celkem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:rsidR="00A52389" w:rsidRPr="000E1EC4" w:rsidRDefault="00A52389" w:rsidP="00A52389">
            <w:pPr>
              <w:rPr>
                <w:color w:val="000000"/>
              </w:rPr>
            </w:pPr>
            <w:r w:rsidRPr="000E1EC4">
              <w:rPr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A52389" w:rsidRPr="000E1EC4" w:rsidRDefault="00A52389" w:rsidP="00A52389">
            <w:pPr>
              <w:jc w:val="right"/>
              <w:rPr>
                <w:color w:val="000000"/>
              </w:rPr>
            </w:pPr>
            <w:r w:rsidRPr="000E1EC4">
              <w:rPr>
                <w:color w:val="000000"/>
              </w:rPr>
              <w:t>51 660 Kč</w:t>
            </w:r>
          </w:p>
        </w:tc>
      </w:tr>
    </w:tbl>
    <w:p w:rsidR="00A52389" w:rsidRPr="000E1EC4" w:rsidRDefault="00A52389" w:rsidP="002451CE">
      <w:pPr>
        <w:rPr>
          <w:b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rPr>
          <w:b/>
          <w:bCs/>
          <w:u w:val="single"/>
        </w:rPr>
      </w:pPr>
      <w:r w:rsidRPr="000E1EC4">
        <w:rPr>
          <w:b/>
          <w:bCs/>
          <w:u w:val="single"/>
        </w:rPr>
        <w:lastRenderedPageBreak/>
        <w:t>Institut pro kriminologii a sociální prevenci</w:t>
      </w:r>
    </w:p>
    <w:p w:rsidR="00A52389" w:rsidRPr="000E1EC4" w:rsidRDefault="00A52389" w:rsidP="00A52389">
      <w:pPr>
        <w:rPr>
          <w:b/>
          <w:bCs/>
          <w:u w:val="single"/>
        </w:rPr>
      </w:pPr>
    </w:p>
    <w:p w:rsidR="00A52389" w:rsidRPr="000E1EC4" w:rsidRDefault="00A52389" w:rsidP="00A52389">
      <w:pPr>
        <w:jc w:val="center"/>
        <w:rPr>
          <w:b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  <w:gridCol w:w="2303"/>
        <w:gridCol w:w="1837"/>
      </w:tblGrid>
      <w:tr w:rsidR="00A52389" w:rsidRPr="000E1EC4" w:rsidTr="00A52389"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89" w:rsidRPr="000E1EC4" w:rsidRDefault="00A52389" w:rsidP="00A52389">
            <w:pPr>
              <w:jc w:val="center"/>
              <w:rPr>
                <w:b/>
              </w:rPr>
            </w:pPr>
            <w:r w:rsidRPr="000E1EC4">
              <w:rPr>
                <w:b/>
              </w:rPr>
              <w:t>Poradní orgány</w:t>
            </w:r>
          </w:p>
        </w:tc>
      </w:tr>
      <w:tr w:rsidR="00A52389" w:rsidRPr="000E1EC4" w:rsidTr="00A5238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89" w:rsidRPr="000E1EC4" w:rsidRDefault="00A52389" w:rsidP="00A52389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Název orgánu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89" w:rsidRPr="000E1EC4" w:rsidRDefault="00A52389" w:rsidP="00A52389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Člen orgánu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89" w:rsidRPr="000E1EC4" w:rsidRDefault="00A52389" w:rsidP="00A52389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Předmět činnosti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89" w:rsidRPr="000E1EC4" w:rsidRDefault="00A52389" w:rsidP="00A52389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Odměna </w:t>
            </w:r>
          </w:p>
        </w:tc>
      </w:tr>
      <w:tr w:rsidR="00A52389" w:rsidRPr="000E1EC4" w:rsidTr="00A52389">
        <w:trPr>
          <w:trHeight w:val="966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89" w:rsidRPr="000E1EC4" w:rsidRDefault="00A52389" w:rsidP="00A52389">
            <w:pPr>
              <w:rPr>
                <w:bCs/>
              </w:rPr>
            </w:pPr>
            <w:r w:rsidRPr="000E1EC4">
              <w:rPr>
                <w:bCs/>
              </w:rPr>
              <w:t>Vědecká rada Institutu pro kriminologii a sociální prevenci</w:t>
            </w:r>
          </w:p>
          <w:p w:rsidR="00A52389" w:rsidRPr="000E1EC4" w:rsidRDefault="00A52389" w:rsidP="00A52389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89" w:rsidRPr="000E1EC4" w:rsidRDefault="00A52389" w:rsidP="00A52389">
            <w:r w:rsidRPr="000E1EC4">
              <w:t xml:space="preserve">Prof. Michael </w:t>
            </w:r>
            <w:proofErr w:type="spellStart"/>
            <w:r w:rsidRPr="000E1EC4">
              <w:t>Benes</w:t>
            </w:r>
            <w:proofErr w:type="spellEnd"/>
            <w:r w:rsidRPr="000E1EC4">
              <w:t xml:space="preserve">, RMIT Melbourne, Austrálie. </w:t>
            </w:r>
          </w:p>
          <w:p w:rsidR="00A52389" w:rsidRPr="000E1EC4" w:rsidRDefault="00A52389" w:rsidP="00A52389">
            <w:r w:rsidRPr="000E1EC4">
              <w:t>PhDr. Hedvika  </w:t>
            </w:r>
            <w:proofErr w:type="spellStart"/>
            <w:r w:rsidRPr="000E1EC4">
              <w:t>Boukalová,PhD</w:t>
            </w:r>
            <w:proofErr w:type="spellEnd"/>
            <w:r w:rsidRPr="000E1EC4">
              <w:t>., Filozofická fakulta UK</w:t>
            </w:r>
          </w:p>
          <w:p w:rsidR="00A52389" w:rsidRPr="000E1EC4" w:rsidRDefault="00A52389" w:rsidP="00A52389">
            <w:r w:rsidRPr="000E1EC4">
              <w:t>Doc. PhDr. Jiří  </w:t>
            </w:r>
            <w:proofErr w:type="spellStart"/>
            <w:proofErr w:type="gramStart"/>
            <w:r w:rsidRPr="000E1EC4">
              <w:t>Buriánek,CSc</w:t>
            </w:r>
            <w:proofErr w:type="spellEnd"/>
            <w:r w:rsidRPr="000E1EC4">
              <w:t>.</w:t>
            </w:r>
            <w:proofErr w:type="gramEnd"/>
            <w:r w:rsidRPr="000E1EC4">
              <w:t>, Filozofická fakulta UK</w:t>
            </w:r>
          </w:p>
          <w:p w:rsidR="00A52389" w:rsidRPr="000E1EC4" w:rsidRDefault="00A52389" w:rsidP="00A52389">
            <w:r w:rsidRPr="000E1EC4">
              <w:t>JUDr. Jaromír  Hořák, Právnická fakulta UK</w:t>
            </w:r>
            <w:r w:rsidRPr="000E1EC4">
              <w:rPr>
                <w:b/>
                <w:bCs/>
              </w:rPr>
              <w:t xml:space="preserve">     </w:t>
            </w:r>
          </w:p>
          <w:p w:rsidR="00A52389" w:rsidRPr="000E1EC4" w:rsidRDefault="00A52389" w:rsidP="00A52389">
            <w:pPr>
              <w:rPr>
                <w:b/>
                <w:bCs/>
                <w:lang w:eastAsia="en-US"/>
              </w:rPr>
            </w:pPr>
            <w:r w:rsidRPr="000E1EC4">
              <w:t>Prof. JUDr. Vladimír Kratochvíl, CSc., Právnická fakulta Masarykovy Univerzity</w:t>
            </w:r>
          </w:p>
          <w:p w:rsidR="00A52389" w:rsidRPr="000E1EC4" w:rsidRDefault="00A52389" w:rsidP="00A52389">
            <w:pPr>
              <w:rPr>
                <w:b/>
                <w:bCs/>
              </w:rPr>
            </w:pPr>
            <w:r w:rsidRPr="000E1EC4">
              <w:t xml:space="preserve">Doc. PhDr. Gabriela </w:t>
            </w:r>
            <w:proofErr w:type="spellStart"/>
            <w:r w:rsidRPr="000E1EC4">
              <w:t>Lubelcová</w:t>
            </w:r>
            <w:proofErr w:type="spellEnd"/>
            <w:r w:rsidRPr="000E1EC4">
              <w:t>, CSc., Filozofická fakulta University Komenského Bratislava</w:t>
            </w:r>
            <w:r w:rsidRPr="000E1EC4">
              <w:rPr>
                <w:b/>
                <w:bCs/>
              </w:rPr>
              <w:t xml:space="preserve"> </w:t>
            </w:r>
          </w:p>
          <w:p w:rsidR="00A52389" w:rsidRPr="000E1EC4" w:rsidRDefault="00A52389" w:rsidP="00A52389">
            <w:r w:rsidRPr="000E1EC4">
              <w:t xml:space="preserve">Prof. JUDr. Jan </w:t>
            </w:r>
            <w:proofErr w:type="spellStart"/>
            <w:proofErr w:type="gramStart"/>
            <w:r w:rsidRPr="000E1EC4">
              <w:t>Musil,CSc</w:t>
            </w:r>
            <w:proofErr w:type="spellEnd"/>
            <w:r w:rsidRPr="000E1EC4">
              <w:t>.</w:t>
            </w:r>
            <w:proofErr w:type="gramEnd"/>
            <w:r w:rsidRPr="000E1EC4">
              <w:t>, Ústavní soud ČR</w:t>
            </w:r>
          </w:p>
          <w:p w:rsidR="00A52389" w:rsidRPr="000E1EC4" w:rsidRDefault="00A52389" w:rsidP="00A52389">
            <w:r w:rsidRPr="000E1EC4">
              <w:t xml:space="preserve">JUDr. Stanislav </w:t>
            </w:r>
            <w:proofErr w:type="spellStart"/>
            <w:r w:rsidRPr="000E1EC4">
              <w:t>Rizman</w:t>
            </w:r>
            <w:proofErr w:type="spellEnd"/>
            <w:r w:rsidRPr="000E1EC4">
              <w:t>, Nejvyšší soud ČR</w:t>
            </w:r>
          </w:p>
          <w:p w:rsidR="00A52389" w:rsidRPr="000E1EC4" w:rsidRDefault="00A52389" w:rsidP="00A52389">
            <w:r w:rsidRPr="000E1EC4">
              <w:t xml:space="preserve">JUDr. Miroslav </w:t>
            </w:r>
            <w:proofErr w:type="spellStart"/>
            <w:proofErr w:type="gramStart"/>
            <w:r w:rsidRPr="000E1EC4">
              <w:t>Růžička,Ph.</w:t>
            </w:r>
            <w:proofErr w:type="gramEnd"/>
            <w:r w:rsidRPr="000E1EC4">
              <w:t>D</w:t>
            </w:r>
            <w:proofErr w:type="spellEnd"/>
            <w:r w:rsidRPr="000E1EC4">
              <w:t>., Nejvyšší státní zastupitelství</w:t>
            </w:r>
          </w:p>
          <w:p w:rsidR="00A52389" w:rsidRPr="000E1EC4" w:rsidRDefault="00A52389" w:rsidP="00A52389">
            <w:r w:rsidRPr="000E1EC4">
              <w:t xml:space="preserve">Prof. JUDr. Helena </w:t>
            </w:r>
            <w:proofErr w:type="spellStart"/>
            <w:proofErr w:type="gramStart"/>
            <w:r w:rsidRPr="000E1EC4">
              <w:t>Válková,CSc</w:t>
            </w:r>
            <w:proofErr w:type="spellEnd"/>
            <w:proofErr w:type="gramEnd"/>
            <w:r w:rsidRPr="000E1EC4">
              <w:t>, Poslanecká sněmovna Parlamentu ČR</w:t>
            </w:r>
          </w:p>
          <w:p w:rsidR="00A52389" w:rsidRPr="000E1EC4" w:rsidRDefault="00A52389" w:rsidP="00A52389">
            <w:r w:rsidRPr="000E1EC4">
              <w:t>Doc. JUDr. Ivana Zoubková, CSc., Policejní akademie ČR</w:t>
            </w:r>
          </w:p>
          <w:p w:rsidR="00A52389" w:rsidRPr="000E1EC4" w:rsidRDefault="00A52389" w:rsidP="00A52389">
            <w:pPr>
              <w:rPr>
                <w:b/>
                <w:bCs/>
              </w:rPr>
            </w:pPr>
          </w:p>
          <w:p w:rsidR="00A52389" w:rsidRPr="000E1EC4" w:rsidRDefault="00A52389" w:rsidP="00A52389">
            <w:r w:rsidRPr="000E1EC4">
              <w:rPr>
                <w:b/>
                <w:bCs/>
              </w:rPr>
              <w:t>Čestní členové Vědecké rady</w:t>
            </w:r>
            <w:r w:rsidRPr="000E1EC4">
              <w:t xml:space="preserve">: </w:t>
            </w:r>
          </w:p>
          <w:p w:rsidR="00A52389" w:rsidRPr="000E1EC4" w:rsidRDefault="00A52389" w:rsidP="00A52389">
            <w:pPr>
              <w:rPr>
                <w:lang w:eastAsia="en-US"/>
              </w:rPr>
            </w:pPr>
            <w:r w:rsidRPr="000E1EC4">
              <w:t xml:space="preserve">JUDr. Michal </w:t>
            </w:r>
            <w:proofErr w:type="spellStart"/>
            <w:r w:rsidRPr="000E1EC4">
              <w:t>Illner</w:t>
            </w:r>
            <w:proofErr w:type="spellEnd"/>
            <w:r w:rsidRPr="000E1EC4">
              <w:t>, Sociologický ústav AV ČR</w:t>
            </w:r>
          </w:p>
          <w:p w:rsidR="00A52389" w:rsidRPr="000E1EC4" w:rsidRDefault="00A52389" w:rsidP="00A52389">
            <w:r w:rsidRPr="000E1EC4">
              <w:t xml:space="preserve">Prof. JUDr. Oto </w:t>
            </w:r>
            <w:proofErr w:type="spellStart"/>
            <w:proofErr w:type="gramStart"/>
            <w:r w:rsidRPr="000E1EC4">
              <w:t>Novotný,CSc</w:t>
            </w:r>
            <w:proofErr w:type="spellEnd"/>
            <w:r w:rsidRPr="000E1EC4">
              <w:t>.</w:t>
            </w:r>
            <w:proofErr w:type="gramEnd"/>
            <w:r w:rsidRPr="000E1EC4">
              <w:t xml:space="preserve">, Právnická fakulta UK     </w:t>
            </w:r>
          </w:p>
          <w:p w:rsidR="00A52389" w:rsidRPr="000E1EC4" w:rsidRDefault="00A52389" w:rsidP="00A52389">
            <w:r w:rsidRPr="000E1EC4">
              <w:t xml:space="preserve">Prof. JUDr. Václav Pavlíček, CSc., Právnická fakulta UK     </w:t>
            </w:r>
          </w:p>
          <w:p w:rsidR="00A52389" w:rsidRPr="000E1EC4" w:rsidRDefault="00A52389" w:rsidP="00A52389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89" w:rsidRPr="000E1EC4" w:rsidRDefault="00A52389" w:rsidP="00A52389">
            <w:r w:rsidRPr="000E1EC4">
              <w:t>Projednává zásadní otázky činnosti a vědeckého rozvoje Institutu, vyjadřuje se k odborným poznatkům a doporučením pro společenskou praxi a vznáší podněty pro činnost IKSP.</w:t>
            </w:r>
          </w:p>
          <w:p w:rsidR="00A52389" w:rsidRPr="000E1EC4" w:rsidRDefault="00A52389" w:rsidP="00A52389">
            <w:pPr>
              <w:spacing w:after="80"/>
            </w:pPr>
            <w:r w:rsidRPr="000E1EC4">
              <w:t>Vyjadřuje se zejména k návrhům zaměření výzkumné činnosti IKSP, koncepčních materiálů a střednědobých plánů výzkumné činnosti, jejich konkretizaci na dané kalendářní roky a k periodickému hodnocení činnosti IKSP.</w:t>
            </w:r>
          </w:p>
          <w:p w:rsidR="00A52389" w:rsidRPr="000E1EC4" w:rsidRDefault="00A52389" w:rsidP="00A52389">
            <w:pPr>
              <w:spacing w:after="80"/>
            </w:pPr>
            <w:r w:rsidRPr="000E1EC4">
              <w:t>Vyjadřuje se k zaměření edičního plánu IKSP na daný kalendářní rok na základě návrhu ředitele IKSP. Ve vztahu k edičnímu plánu plní vědecká rada úlohu vědecké redakce.</w:t>
            </w:r>
          </w:p>
          <w:p w:rsidR="00A52389" w:rsidRPr="000E1EC4" w:rsidRDefault="00A52389" w:rsidP="00A52389">
            <w:pPr>
              <w:spacing w:after="80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389" w:rsidRPr="000E1EC4" w:rsidRDefault="00A52389" w:rsidP="00A52389">
            <w:r w:rsidRPr="000E1EC4">
              <w:t>Bez honoráře</w:t>
            </w:r>
          </w:p>
        </w:tc>
      </w:tr>
    </w:tbl>
    <w:p w:rsidR="00A52389" w:rsidRPr="000E1EC4" w:rsidRDefault="00A52389" w:rsidP="002451CE">
      <w:pPr>
        <w:rPr>
          <w:b/>
          <w:u w:val="single"/>
        </w:rPr>
      </w:pPr>
    </w:p>
    <w:p w:rsidR="00A52389" w:rsidRPr="000E1EC4" w:rsidRDefault="00A52389" w:rsidP="002451CE">
      <w:pPr>
        <w:rPr>
          <w:b/>
          <w:u w:val="single"/>
        </w:rPr>
      </w:pPr>
    </w:p>
    <w:p w:rsidR="00A52389" w:rsidRPr="000E1EC4" w:rsidRDefault="00A52389" w:rsidP="0091446E">
      <w:pPr>
        <w:spacing w:after="200" w:line="276" w:lineRule="auto"/>
        <w:rPr>
          <w:b/>
          <w:bCs/>
          <w:u w:val="single"/>
        </w:rPr>
      </w:pPr>
    </w:p>
    <w:p w:rsidR="00A52389" w:rsidRPr="000E1EC4" w:rsidRDefault="00A52389" w:rsidP="0091446E">
      <w:pPr>
        <w:spacing w:after="200" w:line="276" w:lineRule="auto"/>
        <w:rPr>
          <w:b/>
          <w:bCs/>
          <w:u w:val="single"/>
        </w:rPr>
      </w:pPr>
    </w:p>
    <w:p w:rsidR="00A52389" w:rsidRPr="000E1EC4" w:rsidRDefault="00A52389" w:rsidP="0091446E">
      <w:pPr>
        <w:spacing w:after="200" w:line="276" w:lineRule="auto"/>
        <w:rPr>
          <w:b/>
          <w:bCs/>
          <w:u w:val="single"/>
        </w:rPr>
      </w:pPr>
    </w:p>
    <w:p w:rsidR="00A52389" w:rsidRPr="000E1EC4" w:rsidRDefault="00A52389" w:rsidP="0091446E">
      <w:pPr>
        <w:spacing w:after="200" w:line="276" w:lineRule="auto"/>
        <w:rPr>
          <w:b/>
          <w:bCs/>
          <w:u w:val="single"/>
        </w:rPr>
      </w:pPr>
    </w:p>
    <w:p w:rsidR="00A52389" w:rsidRPr="000E1EC4" w:rsidRDefault="00A52389" w:rsidP="0091446E">
      <w:pPr>
        <w:spacing w:after="200" w:line="276" w:lineRule="auto"/>
        <w:rPr>
          <w:b/>
          <w:bCs/>
          <w:u w:val="single"/>
        </w:rPr>
      </w:pPr>
    </w:p>
    <w:p w:rsidR="000E1EC4" w:rsidRDefault="000E1EC4" w:rsidP="0091446E">
      <w:pPr>
        <w:spacing w:after="200" w:line="276" w:lineRule="auto"/>
        <w:rPr>
          <w:b/>
          <w:bCs/>
          <w:u w:val="single"/>
        </w:rPr>
      </w:pPr>
    </w:p>
    <w:p w:rsidR="0091446E" w:rsidRPr="000E1EC4" w:rsidRDefault="0091446E" w:rsidP="0091446E">
      <w:pPr>
        <w:spacing w:after="200" w:line="276" w:lineRule="auto"/>
        <w:rPr>
          <w:b/>
          <w:u w:val="single"/>
        </w:rPr>
      </w:pPr>
      <w:r w:rsidRPr="000E1EC4">
        <w:rPr>
          <w:b/>
          <w:bCs/>
          <w:u w:val="single"/>
        </w:rPr>
        <w:lastRenderedPageBreak/>
        <w:t>Městský soud v Praze</w:t>
      </w:r>
    </w:p>
    <w:p w:rsidR="0091446E" w:rsidRPr="000E1EC4" w:rsidRDefault="0091446E" w:rsidP="0091446E">
      <w:pPr>
        <w:rPr>
          <w:b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693"/>
        <w:gridCol w:w="3119"/>
        <w:gridCol w:w="1563"/>
      </w:tblGrid>
      <w:tr w:rsidR="0091446E" w:rsidRPr="000E1EC4" w:rsidTr="00574672"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  <w:jc w:val="center"/>
              <w:rPr>
                <w:b/>
              </w:rPr>
            </w:pPr>
            <w:r w:rsidRPr="000E1EC4">
              <w:rPr>
                <w:b/>
              </w:rPr>
              <w:t>Poradní orgány</w:t>
            </w:r>
          </w:p>
        </w:tc>
      </w:tr>
      <w:tr w:rsidR="0091446E" w:rsidRPr="000E1EC4" w:rsidTr="0057467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Název orgánu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Člen orgánu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Předmět činnosti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Odměna </w:t>
            </w:r>
          </w:p>
        </w:tc>
      </w:tr>
      <w:tr w:rsidR="0091446E" w:rsidRPr="000E1EC4" w:rsidTr="0057467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E" w:rsidRPr="000E1EC4" w:rsidRDefault="0091446E" w:rsidP="00574672">
            <w:pPr>
              <w:spacing w:line="276" w:lineRule="auto"/>
              <w:rPr>
                <w:b/>
              </w:rPr>
            </w:pPr>
            <w:r w:rsidRPr="000E1EC4">
              <w:rPr>
                <w:b/>
              </w:rPr>
              <w:t>Poradní sbory předsedy soudu pro spolupůsobení při jmenování znalců, ověřování jejich odborné kvalifikace a při přípravě případných opatření na úseku kontroly znalecké činnosti:</w:t>
            </w:r>
          </w:p>
          <w:p w:rsidR="0091446E" w:rsidRPr="000E1EC4" w:rsidRDefault="0091446E" w:rsidP="00574672">
            <w:pPr>
              <w:spacing w:line="276" w:lineRule="auto"/>
            </w:pPr>
          </w:p>
          <w:p w:rsidR="0091446E" w:rsidRPr="000E1EC4" w:rsidRDefault="0091446E" w:rsidP="00574672">
            <w:pPr>
              <w:spacing w:line="276" w:lineRule="auto"/>
            </w:pPr>
            <w:r w:rsidRPr="000E1EC4">
              <w:t>v oboru zdravotnictví, odvětví psychiatrie se zvláštní specializací klinická psychologie dětí a dospělých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 xml:space="preserve">PhDr. Petr </w:t>
            </w:r>
            <w:proofErr w:type="spellStart"/>
            <w:r w:rsidRPr="000E1EC4">
              <w:t>Goldmann</w:t>
            </w:r>
            <w:proofErr w:type="spellEnd"/>
            <w:r w:rsidRPr="000E1EC4">
              <w:tab/>
            </w:r>
          </w:p>
          <w:p w:rsidR="0091446E" w:rsidRPr="000E1EC4" w:rsidRDefault="0091446E" w:rsidP="00574672">
            <w:pPr>
              <w:spacing w:line="276" w:lineRule="auto"/>
            </w:pPr>
            <w:r w:rsidRPr="000E1EC4">
              <w:t>PhDr. Štěpánka Tůmová</w:t>
            </w:r>
          </w:p>
          <w:p w:rsidR="0091446E" w:rsidRPr="000E1EC4" w:rsidRDefault="0091446E" w:rsidP="00574672">
            <w:pPr>
              <w:spacing w:line="276" w:lineRule="auto"/>
            </w:pPr>
            <w:r w:rsidRPr="000E1EC4">
              <w:t>PhDr. Terezie Soukupová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spolupůsobení při jmenování znalců, ověřování jejich odborné kvalifikace a při přípravě případných opatření na úseku kontroly znalecké činnosti</w:t>
            </w:r>
          </w:p>
          <w:p w:rsidR="0091446E" w:rsidRPr="000E1EC4" w:rsidRDefault="0091446E" w:rsidP="00574672">
            <w:pPr>
              <w:spacing w:line="276" w:lineRule="auto"/>
            </w:pPr>
            <w:r w:rsidRPr="000E1EC4">
              <w:t>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Bez honoráře</w:t>
            </w:r>
          </w:p>
        </w:tc>
      </w:tr>
      <w:tr w:rsidR="0091446E" w:rsidRPr="000E1EC4" w:rsidTr="0057467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v oboru kybernetika, odvětví výpočetní technika, v oboru spoje (telekomunikace) a v oboru kriminalistika se zvláštní specializací informační systémy, ochrana dat a kriminalistická počítačová expertíza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prof. Ing. Vladimír Smejkal, CSc.</w:t>
            </w:r>
          </w:p>
          <w:p w:rsidR="0091446E" w:rsidRPr="000E1EC4" w:rsidRDefault="0091446E" w:rsidP="00574672">
            <w:pPr>
              <w:spacing w:line="276" w:lineRule="auto"/>
            </w:pPr>
            <w:r w:rsidRPr="000E1EC4">
              <w:t>Ing. Jindřich Kodl</w:t>
            </w:r>
          </w:p>
          <w:p w:rsidR="0091446E" w:rsidRPr="000E1EC4" w:rsidRDefault="0091446E" w:rsidP="00574672">
            <w:pPr>
              <w:spacing w:line="276" w:lineRule="auto"/>
            </w:pPr>
            <w:r w:rsidRPr="000E1EC4">
              <w:t xml:space="preserve">doc. Ing. Miloš </w:t>
            </w:r>
            <w:proofErr w:type="spellStart"/>
            <w:r w:rsidRPr="000E1EC4">
              <w:t>Schlitter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spolupůsobení při jmenování znalců, ověřování jejich odborné kvalifikace a při přípravě případných opatření na úseku kontroly znalecké činnosti a při vyřizování stížností</w:t>
            </w:r>
          </w:p>
          <w:p w:rsidR="0091446E" w:rsidRPr="000E1EC4" w:rsidRDefault="0091446E" w:rsidP="00574672">
            <w:pPr>
              <w:spacing w:line="276" w:lineRule="auto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Bez honoráře</w:t>
            </w:r>
          </w:p>
        </w:tc>
      </w:tr>
      <w:tr w:rsidR="0091446E" w:rsidRPr="000E1EC4" w:rsidTr="0057467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 xml:space="preserve">pro obor ekonomika, odvětví ceny a odhady motorových </w:t>
            </w:r>
            <w:r w:rsidRPr="000E1EC4">
              <w:lastRenderedPageBreak/>
              <w:t>vozidel, pro obor strojírenství, odvětví strojírenství všeobecné a pro obor doprava, odvětví doprava silniční a městská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lastRenderedPageBreak/>
              <w:t>Ing. Stanislav Kadlec</w:t>
            </w:r>
          </w:p>
          <w:p w:rsidR="0091446E" w:rsidRPr="000E1EC4" w:rsidRDefault="0091446E" w:rsidP="00574672">
            <w:pPr>
              <w:spacing w:line="276" w:lineRule="auto"/>
            </w:pPr>
            <w:r w:rsidRPr="000E1EC4">
              <w:t>Ing. Ladislav Hrabal, CSc.</w:t>
            </w:r>
          </w:p>
          <w:p w:rsidR="0091446E" w:rsidRPr="000E1EC4" w:rsidRDefault="0091446E" w:rsidP="00574672">
            <w:pPr>
              <w:spacing w:line="276" w:lineRule="auto"/>
            </w:pPr>
            <w:r w:rsidRPr="000E1EC4">
              <w:t>Ing. Miloslav Pastrňák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E" w:rsidRPr="000E1EC4" w:rsidRDefault="0091446E" w:rsidP="00574672">
            <w:pPr>
              <w:spacing w:line="276" w:lineRule="auto"/>
            </w:pPr>
            <w:r w:rsidRPr="000E1EC4">
              <w:t xml:space="preserve">spolupůsobení při jmenování znalců, ověřování jejich odborné kvalifikace a při přípravě případných opatření na úseku kontroly znalecké </w:t>
            </w:r>
            <w:r w:rsidRPr="000E1EC4">
              <w:lastRenderedPageBreak/>
              <w:t>činnosti a při vyřizování stížností</w:t>
            </w:r>
          </w:p>
          <w:p w:rsidR="0091446E" w:rsidRPr="000E1EC4" w:rsidRDefault="0091446E" w:rsidP="00574672">
            <w:pPr>
              <w:spacing w:line="276" w:lineRule="auto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lastRenderedPageBreak/>
              <w:t>Bez honoráře</w:t>
            </w:r>
          </w:p>
        </w:tc>
      </w:tr>
      <w:tr w:rsidR="0091446E" w:rsidRPr="000E1EC4" w:rsidTr="00574672">
        <w:trPr>
          <w:cantSplit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lastRenderedPageBreak/>
              <w:t>v oboru ekonomika, odvětví ceny a odhady nemovitostí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Ing. Zbyněk Zazvonil</w:t>
            </w:r>
          </w:p>
          <w:p w:rsidR="0091446E" w:rsidRPr="000E1EC4" w:rsidRDefault="0091446E" w:rsidP="00574672">
            <w:pPr>
              <w:spacing w:line="276" w:lineRule="auto"/>
            </w:pPr>
            <w:r w:rsidRPr="000E1EC4">
              <w:t>Ing. Jindřich Kratěna, CSc.</w:t>
            </w:r>
          </w:p>
          <w:p w:rsidR="0091446E" w:rsidRPr="000E1EC4" w:rsidRDefault="0091446E" w:rsidP="00574672">
            <w:pPr>
              <w:spacing w:line="276" w:lineRule="auto"/>
            </w:pPr>
            <w:r w:rsidRPr="000E1EC4">
              <w:t>Ing. Jiří Chládek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spolupůsobení při jmenování znalců, ověřování jejich odborné kvalifikace a při přípravě případných opatření na úseku kontroly znalecké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Bez honoráře</w:t>
            </w:r>
          </w:p>
        </w:tc>
      </w:tr>
      <w:tr w:rsidR="0091446E" w:rsidRPr="000E1EC4" w:rsidTr="0057467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v oboru ekonomika, odvětví ceny a odhady podniků, nehmotného majetku a cenných papírů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prof. doc. Ing. Miloš Mařík, CSc.</w:t>
            </w:r>
          </w:p>
          <w:p w:rsidR="0091446E" w:rsidRPr="000E1EC4" w:rsidRDefault="0091446E" w:rsidP="00574672">
            <w:pPr>
              <w:spacing w:line="276" w:lineRule="auto"/>
            </w:pPr>
            <w:r w:rsidRPr="000E1EC4">
              <w:t>Ing. Jitka Čočková</w:t>
            </w:r>
          </w:p>
          <w:p w:rsidR="0091446E" w:rsidRPr="000E1EC4" w:rsidRDefault="0091446E" w:rsidP="00574672">
            <w:pPr>
              <w:spacing w:line="276" w:lineRule="auto"/>
            </w:pPr>
            <w:r w:rsidRPr="000E1EC4">
              <w:t>Ing. Petr Šíma</w:t>
            </w:r>
            <w:r w:rsidRPr="000E1EC4">
              <w:tab/>
            </w:r>
          </w:p>
          <w:p w:rsidR="0091446E" w:rsidRPr="000E1EC4" w:rsidRDefault="0091446E" w:rsidP="00574672">
            <w:pPr>
              <w:spacing w:line="276" w:lineRule="auto"/>
            </w:pPr>
            <w:r w:rsidRPr="000E1EC4">
              <w:t>Ing. Karel Čada, Ph.D.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spolupůsobení při jmenování znalců, ověřování jejich odborné kvalifikace a při přípravě případných opatření na úseku kontroly znalecké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Bez honoráře</w:t>
            </w:r>
          </w:p>
        </w:tc>
      </w:tr>
      <w:tr w:rsidR="0091446E" w:rsidRPr="000E1EC4" w:rsidTr="0057467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v oboru</w:t>
            </w:r>
          </w:p>
          <w:p w:rsidR="0091446E" w:rsidRPr="000E1EC4" w:rsidRDefault="0091446E" w:rsidP="00574672">
            <w:pPr>
              <w:spacing w:line="276" w:lineRule="auto"/>
            </w:pPr>
            <w:r w:rsidRPr="000E1EC4">
              <w:t>stavebnictví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Ing. Vladimír Vácha</w:t>
            </w:r>
          </w:p>
          <w:p w:rsidR="0091446E" w:rsidRPr="000E1EC4" w:rsidRDefault="0091446E" w:rsidP="00574672">
            <w:pPr>
              <w:spacing w:line="276" w:lineRule="auto"/>
            </w:pPr>
            <w:r w:rsidRPr="000E1EC4">
              <w:t>doc. Ing. Milan Vašek, CSc.</w:t>
            </w:r>
          </w:p>
          <w:p w:rsidR="0091446E" w:rsidRPr="000E1EC4" w:rsidRDefault="0091446E" w:rsidP="00574672">
            <w:pPr>
              <w:spacing w:line="276" w:lineRule="auto"/>
            </w:pPr>
            <w:r w:rsidRPr="000E1EC4">
              <w:t xml:space="preserve">Ing. Miloslava </w:t>
            </w:r>
            <w:proofErr w:type="spellStart"/>
            <w:r w:rsidRPr="000E1EC4">
              <w:t>Popenková</w:t>
            </w:r>
            <w:proofErr w:type="spellEnd"/>
            <w:r w:rsidRPr="000E1EC4">
              <w:t>, CSc.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spolupůsobení při jmenování znalců, ověřování jejich odborné kvalifikace a při přípravě případných opatření na úseku kontroly znalecké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Bez honoráře</w:t>
            </w:r>
          </w:p>
        </w:tc>
      </w:tr>
      <w:tr w:rsidR="0091446E" w:rsidRPr="000E1EC4" w:rsidTr="00574672">
        <w:trPr>
          <w:trHeight w:val="80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v oboru zdravotnictví, odvětví soudní lékařství a psychiatrie</w:t>
            </w:r>
          </w:p>
          <w:p w:rsidR="0091446E" w:rsidRPr="000E1EC4" w:rsidRDefault="0091446E" w:rsidP="00574672">
            <w:pPr>
              <w:spacing w:line="276" w:lineRule="auto"/>
            </w:pPr>
          </w:p>
          <w:p w:rsidR="0091446E" w:rsidRPr="000E1EC4" w:rsidRDefault="0091446E" w:rsidP="00574672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MUDr. Michal Beran, Ph.D.</w:t>
            </w:r>
          </w:p>
          <w:p w:rsidR="0091446E" w:rsidRPr="000E1EC4" w:rsidRDefault="0091446E" w:rsidP="00574672">
            <w:pPr>
              <w:spacing w:line="276" w:lineRule="auto"/>
            </w:pPr>
            <w:r w:rsidRPr="000E1EC4">
              <w:t>MUDr. Ivan Procházka</w:t>
            </w:r>
          </w:p>
          <w:p w:rsidR="0091446E" w:rsidRPr="000E1EC4" w:rsidRDefault="0091446E" w:rsidP="00574672">
            <w:pPr>
              <w:spacing w:line="276" w:lineRule="auto"/>
            </w:pPr>
            <w:r w:rsidRPr="000E1EC4">
              <w:t>PhDr. Vladimír Fiedler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spolupůsobení při jmenování znalců, ověřování jejich odborné kvalifikace a při přípravě případných opatření na úseku kontroly znalecké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Bez honoráře</w:t>
            </w:r>
          </w:p>
        </w:tc>
      </w:tr>
      <w:tr w:rsidR="0091446E" w:rsidRPr="000E1EC4" w:rsidTr="00574672">
        <w:trPr>
          <w:trHeight w:val="212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Poradní sbor tlumočníků (tlumočnická odborná komise)</w:t>
            </w:r>
          </w:p>
          <w:p w:rsidR="0091446E" w:rsidRPr="000E1EC4" w:rsidRDefault="0091446E" w:rsidP="00574672">
            <w:pPr>
              <w:spacing w:line="276" w:lineRule="auto"/>
            </w:pPr>
          </w:p>
          <w:p w:rsidR="0091446E" w:rsidRPr="000E1EC4" w:rsidRDefault="0091446E" w:rsidP="00574672">
            <w:pPr>
              <w:spacing w:line="276" w:lineRule="auto"/>
            </w:pPr>
          </w:p>
          <w:p w:rsidR="0091446E" w:rsidRPr="000E1EC4" w:rsidRDefault="0091446E" w:rsidP="00574672">
            <w:pPr>
              <w:spacing w:line="276" w:lineRule="auto"/>
            </w:pPr>
          </w:p>
          <w:p w:rsidR="0091446E" w:rsidRPr="000E1EC4" w:rsidRDefault="0091446E" w:rsidP="00574672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 xml:space="preserve">Eva </w:t>
            </w:r>
            <w:proofErr w:type="spellStart"/>
            <w:r w:rsidRPr="000E1EC4">
              <w:t>Gorgolová</w:t>
            </w:r>
            <w:proofErr w:type="spellEnd"/>
          </w:p>
          <w:p w:rsidR="0091446E" w:rsidRPr="000E1EC4" w:rsidRDefault="0091446E" w:rsidP="00574672">
            <w:pPr>
              <w:spacing w:line="276" w:lineRule="auto"/>
            </w:pPr>
            <w:r w:rsidRPr="000E1EC4">
              <w:t xml:space="preserve">Mgr. Jana </w:t>
            </w:r>
            <w:proofErr w:type="spellStart"/>
            <w:r w:rsidRPr="000E1EC4">
              <w:t>Klokočková</w:t>
            </w:r>
            <w:proofErr w:type="spellEnd"/>
          </w:p>
          <w:p w:rsidR="0091446E" w:rsidRPr="000E1EC4" w:rsidRDefault="0091446E" w:rsidP="00574672">
            <w:pPr>
              <w:spacing w:line="276" w:lineRule="auto"/>
            </w:pPr>
            <w:r w:rsidRPr="000E1EC4">
              <w:t xml:space="preserve">Mgr. Naďa </w:t>
            </w:r>
            <w:proofErr w:type="spellStart"/>
            <w:r w:rsidRPr="000E1EC4">
              <w:t>Dingová-Hynková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spolupůsobení při jmenování tlumočníků, ověřování jejich odborné kvalifikace k výkonu tlumočnické funkce, spolupůsobení při přípravě případných opatření na úseku kontroly tlumočnické činnosti a při vyřizování stížností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Bez honoráře</w:t>
            </w:r>
          </w:p>
        </w:tc>
      </w:tr>
    </w:tbl>
    <w:p w:rsidR="0091446E" w:rsidRPr="000E1EC4" w:rsidRDefault="0091446E" w:rsidP="0091446E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976"/>
        <w:gridCol w:w="2552"/>
      </w:tblGrid>
      <w:tr w:rsidR="0091446E" w:rsidRPr="000E1EC4" w:rsidTr="00574672"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  <w:jc w:val="center"/>
              <w:rPr>
                <w:b/>
              </w:rPr>
            </w:pPr>
            <w:r w:rsidRPr="000E1EC4">
              <w:rPr>
                <w:b/>
              </w:rPr>
              <w:t>Poradci</w:t>
            </w:r>
          </w:p>
        </w:tc>
      </w:tr>
      <w:tr w:rsidR="0091446E" w:rsidRPr="000E1EC4" w:rsidTr="00574672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Jméno a příjmení/Název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Předmět činnosti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Odměna </w:t>
            </w:r>
          </w:p>
        </w:tc>
      </w:tr>
      <w:tr w:rsidR="0091446E" w:rsidRPr="000E1EC4" w:rsidTr="00574672">
        <w:trPr>
          <w:trHeight w:val="1266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  <w:rPr>
                <w:b/>
              </w:rPr>
            </w:pPr>
            <w:r w:rsidRPr="000E1EC4">
              <w:rPr>
                <w:rStyle w:val="Siln"/>
              </w:rPr>
              <w:lastRenderedPageBreak/>
              <w:t>JUDr. Olga Háčková, advokát, č.osv.3927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právní poradenství a konzultace v oblasti právních vztahů na úsecích správy Městského soudu v Praze, a to zejména se zaměřením na problematiku vymáhání pohledávek, přípravu a kontrolu uzavíraných smluv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E" w:rsidRPr="000E1EC4" w:rsidRDefault="0091446E" w:rsidP="00574672">
            <w:pPr>
              <w:spacing w:line="276" w:lineRule="auto"/>
            </w:pPr>
            <w:r w:rsidRPr="000E1EC4">
              <w:t xml:space="preserve">Na základě smlouvy o poskytování právního poradenství ze dne 26. 4. 2007 ve znění dodatku č. 1 ze dne 30. 9. 2010 je sjednaná odměna ve výši 500,- Kč/hod, nejvýše však do částky 15.000,- Kč/měsíc. </w:t>
            </w:r>
          </w:p>
          <w:p w:rsidR="0091446E" w:rsidRPr="000E1EC4" w:rsidRDefault="0091446E" w:rsidP="00574672">
            <w:pPr>
              <w:spacing w:line="276" w:lineRule="auto"/>
            </w:pPr>
          </w:p>
          <w:p w:rsidR="0091446E" w:rsidRPr="000E1EC4" w:rsidRDefault="0091446E" w:rsidP="00574672">
            <w:pPr>
              <w:spacing w:line="276" w:lineRule="auto"/>
            </w:pPr>
            <w:r w:rsidRPr="000E1EC4">
              <w:t xml:space="preserve">Za I. pololetí 2018 vyplacena částka 5 000,- Kč. </w:t>
            </w:r>
          </w:p>
        </w:tc>
      </w:tr>
      <w:tr w:rsidR="0091446E" w:rsidRPr="000E1EC4" w:rsidTr="00574672">
        <w:trPr>
          <w:trHeight w:val="1984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  <w:rPr>
                <w:b/>
              </w:rPr>
            </w:pPr>
            <w:r w:rsidRPr="000E1EC4">
              <w:rPr>
                <w:b/>
              </w:rPr>
              <w:t>Vladimír Vymětal - WETAL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 xml:space="preserve">odborné poradenství a </w:t>
            </w:r>
            <w:proofErr w:type="spellStart"/>
            <w:r w:rsidRPr="000E1EC4">
              <w:t>technicko-organizační</w:t>
            </w:r>
            <w:proofErr w:type="spellEnd"/>
            <w:r w:rsidRPr="000E1EC4">
              <w:t xml:space="preserve"> činnosti v oblasti BOZP a PO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Za I. pololetí 2018 vyplacena částka 62 557,- Kč.</w:t>
            </w:r>
          </w:p>
          <w:p w:rsidR="0091446E" w:rsidRPr="000E1EC4" w:rsidRDefault="0091446E" w:rsidP="00574672">
            <w:pPr>
              <w:spacing w:line="276" w:lineRule="auto"/>
            </w:pPr>
          </w:p>
        </w:tc>
      </w:tr>
      <w:tr w:rsidR="0091446E" w:rsidRPr="000E1EC4" w:rsidTr="00574672">
        <w:trPr>
          <w:trHeight w:val="1984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  <w:rPr>
                <w:b/>
              </w:rPr>
            </w:pPr>
            <w:r w:rsidRPr="000E1EC4">
              <w:rPr>
                <w:b/>
              </w:rPr>
              <w:t xml:space="preserve">Ing. Zbyněk </w:t>
            </w:r>
            <w:proofErr w:type="spellStart"/>
            <w:r w:rsidRPr="000E1EC4">
              <w:rPr>
                <w:b/>
              </w:rPr>
              <w:t>Krayzel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>odborná činnost – zajištění vypracování souhrnu provozní evidence a poplatkového přiznání za kotelny v objektech Městského soudu v Praze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</w:pPr>
            <w:r w:rsidRPr="000E1EC4">
              <w:t xml:space="preserve">Za I. pololetí 2018 vyplacena částka 5 445,- Kč. </w:t>
            </w:r>
          </w:p>
        </w:tc>
      </w:tr>
    </w:tbl>
    <w:p w:rsidR="0091446E" w:rsidRPr="000E1EC4" w:rsidRDefault="0091446E" w:rsidP="002451CE">
      <w:pPr>
        <w:rPr>
          <w:b/>
          <w:u w:val="single"/>
        </w:rPr>
      </w:pPr>
    </w:p>
    <w:p w:rsidR="0091446E" w:rsidRPr="000E1EC4" w:rsidRDefault="0091446E" w:rsidP="002451CE">
      <w:pPr>
        <w:rPr>
          <w:b/>
          <w:u w:val="single"/>
        </w:rPr>
      </w:pPr>
    </w:p>
    <w:p w:rsidR="0091446E" w:rsidRPr="000E1EC4" w:rsidRDefault="0091446E" w:rsidP="002451CE">
      <w:pPr>
        <w:rPr>
          <w:b/>
          <w:u w:val="single"/>
        </w:rPr>
      </w:pPr>
      <w:r w:rsidRPr="000E1EC4">
        <w:rPr>
          <w:b/>
          <w:u w:val="single"/>
        </w:rPr>
        <w:t>Obvodní soud pro Prahu 1</w:t>
      </w:r>
    </w:p>
    <w:p w:rsidR="000850D8" w:rsidRPr="000E1EC4" w:rsidRDefault="000850D8" w:rsidP="002451CE">
      <w:pPr>
        <w:rPr>
          <w:b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693"/>
        <w:gridCol w:w="4682"/>
      </w:tblGrid>
      <w:tr w:rsidR="0091446E" w:rsidRPr="000E1EC4" w:rsidTr="00574672">
        <w:tc>
          <w:tcPr>
            <w:tcW w:w="9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46E" w:rsidRPr="000E1EC4" w:rsidRDefault="0091446E" w:rsidP="00574672">
            <w:pPr>
              <w:spacing w:line="276" w:lineRule="auto"/>
              <w:jc w:val="center"/>
              <w:rPr>
                <w:b/>
              </w:rPr>
            </w:pPr>
            <w:r w:rsidRPr="000E1EC4">
              <w:rPr>
                <w:b/>
              </w:rPr>
              <w:t xml:space="preserve">Poradci </w:t>
            </w:r>
          </w:p>
        </w:tc>
      </w:tr>
      <w:tr w:rsidR="0091446E" w:rsidRPr="000E1EC4" w:rsidTr="0057467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E" w:rsidRPr="000E1EC4" w:rsidRDefault="0091446E" w:rsidP="0091446E">
            <w:pPr>
              <w:autoSpaceDE w:val="0"/>
              <w:autoSpaceDN w:val="0"/>
              <w:adjustRightInd w:val="0"/>
              <w:rPr>
                <w:rFonts w:eastAsiaTheme="minorHAnsi"/>
                <w:i/>
                <w:color w:val="00000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7"/>
            </w:tblGrid>
            <w:tr w:rsidR="0091446E" w:rsidRPr="000E1EC4">
              <w:trPr>
                <w:trHeight w:val="110"/>
              </w:trPr>
              <w:tc>
                <w:tcPr>
                  <w:tcW w:w="0" w:type="auto"/>
                </w:tcPr>
                <w:p w:rsidR="0091446E" w:rsidRPr="000E1EC4" w:rsidRDefault="0091446E" w:rsidP="0091446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color w:val="000000"/>
                      <w:lang w:eastAsia="en-US"/>
                    </w:rPr>
                  </w:pPr>
                  <w:r w:rsidRPr="000E1EC4">
                    <w:rPr>
                      <w:rFonts w:eastAsiaTheme="minorHAnsi"/>
                      <w:b/>
                      <w:bCs/>
                      <w:i/>
                      <w:color w:val="000000"/>
                      <w:lang w:eastAsia="en-US"/>
                    </w:rPr>
                    <w:t>Jméno a příjmení/název</w:t>
                  </w:r>
                </w:p>
              </w:tc>
            </w:tr>
            <w:tr w:rsidR="0091446E" w:rsidRPr="000E1EC4">
              <w:trPr>
                <w:trHeight w:val="110"/>
              </w:trPr>
              <w:tc>
                <w:tcPr>
                  <w:tcW w:w="0" w:type="auto"/>
                </w:tcPr>
                <w:p w:rsidR="0091446E" w:rsidRPr="000E1EC4" w:rsidRDefault="0091446E" w:rsidP="0091446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b/>
                      <w:bCs/>
                      <w:i/>
                      <w:color w:val="000000"/>
                      <w:lang w:eastAsia="en-US"/>
                    </w:rPr>
                  </w:pPr>
                </w:p>
              </w:tc>
            </w:tr>
          </w:tbl>
          <w:p w:rsidR="0091446E" w:rsidRPr="000E1EC4" w:rsidRDefault="0091446E" w:rsidP="0091446E">
            <w:pPr>
              <w:rPr>
                <w:b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E" w:rsidRPr="000E1EC4" w:rsidRDefault="0091446E" w:rsidP="0091446E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>Předmět činnosti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E" w:rsidRPr="000E1EC4" w:rsidRDefault="0091446E" w:rsidP="0091446E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>Odměna</w:t>
            </w:r>
          </w:p>
        </w:tc>
      </w:tr>
      <w:tr w:rsidR="0091446E" w:rsidRPr="000E1EC4" w:rsidTr="0057467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E" w:rsidRPr="000E1EC4" w:rsidRDefault="0091446E" w:rsidP="0091446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77"/>
            </w:tblGrid>
            <w:tr w:rsidR="0091446E" w:rsidRPr="000E1EC4">
              <w:trPr>
                <w:trHeight w:val="110"/>
              </w:trPr>
              <w:tc>
                <w:tcPr>
                  <w:tcW w:w="0" w:type="auto"/>
                </w:tcPr>
                <w:p w:rsidR="0091446E" w:rsidRPr="000E1EC4" w:rsidRDefault="000850D8" w:rsidP="0091446E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E1EC4">
                    <w:rPr>
                      <w:b/>
                      <w:lang w:eastAsia="en-US"/>
                    </w:rPr>
                    <w:t>Vladimír Vymětal – WETAL</w:t>
                  </w:r>
                </w:p>
              </w:tc>
            </w:tr>
          </w:tbl>
          <w:p w:rsidR="0091446E" w:rsidRPr="000E1EC4" w:rsidRDefault="0091446E" w:rsidP="00574672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E" w:rsidRPr="000E1EC4" w:rsidRDefault="0091446E" w:rsidP="00574672">
            <w:pPr>
              <w:spacing w:line="276" w:lineRule="auto"/>
            </w:pPr>
            <w:r w:rsidRPr="000E1EC4">
              <w:t xml:space="preserve">Odborné poradenství a </w:t>
            </w:r>
            <w:proofErr w:type="spellStart"/>
            <w:r w:rsidRPr="000E1EC4">
              <w:t>technicko-organizační</w:t>
            </w:r>
            <w:proofErr w:type="spellEnd"/>
            <w:r w:rsidRPr="000E1EC4">
              <w:t xml:space="preserve"> činnosti v oblasti BOZP a PO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8" w:rsidRPr="000E1EC4" w:rsidRDefault="000850D8" w:rsidP="000850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49"/>
            </w:tblGrid>
            <w:tr w:rsidR="000850D8" w:rsidRPr="000E1EC4">
              <w:trPr>
                <w:trHeight w:val="265"/>
              </w:trPr>
              <w:tc>
                <w:tcPr>
                  <w:tcW w:w="0" w:type="auto"/>
                </w:tcPr>
                <w:p w:rsidR="000850D8" w:rsidRPr="000E1EC4" w:rsidRDefault="000850D8" w:rsidP="000850D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E1EC4">
                    <w:rPr>
                      <w:rFonts w:eastAsiaTheme="minorHAnsi"/>
                      <w:color w:val="000000"/>
                      <w:lang w:eastAsia="en-US"/>
                    </w:rPr>
                    <w:t xml:space="preserve"> Za rok 2017 uhrazeno 54.474 Kč </w:t>
                  </w:r>
                </w:p>
              </w:tc>
            </w:tr>
          </w:tbl>
          <w:p w:rsidR="0091446E" w:rsidRPr="000E1EC4" w:rsidRDefault="0091446E" w:rsidP="00574672">
            <w:pPr>
              <w:spacing w:line="276" w:lineRule="auto"/>
            </w:pPr>
          </w:p>
        </w:tc>
      </w:tr>
      <w:tr w:rsidR="0091446E" w:rsidRPr="000E1EC4" w:rsidTr="0057467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E" w:rsidRPr="000E1EC4" w:rsidRDefault="000850D8" w:rsidP="00574672">
            <w:pPr>
              <w:spacing w:line="276" w:lineRule="auto"/>
              <w:rPr>
                <w:b/>
              </w:rPr>
            </w:pPr>
            <w:r w:rsidRPr="000E1EC4">
              <w:rPr>
                <w:b/>
              </w:rPr>
              <w:t>FSC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E" w:rsidRPr="000E1EC4" w:rsidRDefault="000850D8" w:rsidP="00574672">
            <w:pPr>
              <w:spacing w:line="276" w:lineRule="auto"/>
            </w:pPr>
            <w:r w:rsidRPr="000E1EC4">
              <w:t>Bezpečnostní poradenství a školení zaměstnanců, oblasti UI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8" w:rsidRPr="000E1EC4" w:rsidRDefault="000850D8" w:rsidP="000850D8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49"/>
            </w:tblGrid>
            <w:tr w:rsidR="000850D8" w:rsidRPr="000E1EC4">
              <w:trPr>
                <w:trHeight w:val="266"/>
              </w:trPr>
              <w:tc>
                <w:tcPr>
                  <w:tcW w:w="0" w:type="auto"/>
                </w:tcPr>
                <w:p w:rsidR="000850D8" w:rsidRPr="000E1EC4" w:rsidRDefault="000850D8" w:rsidP="000850D8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eastAsia="en-US"/>
                    </w:rPr>
                  </w:pPr>
                  <w:r w:rsidRPr="000E1EC4">
                    <w:rPr>
                      <w:rFonts w:eastAsiaTheme="minorHAnsi"/>
                      <w:color w:val="000000"/>
                      <w:lang w:eastAsia="en-US"/>
                    </w:rPr>
                    <w:t xml:space="preserve"> Za rok 2017 uhrazeno 70.180 Kč </w:t>
                  </w:r>
                </w:p>
              </w:tc>
            </w:tr>
          </w:tbl>
          <w:p w:rsidR="0091446E" w:rsidRPr="000E1EC4" w:rsidRDefault="0091446E" w:rsidP="00574672">
            <w:pPr>
              <w:spacing w:line="276" w:lineRule="auto"/>
            </w:pPr>
          </w:p>
        </w:tc>
      </w:tr>
    </w:tbl>
    <w:p w:rsidR="0091446E" w:rsidRPr="000E1EC4" w:rsidRDefault="0091446E" w:rsidP="002451CE">
      <w:pPr>
        <w:rPr>
          <w:b/>
          <w:u w:val="single"/>
        </w:rPr>
      </w:pPr>
    </w:p>
    <w:p w:rsidR="000850D8" w:rsidRPr="000E1EC4" w:rsidRDefault="000850D8" w:rsidP="000850D8">
      <w:pPr>
        <w:rPr>
          <w:b/>
          <w:bCs/>
          <w:u w:val="single"/>
        </w:rPr>
      </w:pPr>
      <w:r w:rsidRPr="000E1EC4">
        <w:rPr>
          <w:b/>
          <w:bCs/>
          <w:u w:val="single"/>
        </w:rPr>
        <w:t>Obvodní soud pro Prahu 2</w:t>
      </w:r>
    </w:p>
    <w:p w:rsidR="000850D8" w:rsidRPr="000E1EC4" w:rsidRDefault="000850D8" w:rsidP="000850D8">
      <w:pPr>
        <w:rPr>
          <w:b/>
          <w:bCs/>
          <w:u w:val="single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5"/>
        <w:gridCol w:w="2975"/>
        <w:gridCol w:w="2550"/>
      </w:tblGrid>
      <w:tr w:rsidR="000850D8" w:rsidRPr="000E1EC4" w:rsidTr="000850D8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8" w:rsidRPr="000E1EC4" w:rsidRDefault="000850D8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>Poradci</w:t>
            </w:r>
          </w:p>
        </w:tc>
      </w:tr>
      <w:tr w:rsidR="000850D8" w:rsidRPr="000E1EC4" w:rsidTr="000850D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8" w:rsidRPr="000E1EC4" w:rsidRDefault="000850D8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Jméno a příjmení/Název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8" w:rsidRPr="000E1EC4" w:rsidRDefault="000850D8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Předmět činnosti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8" w:rsidRPr="000E1EC4" w:rsidRDefault="000850D8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Odměna </w:t>
            </w:r>
          </w:p>
        </w:tc>
      </w:tr>
      <w:tr w:rsidR="000850D8" w:rsidRPr="000E1EC4" w:rsidTr="000850D8">
        <w:trPr>
          <w:trHeight w:val="127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8" w:rsidRPr="000E1EC4" w:rsidRDefault="000850D8">
            <w:pPr>
              <w:spacing w:line="276" w:lineRule="auto"/>
              <w:rPr>
                <w:b/>
                <w:lang w:eastAsia="en-US"/>
              </w:rPr>
            </w:pPr>
            <w:r w:rsidRPr="000E1EC4">
              <w:rPr>
                <w:b/>
                <w:lang w:eastAsia="en-US"/>
              </w:rPr>
              <w:lastRenderedPageBreak/>
              <w:t>Vladimír Vymětal – WETAL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8" w:rsidRPr="000E1EC4" w:rsidRDefault="000850D8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odborné poradenství a </w:t>
            </w:r>
            <w:proofErr w:type="spellStart"/>
            <w:r w:rsidRPr="000E1EC4">
              <w:rPr>
                <w:lang w:eastAsia="en-US"/>
              </w:rPr>
              <w:t>technicko-organizační</w:t>
            </w:r>
            <w:proofErr w:type="spellEnd"/>
            <w:r w:rsidRPr="000E1EC4">
              <w:rPr>
                <w:lang w:eastAsia="en-US"/>
              </w:rPr>
              <w:t xml:space="preserve"> činnosti v oblasti BOZP a PO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8" w:rsidRPr="000E1EC4" w:rsidRDefault="000850D8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Za I. pololetí 2018 vyplacena částka 15.211,- Kč.</w:t>
            </w:r>
            <w:r w:rsidRPr="000E1EC4">
              <w:rPr>
                <w:color w:val="1F497D"/>
                <w:lang w:eastAsia="en-US"/>
              </w:rPr>
              <w:t xml:space="preserve"> </w:t>
            </w:r>
          </w:p>
        </w:tc>
      </w:tr>
    </w:tbl>
    <w:p w:rsidR="0091446E" w:rsidRPr="000E1EC4" w:rsidRDefault="0091446E" w:rsidP="002451CE">
      <w:pPr>
        <w:rPr>
          <w:b/>
          <w:u w:val="single"/>
        </w:rPr>
      </w:pPr>
    </w:p>
    <w:p w:rsidR="000850D8" w:rsidRPr="000E1EC4" w:rsidRDefault="000850D8" w:rsidP="002451CE">
      <w:pPr>
        <w:rPr>
          <w:b/>
          <w:u w:val="single"/>
        </w:rPr>
      </w:pPr>
      <w:r w:rsidRPr="000E1EC4">
        <w:rPr>
          <w:b/>
          <w:u w:val="single"/>
        </w:rPr>
        <w:t>Obvodní soud pro Prahu 3</w:t>
      </w:r>
    </w:p>
    <w:p w:rsidR="0091446E" w:rsidRPr="000E1EC4" w:rsidRDefault="0091446E" w:rsidP="002451CE">
      <w:pPr>
        <w:rPr>
          <w:b/>
          <w:u w:val="single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5"/>
        <w:gridCol w:w="2975"/>
        <w:gridCol w:w="2550"/>
      </w:tblGrid>
      <w:tr w:rsidR="000850D8" w:rsidRPr="000E1EC4" w:rsidTr="000850D8"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8" w:rsidRPr="000E1EC4" w:rsidRDefault="000850D8" w:rsidP="00574672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>Poradci</w:t>
            </w:r>
          </w:p>
        </w:tc>
      </w:tr>
      <w:tr w:rsidR="000850D8" w:rsidRPr="000E1EC4" w:rsidTr="000850D8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8" w:rsidRPr="000E1EC4" w:rsidRDefault="000850D8" w:rsidP="00574672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Jméno a příjmení/Název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8" w:rsidRPr="000E1EC4" w:rsidRDefault="000850D8" w:rsidP="00574672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Předmět činnosti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8" w:rsidRPr="000E1EC4" w:rsidRDefault="000850D8" w:rsidP="00574672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Odměna </w:t>
            </w:r>
          </w:p>
        </w:tc>
      </w:tr>
      <w:tr w:rsidR="000850D8" w:rsidRPr="000E1EC4" w:rsidTr="000850D8">
        <w:trPr>
          <w:trHeight w:val="127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8" w:rsidRPr="000E1EC4" w:rsidRDefault="000850D8" w:rsidP="00574672">
            <w:pPr>
              <w:spacing w:line="276" w:lineRule="auto"/>
              <w:rPr>
                <w:b/>
                <w:lang w:eastAsia="en-US"/>
              </w:rPr>
            </w:pPr>
            <w:r w:rsidRPr="000E1EC4">
              <w:rPr>
                <w:b/>
                <w:lang w:eastAsia="en-US"/>
              </w:rPr>
              <w:t>Vladimír Vymětal – WETAL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8" w:rsidRPr="000E1EC4" w:rsidRDefault="000850D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odborné poradenství a </w:t>
            </w:r>
            <w:proofErr w:type="spellStart"/>
            <w:r w:rsidRPr="000E1EC4">
              <w:rPr>
                <w:lang w:eastAsia="en-US"/>
              </w:rPr>
              <w:t>technicko-organizační</w:t>
            </w:r>
            <w:proofErr w:type="spellEnd"/>
            <w:r w:rsidRPr="000E1EC4">
              <w:rPr>
                <w:lang w:eastAsia="en-US"/>
              </w:rPr>
              <w:t xml:space="preserve"> činnosti v oblasti BOZP a PO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0D8" w:rsidRPr="000E1EC4" w:rsidRDefault="000850D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Za I. pololetí 2018 vyplacena částka 10.890,- Kč.</w:t>
            </w:r>
            <w:r w:rsidRPr="000E1EC4">
              <w:rPr>
                <w:color w:val="1F497D"/>
                <w:lang w:eastAsia="en-US"/>
              </w:rPr>
              <w:t xml:space="preserve"> </w:t>
            </w:r>
          </w:p>
        </w:tc>
      </w:tr>
      <w:tr w:rsidR="000850D8" w:rsidRPr="000E1EC4" w:rsidTr="000850D8">
        <w:trPr>
          <w:trHeight w:val="127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8" w:rsidRPr="000E1EC4" w:rsidRDefault="000850D8" w:rsidP="00574672">
            <w:pPr>
              <w:spacing w:line="276" w:lineRule="auto"/>
              <w:rPr>
                <w:b/>
              </w:rPr>
            </w:pPr>
            <w:r w:rsidRPr="000E1EC4">
              <w:rPr>
                <w:b/>
              </w:rPr>
              <w:t>FSC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8" w:rsidRPr="000E1EC4" w:rsidRDefault="000850D8" w:rsidP="00574672">
            <w:pPr>
              <w:spacing w:line="276" w:lineRule="auto"/>
            </w:pPr>
            <w:r w:rsidRPr="000E1EC4">
              <w:t>Bezpečnostní poradenství a školení zaměstnanců, oblasti UI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0D8" w:rsidRPr="000E1EC4" w:rsidRDefault="000850D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0,-</w:t>
            </w:r>
          </w:p>
        </w:tc>
      </w:tr>
    </w:tbl>
    <w:p w:rsidR="00EB20EA" w:rsidRPr="000E1EC4" w:rsidRDefault="00EB20EA" w:rsidP="002451CE">
      <w:pPr>
        <w:rPr>
          <w:b/>
          <w:u w:val="single"/>
        </w:rPr>
      </w:pPr>
    </w:p>
    <w:p w:rsidR="000E1EC4" w:rsidRPr="000E1EC4" w:rsidRDefault="000E1EC4" w:rsidP="000E1EC4">
      <w:pPr>
        <w:rPr>
          <w:b/>
          <w:bCs/>
          <w:u w:val="single"/>
        </w:rPr>
      </w:pPr>
      <w:r w:rsidRPr="000E1EC4">
        <w:rPr>
          <w:b/>
          <w:bCs/>
          <w:u w:val="single"/>
        </w:rPr>
        <w:t>Obvodní soud pro Prahu 4</w:t>
      </w:r>
    </w:p>
    <w:p w:rsidR="000E1EC4" w:rsidRPr="000E1EC4" w:rsidRDefault="000E1EC4" w:rsidP="000E1EC4">
      <w:pPr>
        <w:rPr>
          <w:b/>
          <w:bCs/>
          <w:u w:val="single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976"/>
        <w:gridCol w:w="2552"/>
      </w:tblGrid>
      <w:tr w:rsidR="000E1EC4" w:rsidRPr="000E1EC4" w:rsidTr="000E1EC4"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>
            <w:pPr>
              <w:spacing w:line="276" w:lineRule="auto"/>
              <w:jc w:val="center"/>
              <w:rPr>
                <w:b/>
              </w:rPr>
            </w:pPr>
            <w:r w:rsidRPr="000E1EC4">
              <w:rPr>
                <w:b/>
              </w:rPr>
              <w:t>Poradci</w:t>
            </w:r>
          </w:p>
        </w:tc>
      </w:tr>
      <w:tr w:rsidR="000E1EC4" w:rsidRPr="000E1EC4" w:rsidTr="000E1EC4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Jméno a příjmení/Název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Předmět činnosti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Odměna </w:t>
            </w:r>
          </w:p>
        </w:tc>
      </w:tr>
      <w:tr w:rsidR="000E1EC4" w:rsidRPr="000E1EC4" w:rsidTr="000E1EC4">
        <w:trPr>
          <w:trHeight w:val="134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>
            <w:pPr>
              <w:spacing w:line="276" w:lineRule="auto"/>
              <w:rPr>
                <w:b/>
              </w:rPr>
            </w:pPr>
            <w:r w:rsidRPr="000E1EC4">
              <w:rPr>
                <w:b/>
              </w:rPr>
              <w:t>Vladimír Vymětal - WETAL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>
            <w:pPr>
              <w:spacing w:line="276" w:lineRule="auto"/>
            </w:pPr>
            <w:r w:rsidRPr="000E1EC4">
              <w:t xml:space="preserve">odborné poradenství a </w:t>
            </w:r>
            <w:proofErr w:type="spellStart"/>
            <w:r w:rsidRPr="000E1EC4">
              <w:t>technicko-organizační</w:t>
            </w:r>
            <w:proofErr w:type="spellEnd"/>
            <w:r w:rsidRPr="000E1EC4">
              <w:t xml:space="preserve"> činnosti v oblasti BOZP a PO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>
            <w:pPr>
              <w:spacing w:line="276" w:lineRule="auto"/>
            </w:pPr>
            <w:r w:rsidRPr="000E1EC4">
              <w:t>Za II. pololetí 2017 vyplacena částka 11.132,- Kč.</w:t>
            </w:r>
          </w:p>
        </w:tc>
      </w:tr>
      <w:tr w:rsidR="000E1EC4" w:rsidRPr="000E1EC4" w:rsidTr="000E1EC4">
        <w:trPr>
          <w:trHeight w:val="134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>
            <w:pPr>
              <w:spacing w:line="276" w:lineRule="auto"/>
              <w:rPr>
                <w:b/>
              </w:rPr>
            </w:pPr>
            <w:r w:rsidRPr="000E1EC4">
              <w:rPr>
                <w:b/>
              </w:rPr>
              <w:t xml:space="preserve">F. S. C. </w:t>
            </w:r>
          </w:p>
          <w:p w:rsidR="000E1EC4" w:rsidRPr="000E1EC4" w:rsidRDefault="000E1EC4">
            <w:pPr>
              <w:spacing w:line="276" w:lineRule="auto"/>
              <w:rPr>
                <w:b/>
              </w:rPr>
            </w:pPr>
            <w:r w:rsidRPr="000E1EC4">
              <w:rPr>
                <w:b/>
              </w:rPr>
              <w:t>BEZPEČNOSTNÍ PORADENSTVÍ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>
            <w:pPr>
              <w:spacing w:line="276" w:lineRule="auto"/>
            </w:pPr>
            <w:r w:rsidRPr="000E1EC4">
              <w:t>poskytování odborných poradenských služeb v oblasti ochrany utajovaných informací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>
            <w:pPr>
              <w:spacing w:line="276" w:lineRule="auto"/>
            </w:pPr>
            <w:r w:rsidRPr="000E1EC4">
              <w:t>Za II. pololetí 2017 vyplacena částka 0,- Kč.</w:t>
            </w:r>
          </w:p>
        </w:tc>
      </w:tr>
    </w:tbl>
    <w:p w:rsidR="000E1EC4" w:rsidRPr="000E1EC4" w:rsidRDefault="000E1EC4" w:rsidP="002451CE">
      <w:pPr>
        <w:rPr>
          <w:b/>
          <w:u w:val="single"/>
        </w:rPr>
      </w:pPr>
    </w:p>
    <w:p w:rsidR="00EB20EA" w:rsidRPr="000E1EC4" w:rsidRDefault="00EB20EA" w:rsidP="002451CE">
      <w:pPr>
        <w:rPr>
          <w:b/>
          <w:u w:val="single"/>
        </w:rPr>
      </w:pPr>
      <w:r w:rsidRPr="000E1EC4">
        <w:rPr>
          <w:b/>
          <w:u w:val="single"/>
        </w:rPr>
        <w:t>Obvodní soud pro Prahu 5</w:t>
      </w:r>
    </w:p>
    <w:p w:rsidR="00EB20EA" w:rsidRPr="000E1EC4" w:rsidRDefault="00EB20EA" w:rsidP="002451CE">
      <w:pPr>
        <w:rPr>
          <w:b/>
          <w:u w:val="single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5"/>
        <w:gridCol w:w="2975"/>
        <w:gridCol w:w="2550"/>
      </w:tblGrid>
      <w:tr w:rsidR="00EB20EA" w:rsidRPr="000E1EC4" w:rsidTr="00574672"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EA" w:rsidRPr="000E1EC4" w:rsidRDefault="00EB20EA" w:rsidP="00574672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>Poradci</w:t>
            </w:r>
          </w:p>
        </w:tc>
      </w:tr>
      <w:tr w:rsidR="00EB20EA" w:rsidRPr="000E1EC4" w:rsidTr="00574672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EA" w:rsidRPr="000E1EC4" w:rsidRDefault="00EB20EA" w:rsidP="00574672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Jméno a příjmení/Název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EA" w:rsidRPr="000E1EC4" w:rsidRDefault="00EB20EA" w:rsidP="00574672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Předmět činnosti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EA" w:rsidRPr="000E1EC4" w:rsidRDefault="00EB20EA" w:rsidP="00574672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Odměna </w:t>
            </w:r>
          </w:p>
        </w:tc>
      </w:tr>
      <w:tr w:rsidR="00EB20EA" w:rsidRPr="000E1EC4" w:rsidTr="00574672">
        <w:trPr>
          <w:trHeight w:val="127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EA" w:rsidRPr="000E1EC4" w:rsidRDefault="00EB20EA" w:rsidP="00574672">
            <w:pPr>
              <w:spacing w:line="276" w:lineRule="auto"/>
              <w:rPr>
                <w:b/>
                <w:lang w:eastAsia="en-US"/>
              </w:rPr>
            </w:pPr>
            <w:r w:rsidRPr="000E1EC4">
              <w:rPr>
                <w:b/>
                <w:lang w:eastAsia="en-US"/>
              </w:rPr>
              <w:t>Vladimír Vymětal – WETAL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EA" w:rsidRPr="000E1EC4" w:rsidRDefault="00EB20EA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odborné poradenství a </w:t>
            </w:r>
            <w:proofErr w:type="spellStart"/>
            <w:r w:rsidRPr="000E1EC4">
              <w:rPr>
                <w:lang w:eastAsia="en-US"/>
              </w:rPr>
              <w:t>technicko-organizační</w:t>
            </w:r>
            <w:proofErr w:type="spellEnd"/>
            <w:r w:rsidRPr="000E1EC4">
              <w:rPr>
                <w:lang w:eastAsia="en-US"/>
              </w:rPr>
              <w:t xml:space="preserve"> činnosti v oblasti BOZP a PO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0EA" w:rsidRPr="000E1EC4" w:rsidRDefault="00EB20EA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Za I. pololetí 2018 vyplacena částka 12.100,- Kč.</w:t>
            </w:r>
            <w:r w:rsidRPr="000E1EC4">
              <w:rPr>
                <w:color w:val="1F497D"/>
                <w:lang w:eastAsia="en-US"/>
              </w:rPr>
              <w:t xml:space="preserve"> </w:t>
            </w:r>
          </w:p>
        </w:tc>
      </w:tr>
      <w:tr w:rsidR="00EB20EA" w:rsidRPr="000E1EC4" w:rsidTr="00574672">
        <w:trPr>
          <w:trHeight w:val="127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EA" w:rsidRPr="000E1EC4" w:rsidRDefault="00EB20EA" w:rsidP="00574672">
            <w:pPr>
              <w:spacing w:line="276" w:lineRule="auto"/>
              <w:rPr>
                <w:b/>
              </w:rPr>
            </w:pPr>
            <w:r w:rsidRPr="000E1EC4">
              <w:rPr>
                <w:b/>
              </w:rPr>
              <w:t>FSC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EA" w:rsidRPr="000E1EC4" w:rsidRDefault="00EB20EA" w:rsidP="00574672">
            <w:pPr>
              <w:spacing w:line="276" w:lineRule="auto"/>
            </w:pPr>
            <w:r w:rsidRPr="000E1EC4">
              <w:t>Bezpečnostní poradenství a školení zaměstnanců, oblasti UI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EA" w:rsidRPr="000E1EC4" w:rsidRDefault="00EB20EA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0,-</w:t>
            </w:r>
          </w:p>
        </w:tc>
      </w:tr>
    </w:tbl>
    <w:p w:rsidR="00EB20EA" w:rsidRPr="000E1EC4" w:rsidRDefault="00EB20EA" w:rsidP="002451CE">
      <w:pPr>
        <w:rPr>
          <w:b/>
          <w:u w:val="single"/>
        </w:rPr>
      </w:pPr>
    </w:p>
    <w:p w:rsidR="00EB20EA" w:rsidRPr="000E1EC4" w:rsidRDefault="000E1EC4" w:rsidP="002451CE">
      <w:pPr>
        <w:rPr>
          <w:b/>
          <w:u w:val="single"/>
        </w:rPr>
      </w:pPr>
      <w:r w:rsidRPr="000E1EC4">
        <w:rPr>
          <w:b/>
          <w:u w:val="single"/>
        </w:rPr>
        <w:t>Obvodní soud pro Prahu 6</w:t>
      </w:r>
    </w:p>
    <w:p w:rsidR="000E1EC4" w:rsidRPr="000E1EC4" w:rsidRDefault="000E1EC4" w:rsidP="000E1EC4">
      <w:pPr>
        <w:rPr>
          <w:b/>
          <w:bCs/>
          <w:u w:val="single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2976"/>
        <w:gridCol w:w="2552"/>
      </w:tblGrid>
      <w:tr w:rsidR="000E1EC4" w:rsidRPr="000E1EC4" w:rsidTr="000E1EC4">
        <w:tc>
          <w:tcPr>
            <w:tcW w:w="9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E1EC4">
              <w:rPr>
                <w:b/>
                <w:lang w:eastAsia="en-US"/>
              </w:rPr>
              <w:t>Poradci</w:t>
            </w:r>
          </w:p>
        </w:tc>
      </w:tr>
      <w:tr w:rsidR="000E1EC4" w:rsidRPr="000E1EC4" w:rsidTr="000E1EC4"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Jméno a příjmení/Název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Předmět činnosti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Odměna </w:t>
            </w:r>
          </w:p>
        </w:tc>
      </w:tr>
      <w:tr w:rsidR="000E1EC4" w:rsidRPr="000E1EC4" w:rsidTr="000E1EC4">
        <w:trPr>
          <w:trHeight w:val="134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>
            <w:pPr>
              <w:spacing w:line="276" w:lineRule="auto"/>
              <w:rPr>
                <w:b/>
                <w:lang w:eastAsia="en-US"/>
              </w:rPr>
            </w:pPr>
            <w:r w:rsidRPr="000E1EC4">
              <w:rPr>
                <w:b/>
                <w:lang w:eastAsia="en-US"/>
              </w:rPr>
              <w:lastRenderedPageBreak/>
              <w:t>Vladimír Vymětal - WETAL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odborné poradenství a </w:t>
            </w:r>
            <w:proofErr w:type="spellStart"/>
            <w:r w:rsidRPr="000E1EC4">
              <w:rPr>
                <w:lang w:eastAsia="en-US"/>
              </w:rPr>
              <w:t>technicko-organizační</w:t>
            </w:r>
            <w:proofErr w:type="spellEnd"/>
            <w:r w:rsidRPr="000E1EC4">
              <w:rPr>
                <w:lang w:eastAsia="en-US"/>
              </w:rPr>
              <w:t xml:space="preserve"> činnosti v oblasti BOZP a PO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Za I. pololetí 2018 vyplacena </w:t>
            </w:r>
            <w:proofErr w:type="gramStart"/>
            <w:r w:rsidRPr="000E1EC4">
              <w:rPr>
                <w:lang w:eastAsia="en-US"/>
              </w:rPr>
              <w:t>částka :</w:t>
            </w:r>
            <w:proofErr w:type="gramEnd"/>
          </w:p>
          <w:p w:rsidR="000E1EC4" w:rsidRPr="000E1EC4" w:rsidRDefault="000E1EC4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6.897,- Kč</w:t>
            </w:r>
          </w:p>
        </w:tc>
      </w:tr>
      <w:tr w:rsidR="000E1EC4" w:rsidRPr="000E1EC4" w:rsidTr="000E1EC4">
        <w:trPr>
          <w:trHeight w:val="1342"/>
        </w:trPr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>
            <w:pPr>
              <w:spacing w:line="276" w:lineRule="auto"/>
              <w:rPr>
                <w:b/>
                <w:lang w:eastAsia="en-US"/>
              </w:rPr>
            </w:pPr>
            <w:r w:rsidRPr="000E1EC4">
              <w:rPr>
                <w:b/>
                <w:lang w:eastAsia="en-US"/>
              </w:rPr>
              <w:t xml:space="preserve">F. S. C. </w:t>
            </w:r>
          </w:p>
          <w:p w:rsidR="000E1EC4" w:rsidRPr="000E1EC4" w:rsidRDefault="000E1EC4">
            <w:pPr>
              <w:spacing w:line="276" w:lineRule="auto"/>
              <w:rPr>
                <w:b/>
                <w:lang w:eastAsia="en-US"/>
              </w:rPr>
            </w:pPr>
            <w:r w:rsidRPr="000E1EC4">
              <w:rPr>
                <w:b/>
                <w:lang w:eastAsia="en-US"/>
              </w:rPr>
              <w:t>BEZPEČNOSTNÍ PORADENSTVÍ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poskytování odborných poradenských služeb v oblasti ochrany utajovaných informací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Za I. pololetí 2018 vyplacena částka </w:t>
            </w:r>
          </w:p>
          <w:p w:rsidR="000E1EC4" w:rsidRPr="000E1EC4" w:rsidRDefault="000E1EC4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0,- Kč</w:t>
            </w:r>
          </w:p>
        </w:tc>
      </w:tr>
    </w:tbl>
    <w:p w:rsidR="000E1EC4" w:rsidRPr="000E1EC4" w:rsidRDefault="000E1EC4" w:rsidP="002451CE">
      <w:pPr>
        <w:rPr>
          <w:b/>
          <w:u w:val="single"/>
        </w:rPr>
      </w:pPr>
    </w:p>
    <w:p w:rsidR="0091446E" w:rsidRPr="000E1EC4" w:rsidRDefault="00EF1ED8" w:rsidP="002451CE">
      <w:pPr>
        <w:rPr>
          <w:b/>
          <w:u w:val="single"/>
        </w:rPr>
      </w:pPr>
      <w:r w:rsidRPr="000E1EC4">
        <w:rPr>
          <w:b/>
          <w:u w:val="single"/>
        </w:rPr>
        <w:t>Obvodní soud pro Prahu 7</w:t>
      </w:r>
    </w:p>
    <w:p w:rsidR="00EF1ED8" w:rsidRPr="000E1EC4" w:rsidRDefault="00EF1ED8" w:rsidP="002451CE">
      <w:pPr>
        <w:rPr>
          <w:b/>
          <w:u w:val="single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5"/>
        <w:gridCol w:w="2975"/>
        <w:gridCol w:w="2550"/>
      </w:tblGrid>
      <w:tr w:rsidR="00EF1ED8" w:rsidRPr="000E1EC4" w:rsidTr="00574672"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 w:rsidP="00574672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>Poradci</w:t>
            </w:r>
          </w:p>
        </w:tc>
      </w:tr>
      <w:tr w:rsidR="00EF1ED8" w:rsidRPr="000E1EC4" w:rsidTr="00574672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 w:rsidP="00574672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Jméno a příjmení/Název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 w:rsidP="00574672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Předmět činnosti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 w:rsidP="00574672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Odměna </w:t>
            </w:r>
          </w:p>
        </w:tc>
      </w:tr>
      <w:tr w:rsidR="00EF1ED8" w:rsidRPr="000E1EC4" w:rsidTr="00574672">
        <w:trPr>
          <w:trHeight w:val="127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 w:rsidP="00574672">
            <w:pPr>
              <w:spacing w:line="276" w:lineRule="auto"/>
              <w:rPr>
                <w:b/>
                <w:lang w:eastAsia="en-US"/>
              </w:rPr>
            </w:pPr>
            <w:r w:rsidRPr="000E1EC4">
              <w:rPr>
                <w:b/>
                <w:lang w:eastAsia="en-US"/>
              </w:rPr>
              <w:t>Vladimír Vymětal – WETAL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odborné poradenství a </w:t>
            </w:r>
            <w:proofErr w:type="spellStart"/>
            <w:r w:rsidRPr="000E1EC4">
              <w:rPr>
                <w:lang w:eastAsia="en-US"/>
              </w:rPr>
              <w:t>technicko-organizační</w:t>
            </w:r>
            <w:proofErr w:type="spellEnd"/>
            <w:r w:rsidRPr="000E1EC4">
              <w:rPr>
                <w:lang w:eastAsia="en-US"/>
              </w:rPr>
              <w:t xml:space="preserve"> činnosti v oblasti BOZP a PO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Za I. pololetí 2018 vyplacena částka 6.534,- Kč.</w:t>
            </w:r>
            <w:r w:rsidRPr="000E1EC4">
              <w:rPr>
                <w:color w:val="1F497D"/>
                <w:lang w:eastAsia="en-US"/>
              </w:rPr>
              <w:t xml:space="preserve"> </w:t>
            </w:r>
          </w:p>
        </w:tc>
      </w:tr>
      <w:tr w:rsidR="00EF1ED8" w:rsidRPr="000E1EC4" w:rsidTr="00574672">
        <w:trPr>
          <w:trHeight w:val="127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D8" w:rsidRPr="000E1EC4" w:rsidRDefault="00EF1ED8" w:rsidP="00574672">
            <w:pPr>
              <w:spacing w:line="276" w:lineRule="auto"/>
              <w:rPr>
                <w:b/>
              </w:rPr>
            </w:pPr>
            <w:r w:rsidRPr="000E1EC4">
              <w:rPr>
                <w:b/>
              </w:rPr>
              <w:t>FSC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D8" w:rsidRPr="000E1EC4" w:rsidRDefault="00EF1ED8" w:rsidP="00574672">
            <w:pPr>
              <w:spacing w:line="276" w:lineRule="auto"/>
            </w:pPr>
            <w:r w:rsidRPr="000E1EC4">
              <w:t>Bezpečnostní poradenství a školení zaměstnanců, oblasti UI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D8" w:rsidRPr="000E1EC4" w:rsidRDefault="00EF1ED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0,-</w:t>
            </w:r>
          </w:p>
        </w:tc>
      </w:tr>
    </w:tbl>
    <w:p w:rsidR="0091446E" w:rsidRPr="000E1EC4" w:rsidRDefault="0091446E" w:rsidP="002451CE">
      <w:pPr>
        <w:rPr>
          <w:b/>
          <w:u w:val="single"/>
        </w:rPr>
      </w:pPr>
    </w:p>
    <w:p w:rsidR="00EF1ED8" w:rsidRPr="000E1EC4" w:rsidRDefault="00EF1ED8" w:rsidP="002451CE">
      <w:pPr>
        <w:rPr>
          <w:b/>
          <w:u w:val="single"/>
        </w:rPr>
      </w:pPr>
      <w:r w:rsidRPr="000E1EC4">
        <w:rPr>
          <w:b/>
          <w:u w:val="single"/>
        </w:rPr>
        <w:t>Obvodní soud pro Prahu 8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5"/>
        <w:gridCol w:w="2975"/>
        <w:gridCol w:w="2550"/>
      </w:tblGrid>
      <w:tr w:rsidR="00EF1ED8" w:rsidRPr="000E1EC4" w:rsidTr="00574672">
        <w:tc>
          <w:tcPr>
            <w:tcW w:w="9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 w:rsidP="00574672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>Poradci</w:t>
            </w:r>
          </w:p>
        </w:tc>
      </w:tr>
      <w:tr w:rsidR="00EF1ED8" w:rsidRPr="000E1EC4" w:rsidTr="00574672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 w:rsidP="00574672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Jméno a příjmení/Název 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 w:rsidP="00574672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Předmět činnosti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 w:rsidP="00574672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Odměna </w:t>
            </w:r>
          </w:p>
        </w:tc>
      </w:tr>
      <w:tr w:rsidR="00EF1ED8" w:rsidRPr="000E1EC4" w:rsidTr="00574672">
        <w:trPr>
          <w:trHeight w:val="127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 w:rsidP="00574672">
            <w:pPr>
              <w:spacing w:line="276" w:lineRule="auto"/>
              <w:rPr>
                <w:b/>
                <w:lang w:eastAsia="en-US"/>
              </w:rPr>
            </w:pPr>
            <w:r w:rsidRPr="000E1EC4">
              <w:rPr>
                <w:b/>
                <w:lang w:eastAsia="en-US"/>
              </w:rPr>
              <w:t>Vladimír Vymětal – WETAL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odborné poradenství a </w:t>
            </w:r>
            <w:proofErr w:type="spellStart"/>
            <w:r w:rsidRPr="000E1EC4">
              <w:rPr>
                <w:lang w:eastAsia="en-US"/>
              </w:rPr>
              <w:t>technicko-organizační</w:t>
            </w:r>
            <w:proofErr w:type="spellEnd"/>
            <w:r w:rsidRPr="000E1EC4">
              <w:rPr>
                <w:lang w:eastAsia="en-US"/>
              </w:rPr>
              <w:t xml:space="preserve"> činnosti v oblasti BOZP a PO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 w:rsidP="00EF1ED8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Za I. pololetí 2018 vyplacena částka 6.897,- Kč.</w:t>
            </w:r>
            <w:r w:rsidRPr="000E1EC4">
              <w:rPr>
                <w:color w:val="1F497D"/>
                <w:lang w:eastAsia="en-US"/>
              </w:rPr>
              <w:t xml:space="preserve"> </w:t>
            </w:r>
          </w:p>
        </w:tc>
      </w:tr>
      <w:tr w:rsidR="00EF1ED8" w:rsidRPr="000E1EC4" w:rsidTr="00574672">
        <w:trPr>
          <w:trHeight w:val="127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D8" w:rsidRPr="000E1EC4" w:rsidRDefault="00EF1ED8" w:rsidP="00574672">
            <w:pPr>
              <w:spacing w:line="276" w:lineRule="auto"/>
              <w:rPr>
                <w:b/>
              </w:rPr>
            </w:pPr>
            <w:r w:rsidRPr="000E1EC4">
              <w:rPr>
                <w:b/>
              </w:rPr>
              <w:t>FSC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D8" w:rsidRPr="000E1EC4" w:rsidRDefault="00EF1ED8" w:rsidP="00574672">
            <w:pPr>
              <w:spacing w:line="276" w:lineRule="auto"/>
            </w:pPr>
            <w:r w:rsidRPr="000E1EC4">
              <w:t>Bezpečnostní poradenství a školení zaměstnanců, oblasti UI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D8" w:rsidRPr="000E1EC4" w:rsidRDefault="00EF1ED8" w:rsidP="00EF1ED8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Za I. pololetí 2018 vyplacena částka 30.250,- Kč.</w:t>
            </w:r>
          </w:p>
        </w:tc>
      </w:tr>
      <w:tr w:rsidR="00EF1ED8" w:rsidRPr="000E1EC4" w:rsidTr="00574672">
        <w:trPr>
          <w:trHeight w:val="127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D8" w:rsidRPr="000E1EC4" w:rsidRDefault="00EF1ED8" w:rsidP="00574672">
            <w:pPr>
              <w:spacing w:line="276" w:lineRule="auto"/>
              <w:rPr>
                <w:b/>
              </w:rPr>
            </w:pPr>
            <w:r w:rsidRPr="000E1EC4">
              <w:rPr>
                <w:b/>
              </w:rPr>
              <w:t>Blue Care s.r.o.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D8" w:rsidRPr="000E1EC4" w:rsidRDefault="00EF1ED8" w:rsidP="00574672">
            <w:pPr>
              <w:spacing w:line="276" w:lineRule="auto"/>
            </w:pPr>
            <w:r w:rsidRPr="000E1EC4">
              <w:t>mimo jiné i poskytování poradenství v oblasti péče o zdraví zaměstnanců bezpečnosti a hygieně při práci a zároveň podporováním preventivních programů ochrany zdraví zaměstnanců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D8" w:rsidRPr="000E1EC4" w:rsidRDefault="00EF1ED8" w:rsidP="00EF1ED8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Za I. pololetí 2018 vyplacena částka 2 623,50,- Kč.</w:t>
            </w:r>
          </w:p>
        </w:tc>
      </w:tr>
    </w:tbl>
    <w:p w:rsidR="00EF1ED8" w:rsidRPr="000E1EC4" w:rsidRDefault="00EF1ED8" w:rsidP="002451CE">
      <w:pPr>
        <w:rPr>
          <w:b/>
          <w:u w:val="single"/>
        </w:rPr>
      </w:pPr>
    </w:p>
    <w:p w:rsidR="000E1EC4" w:rsidRDefault="000E1EC4" w:rsidP="002451CE">
      <w:pPr>
        <w:rPr>
          <w:b/>
          <w:u w:val="single"/>
        </w:rPr>
      </w:pPr>
    </w:p>
    <w:p w:rsidR="000E1EC4" w:rsidRDefault="000E1EC4" w:rsidP="002451CE">
      <w:pPr>
        <w:rPr>
          <w:b/>
          <w:u w:val="single"/>
        </w:rPr>
      </w:pPr>
    </w:p>
    <w:p w:rsidR="000E1EC4" w:rsidRDefault="000E1EC4" w:rsidP="002451CE">
      <w:pPr>
        <w:rPr>
          <w:b/>
          <w:u w:val="single"/>
        </w:rPr>
      </w:pPr>
    </w:p>
    <w:p w:rsidR="000E1EC4" w:rsidRDefault="000E1EC4" w:rsidP="002451CE">
      <w:pPr>
        <w:rPr>
          <w:b/>
          <w:u w:val="single"/>
        </w:rPr>
      </w:pPr>
    </w:p>
    <w:p w:rsidR="000E1EC4" w:rsidRDefault="000E1EC4" w:rsidP="002451CE">
      <w:pPr>
        <w:rPr>
          <w:b/>
          <w:u w:val="single"/>
        </w:rPr>
      </w:pPr>
    </w:p>
    <w:p w:rsidR="000E1EC4" w:rsidRDefault="000E1EC4" w:rsidP="002451CE">
      <w:pPr>
        <w:rPr>
          <w:b/>
          <w:u w:val="single"/>
        </w:rPr>
      </w:pPr>
    </w:p>
    <w:p w:rsidR="00EF1ED8" w:rsidRPr="000E1EC4" w:rsidRDefault="00EF1ED8" w:rsidP="002451CE">
      <w:pPr>
        <w:rPr>
          <w:b/>
          <w:u w:val="single"/>
        </w:rPr>
      </w:pPr>
      <w:r w:rsidRPr="000E1EC4">
        <w:rPr>
          <w:b/>
          <w:u w:val="single"/>
        </w:rPr>
        <w:lastRenderedPageBreak/>
        <w:t>Obvodní soud pro Prahu 9</w:t>
      </w:r>
    </w:p>
    <w:p w:rsidR="00EF1ED8" w:rsidRPr="000E1EC4" w:rsidRDefault="00EF1ED8" w:rsidP="002451CE">
      <w:pPr>
        <w:rPr>
          <w:b/>
          <w:u w:val="single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5"/>
        <w:gridCol w:w="2975"/>
        <w:gridCol w:w="2550"/>
      </w:tblGrid>
      <w:tr w:rsidR="00EF1ED8" w:rsidRPr="000E1EC4" w:rsidTr="00574672">
        <w:trPr>
          <w:trHeight w:val="127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 w:rsidP="00574672">
            <w:pPr>
              <w:spacing w:line="276" w:lineRule="auto"/>
              <w:rPr>
                <w:b/>
                <w:lang w:eastAsia="en-US"/>
              </w:rPr>
            </w:pPr>
            <w:r w:rsidRPr="000E1EC4">
              <w:rPr>
                <w:b/>
                <w:lang w:eastAsia="en-US"/>
              </w:rPr>
              <w:t>Vladimír Vymětal – WETAL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odborné poradenství a </w:t>
            </w:r>
            <w:proofErr w:type="spellStart"/>
            <w:r w:rsidRPr="000E1EC4">
              <w:rPr>
                <w:lang w:eastAsia="en-US"/>
              </w:rPr>
              <w:t>technicko-organizační</w:t>
            </w:r>
            <w:proofErr w:type="spellEnd"/>
            <w:r w:rsidRPr="000E1EC4">
              <w:rPr>
                <w:lang w:eastAsia="en-US"/>
              </w:rPr>
              <w:t xml:space="preserve"> činnosti v oblasti BOZP a PO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 w:rsidP="00EF1ED8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Za I. pololetí 2018 vyplacena částka 9.075,- Kč.</w:t>
            </w:r>
            <w:r w:rsidRPr="000E1EC4">
              <w:rPr>
                <w:color w:val="1F497D"/>
                <w:lang w:eastAsia="en-US"/>
              </w:rPr>
              <w:t xml:space="preserve"> </w:t>
            </w:r>
          </w:p>
        </w:tc>
      </w:tr>
      <w:tr w:rsidR="00EF1ED8" w:rsidRPr="000E1EC4" w:rsidTr="00574672">
        <w:trPr>
          <w:trHeight w:val="127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D8" w:rsidRPr="000E1EC4" w:rsidRDefault="00EF1ED8" w:rsidP="00574672">
            <w:pPr>
              <w:spacing w:line="276" w:lineRule="auto"/>
              <w:rPr>
                <w:b/>
              </w:rPr>
            </w:pPr>
            <w:r w:rsidRPr="000E1EC4">
              <w:rPr>
                <w:b/>
              </w:rPr>
              <w:t>FSC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D8" w:rsidRPr="000E1EC4" w:rsidRDefault="00EF1ED8" w:rsidP="00574672">
            <w:pPr>
              <w:spacing w:line="276" w:lineRule="auto"/>
            </w:pPr>
            <w:r w:rsidRPr="000E1EC4">
              <w:t>Bezpečnostní poradenství a školení zaměstnanců, oblasti UI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D8" w:rsidRPr="000E1EC4" w:rsidRDefault="00EF1ED8" w:rsidP="00EF1ED8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Za I. pololetí 2018 vyplacena částka 0,- Kč.</w:t>
            </w:r>
          </w:p>
        </w:tc>
      </w:tr>
      <w:tr w:rsidR="00EF1ED8" w:rsidRPr="000E1EC4" w:rsidTr="00574672">
        <w:trPr>
          <w:trHeight w:val="127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D8" w:rsidRPr="000E1EC4" w:rsidRDefault="00EF1ED8" w:rsidP="00574672">
            <w:pPr>
              <w:spacing w:line="276" w:lineRule="auto"/>
              <w:rPr>
                <w:b/>
              </w:rPr>
            </w:pPr>
            <w:r w:rsidRPr="000E1EC4">
              <w:rPr>
                <w:b/>
              </w:rPr>
              <w:t>Blue Care s.r.o.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D8" w:rsidRPr="000E1EC4" w:rsidRDefault="00EF1ED8" w:rsidP="00574672">
            <w:pPr>
              <w:spacing w:line="276" w:lineRule="auto"/>
            </w:pPr>
            <w:r w:rsidRPr="000E1EC4">
              <w:t>mimo jiné i poskytování poradenství v oblasti péče o zdraví zaměstnanců bezpečnosti a hygieně při práci a zároveň podporováním preventivních programů ochrany zdraví zaměstnanců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ED8" w:rsidRPr="000E1EC4" w:rsidRDefault="00EF1ED8" w:rsidP="00EF1ED8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Za I. pololetí 2018 vyplacena částka 6.118,55,- Kč.</w:t>
            </w:r>
          </w:p>
        </w:tc>
      </w:tr>
    </w:tbl>
    <w:p w:rsidR="00EF1ED8" w:rsidRPr="000E1EC4" w:rsidRDefault="00EF1ED8" w:rsidP="002451CE">
      <w:pPr>
        <w:rPr>
          <w:b/>
          <w:u w:val="single"/>
        </w:rPr>
      </w:pPr>
    </w:p>
    <w:p w:rsidR="00EF1ED8" w:rsidRPr="000E1EC4" w:rsidRDefault="00EF1ED8" w:rsidP="002451CE">
      <w:pPr>
        <w:rPr>
          <w:b/>
          <w:u w:val="single"/>
        </w:rPr>
      </w:pPr>
      <w:r w:rsidRPr="000E1EC4">
        <w:rPr>
          <w:b/>
          <w:u w:val="single"/>
        </w:rPr>
        <w:t>Obvodní soud pro Prahu 10</w:t>
      </w:r>
    </w:p>
    <w:p w:rsidR="00EF1ED8" w:rsidRPr="000E1EC4" w:rsidRDefault="00EF1ED8" w:rsidP="002451CE">
      <w:pPr>
        <w:rPr>
          <w:b/>
          <w:u w:val="single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3225"/>
        <w:gridCol w:w="2552"/>
      </w:tblGrid>
      <w:tr w:rsidR="00EF1ED8" w:rsidRPr="000E1EC4" w:rsidTr="00EF1ED8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>Poradci</w:t>
            </w:r>
          </w:p>
        </w:tc>
      </w:tr>
      <w:tr w:rsidR="00EF1ED8" w:rsidRPr="000E1EC4" w:rsidTr="00EF1ED8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Jméno a příjmení/Název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Předmět činnosti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Odměna </w:t>
            </w:r>
          </w:p>
        </w:tc>
      </w:tr>
      <w:tr w:rsidR="00EF1ED8" w:rsidRPr="000E1EC4" w:rsidTr="00EF1ED8">
        <w:trPr>
          <w:trHeight w:val="1624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>
            <w:pPr>
              <w:spacing w:line="276" w:lineRule="auto"/>
              <w:rPr>
                <w:b/>
                <w:lang w:eastAsia="en-US"/>
              </w:rPr>
            </w:pPr>
            <w:r w:rsidRPr="000E1EC4">
              <w:rPr>
                <w:b/>
                <w:lang w:eastAsia="en-US"/>
              </w:rPr>
              <w:t>Vladimír Vymětal - WETAL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odborné poradenství a </w:t>
            </w:r>
            <w:proofErr w:type="spellStart"/>
            <w:r w:rsidRPr="000E1EC4">
              <w:rPr>
                <w:lang w:eastAsia="en-US"/>
              </w:rPr>
              <w:t>technicko-organizační</w:t>
            </w:r>
            <w:proofErr w:type="spellEnd"/>
            <w:r w:rsidRPr="000E1EC4">
              <w:rPr>
                <w:lang w:eastAsia="en-US"/>
              </w:rPr>
              <w:t xml:space="preserve"> činnosti v oblasti BOZP a PO</w:t>
            </w:r>
          </w:p>
          <w:p w:rsidR="00EF1ED8" w:rsidRPr="000E1EC4" w:rsidRDefault="00EF1ED8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(typ závazku – obchodní smlouva)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ED8" w:rsidRPr="000E1EC4" w:rsidRDefault="00EF1ED8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Za I. pololetí 2018 vyplacena částka </w:t>
            </w:r>
          </w:p>
          <w:p w:rsidR="00EF1ED8" w:rsidRPr="000E1EC4" w:rsidRDefault="00EF1ED8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7.381,- Kč.</w:t>
            </w:r>
          </w:p>
        </w:tc>
      </w:tr>
    </w:tbl>
    <w:p w:rsidR="00EF1ED8" w:rsidRPr="000E1EC4" w:rsidRDefault="00EF1ED8" w:rsidP="002451CE">
      <w:pPr>
        <w:rPr>
          <w:b/>
          <w:u w:val="single"/>
        </w:rPr>
      </w:pPr>
    </w:p>
    <w:p w:rsidR="003B3C0C" w:rsidRPr="000E1EC4" w:rsidRDefault="003B3C0C" w:rsidP="003B3C0C">
      <w:pPr>
        <w:rPr>
          <w:b/>
          <w:u w:val="single"/>
        </w:rPr>
      </w:pPr>
      <w:r w:rsidRPr="000E1EC4">
        <w:rPr>
          <w:b/>
          <w:bCs/>
          <w:u w:val="single"/>
        </w:rPr>
        <w:t>Krajský soud v Praze</w:t>
      </w:r>
    </w:p>
    <w:p w:rsidR="003B3C0C" w:rsidRPr="000E1EC4" w:rsidRDefault="003B3C0C" w:rsidP="003B3C0C">
      <w:pPr>
        <w:rPr>
          <w:color w:val="F7964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3559"/>
        <w:gridCol w:w="2290"/>
        <w:gridCol w:w="1823"/>
      </w:tblGrid>
      <w:tr w:rsidR="003B3C0C" w:rsidRPr="000E1EC4" w:rsidTr="003B3C0C"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pPr>
              <w:jc w:val="center"/>
              <w:rPr>
                <w:b/>
              </w:rPr>
            </w:pPr>
            <w:r w:rsidRPr="000E1EC4">
              <w:rPr>
                <w:b/>
              </w:rPr>
              <w:t>Poradní orgány</w:t>
            </w:r>
          </w:p>
        </w:tc>
      </w:tr>
      <w:tr w:rsidR="003B3C0C" w:rsidRPr="000E1EC4" w:rsidTr="003B3C0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Název orgánu 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Člen orgánu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Předmět činnosti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Odměna </w:t>
            </w:r>
          </w:p>
        </w:tc>
      </w:tr>
      <w:tr w:rsidR="003B3C0C" w:rsidRPr="000E1EC4" w:rsidTr="003B3C0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0C" w:rsidRPr="000E1EC4" w:rsidRDefault="003B3C0C" w:rsidP="003B3C0C">
            <w:r w:rsidRPr="000E1EC4">
              <w:t>Poradní sbor znalců předsedy KS v Praze</w:t>
            </w:r>
          </w:p>
          <w:p w:rsidR="003B3C0C" w:rsidRPr="000E1EC4" w:rsidRDefault="003B3C0C" w:rsidP="003B3C0C"/>
          <w:p w:rsidR="003B3C0C" w:rsidRPr="000E1EC4" w:rsidRDefault="003B3C0C" w:rsidP="003B3C0C">
            <w:r w:rsidRPr="000E1EC4">
              <w:t xml:space="preserve">Obor Ekonomika – </w:t>
            </w:r>
            <w:proofErr w:type="spellStart"/>
            <w:r w:rsidRPr="000E1EC4">
              <w:t>odv</w:t>
            </w:r>
            <w:proofErr w:type="spellEnd"/>
            <w:r w:rsidRPr="000E1EC4">
              <w:t>. ceny a odhady – nemovitostí, a obor Stavebnictví</w:t>
            </w:r>
          </w:p>
          <w:p w:rsidR="003B3C0C" w:rsidRPr="000E1EC4" w:rsidRDefault="003B3C0C" w:rsidP="003B3C0C"/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r w:rsidRPr="000E1EC4">
              <w:t>Ing. Jiří Kratochvíl</w:t>
            </w:r>
          </w:p>
          <w:p w:rsidR="003B3C0C" w:rsidRPr="000E1EC4" w:rsidRDefault="003B3C0C" w:rsidP="003B3C0C">
            <w:r w:rsidRPr="000E1EC4">
              <w:t xml:space="preserve">Ing. Milan </w:t>
            </w:r>
            <w:proofErr w:type="spellStart"/>
            <w:r w:rsidRPr="000E1EC4">
              <w:t>Mintěl</w:t>
            </w:r>
            <w:proofErr w:type="spellEnd"/>
          </w:p>
          <w:p w:rsidR="003B3C0C" w:rsidRPr="000E1EC4" w:rsidRDefault="003B3C0C" w:rsidP="003B3C0C">
            <w:r w:rsidRPr="000E1EC4">
              <w:t xml:space="preserve">Ing. Ivan Brož, CSc. MBA </w:t>
            </w:r>
          </w:p>
          <w:p w:rsidR="003B3C0C" w:rsidRPr="000E1EC4" w:rsidRDefault="003B3C0C" w:rsidP="003B3C0C">
            <w:r w:rsidRPr="000E1EC4">
              <w:t>Ing. Jan Jiráň</w:t>
            </w:r>
          </w:p>
          <w:p w:rsidR="003B3C0C" w:rsidRPr="000E1EC4" w:rsidRDefault="003B3C0C" w:rsidP="003B3C0C">
            <w:r w:rsidRPr="000E1EC4">
              <w:t>Ing. Jaroslav Novotný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r w:rsidRPr="000E1EC4">
              <w:rPr>
                <w:bCs/>
              </w:rPr>
              <w:t>Poradní orgán zřízen podle článku 13 Směrnice Ministerstva spravedlnosti ČR ze dne 15. 2. 1973, č. j. 10/73 kontr., o organizaci, řízení a kontrole znalecké a tlumočnické činnosti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r w:rsidRPr="000E1EC4">
              <w:t>Bez honoráře</w:t>
            </w:r>
          </w:p>
        </w:tc>
      </w:tr>
      <w:tr w:rsidR="003B3C0C" w:rsidRPr="000E1EC4" w:rsidTr="003B3C0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r w:rsidRPr="000E1EC4">
              <w:t xml:space="preserve">Obor Doprava, Strojírenství, Ekonomika – </w:t>
            </w:r>
            <w:proofErr w:type="spellStart"/>
            <w:r w:rsidRPr="000E1EC4">
              <w:t>odv</w:t>
            </w:r>
            <w:proofErr w:type="spellEnd"/>
            <w:r w:rsidRPr="000E1EC4">
              <w:t xml:space="preserve">. ceny a odhady – motorových </w:t>
            </w:r>
            <w:r w:rsidRPr="000E1EC4">
              <w:lastRenderedPageBreak/>
              <w:t>vozidel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r w:rsidRPr="000E1EC4">
              <w:lastRenderedPageBreak/>
              <w:t>Ing. Jiří Gregora</w:t>
            </w:r>
          </w:p>
          <w:p w:rsidR="003B3C0C" w:rsidRPr="000E1EC4" w:rsidRDefault="003B3C0C" w:rsidP="003B3C0C">
            <w:r w:rsidRPr="000E1EC4">
              <w:t xml:space="preserve">Ing. Tomáš Strouhal </w:t>
            </w:r>
          </w:p>
          <w:p w:rsidR="003B3C0C" w:rsidRPr="000E1EC4" w:rsidRDefault="003B3C0C" w:rsidP="003B3C0C">
            <w:r w:rsidRPr="000E1EC4">
              <w:t xml:space="preserve">Ing. Josef </w:t>
            </w:r>
            <w:proofErr w:type="spellStart"/>
            <w:r w:rsidRPr="000E1EC4">
              <w:t>Štrobach</w:t>
            </w:r>
            <w:proofErr w:type="spellEnd"/>
            <w:r w:rsidRPr="000E1EC4">
              <w:t xml:space="preserve"> </w:t>
            </w:r>
          </w:p>
          <w:p w:rsidR="003B3C0C" w:rsidRPr="000E1EC4" w:rsidRDefault="003B3C0C" w:rsidP="003B3C0C">
            <w:r w:rsidRPr="000E1EC4">
              <w:t xml:space="preserve">Ing. Valentin Petráš </w:t>
            </w:r>
          </w:p>
          <w:p w:rsidR="003B3C0C" w:rsidRPr="000E1EC4" w:rsidRDefault="003B3C0C" w:rsidP="003B3C0C">
            <w:r w:rsidRPr="000E1EC4">
              <w:t xml:space="preserve">Ing. Jiří Pekárek </w:t>
            </w:r>
          </w:p>
          <w:p w:rsidR="003B3C0C" w:rsidRPr="000E1EC4" w:rsidRDefault="003B3C0C" w:rsidP="003B3C0C">
            <w:r w:rsidRPr="000E1EC4">
              <w:t>Ing. Jaroslav Vaněk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pPr>
              <w:rPr>
                <w:bCs/>
              </w:rPr>
            </w:pPr>
            <w:r w:rsidRPr="000E1EC4">
              <w:rPr>
                <w:bCs/>
              </w:rPr>
              <w:t xml:space="preserve">Poradní orgán zřízen podle článku 13 Směrnice Ministerstva spravedlnosti ČR ze dne 15. 2. 1973, č. j. </w:t>
            </w:r>
            <w:r w:rsidRPr="000E1EC4">
              <w:rPr>
                <w:bCs/>
              </w:rPr>
              <w:lastRenderedPageBreak/>
              <w:t>10/73 kontr., o organizaci, řízení a kontrole znalecké a tlumočnické činnosti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r w:rsidRPr="000E1EC4">
              <w:lastRenderedPageBreak/>
              <w:t>Bez honoráře</w:t>
            </w:r>
          </w:p>
        </w:tc>
      </w:tr>
      <w:tr w:rsidR="003B3C0C" w:rsidRPr="000E1EC4" w:rsidTr="003B3C0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r w:rsidRPr="000E1EC4">
              <w:lastRenderedPageBreak/>
              <w:t xml:space="preserve">Obor Zdravotnictví, Školství a kultura – </w:t>
            </w:r>
            <w:proofErr w:type="spellStart"/>
            <w:r w:rsidRPr="000E1EC4">
              <w:t>odv</w:t>
            </w:r>
            <w:proofErr w:type="spellEnd"/>
            <w:r w:rsidRPr="000E1EC4">
              <w:t>. psychologie,</w:t>
            </w:r>
          </w:p>
          <w:p w:rsidR="003B3C0C" w:rsidRPr="000E1EC4" w:rsidRDefault="003B3C0C" w:rsidP="003B3C0C">
            <w:r w:rsidRPr="000E1EC4">
              <w:t>(veterinářství)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r w:rsidRPr="000E1EC4">
              <w:t>Prim. MUDr. Jiří Hladík</w:t>
            </w:r>
          </w:p>
          <w:p w:rsidR="003B3C0C" w:rsidRPr="000E1EC4" w:rsidRDefault="003B3C0C" w:rsidP="003B3C0C">
            <w:r w:rsidRPr="000E1EC4">
              <w:t xml:space="preserve">Mgr. Romana Hübnerová, Ph.D. </w:t>
            </w:r>
          </w:p>
          <w:p w:rsidR="003B3C0C" w:rsidRPr="000E1EC4" w:rsidRDefault="003B3C0C" w:rsidP="003B3C0C">
            <w:r w:rsidRPr="000E1EC4">
              <w:t xml:space="preserve">MUDr. Michaela Štěpánková </w:t>
            </w:r>
          </w:p>
          <w:p w:rsidR="003B3C0C" w:rsidRPr="000E1EC4" w:rsidRDefault="003B3C0C" w:rsidP="003B3C0C">
            <w:r w:rsidRPr="000E1EC4">
              <w:t>MUDr. Ladislav Procházka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pPr>
              <w:rPr>
                <w:bCs/>
              </w:rPr>
            </w:pPr>
            <w:r w:rsidRPr="000E1EC4">
              <w:rPr>
                <w:bCs/>
              </w:rPr>
              <w:t>Poradní orgán zřízen podle článku 13 Směrnice Ministerstva spravedlnosti ČR ze dne 15. 2. 1973, č. j. 10/73 kontr., o organizaci, řízení a kontrole znalecké a tlumočnické činnosti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r w:rsidRPr="000E1EC4">
              <w:t>Bez honoráře</w:t>
            </w:r>
          </w:p>
        </w:tc>
      </w:tr>
      <w:tr w:rsidR="003B3C0C" w:rsidRPr="000E1EC4" w:rsidTr="003B3C0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0C" w:rsidRPr="000E1EC4" w:rsidRDefault="003B3C0C" w:rsidP="003B3C0C">
            <w:r w:rsidRPr="000E1EC4">
              <w:t xml:space="preserve">Obor Ekonomika – </w:t>
            </w:r>
            <w:proofErr w:type="spellStart"/>
            <w:r w:rsidRPr="000E1EC4">
              <w:t>odv</w:t>
            </w:r>
            <w:proofErr w:type="spellEnd"/>
            <w:r w:rsidRPr="000E1EC4">
              <w:t xml:space="preserve">. ceny a odhady – podniků, </w:t>
            </w:r>
            <w:proofErr w:type="spellStart"/>
            <w:r w:rsidRPr="000E1EC4">
              <w:t>nehmot</w:t>
            </w:r>
            <w:proofErr w:type="spellEnd"/>
            <w:r w:rsidRPr="000E1EC4">
              <w:t>. majetku, movitých věcí, Elektronika, Elektrotechnika, Kybernetika, Výpočetní technika</w:t>
            </w:r>
          </w:p>
          <w:p w:rsidR="003B3C0C" w:rsidRPr="000E1EC4" w:rsidRDefault="003B3C0C" w:rsidP="003B3C0C"/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r w:rsidRPr="000E1EC4">
              <w:t>Ing. Barbora Rýdlová, Ph.D.</w:t>
            </w:r>
          </w:p>
          <w:p w:rsidR="003B3C0C" w:rsidRPr="000E1EC4" w:rsidRDefault="003B3C0C" w:rsidP="003B3C0C">
            <w:r w:rsidRPr="000E1EC4">
              <w:t>Ing. Tomáš Brabenec, LL. M.</w:t>
            </w:r>
          </w:p>
          <w:p w:rsidR="003B3C0C" w:rsidRPr="000E1EC4" w:rsidRDefault="003B3C0C" w:rsidP="003B3C0C">
            <w:r w:rsidRPr="000E1EC4">
              <w:t xml:space="preserve">Ing. Josef </w:t>
            </w:r>
            <w:proofErr w:type="spellStart"/>
            <w:r w:rsidRPr="000E1EC4">
              <w:t>Hýbner</w:t>
            </w:r>
            <w:proofErr w:type="spellEnd"/>
          </w:p>
          <w:p w:rsidR="003B3C0C" w:rsidRPr="000E1EC4" w:rsidRDefault="003B3C0C" w:rsidP="003B3C0C">
            <w:r w:rsidRPr="000E1EC4">
              <w:t>Ing. Jan Uhlíř</w:t>
            </w:r>
          </w:p>
          <w:p w:rsidR="003B3C0C" w:rsidRPr="000E1EC4" w:rsidRDefault="003B3C0C" w:rsidP="003B3C0C">
            <w:r w:rsidRPr="000E1EC4">
              <w:t>Ing. Jan Neumann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pPr>
              <w:rPr>
                <w:bCs/>
              </w:rPr>
            </w:pPr>
            <w:r w:rsidRPr="000E1EC4">
              <w:rPr>
                <w:bCs/>
              </w:rPr>
              <w:t>Poradní orgán zřízen podle článku 13 Směrnice Ministerstva spravedlnosti ČR ze dne 15. 2. 1973, č. j. 10/73 kontr., o organizaci, řízení a kontrole znalecké a tlumočnické činnosti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r w:rsidRPr="000E1EC4">
              <w:t>Bez honoráře</w:t>
            </w:r>
          </w:p>
        </w:tc>
      </w:tr>
      <w:tr w:rsidR="003B3C0C" w:rsidRPr="000E1EC4" w:rsidTr="003B3C0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0C" w:rsidRPr="000E1EC4" w:rsidRDefault="003B3C0C" w:rsidP="003B3C0C">
            <w:r w:rsidRPr="000E1EC4">
              <w:t xml:space="preserve">Obor Ekonomika – </w:t>
            </w:r>
            <w:proofErr w:type="spellStart"/>
            <w:r w:rsidRPr="000E1EC4">
              <w:t>odv</w:t>
            </w:r>
            <w:proofErr w:type="spellEnd"/>
            <w:r w:rsidRPr="000E1EC4">
              <w:t>. ceny a odhady – lesa, lesních pozemků a porostů a škod na nich, Bezpečnost práce, Ochrana přírody, Vodní hospodářství, Lesní hospodářství, dříví, těžba</w:t>
            </w:r>
          </w:p>
          <w:p w:rsidR="003B3C0C" w:rsidRPr="000E1EC4" w:rsidRDefault="003B3C0C" w:rsidP="003B3C0C"/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C0C" w:rsidRPr="000E1EC4" w:rsidRDefault="003B3C0C" w:rsidP="003B3C0C">
            <w:r w:rsidRPr="000E1EC4">
              <w:t>Doc. Ing. Pavel Alexandr, CSc.</w:t>
            </w:r>
          </w:p>
          <w:p w:rsidR="003B3C0C" w:rsidRPr="000E1EC4" w:rsidRDefault="003B3C0C" w:rsidP="003B3C0C">
            <w:pPr>
              <w:jc w:val="both"/>
            </w:pPr>
            <w:r w:rsidRPr="000E1EC4">
              <w:t xml:space="preserve">Ing. Zdeněk </w:t>
            </w:r>
            <w:proofErr w:type="spellStart"/>
            <w:r w:rsidRPr="000E1EC4">
              <w:t>Nergl</w:t>
            </w:r>
            <w:proofErr w:type="spellEnd"/>
          </w:p>
          <w:p w:rsidR="003B3C0C" w:rsidRPr="000E1EC4" w:rsidRDefault="003B3C0C" w:rsidP="003B3C0C">
            <w:pPr>
              <w:jc w:val="both"/>
            </w:pPr>
            <w:r w:rsidRPr="000E1EC4">
              <w:t>Ing. Jiří Matějíček, CSc.</w:t>
            </w:r>
          </w:p>
          <w:p w:rsidR="003B3C0C" w:rsidRPr="000E1EC4" w:rsidRDefault="003B3C0C" w:rsidP="003B3C0C">
            <w:pPr>
              <w:jc w:val="both"/>
            </w:pPr>
            <w:r w:rsidRPr="000E1EC4">
              <w:t>Ing. Samuel Burian</w:t>
            </w:r>
          </w:p>
          <w:p w:rsidR="003B3C0C" w:rsidRPr="000E1EC4" w:rsidRDefault="003B3C0C" w:rsidP="003B3C0C"/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pPr>
              <w:rPr>
                <w:bCs/>
              </w:rPr>
            </w:pPr>
            <w:r w:rsidRPr="000E1EC4">
              <w:rPr>
                <w:bCs/>
              </w:rPr>
              <w:t>Poradní orgán zřízen podle článku 13 Směrnice Ministerstva spravedlnosti ČR ze dne 15. 2. 1973, č. j. 10/73 kontr., o organizaci, řízení a kontrole znalecké a tlumočnické činnosti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r w:rsidRPr="000E1EC4">
              <w:t>Bez honoráře</w:t>
            </w:r>
          </w:p>
        </w:tc>
      </w:tr>
      <w:tr w:rsidR="003B3C0C" w:rsidRPr="000E1EC4" w:rsidTr="003B3C0C">
        <w:trPr>
          <w:trHeight w:val="2361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r w:rsidRPr="000E1EC4">
              <w:t xml:space="preserve">Obor Kriminalistika, Střelivo a výbušniny, Ekonomika, ceny a odhady zbraní a střeliva, </w:t>
            </w:r>
            <w:r w:rsidRPr="000E1EC4">
              <w:lastRenderedPageBreak/>
              <w:t>Kybernetika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r w:rsidRPr="000E1EC4">
              <w:lastRenderedPageBreak/>
              <w:t xml:space="preserve">Pavel </w:t>
            </w:r>
            <w:proofErr w:type="spellStart"/>
            <w:r w:rsidRPr="000E1EC4">
              <w:t>Céza</w:t>
            </w:r>
            <w:proofErr w:type="spellEnd"/>
          </w:p>
          <w:p w:rsidR="003B3C0C" w:rsidRPr="000E1EC4" w:rsidRDefault="003B3C0C" w:rsidP="003B3C0C">
            <w:r w:rsidRPr="000E1EC4">
              <w:t>Mgr. Miloš Švanda</w:t>
            </w:r>
          </w:p>
          <w:p w:rsidR="003B3C0C" w:rsidRPr="000E1EC4" w:rsidRDefault="003B3C0C" w:rsidP="003B3C0C">
            <w:r w:rsidRPr="000E1EC4">
              <w:t>Ing. Václav Ledvinka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pPr>
              <w:rPr>
                <w:bCs/>
              </w:rPr>
            </w:pPr>
            <w:r w:rsidRPr="000E1EC4">
              <w:rPr>
                <w:bCs/>
              </w:rPr>
              <w:t xml:space="preserve">Poradní orgán zřízen podle článku 13 Směrnice Ministerstva spravedlnosti ČR ze dne 15. 2. 1973, č. j. 10/73 kontr., o organizaci, řízení </w:t>
            </w:r>
            <w:r w:rsidRPr="000E1EC4">
              <w:rPr>
                <w:bCs/>
              </w:rPr>
              <w:lastRenderedPageBreak/>
              <w:t>a kontrole znalecké a tlumočnické činnosti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C0C" w:rsidRPr="000E1EC4" w:rsidRDefault="003B3C0C" w:rsidP="003B3C0C">
            <w:r w:rsidRPr="000E1EC4">
              <w:lastRenderedPageBreak/>
              <w:t>Bez honoráře</w:t>
            </w:r>
          </w:p>
        </w:tc>
      </w:tr>
    </w:tbl>
    <w:p w:rsidR="003B3C0C" w:rsidRPr="000E1EC4" w:rsidRDefault="003B3C0C" w:rsidP="002451CE">
      <w:pPr>
        <w:rPr>
          <w:b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Default="000E1EC4" w:rsidP="000E1EC4">
      <w:pPr>
        <w:rPr>
          <w:b/>
          <w:bCs/>
          <w:u w:val="single"/>
        </w:rPr>
      </w:pPr>
    </w:p>
    <w:p w:rsidR="000E1EC4" w:rsidRPr="000E1EC4" w:rsidRDefault="000E1EC4" w:rsidP="000E1EC4">
      <w:pPr>
        <w:rPr>
          <w:b/>
          <w:u w:val="single"/>
        </w:rPr>
      </w:pPr>
      <w:r w:rsidRPr="000E1EC4">
        <w:rPr>
          <w:b/>
          <w:bCs/>
          <w:u w:val="single"/>
        </w:rPr>
        <w:lastRenderedPageBreak/>
        <w:t>Vrchní soud v Praze</w:t>
      </w:r>
    </w:p>
    <w:p w:rsidR="000E1EC4" w:rsidRPr="000E1EC4" w:rsidRDefault="000E1EC4" w:rsidP="000E1EC4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  <w:gridCol w:w="2303"/>
        <w:gridCol w:w="1837"/>
      </w:tblGrid>
      <w:tr w:rsidR="000E1EC4" w:rsidRPr="000E1EC4" w:rsidTr="0048353D"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 w:rsidP="0048353D">
            <w:pPr>
              <w:jc w:val="center"/>
              <w:rPr>
                <w:b/>
              </w:rPr>
            </w:pPr>
            <w:r w:rsidRPr="000E1EC4">
              <w:rPr>
                <w:b/>
              </w:rPr>
              <w:t>Poradní orgány</w:t>
            </w:r>
          </w:p>
        </w:tc>
      </w:tr>
      <w:tr w:rsidR="000E1EC4" w:rsidRPr="000E1EC4" w:rsidTr="0048353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 w:rsidP="0048353D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Název orgánu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 w:rsidP="0048353D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Člen orgánu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 w:rsidP="0048353D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Předmět činnosti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 w:rsidP="0048353D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Odměna </w:t>
            </w:r>
          </w:p>
        </w:tc>
      </w:tr>
      <w:tr w:rsidR="000E1EC4" w:rsidRPr="000E1EC4" w:rsidTr="0048353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 w:rsidP="0048353D">
            <w:r w:rsidRPr="000E1EC4">
              <w:t>Porada vedení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4" w:rsidRPr="000E1EC4" w:rsidRDefault="000E1EC4" w:rsidP="0048353D">
            <w:r w:rsidRPr="000E1EC4">
              <w:t>Předseda soudu:</w:t>
            </w:r>
          </w:p>
          <w:p w:rsidR="000E1EC4" w:rsidRPr="000E1EC4" w:rsidRDefault="000E1EC4" w:rsidP="0048353D">
            <w:r w:rsidRPr="000E1EC4">
              <w:t>JUDr. Jaroslav Bureš</w:t>
            </w:r>
          </w:p>
          <w:p w:rsidR="000E1EC4" w:rsidRPr="000E1EC4" w:rsidRDefault="000E1EC4" w:rsidP="0048353D"/>
          <w:p w:rsidR="000E1EC4" w:rsidRPr="000E1EC4" w:rsidRDefault="000E1EC4" w:rsidP="0048353D">
            <w:r w:rsidRPr="000E1EC4">
              <w:t>Místopředsedové:</w:t>
            </w:r>
          </w:p>
          <w:p w:rsidR="000E1EC4" w:rsidRPr="000E1EC4" w:rsidRDefault="000E1EC4" w:rsidP="0048353D">
            <w:r w:rsidRPr="000E1EC4">
              <w:t>JUDr. Stanislav Bernard</w:t>
            </w:r>
          </w:p>
          <w:p w:rsidR="000E1EC4" w:rsidRPr="000E1EC4" w:rsidRDefault="000E1EC4" w:rsidP="0048353D">
            <w:r w:rsidRPr="000E1EC4">
              <w:t>Mgr. Ivana Mlejnková</w:t>
            </w:r>
          </w:p>
          <w:p w:rsidR="000E1EC4" w:rsidRPr="000E1EC4" w:rsidRDefault="000E1EC4" w:rsidP="0048353D">
            <w:r w:rsidRPr="000E1EC4">
              <w:t xml:space="preserve">JUDr. Vladimír </w:t>
            </w:r>
            <w:proofErr w:type="spellStart"/>
            <w:r w:rsidRPr="000E1EC4">
              <w:t>Stibořík</w:t>
            </w:r>
            <w:proofErr w:type="spellEnd"/>
          </w:p>
          <w:p w:rsidR="000E1EC4" w:rsidRPr="000E1EC4" w:rsidRDefault="000E1EC4" w:rsidP="0048353D"/>
          <w:p w:rsidR="000E1EC4" w:rsidRPr="000E1EC4" w:rsidRDefault="000E1EC4" w:rsidP="0048353D">
            <w:r w:rsidRPr="000E1EC4">
              <w:t>Ředitel správy:</w:t>
            </w:r>
          </w:p>
          <w:p w:rsidR="000E1EC4" w:rsidRPr="000E1EC4" w:rsidRDefault="000E1EC4" w:rsidP="0048353D">
            <w:r w:rsidRPr="000E1EC4">
              <w:t>Ing. Václav Šilhánek</w:t>
            </w:r>
          </w:p>
          <w:p w:rsidR="000E1EC4" w:rsidRPr="000E1EC4" w:rsidRDefault="000E1EC4" w:rsidP="0048353D"/>
          <w:p w:rsidR="000E1EC4" w:rsidRPr="000E1EC4" w:rsidRDefault="000E1EC4" w:rsidP="0048353D">
            <w:r w:rsidRPr="000E1EC4">
              <w:t xml:space="preserve">Vedoucí soudního výkonu a dozoru:  </w:t>
            </w:r>
          </w:p>
          <w:p w:rsidR="000E1EC4" w:rsidRPr="000E1EC4" w:rsidRDefault="000E1EC4" w:rsidP="0048353D">
            <w:r w:rsidRPr="000E1EC4">
              <w:t>neobsazeno</w:t>
            </w:r>
          </w:p>
          <w:p w:rsidR="000E1EC4" w:rsidRPr="000E1EC4" w:rsidRDefault="000E1EC4" w:rsidP="0048353D"/>
          <w:p w:rsidR="000E1EC4" w:rsidRPr="000E1EC4" w:rsidRDefault="000E1EC4" w:rsidP="0048353D">
            <w:r w:rsidRPr="000E1EC4">
              <w:t>Zástupce soudcovské samosprávy:</w:t>
            </w:r>
          </w:p>
          <w:p w:rsidR="000E1EC4" w:rsidRPr="000E1EC4" w:rsidRDefault="000E1EC4" w:rsidP="0048353D">
            <w:r w:rsidRPr="000E1EC4">
              <w:t>JUDr. Jan Sváček (předseda soudcovské rady)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 w:rsidP="0048353D">
            <w:r w:rsidRPr="000E1EC4">
              <w:t xml:space="preserve">Poradní orgán byl ustanoven v Organizačním řádu Vrchního soudu v Praze ze dne 31. 3. 2006 pod </w:t>
            </w:r>
            <w:proofErr w:type="spellStart"/>
            <w:r w:rsidRPr="000E1EC4">
              <w:t>sp</w:t>
            </w:r>
            <w:proofErr w:type="spellEnd"/>
            <w:r w:rsidRPr="000E1EC4">
              <w:t xml:space="preserve">. zn. S 124/2006, později v Organizačním řádu Vrchního soudu v Praze ze dne </w:t>
            </w:r>
          </w:p>
          <w:p w:rsidR="000E1EC4" w:rsidRPr="000E1EC4" w:rsidRDefault="000E1EC4" w:rsidP="0048353D">
            <w:r w:rsidRPr="000E1EC4">
              <w:t xml:space="preserve">29. 11. 2013 </w:t>
            </w:r>
            <w:proofErr w:type="gramStart"/>
            <w:r w:rsidRPr="000E1EC4">
              <w:t>pod</w:t>
            </w:r>
            <w:proofErr w:type="gramEnd"/>
          </w:p>
          <w:p w:rsidR="000E1EC4" w:rsidRPr="000E1EC4" w:rsidRDefault="000E1EC4" w:rsidP="0048353D">
            <w:proofErr w:type="spellStart"/>
            <w:r w:rsidRPr="000E1EC4">
              <w:t>sp</w:t>
            </w:r>
            <w:proofErr w:type="spellEnd"/>
            <w:r w:rsidRPr="000E1EC4">
              <w:t xml:space="preserve">. zn. S 312/2013, později v Organizačním řádu Vrchního soudu v Praze ze dne 23. 1. 2017 </w:t>
            </w:r>
            <w:proofErr w:type="spellStart"/>
            <w:r w:rsidRPr="000E1EC4">
              <w:t>sp</w:t>
            </w:r>
            <w:proofErr w:type="spellEnd"/>
            <w:r w:rsidRPr="000E1EC4">
              <w:t>. zn. S 21/2017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 w:rsidP="0048353D">
            <w:r w:rsidRPr="000E1EC4">
              <w:t>Bez honoráře</w:t>
            </w:r>
          </w:p>
        </w:tc>
      </w:tr>
      <w:tr w:rsidR="000E1EC4" w:rsidRPr="000E1EC4" w:rsidTr="0048353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4" w:rsidRPr="000E1EC4" w:rsidRDefault="000E1EC4" w:rsidP="0048353D">
            <w:r w:rsidRPr="000E1EC4">
              <w:t>Sbor poradců předsedy soudu</w:t>
            </w:r>
          </w:p>
          <w:p w:rsidR="000E1EC4" w:rsidRPr="000E1EC4" w:rsidRDefault="000E1EC4" w:rsidP="0048353D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4" w:rsidRPr="000E1EC4" w:rsidRDefault="000E1EC4" w:rsidP="0048353D">
            <w:r w:rsidRPr="000E1EC4">
              <w:t>Poradce pro věci ekonomické, finanční a personální:</w:t>
            </w:r>
          </w:p>
          <w:p w:rsidR="000E1EC4" w:rsidRPr="000E1EC4" w:rsidRDefault="000E1EC4" w:rsidP="0048353D">
            <w:r w:rsidRPr="000E1EC4">
              <w:t>Ing. Václav Šilhánek</w:t>
            </w:r>
          </w:p>
          <w:p w:rsidR="000E1EC4" w:rsidRPr="000E1EC4" w:rsidRDefault="000E1EC4" w:rsidP="0048353D"/>
          <w:p w:rsidR="000E1EC4" w:rsidRPr="000E1EC4" w:rsidRDefault="000E1EC4" w:rsidP="0048353D">
            <w:r w:rsidRPr="000E1EC4">
              <w:t>Poradce pro věci právní:</w:t>
            </w:r>
          </w:p>
          <w:p w:rsidR="000E1EC4" w:rsidRPr="000E1EC4" w:rsidRDefault="000E1EC4" w:rsidP="0048353D">
            <w:r w:rsidRPr="000E1EC4">
              <w:t>JUDr. Jan Fořt</w:t>
            </w:r>
          </w:p>
          <w:p w:rsidR="000E1EC4" w:rsidRPr="000E1EC4" w:rsidRDefault="000E1EC4" w:rsidP="0048353D"/>
          <w:p w:rsidR="000E1EC4" w:rsidRPr="000E1EC4" w:rsidRDefault="000E1EC4" w:rsidP="0048353D">
            <w:r w:rsidRPr="000E1EC4">
              <w:t>Poradce pro věci stavební a investiční:</w:t>
            </w:r>
          </w:p>
          <w:p w:rsidR="000E1EC4" w:rsidRPr="000E1EC4" w:rsidRDefault="000E1EC4" w:rsidP="0048353D">
            <w:r w:rsidRPr="000E1EC4">
              <w:t xml:space="preserve">Ing. Michaela </w:t>
            </w:r>
            <w:proofErr w:type="spellStart"/>
            <w:r w:rsidRPr="000E1EC4">
              <w:t>Vrdlovcová</w:t>
            </w:r>
            <w:proofErr w:type="spellEnd"/>
          </w:p>
          <w:p w:rsidR="000E1EC4" w:rsidRPr="000E1EC4" w:rsidRDefault="000E1EC4" w:rsidP="0048353D"/>
          <w:p w:rsidR="000E1EC4" w:rsidRPr="000E1EC4" w:rsidRDefault="000E1EC4" w:rsidP="0048353D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 w:rsidP="0048353D">
            <w:r w:rsidRPr="000E1EC4">
              <w:t xml:space="preserve">Poradní orgán byl ustanoven v Organizačním řádu Vrchního soudu v Praze ze dne 31. 3. 2006 pod </w:t>
            </w:r>
            <w:proofErr w:type="spellStart"/>
            <w:r w:rsidRPr="000E1EC4">
              <w:t>sp</w:t>
            </w:r>
            <w:proofErr w:type="spellEnd"/>
            <w:r w:rsidRPr="000E1EC4">
              <w:t xml:space="preserve">. zn. S 124/2006, později v Organizačním řádu Vrchního soudu v Praze ze dne </w:t>
            </w:r>
          </w:p>
          <w:p w:rsidR="000E1EC4" w:rsidRPr="000E1EC4" w:rsidRDefault="000E1EC4" w:rsidP="0048353D">
            <w:r w:rsidRPr="000E1EC4">
              <w:t xml:space="preserve">29. 11. 2013 </w:t>
            </w:r>
            <w:proofErr w:type="gramStart"/>
            <w:r w:rsidRPr="000E1EC4">
              <w:t>pod</w:t>
            </w:r>
            <w:proofErr w:type="gramEnd"/>
          </w:p>
          <w:p w:rsidR="000E1EC4" w:rsidRPr="000E1EC4" w:rsidRDefault="000E1EC4" w:rsidP="0048353D">
            <w:proofErr w:type="spellStart"/>
            <w:r w:rsidRPr="000E1EC4">
              <w:t>sp</w:t>
            </w:r>
            <w:proofErr w:type="spellEnd"/>
            <w:r w:rsidRPr="000E1EC4">
              <w:t>. zn. S 312/2013,</w:t>
            </w:r>
          </w:p>
          <w:p w:rsidR="000E1EC4" w:rsidRPr="000E1EC4" w:rsidRDefault="000E1EC4" w:rsidP="0048353D">
            <w:r w:rsidRPr="000E1EC4">
              <w:t xml:space="preserve">později v Organizačním řádu Vrchního soudu v Praze ze dne 23. 1. 2017 </w:t>
            </w:r>
            <w:proofErr w:type="spellStart"/>
            <w:r w:rsidRPr="000E1EC4">
              <w:t>sp</w:t>
            </w:r>
            <w:proofErr w:type="spellEnd"/>
            <w:r w:rsidRPr="000E1EC4">
              <w:t>. zn. S 21/2017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 w:rsidP="0048353D">
            <w:r w:rsidRPr="000E1EC4">
              <w:t>Bez honoráře</w:t>
            </w:r>
          </w:p>
        </w:tc>
      </w:tr>
    </w:tbl>
    <w:p w:rsidR="000E1EC4" w:rsidRPr="000E1EC4" w:rsidRDefault="000E1EC4" w:rsidP="000E1EC4"/>
    <w:p w:rsidR="000E1EC4" w:rsidRPr="000E1EC4" w:rsidRDefault="000E1EC4" w:rsidP="000E1EC4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9"/>
        <w:gridCol w:w="2556"/>
        <w:gridCol w:w="2268"/>
        <w:gridCol w:w="2552"/>
      </w:tblGrid>
      <w:tr w:rsidR="000E1EC4" w:rsidRPr="000E1EC4" w:rsidTr="0048353D"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 w:rsidP="0048353D">
            <w:pPr>
              <w:jc w:val="center"/>
              <w:rPr>
                <w:b/>
              </w:rPr>
            </w:pPr>
            <w:r w:rsidRPr="000E1EC4">
              <w:rPr>
                <w:b/>
              </w:rPr>
              <w:t>Poradce</w:t>
            </w:r>
          </w:p>
        </w:tc>
      </w:tr>
      <w:tr w:rsidR="000E1EC4" w:rsidRPr="000E1EC4" w:rsidTr="0048353D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 w:rsidP="0048353D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>Ministr / vedoucí ÚSÚ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 w:rsidP="0048353D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Jméno a příjmení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 w:rsidP="0048353D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Předmět činnosti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 w:rsidP="0048353D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Odměna </w:t>
            </w:r>
          </w:p>
        </w:tc>
      </w:tr>
      <w:tr w:rsidR="000E1EC4" w:rsidRPr="000E1EC4" w:rsidTr="0048353D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 w:rsidP="0048353D">
            <w:r w:rsidRPr="000E1EC4">
              <w:t>Tiskový mluvčí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4" w:rsidRPr="000E1EC4" w:rsidRDefault="000E1EC4" w:rsidP="0048353D">
            <w:r w:rsidRPr="000E1EC4">
              <w:t>JUDr. Jan Fořt</w:t>
            </w:r>
          </w:p>
          <w:p w:rsidR="000E1EC4" w:rsidRPr="000E1EC4" w:rsidRDefault="000E1EC4" w:rsidP="0048353D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C4" w:rsidRPr="000E1EC4" w:rsidRDefault="000E1EC4" w:rsidP="0048353D">
            <w:r w:rsidRPr="000E1EC4">
              <w:t xml:space="preserve">Poradce předsedy soudu a tiskový mluvčí </w:t>
            </w:r>
          </w:p>
          <w:p w:rsidR="000E1EC4" w:rsidRPr="000E1EC4" w:rsidRDefault="000E1EC4" w:rsidP="0048353D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EC4" w:rsidRPr="000E1EC4" w:rsidRDefault="000E1EC4" w:rsidP="0048353D">
            <w:r w:rsidRPr="000E1EC4">
              <w:t>podle platové tabulky nařízení vlády v kumulaci s jeho další funkcí</w:t>
            </w:r>
          </w:p>
        </w:tc>
      </w:tr>
    </w:tbl>
    <w:p w:rsidR="00EF1ED8" w:rsidRPr="000E1EC4" w:rsidRDefault="00EF1ED8" w:rsidP="002451CE">
      <w:pPr>
        <w:rPr>
          <w:b/>
          <w:u w:val="single"/>
        </w:rPr>
      </w:pPr>
    </w:p>
    <w:p w:rsidR="00455278" w:rsidRPr="000E1EC4" w:rsidRDefault="00455278" w:rsidP="005A3A73">
      <w:pPr>
        <w:rPr>
          <w:b/>
          <w:u w:val="single"/>
        </w:rPr>
      </w:pPr>
    </w:p>
    <w:p w:rsidR="00453540" w:rsidRPr="000E1EC4" w:rsidRDefault="00453540" w:rsidP="005A3A73">
      <w:pPr>
        <w:rPr>
          <w:b/>
          <w:u w:val="single"/>
        </w:rPr>
      </w:pPr>
    </w:p>
    <w:p w:rsidR="00453540" w:rsidRPr="000E1EC4" w:rsidRDefault="00453540" w:rsidP="005A3A73">
      <w:pPr>
        <w:rPr>
          <w:b/>
          <w:u w:val="single"/>
        </w:rPr>
      </w:pPr>
    </w:p>
    <w:p w:rsidR="00A52389" w:rsidRPr="000E1EC4" w:rsidRDefault="00A52389" w:rsidP="005A3A73">
      <w:pPr>
        <w:rPr>
          <w:b/>
          <w:u w:val="single"/>
        </w:rPr>
      </w:pPr>
    </w:p>
    <w:p w:rsidR="005A3A73" w:rsidRPr="000E1EC4" w:rsidRDefault="005A3A73" w:rsidP="005A3A73">
      <w:pPr>
        <w:rPr>
          <w:b/>
          <w:u w:val="single"/>
        </w:rPr>
      </w:pPr>
      <w:r w:rsidRPr="000E1EC4">
        <w:rPr>
          <w:b/>
          <w:u w:val="single"/>
        </w:rPr>
        <w:lastRenderedPageBreak/>
        <w:t xml:space="preserve">Vrchní státní zastupitelství v Olomouci </w:t>
      </w:r>
    </w:p>
    <w:p w:rsidR="005A3A73" w:rsidRPr="000E1EC4" w:rsidRDefault="005A3A73" w:rsidP="005A3A73">
      <w:pPr>
        <w:rPr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  <w:gridCol w:w="2303"/>
        <w:gridCol w:w="1837"/>
      </w:tblGrid>
      <w:tr w:rsidR="005A3A73" w:rsidRPr="000E1EC4" w:rsidTr="00574672">
        <w:tc>
          <w:tcPr>
            <w:tcW w:w="9468" w:type="dxa"/>
            <w:gridSpan w:val="4"/>
            <w:shd w:val="clear" w:color="auto" w:fill="auto"/>
          </w:tcPr>
          <w:p w:rsidR="005A3A73" w:rsidRPr="000E1EC4" w:rsidRDefault="005A3A73" w:rsidP="00574672">
            <w:pPr>
              <w:jc w:val="center"/>
              <w:rPr>
                <w:b/>
              </w:rPr>
            </w:pPr>
            <w:r w:rsidRPr="000E1EC4">
              <w:rPr>
                <w:b/>
              </w:rPr>
              <w:t>Poradní orgány</w:t>
            </w:r>
          </w:p>
        </w:tc>
      </w:tr>
      <w:tr w:rsidR="005A3A73" w:rsidRPr="000E1EC4" w:rsidTr="00574672">
        <w:tc>
          <w:tcPr>
            <w:tcW w:w="1728" w:type="dxa"/>
            <w:shd w:val="clear" w:color="auto" w:fill="auto"/>
          </w:tcPr>
          <w:p w:rsidR="005A3A73" w:rsidRPr="000E1EC4" w:rsidRDefault="005A3A73" w:rsidP="00574672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Název orgánu </w:t>
            </w:r>
          </w:p>
        </w:tc>
        <w:tc>
          <w:tcPr>
            <w:tcW w:w="3600" w:type="dxa"/>
            <w:shd w:val="clear" w:color="auto" w:fill="auto"/>
          </w:tcPr>
          <w:p w:rsidR="005A3A73" w:rsidRPr="000E1EC4" w:rsidRDefault="005A3A73" w:rsidP="00574672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Člen orgánu </w:t>
            </w:r>
          </w:p>
        </w:tc>
        <w:tc>
          <w:tcPr>
            <w:tcW w:w="2303" w:type="dxa"/>
            <w:shd w:val="clear" w:color="auto" w:fill="auto"/>
          </w:tcPr>
          <w:p w:rsidR="005A3A73" w:rsidRPr="000E1EC4" w:rsidRDefault="005A3A73" w:rsidP="00574672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Předmět činnosti </w:t>
            </w:r>
          </w:p>
        </w:tc>
        <w:tc>
          <w:tcPr>
            <w:tcW w:w="1837" w:type="dxa"/>
            <w:shd w:val="clear" w:color="auto" w:fill="auto"/>
          </w:tcPr>
          <w:p w:rsidR="005A3A73" w:rsidRPr="000E1EC4" w:rsidRDefault="005A3A73" w:rsidP="00574672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Odměna </w:t>
            </w:r>
          </w:p>
        </w:tc>
      </w:tr>
      <w:tr w:rsidR="005A3A73" w:rsidRPr="000E1EC4" w:rsidTr="00574672">
        <w:tc>
          <w:tcPr>
            <w:tcW w:w="1728" w:type="dxa"/>
            <w:shd w:val="clear" w:color="auto" w:fill="auto"/>
          </w:tcPr>
          <w:p w:rsidR="005A3A73" w:rsidRPr="000E1EC4" w:rsidRDefault="005A3A73" w:rsidP="00574672">
            <w:r w:rsidRPr="000E1EC4">
              <w:t>Operativní porada vrchního státního zástupce</w:t>
            </w:r>
          </w:p>
          <w:p w:rsidR="005A3A73" w:rsidRPr="000E1EC4" w:rsidRDefault="005A3A73" w:rsidP="00574672"/>
        </w:tc>
        <w:tc>
          <w:tcPr>
            <w:tcW w:w="3600" w:type="dxa"/>
            <w:shd w:val="clear" w:color="auto" w:fill="auto"/>
          </w:tcPr>
          <w:p w:rsidR="005A3A73" w:rsidRPr="000E1EC4" w:rsidRDefault="005A3A73" w:rsidP="00574672">
            <w:r w:rsidRPr="000E1EC4">
              <w:t xml:space="preserve">JUDr. Ivo </w:t>
            </w:r>
            <w:proofErr w:type="spellStart"/>
            <w:r w:rsidRPr="000E1EC4">
              <w:t>Ištvan</w:t>
            </w:r>
            <w:proofErr w:type="spellEnd"/>
            <w:r w:rsidRPr="000E1EC4">
              <w:t xml:space="preserve"> </w:t>
            </w:r>
          </w:p>
          <w:p w:rsidR="005A3A73" w:rsidRPr="000E1EC4" w:rsidRDefault="005A3A73" w:rsidP="00574672">
            <w:r w:rsidRPr="000E1EC4">
              <w:t>Mgr. Pavel Komár</w:t>
            </w:r>
          </w:p>
          <w:p w:rsidR="005A3A73" w:rsidRPr="000E1EC4" w:rsidRDefault="005A3A73" w:rsidP="00574672">
            <w:r w:rsidRPr="000E1EC4">
              <w:t xml:space="preserve">JUDr. Pavel </w:t>
            </w:r>
            <w:proofErr w:type="spellStart"/>
            <w:r w:rsidRPr="000E1EC4">
              <w:t>Vaida</w:t>
            </w:r>
            <w:proofErr w:type="spellEnd"/>
          </w:p>
          <w:p w:rsidR="005A3A73" w:rsidRPr="000E1EC4" w:rsidRDefault="005A3A73" w:rsidP="00574672">
            <w:r w:rsidRPr="000E1EC4">
              <w:t>Mgr. Roman Smělý</w:t>
            </w:r>
          </w:p>
          <w:p w:rsidR="005A3A73" w:rsidRPr="000E1EC4" w:rsidRDefault="005A3A73" w:rsidP="00574672">
            <w:r w:rsidRPr="000E1EC4">
              <w:t>Mgr. Petr Šereda</w:t>
            </w:r>
          </w:p>
          <w:p w:rsidR="005A3A73" w:rsidRPr="000E1EC4" w:rsidRDefault="005A3A73" w:rsidP="00574672">
            <w:r w:rsidRPr="000E1EC4">
              <w:t xml:space="preserve">Mgr. Lenka </w:t>
            </w:r>
            <w:proofErr w:type="spellStart"/>
            <w:r w:rsidRPr="000E1EC4">
              <w:t>Zbožínková</w:t>
            </w:r>
            <w:proofErr w:type="spellEnd"/>
          </w:p>
          <w:p w:rsidR="005A3A73" w:rsidRPr="000E1EC4" w:rsidRDefault="005A3A73" w:rsidP="00574672">
            <w:r w:rsidRPr="000E1EC4">
              <w:t>Mgr. Zdeněk Snášel</w:t>
            </w:r>
          </w:p>
          <w:p w:rsidR="005A3A73" w:rsidRPr="000E1EC4" w:rsidRDefault="005A3A73" w:rsidP="00574672">
            <w:r w:rsidRPr="000E1EC4">
              <w:t>Bc. Libuše Vystrčilová</w:t>
            </w:r>
          </w:p>
          <w:p w:rsidR="005A3A73" w:rsidRPr="000E1EC4" w:rsidRDefault="005A3A73" w:rsidP="00574672">
            <w:r w:rsidRPr="000E1EC4">
              <w:t>Jitka Zbořilová</w:t>
            </w:r>
          </w:p>
        </w:tc>
        <w:tc>
          <w:tcPr>
            <w:tcW w:w="2303" w:type="dxa"/>
            <w:shd w:val="clear" w:color="auto" w:fill="auto"/>
          </w:tcPr>
          <w:p w:rsidR="005A3A73" w:rsidRPr="000E1EC4" w:rsidRDefault="005A3A73" w:rsidP="00574672">
            <w:r w:rsidRPr="000E1EC4">
              <w:t>Projednává zásadní otázky správy státního zastupitelství</w:t>
            </w:r>
          </w:p>
          <w:p w:rsidR="005A3A73" w:rsidRPr="000E1EC4" w:rsidRDefault="005A3A73" w:rsidP="00574672"/>
          <w:p w:rsidR="005A3A73" w:rsidRPr="000E1EC4" w:rsidRDefault="005A3A73" w:rsidP="00574672"/>
        </w:tc>
        <w:tc>
          <w:tcPr>
            <w:tcW w:w="1837" w:type="dxa"/>
            <w:shd w:val="clear" w:color="auto" w:fill="auto"/>
          </w:tcPr>
          <w:p w:rsidR="005A3A73" w:rsidRPr="000E1EC4" w:rsidRDefault="005A3A73" w:rsidP="00574672">
            <w:r w:rsidRPr="000E1EC4">
              <w:t>Bez honoráře</w:t>
            </w:r>
          </w:p>
        </w:tc>
      </w:tr>
      <w:tr w:rsidR="005A3A73" w:rsidRPr="000E1EC4" w:rsidTr="00574672">
        <w:tc>
          <w:tcPr>
            <w:tcW w:w="1728" w:type="dxa"/>
            <w:shd w:val="clear" w:color="auto" w:fill="auto"/>
          </w:tcPr>
          <w:p w:rsidR="005A3A73" w:rsidRPr="000E1EC4" w:rsidRDefault="005A3A73" w:rsidP="00574672">
            <w:r w:rsidRPr="000E1EC4">
              <w:t>Knihovní rada vrchního státního zástupce</w:t>
            </w:r>
          </w:p>
        </w:tc>
        <w:tc>
          <w:tcPr>
            <w:tcW w:w="3600" w:type="dxa"/>
            <w:shd w:val="clear" w:color="auto" w:fill="auto"/>
          </w:tcPr>
          <w:p w:rsidR="005A3A73" w:rsidRPr="000E1EC4" w:rsidRDefault="005A3A73" w:rsidP="00574672">
            <w:r w:rsidRPr="000E1EC4">
              <w:t>JUDr. Lenka Šromová</w:t>
            </w:r>
          </w:p>
          <w:p w:rsidR="005A3A73" w:rsidRPr="000E1EC4" w:rsidRDefault="005A3A73" w:rsidP="00574672">
            <w:r w:rsidRPr="000E1EC4">
              <w:t xml:space="preserve">JUDr. Pavel </w:t>
            </w:r>
            <w:proofErr w:type="spellStart"/>
            <w:r w:rsidRPr="000E1EC4">
              <w:t>Vaida</w:t>
            </w:r>
            <w:proofErr w:type="spellEnd"/>
          </w:p>
          <w:p w:rsidR="005A3A73" w:rsidRPr="000E1EC4" w:rsidRDefault="005A3A73" w:rsidP="00574672">
            <w:r w:rsidRPr="000E1EC4">
              <w:t xml:space="preserve">Mgr. Lenka </w:t>
            </w:r>
            <w:proofErr w:type="spellStart"/>
            <w:r w:rsidRPr="000E1EC4">
              <w:t>Zbožínková</w:t>
            </w:r>
            <w:proofErr w:type="spellEnd"/>
          </w:p>
          <w:p w:rsidR="005A3A73" w:rsidRPr="000E1EC4" w:rsidRDefault="005A3A73" w:rsidP="00574672">
            <w:r w:rsidRPr="000E1EC4">
              <w:t>Jaroslav Pernica</w:t>
            </w:r>
          </w:p>
          <w:p w:rsidR="005A3A73" w:rsidRPr="000E1EC4" w:rsidRDefault="005A3A73" w:rsidP="00574672">
            <w:r w:rsidRPr="000E1EC4">
              <w:t>Leona Sekaninová</w:t>
            </w:r>
          </w:p>
        </w:tc>
        <w:tc>
          <w:tcPr>
            <w:tcW w:w="2303" w:type="dxa"/>
            <w:shd w:val="clear" w:color="auto" w:fill="auto"/>
          </w:tcPr>
          <w:p w:rsidR="005A3A73" w:rsidRPr="000E1EC4" w:rsidRDefault="005A3A73" w:rsidP="00574672">
            <w:r w:rsidRPr="000E1EC4">
              <w:t>Odborně a metodicky posuzuje potřebnost doplňování a využívání úřední a příručních knihoven o nové právnické knihy a odborné publikace, rozhoduje o jejich vyřazování</w:t>
            </w:r>
          </w:p>
        </w:tc>
        <w:tc>
          <w:tcPr>
            <w:tcW w:w="1837" w:type="dxa"/>
            <w:shd w:val="clear" w:color="auto" w:fill="auto"/>
          </w:tcPr>
          <w:p w:rsidR="005A3A73" w:rsidRPr="000E1EC4" w:rsidRDefault="005A3A73" w:rsidP="00574672">
            <w:r w:rsidRPr="000E1EC4">
              <w:t>Bez honoráře</w:t>
            </w:r>
          </w:p>
        </w:tc>
      </w:tr>
      <w:tr w:rsidR="005A3A73" w:rsidRPr="000E1EC4" w:rsidTr="00574672">
        <w:tc>
          <w:tcPr>
            <w:tcW w:w="1728" w:type="dxa"/>
            <w:shd w:val="clear" w:color="auto" w:fill="auto"/>
          </w:tcPr>
          <w:p w:rsidR="005A3A73" w:rsidRPr="000E1EC4" w:rsidRDefault="005A3A73" w:rsidP="00574672">
            <w:r w:rsidRPr="000E1EC4">
              <w:t>Pracovní skupina pro analytickou, metodickou a legislativní činnost</w:t>
            </w:r>
          </w:p>
        </w:tc>
        <w:tc>
          <w:tcPr>
            <w:tcW w:w="3600" w:type="dxa"/>
            <w:shd w:val="clear" w:color="auto" w:fill="auto"/>
          </w:tcPr>
          <w:p w:rsidR="005A3A73" w:rsidRPr="000E1EC4" w:rsidRDefault="005A3A73" w:rsidP="00574672">
            <w:r w:rsidRPr="000E1EC4">
              <w:t xml:space="preserve">JUDr. Ivo </w:t>
            </w:r>
            <w:proofErr w:type="spellStart"/>
            <w:r w:rsidRPr="000E1EC4">
              <w:t>Ištvan</w:t>
            </w:r>
            <w:proofErr w:type="spellEnd"/>
          </w:p>
          <w:p w:rsidR="005A3A73" w:rsidRPr="000E1EC4" w:rsidRDefault="005A3A73" w:rsidP="00574672">
            <w:r w:rsidRPr="000E1EC4">
              <w:t>Mgr. Pavel Komár</w:t>
            </w:r>
          </w:p>
          <w:p w:rsidR="005A3A73" w:rsidRPr="000E1EC4" w:rsidRDefault="005A3A73" w:rsidP="00574672">
            <w:r w:rsidRPr="000E1EC4">
              <w:t xml:space="preserve">JUDr. Pavel </w:t>
            </w:r>
            <w:proofErr w:type="spellStart"/>
            <w:r w:rsidRPr="000E1EC4">
              <w:t>Vaida</w:t>
            </w:r>
            <w:proofErr w:type="spellEnd"/>
          </w:p>
          <w:p w:rsidR="005A3A73" w:rsidRPr="000E1EC4" w:rsidRDefault="005A3A73" w:rsidP="00574672">
            <w:r w:rsidRPr="000E1EC4">
              <w:t>Mgr. Roman Smělý</w:t>
            </w:r>
          </w:p>
          <w:p w:rsidR="005A3A73" w:rsidRPr="000E1EC4" w:rsidRDefault="005A3A73" w:rsidP="00574672">
            <w:r w:rsidRPr="000E1EC4">
              <w:t>Mgr. Petr Šereda</w:t>
            </w:r>
          </w:p>
          <w:p w:rsidR="005A3A73" w:rsidRPr="000E1EC4" w:rsidRDefault="005A3A73" w:rsidP="00574672">
            <w:r w:rsidRPr="000E1EC4">
              <w:t xml:space="preserve">Mgr. Lenka </w:t>
            </w:r>
            <w:proofErr w:type="spellStart"/>
            <w:r w:rsidRPr="000E1EC4">
              <w:t>Zbožínková</w:t>
            </w:r>
            <w:proofErr w:type="spellEnd"/>
          </w:p>
        </w:tc>
        <w:tc>
          <w:tcPr>
            <w:tcW w:w="2303" w:type="dxa"/>
            <w:shd w:val="clear" w:color="auto" w:fill="auto"/>
          </w:tcPr>
          <w:p w:rsidR="005A3A73" w:rsidRPr="000E1EC4" w:rsidRDefault="005A3A73" w:rsidP="00574672">
            <w:r w:rsidRPr="000E1EC4">
              <w:t>Zaujímá stanoviska k návrhům zákonů a jiných právních předpisů zaslaných k připomínkám</w:t>
            </w:r>
          </w:p>
        </w:tc>
        <w:tc>
          <w:tcPr>
            <w:tcW w:w="1837" w:type="dxa"/>
            <w:shd w:val="clear" w:color="auto" w:fill="auto"/>
          </w:tcPr>
          <w:p w:rsidR="005A3A73" w:rsidRPr="000E1EC4" w:rsidRDefault="005A3A73" w:rsidP="00574672">
            <w:r w:rsidRPr="000E1EC4">
              <w:t>Bez honoráře</w:t>
            </w:r>
          </w:p>
        </w:tc>
      </w:tr>
      <w:tr w:rsidR="005A3A73" w:rsidRPr="000E1EC4" w:rsidTr="00574672">
        <w:tc>
          <w:tcPr>
            <w:tcW w:w="1728" w:type="dxa"/>
            <w:shd w:val="clear" w:color="auto" w:fill="auto"/>
          </w:tcPr>
          <w:p w:rsidR="005A3A73" w:rsidRPr="000E1EC4" w:rsidRDefault="005A3A73" w:rsidP="00574672">
            <w:r w:rsidRPr="000E1EC4">
              <w:t>Rada státních zástupců</w:t>
            </w:r>
          </w:p>
        </w:tc>
        <w:tc>
          <w:tcPr>
            <w:tcW w:w="3600" w:type="dxa"/>
            <w:shd w:val="clear" w:color="auto" w:fill="auto"/>
          </w:tcPr>
          <w:p w:rsidR="005A3A73" w:rsidRPr="000E1EC4" w:rsidRDefault="005A3A73" w:rsidP="00574672">
            <w:r w:rsidRPr="000E1EC4">
              <w:t>Mgr. Zdeněk Snášel</w:t>
            </w:r>
          </w:p>
          <w:p w:rsidR="005A3A73" w:rsidRPr="000E1EC4" w:rsidRDefault="005A3A73" w:rsidP="00574672">
            <w:r w:rsidRPr="000E1EC4">
              <w:t>Mgr. Radek Bartoš</w:t>
            </w:r>
          </w:p>
          <w:p w:rsidR="005A3A73" w:rsidRPr="000E1EC4" w:rsidRDefault="005A3A73" w:rsidP="00574672">
            <w:r w:rsidRPr="000E1EC4">
              <w:t>JUDr. Jarmila Ošlejšková</w:t>
            </w:r>
          </w:p>
        </w:tc>
        <w:tc>
          <w:tcPr>
            <w:tcW w:w="2303" w:type="dxa"/>
            <w:shd w:val="clear" w:color="auto" w:fill="auto"/>
          </w:tcPr>
          <w:p w:rsidR="005A3A73" w:rsidRPr="000E1EC4" w:rsidRDefault="005A3A73" w:rsidP="00574672">
            <w:r w:rsidRPr="000E1EC4">
              <w:t>Podává návrhy a vyjádření v otázkách správy státního zastupitelství</w:t>
            </w:r>
          </w:p>
        </w:tc>
        <w:tc>
          <w:tcPr>
            <w:tcW w:w="1837" w:type="dxa"/>
            <w:shd w:val="clear" w:color="auto" w:fill="auto"/>
          </w:tcPr>
          <w:p w:rsidR="005A3A73" w:rsidRPr="000E1EC4" w:rsidRDefault="005A3A73" w:rsidP="00574672">
            <w:r w:rsidRPr="000E1EC4">
              <w:t>Bez honoráře</w:t>
            </w:r>
          </w:p>
        </w:tc>
      </w:tr>
    </w:tbl>
    <w:p w:rsidR="005A3A73" w:rsidRPr="000E1EC4" w:rsidRDefault="005A3A73" w:rsidP="002451CE">
      <w:pPr>
        <w:rPr>
          <w:b/>
          <w:u w:val="single"/>
        </w:rPr>
      </w:pPr>
    </w:p>
    <w:p w:rsidR="00A52389" w:rsidRPr="000E1EC4" w:rsidRDefault="00A52389" w:rsidP="002451CE">
      <w:pPr>
        <w:rPr>
          <w:b/>
          <w:u w:val="single"/>
        </w:rPr>
      </w:pPr>
    </w:p>
    <w:p w:rsidR="00A52389" w:rsidRPr="000E1EC4" w:rsidRDefault="00A52389" w:rsidP="002451CE">
      <w:pPr>
        <w:rPr>
          <w:b/>
          <w:u w:val="single"/>
        </w:rPr>
      </w:pPr>
    </w:p>
    <w:p w:rsidR="00A52389" w:rsidRPr="000E1EC4" w:rsidRDefault="00A52389" w:rsidP="002451CE">
      <w:pPr>
        <w:rPr>
          <w:b/>
          <w:u w:val="single"/>
        </w:rPr>
      </w:pPr>
    </w:p>
    <w:p w:rsidR="00A52389" w:rsidRPr="000E1EC4" w:rsidRDefault="00A52389" w:rsidP="002451CE">
      <w:pPr>
        <w:rPr>
          <w:b/>
          <w:u w:val="single"/>
        </w:rPr>
      </w:pPr>
    </w:p>
    <w:p w:rsidR="00A52389" w:rsidRPr="000E1EC4" w:rsidRDefault="00A52389" w:rsidP="002451CE">
      <w:pPr>
        <w:rPr>
          <w:b/>
          <w:u w:val="single"/>
        </w:rPr>
      </w:pPr>
    </w:p>
    <w:p w:rsidR="00A52389" w:rsidRPr="000E1EC4" w:rsidRDefault="00A52389" w:rsidP="002451CE">
      <w:pPr>
        <w:rPr>
          <w:b/>
          <w:u w:val="single"/>
        </w:rPr>
      </w:pPr>
    </w:p>
    <w:p w:rsidR="00A52389" w:rsidRPr="000E1EC4" w:rsidRDefault="00A52389" w:rsidP="002451CE">
      <w:pPr>
        <w:rPr>
          <w:b/>
          <w:u w:val="single"/>
        </w:rPr>
      </w:pPr>
    </w:p>
    <w:p w:rsidR="00A52389" w:rsidRPr="000E1EC4" w:rsidRDefault="00A52389" w:rsidP="002451CE">
      <w:pPr>
        <w:rPr>
          <w:b/>
          <w:u w:val="single"/>
        </w:rPr>
      </w:pPr>
    </w:p>
    <w:p w:rsidR="00A52389" w:rsidRPr="000E1EC4" w:rsidRDefault="00A52389" w:rsidP="002451CE">
      <w:pPr>
        <w:rPr>
          <w:b/>
          <w:u w:val="single"/>
        </w:rPr>
      </w:pPr>
    </w:p>
    <w:p w:rsidR="00A52389" w:rsidRPr="000E1EC4" w:rsidRDefault="00A52389" w:rsidP="002451CE">
      <w:pPr>
        <w:rPr>
          <w:b/>
          <w:u w:val="single"/>
        </w:rPr>
      </w:pPr>
    </w:p>
    <w:p w:rsidR="00A52389" w:rsidRPr="000E1EC4" w:rsidRDefault="00A52389" w:rsidP="002451CE">
      <w:pPr>
        <w:rPr>
          <w:b/>
          <w:u w:val="single"/>
        </w:rPr>
      </w:pPr>
    </w:p>
    <w:p w:rsidR="00A52389" w:rsidRPr="000E1EC4" w:rsidRDefault="00A52389" w:rsidP="002451CE">
      <w:pPr>
        <w:rPr>
          <w:b/>
          <w:u w:val="single"/>
        </w:rPr>
      </w:pPr>
    </w:p>
    <w:p w:rsidR="00A52389" w:rsidRPr="000E1EC4" w:rsidRDefault="00A52389" w:rsidP="002451CE">
      <w:pPr>
        <w:rPr>
          <w:b/>
          <w:u w:val="single"/>
        </w:rPr>
      </w:pPr>
    </w:p>
    <w:p w:rsidR="00A52389" w:rsidRPr="000E1EC4" w:rsidRDefault="00A52389" w:rsidP="002451CE">
      <w:pPr>
        <w:rPr>
          <w:b/>
          <w:u w:val="single"/>
        </w:rPr>
      </w:pPr>
    </w:p>
    <w:p w:rsidR="00A52389" w:rsidRPr="000E1EC4" w:rsidRDefault="00A52389" w:rsidP="002451CE">
      <w:pPr>
        <w:rPr>
          <w:b/>
          <w:u w:val="single"/>
        </w:rPr>
      </w:pPr>
    </w:p>
    <w:p w:rsidR="00A52389" w:rsidRPr="000E1EC4" w:rsidRDefault="00A52389" w:rsidP="002451CE">
      <w:pPr>
        <w:rPr>
          <w:b/>
          <w:u w:val="single"/>
        </w:rPr>
      </w:pPr>
    </w:p>
    <w:p w:rsidR="003B3C0C" w:rsidRPr="000E1EC4" w:rsidRDefault="003B3C0C" w:rsidP="002451CE">
      <w:pPr>
        <w:rPr>
          <w:b/>
          <w:u w:val="single"/>
        </w:rPr>
      </w:pPr>
    </w:p>
    <w:p w:rsidR="003B3C0C" w:rsidRPr="000E1EC4" w:rsidRDefault="003B3C0C" w:rsidP="002451CE">
      <w:pPr>
        <w:rPr>
          <w:b/>
          <w:u w:val="single"/>
        </w:rPr>
      </w:pPr>
    </w:p>
    <w:p w:rsidR="003B3C0C" w:rsidRPr="000E1EC4" w:rsidRDefault="003B3C0C" w:rsidP="002451CE">
      <w:pPr>
        <w:rPr>
          <w:b/>
          <w:u w:val="single"/>
        </w:rPr>
      </w:pPr>
    </w:p>
    <w:p w:rsidR="003B3C0C" w:rsidRPr="000E1EC4" w:rsidRDefault="003B3C0C" w:rsidP="002451CE">
      <w:pPr>
        <w:rPr>
          <w:b/>
          <w:u w:val="single"/>
        </w:rPr>
      </w:pPr>
    </w:p>
    <w:p w:rsidR="00A52389" w:rsidRPr="000E1EC4" w:rsidRDefault="00A52389" w:rsidP="002451CE">
      <w:pPr>
        <w:rPr>
          <w:b/>
          <w:u w:val="single"/>
        </w:rPr>
      </w:pPr>
    </w:p>
    <w:p w:rsidR="002451CE" w:rsidRPr="000E1EC4" w:rsidRDefault="00A73D5C" w:rsidP="002451CE">
      <w:pPr>
        <w:rPr>
          <w:b/>
          <w:u w:val="single"/>
        </w:rPr>
      </w:pPr>
      <w:r w:rsidRPr="000E1EC4">
        <w:rPr>
          <w:b/>
          <w:u w:val="single"/>
        </w:rPr>
        <w:lastRenderedPageBreak/>
        <w:t xml:space="preserve">Městské státní zastupitelství v Praze </w:t>
      </w:r>
    </w:p>
    <w:p w:rsidR="00A73D5C" w:rsidRPr="000E1EC4" w:rsidRDefault="00A73D5C" w:rsidP="00A73D5C"/>
    <w:p w:rsidR="00A73D5C" w:rsidRPr="000E1EC4" w:rsidRDefault="00A73D5C" w:rsidP="00A73D5C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3739"/>
        <w:gridCol w:w="2577"/>
        <w:gridCol w:w="1563"/>
      </w:tblGrid>
      <w:tr w:rsidR="00A73D5C" w:rsidRPr="000E1EC4" w:rsidTr="00574672"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5C" w:rsidRPr="000E1EC4" w:rsidRDefault="00A73D5C" w:rsidP="00574672">
            <w:pPr>
              <w:jc w:val="center"/>
              <w:rPr>
                <w:b/>
                <w:lang w:eastAsia="en-US"/>
              </w:rPr>
            </w:pPr>
            <w:r w:rsidRPr="000E1EC4">
              <w:rPr>
                <w:b/>
                <w:lang w:eastAsia="en-US"/>
              </w:rPr>
              <w:t>Poradní orgány</w:t>
            </w:r>
          </w:p>
          <w:p w:rsidR="00A73D5C" w:rsidRPr="000E1EC4" w:rsidRDefault="00A73D5C" w:rsidP="00574672">
            <w:pPr>
              <w:jc w:val="center"/>
              <w:rPr>
                <w:b/>
                <w:lang w:eastAsia="en-US"/>
              </w:rPr>
            </w:pPr>
            <w:r w:rsidRPr="000E1EC4">
              <w:rPr>
                <w:b/>
                <w:lang w:eastAsia="en-US"/>
              </w:rPr>
              <w:t>(zřízeny Organizačním řádem MSZ v Praze č. 3/2016)</w:t>
            </w:r>
          </w:p>
        </w:tc>
      </w:tr>
      <w:tr w:rsidR="00A73D5C" w:rsidRPr="000E1EC4" w:rsidTr="00574672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5C" w:rsidRPr="000E1EC4" w:rsidRDefault="00A73D5C" w:rsidP="00574672">
            <w:pPr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Název orgánu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5C" w:rsidRPr="000E1EC4" w:rsidRDefault="00A73D5C" w:rsidP="00574672">
            <w:pPr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Člen orgánu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5C" w:rsidRPr="000E1EC4" w:rsidRDefault="00A73D5C" w:rsidP="00574672">
            <w:pPr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Předmět činnosti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5C" w:rsidRPr="000E1EC4" w:rsidRDefault="00A73D5C" w:rsidP="00574672">
            <w:pPr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Odměna </w:t>
            </w:r>
          </w:p>
        </w:tc>
      </w:tr>
      <w:tr w:rsidR="00A73D5C" w:rsidRPr="000E1EC4" w:rsidTr="00574672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5C" w:rsidRPr="000E1EC4" w:rsidRDefault="00A73D5C" w:rsidP="00574672">
            <w:pPr>
              <w:autoSpaceDE w:val="0"/>
              <w:autoSpaceDN w:val="0"/>
              <w:adjustRightInd w:val="0"/>
            </w:pPr>
            <w:r w:rsidRPr="000E1EC4">
              <w:t>operativní porada</w:t>
            </w:r>
          </w:p>
          <w:p w:rsidR="00A73D5C" w:rsidRPr="000E1EC4" w:rsidRDefault="00A73D5C" w:rsidP="00574672">
            <w:pPr>
              <w:autoSpaceDE w:val="0"/>
              <w:autoSpaceDN w:val="0"/>
              <w:adjustRightInd w:val="0"/>
              <w:ind w:left="1080"/>
              <w:rPr>
                <w:lang w:eastAsia="en-US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5C" w:rsidRPr="000E1EC4" w:rsidRDefault="00A73D5C" w:rsidP="00574672">
            <w:pPr>
              <w:pStyle w:val="Zkladntext"/>
              <w:contextualSpacing/>
              <w:rPr>
                <w:rStyle w:val="Hypertextovodkaz"/>
                <w:bCs w:val="0"/>
                <w:color w:val="auto"/>
                <w:szCs w:val="24"/>
                <w:u w:val="none"/>
                <w:lang w:val="cs-CZ"/>
              </w:rPr>
            </w:pPr>
            <w:r w:rsidRPr="000E1EC4">
              <w:rPr>
                <w:szCs w:val="24"/>
                <w:lang w:eastAsia="en-US"/>
              </w:rPr>
              <w:t xml:space="preserve">Mgr. Martin </w:t>
            </w:r>
            <w:proofErr w:type="spellStart"/>
            <w:r w:rsidRPr="000E1EC4">
              <w:rPr>
                <w:szCs w:val="24"/>
                <w:lang w:eastAsia="en-US"/>
              </w:rPr>
              <w:t>Erazím</w:t>
            </w:r>
            <w:proofErr w:type="spellEnd"/>
            <w:r w:rsidRPr="000E1EC4">
              <w:rPr>
                <w:szCs w:val="24"/>
                <w:lang w:eastAsia="en-US"/>
              </w:rPr>
              <w:t xml:space="preserve">, městský státní zástupce v Praze, JUDr. Daniela Smetanová, I. náměstkyně městského státního zástupce v Praze, Mgr. Vladimír </w:t>
            </w:r>
            <w:proofErr w:type="spellStart"/>
            <w:r w:rsidRPr="000E1EC4">
              <w:rPr>
                <w:szCs w:val="24"/>
                <w:lang w:eastAsia="en-US"/>
              </w:rPr>
              <w:t>Hackl</w:t>
            </w:r>
            <w:proofErr w:type="spellEnd"/>
            <w:r w:rsidRPr="000E1EC4">
              <w:rPr>
                <w:szCs w:val="24"/>
                <w:lang w:eastAsia="en-US"/>
              </w:rPr>
              <w:t xml:space="preserve">, </w:t>
            </w:r>
            <w:r w:rsidRPr="000E1EC4">
              <w:rPr>
                <w:bCs w:val="0"/>
                <w:szCs w:val="24"/>
              </w:rPr>
              <w:t>náměstek městského státního zástupce v Praze pro přezkumnou a dohledovou činnost</w:t>
            </w:r>
            <w:r w:rsidRPr="000E1EC4">
              <w:rPr>
                <w:bCs w:val="0"/>
                <w:szCs w:val="24"/>
                <w:lang w:val="cs-CZ"/>
              </w:rPr>
              <w:t xml:space="preserve">, JUDr. Štěpánka </w:t>
            </w:r>
            <w:proofErr w:type="spellStart"/>
            <w:r w:rsidRPr="000E1EC4">
              <w:rPr>
                <w:bCs w:val="0"/>
                <w:szCs w:val="24"/>
                <w:lang w:val="cs-CZ"/>
              </w:rPr>
              <w:t>Láznová</w:t>
            </w:r>
            <w:proofErr w:type="spellEnd"/>
            <w:r w:rsidRPr="000E1EC4">
              <w:rPr>
                <w:bCs w:val="0"/>
                <w:szCs w:val="24"/>
                <w:lang w:val="cs-CZ"/>
              </w:rPr>
              <w:t xml:space="preserve">, </w:t>
            </w:r>
            <w:r w:rsidRPr="000E1EC4">
              <w:rPr>
                <w:bCs w:val="0"/>
                <w:szCs w:val="24"/>
              </w:rPr>
              <w:t>náměst</w:t>
            </w:r>
            <w:r w:rsidRPr="000E1EC4">
              <w:rPr>
                <w:bCs w:val="0"/>
                <w:szCs w:val="24"/>
                <w:lang w:val="cs-CZ"/>
              </w:rPr>
              <w:t>kyně</w:t>
            </w:r>
            <w:r w:rsidRPr="000E1EC4">
              <w:rPr>
                <w:bCs w:val="0"/>
                <w:szCs w:val="24"/>
              </w:rPr>
              <w:t xml:space="preserve"> městského státního zástupce v Praze pro netrestní oblast</w:t>
            </w:r>
            <w:r w:rsidRPr="000E1EC4">
              <w:rPr>
                <w:bCs w:val="0"/>
                <w:szCs w:val="24"/>
                <w:lang w:val="cs-CZ"/>
              </w:rPr>
              <w:t xml:space="preserve">, ing. Pavel </w:t>
            </w:r>
            <w:proofErr w:type="gramStart"/>
            <w:r w:rsidRPr="000E1EC4">
              <w:rPr>
                <w:bCs w:val="0"/>
                <w:szCs w:val="24"/>
                <w:lang w:val="cs-CZ"/>
              </w:rPr>
              <w:t>Tůma,  ředitel</w:t>
            </w:r>
            <w:proofErr w:type="gramEnd"/>
            <w:r w:rsidRPr="000E1EC4">
              <w:rPr>
                <w:bCs w:val="0"/>
                <w:szCs w:val="24"/>
                <w:lang w:val="cs-CZ"/>
              </w:rPr>
              <w:t xml:space="preserve"> správy Městského státního zastupitelství v Praze 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5C" w:rsidRPr="000E1EC4" w:rsidRDefault="00A73D5C" w:rsidP="005746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Projednává základní otázky organizace, řízení a činnosti Městského státního zastupitelství v Praze a státních zastupitelství v jeho působnosti, podílí se rovněž na metodické, Městského státního zastupitelství v Praze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5C" w:rsidRPr="000E1EC4" w:rsidRDefault="00A73D5C" w:rsidP="00574672">
            <w:pPr>
              <w:rPr>
                <w:lang w:eastAsia="en-US"/>
              </w:rPr>
            </w:pPr>
            <w:r w:rsidRPr="000E1EC4">
              <w:rPr>
                <w:lang w:eastAsia="en-US"/>
              </w:rPr>
              <w:t>Bez honoráře</w:t>
            </w:r>
          </w:p>
        </w:tc>
      </w:tr>
      <w:tr w:rsidR="00A73D5C" w:rsidRPr="000E1EC4" w:rsidTr="00574672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5C" w:rsidRPr="000E1EC4" w:rsidRDefault="00A73D5C" w:rsidP="00574672">
            <w:pPr>
              <w:rPr>
                <w:lang w:eastAsia="en-US"/>
              </w:rPr>
            </w:pPr>
            <w:r w:rsidRPr="000E1EC4">
              <w:rPr>
                <w:lang w:eastAsia="en-US"/>
              </w:rPr>
              <w:t>poradní sbor pro výchovu čekatelů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5C" w:rsidRPr="000E1EC4" w:rsidRDefault="00A73D5C" w:rsidP="00574672">
            <w:pPr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JUDr. Tomáš Bláha, vedoucí oddělení kontrolního a organizačního Městského státního zastupitelství v Praze – předseda, členové -  Mgr. Vladimír </w:t>
            </w:r>
            <w:proofErr w:type="spellStart"/>
            <w:r w:rsidRPr="000E1EC4">
              <w:rPr>
                <w:lang w:eastAsia="en-US"/>
              </w:rPr>
              <w:t>Hackl</w:t>
            </w:r>
            <w:proofErr w:type="spellEnd"/>
            <w:r w:rsidRPr="000E1EC4">
              <w:rPr>
                <w:lang w:eastAsia="en-US"/>
              </w:rPr>
              <w:t xml:space="preserve">, </w:t>
            </w:r>
            <w:r w:rsidRPr="000E1EC4">
              <w:rPr>
                <w:bCs/>
              </w:rPr>
              <w:t xml:space="preserve">náměstek městského státního zástupce v Praze pro přezkumnou a dohledovou činnost, JUDr. Vratislava Soldánová, vedoucí netrestního oddělení </w:t>
            </w:r>
            <w:r w:rsidRPr="000E1EC4">
              <w:rPr>
                <w:lang w:eastAsia="en-US"/>
              </w:rPr>
              <w:t>Městského státního zastupitelství v Praze, Mgr. Hana Vrbová, obvodní státní zástupkyně pro Prahu 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5C" w:rsidRPr="000E1EC4" w:rsidRDefault="00A73D5C" w:rsidP="00574672">
            <w:pPr>
              <w:rPr>
                <w:lang w:eastAsia="en-US"/>
              </w:rPr>
            </w:pPr>
            <w:r w:rsidRPr="000E1EC4">
              <w:rPr>
                <w:lang w:eastAsia="en-US"/>
              </w:rPr>
              <w:t>Koordinuje průběh a dohlíží na průběh přípravné služby, stanoví věcný a časový plán přípravné služby každého čekatele. Přitom se řídí právními předpisy vydanými Ministerstvem spravedlnosti.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5C" w:rsidRPr="000E1EC4" w:rsidRDefault="00A73D5C" w:rsidP="00574672">
            <w:pPr>
              <w:rPr>
                <w:lang w:eastAsia="en-US"/>
              </w:rPr>
            </w:pPr>
            <w:r w:rsidRPr="000E1EC4">
              <w:rPr>
                <w:lang w:eastAsia="en-US"/>
              </w:rPr>
              <w:t>Bez honoráře</w:t>
            </w:r>
          </w:p>
        </w:tc>
      </w:tr>
      <w:tr w:rsidR="00A73D5C" w:rsidRPr="000E1EC4" w:rsidTr="00574672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5C" w:rsidRPr="000E1EC4" w:rsidRDefault="00A73D5C" w:rsidP="00574672">
            <w:pPr>
              <w:autoSpaceDE w:val="0"/>
              <w:autoSpaceDN w:val="0"/>
              <w:adjustRightInd w:val="0"/>
            </w:pPr>
            <w:r w:rsidRPr="000E1EC4">
              <w:t>poradní sbor - komise pro přijímací pohovor s uchazeči o místo právního čekatele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5C" w:rsidRPr="000E1EC4" w:rsidRDefault="00A73D5C" w:rsidP="00574672">
            <w:pPr>
              <w:rPr>
                <w:lang w:eastAsia="en-US"/>
              </w:rPr>
            </w:pPr>
            <w:r w:rsidRPr="000E1EC4">
              <w:rPr>
                <w:bCs/>
              </w:rPr>
              <w:t xml:space="preserve">JUDr. Štěpánka </w:t>
            </w:r>
            <w:proofErr w:type="spellStart"/>
            <w:r w:rsidRPr="000E1EC4">
              <w:rPr>
                <w:bCs/>
              </w:rPr>
              <w:t>Láznová</w:t>
            </w:r>
            <w:proofErr w:type="spellEnd"/>
            <w:r w:rsidRPr="000E1EC4">
              <w:rPr>
                <w:bCs/>
              </w:rPr>
              <w:t xml:space="preserve">, náměstkyně městského státního zástupce v Praze pro netrestní oblast, Mgr. Jaroslava Linhartová, státní zástupkyně </w:t>
            </w:r>
            <w:r w:rsidRPr="000E1EC4">
              <w:rPr>
                <w:lang w:eastAsia="en-US"/>
              </w:rPr>
              <w:t>Městského státního zastupitelství v Praze, Mgr. Ing. Jiří Zdražil, státní zástupce Městského státního zastupitelství v Praze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5C" w:rsidRPr="000E1EC4" w:rsidRDefault="00A73D5C" w:rsidP="00574672">
            <w:pPr>
              <w:rPr>
                <w:lang w:eastAsia="en-US"/>
              </w:rPr>
            </w:pPr>
            <w:r w:rsidRPr="000E1EC4">
              <w:rPr>
                <w:lang w:eastAsia="en-US"/>
              </w:rPr>
              <w:t>§ 5 vyhlášky 303/2002 Sb. – provedení přijímacího pohovoru</w:t>
            </w:r>
          </w:p>
          <w:p w:rsidR="00A73D5C" w:rsidRPr="000E1EC4" w:rsidRDefault="00A73D5C" w:rsidP="00574672">
            <w:pPr>
              <w:rPr>
                <w:lang w:eastAsia="en-US"/>
              </w:rPr>
            </w:pPr>
          </w:p>
          <w:p w:rsidR="00A73D5C" w:rsidRPr="000E1EC4" w:rsidRDefault="00A73D5C" w:rsidP="00574672">
            <w:pPr>
              <w:rPr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5C" w:rsidRPr="000E1EC4" w:rsidRDefault="00A73D5C" w:rsidP="00574672">
            <w:pPr>
              <w:rPr>
                <w:lang w:eastAsia="en-US"/>
              </w:rPr>
            </w:pPr>
            <w:r w:rsidRPr="000E1EC4">
              <w:rPr>
                <w:lang w:eastAsia="en-US"/>
              </w:rPr>
              <w:t>Bez honoráře</w:t>
            </w:r>
          </w:p>
        </w:tc>
      </w:tr>
      <w:tr w:rsidR="00A73D5C" w:rsidRPr="000E1EC4" w:rsidTr="00574672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5C" w:rsidRPr="000E1EC4" w:rsidRDefault="00A73D5C" w:rsidP="00574672">
            <w:pPr>
              <w:autoSpaceDE w:val="0"/>
              <w:autoSpaceDN w:val="0"/>
              <w:adjustRightInd w:val="0"/>
            </w:pPr>
            <w:r w:rsidRPr="000E1EC4">
              <w:t>Rada pro kybernetickou bezpečnost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5C" w:rsidRPr="000E1EC4" w:rsidRDefault="00A73D5C" w:rsidP="00574672">
            <w:pPr>
              <w:rPr>
                <w:bCs/>
              </w:rPr>
            </w:pPr>
            <w:r w:rsidRPr="000E1EC4">
              <w:t xml:space="preserve">správce pro kybernetickou bezpečnost (předseda rady) – p. Míša Janů, bezpečnostní ředitel (p. Helena </w:t>
            </w:r>
            <w:proofErr w:type="spellStart"/>
            <w:r w:rsidRPr="000E1EC4">
              <w:t>Madurová</w:t>
            </w:r>
            <w:proofErr w:type="spellEnd"/>
            <w:r w:rsidRPr="000E1EC4">
              <w:t xml:space="preserve">) a vedoucí oddělení informatiky – systémový inženýr, ing. Martin </w:t>
            </w:r>
            <w:proofErr w:type="spellStart"/>
            <w:r w:rsidRPr="000E1EC4">
              <w:t>Šáda</w:t>
            </w:r>
            <w:proofErr w:type="spellEnd"/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5C" w:rsidRPr="000E1EC4" w:rsidRDefault="00A73D5C" w:rsidP="00574672">
            <w:pPr>
              <w:rPr>
                <w:lang w:eastAsia="en-US"/>
              </w:rPr>
            </w:pPr>
            <w:r w:rsidRPr="000E1EC4">
              <w:t xml:space="preserve">čl. 7 a 7a Opatření </w:t>
            </w:r>
            <w:proofErr w:type="spellStart"/>
            <w:r w:rsidRPr="000E1EC4">
              <w:t>poř</w:t>
            </w:r>
            <w:proofErr w:type="spellEnd"/>
            <w:r w:rsidRPr="000E1EC4">
              <w:t>. č. 3/2016  městského státního zástupce v Praze, kterým se vydává Organizační řád Městského státního zastupitelství v Praze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D5C" w:rsidRPr="000E1EC4" w:rsidRDefault="00A73D5C" w:rsidP="00574672">
            <w:pPr>
              <w:rPr>
                <w:lang w:eastAsia="en-US"/>
              </w:rPr>
            </w:pPr>
            <w:r w:rsidRPr="000E1EC4">
              <w:rPr>
                <w:lang w:eastAsia="en-US"/>
              </w:rPr>
              <w:t>Bez honoráře</w:t>
            </w:r>
          </w:p>
        </w:tc>
      </w:tr>
    </w:tbl>
    <w:p w:rsidR="00DB64E3" w:rsidRPr="000E1EC4" w:rsidRDefault="00DB64E3" w:rsidP="00B871DA">
      <w:pPr>
        <w:rPr>
          <w:b/>
          <w:u w:val="single"/>
        </w:rPr>
      </w:pPr>
    </w:p>
    <w:p w:rsidR="003B3C0C" w:rsidRPr="000E1EC4" w:rsidRDefault="003B3C0C" w:rsidP="00B871DA">
      <w:pPr>
        <w:rPr>
          <w:b/>
          <w:u w:val="single"/>
        </w:rPr>
      </w:pPr>
    </w:p>
    <w:p w:rsidR="003B3C0C" w:rsidRPr="000E1EC4" w:rsidRDefault="003B3C0C" w:rsidP="00B871DA">
      <w:pPr>
        <w:rPr>
          <w:b/>
          <w:u w:val="single"/>
        </w:rPr>
      </w:pPr>
    </w:p>
    <w:p w:rsidR="003B3C0C" w:rsidRPr="000E1EC4" w:rsidRDefault="003B3C0C" w:rsidP="00B871DA">
      <w:pPr>
        <w:rPr>
          <w:b/>
          <w:u w:val="single"/>
        </w:rPr>
      </w:pPr>
    </w:p>
    <w:p w:rsidR="003B3C0C" w:rsidRPr="000E1EC4" w:rsidRDefault="003B3C0C" w:rsidP="00B871DA">
      <w:pPr>
        <w:rPr>
          <w:b/>
          <w:u w:val="single"/>
        </w:rPr>
      </w:pPr>
    </w:p>
    <w:p w:rsidR="00B871DA" w:rsidRPr="000E1EC4" w:rsidRDefault="00B871DA" w:rsidP="00B871DA">
      <w:pPr>
        <w:rPr>
          <w:b/>
          <w:u w:val="single"/>
        </w:rPr>
      </w:pPr>
      <w:r w:rsidRPr="000E1EC4">
        <w:rPr>
          <w:b/>
          <w:u w:val="single"/>
        </w:rPr>
        <w:lastRenderedPageBreak/>
        <w:t>Krajské státní zastupitelství v Ostravě</w:t>
      </w:r>
    </w:p>
    <w:p w:rsidR="00B871DA" w:rsidRPr="000E1EC4" w:rsidRDefault="00B871DA" w:rsidP="00B871DA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  <w:gridCol w:w="2303"/>
        <w:gridCol w:w="1837"/>
      </w:tblGrid>
      <w:tr w:rsidR="00B871DA" w:rsidRPr="000E1EC4" w:rsidTr="00A52389">
        <w:tc>
          <w:tcPr>
            <w:tcW w:w="9468" w:type="dxa"/>
            <w:gridSpan w:val="4"/>
          </w:tcPr>
          <w:p w:rsidR="00B871DA" w:rsidRPr="000E1EC4" w:rsidRDefault="00B871DA" w:rsidP="00A52389">
            <w:pPr>
              <w:jc w:val="center"/>
              <w:rPr>
                <w:b/>
              </w:rPr>
            </w:pPr>
            <w:r w:rsidRPr="000E1EC4">
              <w:rPr>
                <w:b/>
              </w:rPr>
              <w:t>Poradní orgány</w:t>
            </w:r>
          </w:p>
        </w:tc>
      </w:tr>
      <w:tr w:rsidR="00B871DA" w:rsidRPr="000E1EC4" w:rsidTr="00A52389">
        <w:tc>
          <w:tcPr>
            <w:tcW w:w="1728" w:type="dxa"/>
          </w:tcPr>
          <w:p w:rsidR="00B871DA" w:rsidRPr="000E1EC4" w:rsidRDefault="00B871DA" w:rsidP="00A52389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Název orgánu </w:t>
            </w:r>
          </w:p>
        </w:tc>
        <w:tc>
          <w:tcPr>
            <w:tcW w:w="3600" w:type="dxa"/>
          </w:tcPr>
          <w:p w:rsidR="00B871DA" w:rsidRPr="000E1EC4" w:rsidRDefault="00B871DA" w:rsidP="00A52389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Člen orgánu </w:t>
            </w:r>
          </w:p>
        </w:tc>
        <w:tc>
          <w:tcPr>
            <w:tcW w:w="2303" w:type="dxa"/>
          </w:tcPr>
          <w:p w:rsidR="00B871DA" w:rsidRPr="000E1EC4" w:rsidRDefault="00B871DA" w:rsidP="00A52389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Předmět činnosti </w:t>
            </w:r>
          </w:p>
        </w:tc>
        <w:tc>
          <w:tcPr>
            <w:tcW w:w="1837" w:type="dxa"/>
          </w:tcPr>
          <w:p w:rsidR="00B871DA" w:rsidRPr="000E1EC4" w:rsidRDefault="00B871DA" w:rsidP="00A52389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Odměna </w:t>
            </w:r>
          </w:p>
        </w:tc>
      </w:tr>
      <w:tr w:rsidR="00B871DA" w:rsidRPr="000E1EC4" w:rsidTr="00A52389">
        <w:tc>
          <w:tcPr>
            <w:tcW w:w="1728" w:type="dxa"/>
            <w:vAlign w:val="center"/>
          </w:tcPr>
          <w:p w:rsidR="00B871DA" w:rsidRPr="000E1EC4" w:rsidRDefault="00B871DA" w:rsidP="00A52389">
            <w:pPr>
              <w:jc w:val="center"/>
            </w:pPr>
            <w:r w:rsidRPr="000E1EC4">
              <w:t>Operativní porada krajské</w:t>
            </w:r>
          </w:p>
          <w:p w:rsidR="00B871DA" w:rsidRPr="000E1EC4" w:rsidRDefault="00B871DA" w:rsidP="00A52389">
            <w:pPr>
              <w:jc w:val="center"/>
            </w:pPr>
            <w:r w:rsidRPr="000E1EC4">
              <w:t xml:space="preserve">státní zástupkyně </w:t>
            </w:r>
            <w:r w:rsidRPr="000E1EC4">
              <w:br/>
              <w:t>v Ostravě</w:t>
            </w:r>
          </w:p>
        </w:tc>
        <w:tc>
          <w:tcPr>
            <w:tcW w:w="3600" w:type="dxa"/>
          </w:tcPr>
          <w:p w:rsidR="00B871DA" w:rsidRPr="000E1EC4" w:rsidRDefault="00B871DA" w:rsidP="00A52389">
            <w:r w:rsidRPr="000E1EC4">
              <w:t>JUDr. Zlatuše Andělová</w:t>
            </w:r>
          </w:p>
          <w:p w:rsidR="00B871DA" w:rsidRPr="000E1EC4" w:rsidRDefault="00B871DA" w:rsidP="00A52389">
            <w:r w:rsidRPr="000E1EC4">
              <w:t>krajská státní zástupkyně</w:t>
            </w:r>
          </w:p>
          <w:p w:rsidR="00B871DA" w:rsidRPr="000E1EC4" w:rsidRDefault="00B871DA" w:rsidP="00A52389"/>
          <w:p w:rsidR="00B871DA" w:rsidRPr="000E1EC4" w:rsidRDefault="00B871DA" w:rsidP="00A52389">
            <w:r w:rsidRPr="000E1EC4">
              <w:t xml:space="preserve">JUDr. Dana Masná  </w:t>
            </w:r>
            <w:r w:rsidRPr="000E1EC4">
              <w:br/>
              <w:t>první náměstkyně krajské státní zástupkyně</w:t>
            </w:r>
          </w:p>
          <w:p w:rsidR="00B871DA" w:rsidRPr="000E1EC4" w:rsidRDefault="00B871DA" w:rsidP="00A52389"/>
          <w:p w:rsidR="00B871DA" w:rsidRPr="000E1EC4" w:rsidRDefault="00B871DA" w:rsidP="00A52389">
            <w:r w:rsidRPr="000E1EC4">
              <w:t xml:space="preserve">Mgr. Marcela Boháčová </w:t>
            </w:r>
          </w:p>
          <w:p w:rsidR="00B871DA" w:rsidRPr="000E1EC4" w:rsidRDefault="00B871DA" w:rsidP="00A52389">
            <w:r w:rsidRPr="000E1EC4">
              <w:t>náměstkyně krajské státní zástupkyně</w:t>
            </w:r>
          </w:p>
          <w:p w:rsidR="00B871DA" w:rsidRPr="000E1EC4" w:rsidRDefault="00B871DA" w:rsidP="00A52389"/>
          <w:p w:rsidR="00B871DA" w:rsidRPr="000E1EC4" w:rsidRDefault="00B871DA" w:rsidP="00A52389">
            <w:r w:rsidRPr="000E1EC4">
              <w:t xml:space="preserve">JUDr. Vít Kasík </w:t>
            </w:r>
            <w:r w:rsidRPr="000E1EC4">
              <w:br/>
              <w:t>náměstek krajské státní zástupkyně, řídící pobočku KSZ v Olomouci</w:t>
            </w:r>
          </w:p>
          <w:p w:rsidR="00B871DA" w:rsidRPr="000E1EC4" w:rsidRDefault="00B871DA" w:rsidP="00A52389"/>
          <w:p w:rsidR="00B871DA" w:rsidRPr="000E1EC4" w:rsidRDefault="00B871DA" w:rsidP="00A52389">
            <w:r w:rsidRPr="000E1EC4">
              <w:t>Mgr. Miriam Teichmannová</w:t>
            </w:r>
          </w:p>
          <w:p w:rsidR="00B871DA" w:rsidRPr="000E1EC4" w:rsidRDefault="00B871DA" w:rsidP="00A52389">
            <w:r w:rsidRPr="000E1EC4">
              <w:t>vedoucí oddělení dohledu a přezkumu</w:t>
            </w:r>
          </w:p>
          <w:p w:rsidR="00B871DA" w:rsidRPr="000E1EC4" w:rsidRDefault="00B871DA" w:rsidP="00A52389"/>
          <w:p w:rsidR="00B871DA" w:rsidRPr="000E1EC4" w:rsidRDefault="00B871DA" w:rsidP="00A52389">
            <w:r w:rsidRPr="000E1EC4">
              <w:t xml:space="preserve">Mgr. Radim Sobek </w:t>
            </w:r>
          </w:p>
          <w:p w:rsidR="00B871DA" w:rsidRPr="000E1EC4" w:rsidRDefault="00B871DA" w:rsidP="00A52389">
            <w:r w:rsidRPr="000E1EC4">
              <w:t xml:space="preserve">vedoucí oddělení dozoru v přípravném řízení trestním </w:t>
            </w:r>
          </w:p>
        </w:tc>
        <w:tc>
          <w:tcPr>
            <w:tcW w:w="2303" w:type="dxa"/>
            <w:vAlign w:val="center"/>
          </w:tcPr>
          <w:p w:rsidR="00B871DA" w:rsidRPr="000E1EC4" w:rsidRDefault="00B871DA" w:rsidP="00A52389">
            <w:pPr>
              <w:jc w:val="center"/>
            </w:pPr>
            <w:r w:rsidRPr="000E1EC4">
              <w:t xml:space="preserve">Řeší aplikační problémy v působnosti státního zastupitelství, podílí se na metodické činnosti KSZ, projednává základní otázky řízení a činnosti KSZ a OSZ v jeho působnosti, odsouhlasuje výběr odborné literatury a periodik, kontroluje čekatelskou praxi, zajišťuje splnění požadavků nadřízených SZ a MS, projednává zásadní otázky správy, zaujímá stanoviska a zpracovává připomínky k návrhu zákonů </w:t>
            </w:r>
            <w:r w:rsidRPr="000E1EC4">
              <w:br/>
              <w:t>a jiných právních předpisů.</w:t>
            </w:r>
          </w:p>
        </w:tc>
        <w:tc>
          <w:tcPr>
            <w:tcW w:w="1837" w:type="dxa"/>
          </w:tcPr>
          <w:p w:rsidR="00B871DA" w:rsidRPr="000E1EC4" w:rsidRDefault="00B871DA" w:rsidP="00A52389">
            <w:r w:rsidRPr="000E1EC4">
              <w:t>Bez honoráře</w:t>
            </w:r>
          </w:p>
        </w:tc>
      </w:tr>
      <w:tr w:rsidR="00B871DA" w:rsidRPr="000E1EC4" w:rsidTr="00A52389">
        <w:tc>
          <w:tcPr>
            <w:tcW w:w="1728" w:type="dxa"/>
            <w:vAlign w:val="center"/>
          </w:tcPr>
          <w:p w:rsidR="00B871DA" w:rsidRPr="000E1EC4" w:rsidRDefault="00B871DA" w:rsidP="00A52389">
            <w:pPr>
              <w:jc w:val="center"/>
            </w:pPr>
          </w:p>
          <w:p w:rsidR="00B871DA" w:rsidRPr="000E1EC4" w:rsidRDefault="00B871DA" w:rsidP="00A52389">
            <w:pPr>
              <w:jc w:val="center"/>
            </w:pPr>
            <w:r w:rsidRPr="000E1EC4">
              <w:t>Poradní sbor pro výchovu právních čekatelů</w:t>
            </w:r>
          </w:p>
        </w:tc>
        <w:tc>
          <w:tcPr>
            <w:tcW w:w="3600" w:type="dxa"/>
          </w:tcPr>
          <w:p w:rsidR="00B871DA" w:rsidRPr="000E1EC4" w:rsidRDefault="00B871DA" w:rsidP="00A52389">
            <w:r w:rsidRPr="000E1EC4">
              <w:t>JUDr. Dana Masná</w:t>
            </w:r>
          </w:p>
          <w:p w:rsidR="00B871DA" w:rsidRPr="000E1EC4" w:rsidRDefault="00B871DA" w:rsidP="00A52389">
            <w:r w:rsidRPr="000E1EC4">
              <w:t xml:space="preserve">první náměstkyně krajské státní zástupkyně </w:t>
            </w:r>
          </w:p>
          <w:p w:rsidR="00B871DA" w:rsidRPr="000E1EC4" w:rsidRDefault="00B871DA" w:rsidP="00A52389"/>
          <w:p w:rsidR="00B871DA" w:rsidRPr="000E1EC4" w:rsidRDefault="00B871DA" w:rsidP="00A52389">
            <w:r w:rsidRPr="000E1EC4">
              <w:t>Mgr. Radim Sobek</w:t>
            </w:r>
          </w:p>
          <w:p w:rsidR="00B871DA" w:rsidRPr="000E1EC4" w:rsidRDefault="00B871DA" w:rsidP="00A52389">
            <w:r w:rsidRPr="000E1EC4">
              <w:t>vedoucí oddělení dozoru v přípravném řízení trestním</w:t>
            </w:r>
          </w:p>
          <w:p w:rsidR="00B871DA" w:rsidRPr="000E1EC4" w:rsidRDefault="00B871DA" w:rsidP="00A52389"/>
          <w:p w:rsidR="00B871DA" w:rsidRPr="000E1EC4" w:rsidRDefault="00B871DA" w:rsidP="00A52389">
            <w:r w:rsidRPr="000E1EC4">
              <w:t xml:space="preserve">JUDr. Dalibor </w:t>
            </w:r>
            <w:proofErr w:type="spellStart"/>
            <w:r w:rsidRPr="000E1EC4">
              <w:t>Štverka</w:t>
            </w:r>
            <w:proofErr w:type="spellEnd"/>
          </w:p>
          <w:p w:rsidR="00B871DA" w:rsidRPr="000E1EC4" w:rsidRDefault="00B871DA" w:rsidP="00A52389">
            <w:r w:rsidRPr="000E1EC4">
              <w:t>státní zástupce KSZ Ostrava</w:t>
            </w:r>
          </w:p>
        </w:tc>
        <w:tc>
          <w:tcPr>
            <w:tcW w:w="2303" w:type="dxa"/>
            <w:vAlign w:val="center"/>
          </w:tcPr>
          <w:p w:rsidR="00B871DA" w:rsidRPr="000E1EC4" w:rsidRDefault="00B871DA" w:rsidP="00A52389">
            <w:pPr>
              <w:jc w:val="center"/>
            </w:pPr>
            <w:r w:rsidRPr="000E1EC4">
              <w:t>V souladu s právními předpisy MS ČR koordinuje a dohlíží na průběh přípravné služby právních čekatelů, stanoví věcný a časový plán přípravné služby, provádí přezkoušení právních čekatelů.</w:t>
            </w:r>
          </w:p>
        </w:tc>
        <w:tc>
          <w:tcPr>
            <w:tcW w:w="1837" w:type="dxa"/>
          </w:tcPr>
          <w:p w:rsidR="00B871DA" w:rsidRPr="000E1EC4" w:rsidRDefault="00B871DA" w:rsidP="00A52389">
            <w:r w:rsidRPr="000E1EC4">
              <w:t>Bez honoráře</w:t>
            </w:r>
          </w:p>
        </w:tc>
      </w:tr>
      <w:tr w:rsidR="00B871DA" w:rsidRPr="000E1EC4" w:rsidTr="00A52389">
        <w:tc>
          <w:tcPr>
            <w:tcW w:w="1728" w:type="dxa"/>
            <w:vAlign w:val="center"/>
          </w:tcPr>
          <w:p w:rsidR="00B871DA" w:rsidRPr="000E1EC4" w:rsidRDefault="00B871DA" w:rsidP="00A52389">
            <w:pPr>
              <w:jc w:val="center"/>
            </w:pPr>
            <w:r w:rsidRPr="000E1EC4">
              <w:t>Knihovní rada</w:t>
            </w:r>
          </w:p>
        </w:tc>
        <w:tc>
          <w:tcPr>
            <w:tcW w:w="3600" w:type="dxa"/>
          </w:tcPr>
          <w:p w:rsidR="00B871DA" w:rsidRPr="000E1EC4" w:rsidRDefault="00B871DA" w:rsidP="00A52389">
            <w:r w:rsidRPr="000E1EC4">
              <w:t>JUDr. Zlatuše Andělová</w:t>
            </w:r>
          </w:p>
          <w:p w:rsidR="00B871DA" w:rsidRPr="000E1EC4" w:rsidRDefault="00B871DA" w:rsidP="00A52389">
            <w:r w:rsidRPr="000E1EC4">
              <w:t>krajská státní zástupkyně</w:t>
            </w:r>
          </w:p>
          <w:p w:rsidR="00B871DA" w:rsidRPr="000E1EC4" w:rsidRDefault="00B871DA" w:rsidP="00A52389"/>
          <w:p w:rsidR="00B871DA" w:rsidRPr="000E1EC4" w:rsidRDefault="00B871DA" w:rsidP="00A52389">
            <w:r w:rsidRPr="000E1EC4">
              <w:t>JUDr. Dana Masná</w:t>
            </w:r>
          </w:p>
          <w:p w:rsidR="00B871DA" w:rsidRPr="000E1EC4" w:rsidRDefault="00B871DA" w:rsidP="00A52389">
            <w:r w:rsidRPr="000E1EC4">
              <w:t xml:space="preserve">první náměstkyně krajské státní zástupkyně </w:t>
            </w:r>
          </w:p>
          <w:p w:rsidR="00B871DA" w:rsidRPr="000E1EC4" w:rsidRDefault="00B871DA" w:rsidP="00A52389"/>
          <w:p w:rsidR="00B871DA" w:rsidRPr="000E1EC4" w:rsidRDefault="00B871DA" w:rsidP="00A52389">
            <w:r w:rsidRPr="000E1EC4">
              <w:t>Mgr. Marcela Boháčová</w:t>
            </w:r>
          </w:p>
          <w:p w:rsidR="00B871DA" w:rsidRPr="000E1EC4" w:rsidRDefault="00B871DA" w:rsidP="00A52389">
            <w:r w:rsidRPr="000E1EC4">
              <w:t>náměstkyně krajské státní zástupkyně</w:t>
            </w:r>
          </w:p>
          <w:p w:rsidR="00B871DA" w:rsidRPr="000E1EC4" w:rsidRDefault="00B871DA" w:rsidP="00A52389"/>
          <w:p w:rsidR="00B871DA" w:rsidRPr="000E1EC4" w:rsidRDefault="00B871DA" w:rsidP="00A52389">
            <w:r w:rsidRPr="000E1EC4">
              <w:t xml:space="preserve">Taťána </w:t>
            </w:r>
            <w:proofErr w:type="spellStart"/>
            <w:r w:rsidRPr="000E1EC4">
              <w:t>Jedlinská</w:t>
            </w:r>
            <w:proofErr w:type="spellEnd"/>
          </w:p>
          <w:p w:rsidR="00B871DA" w:rsidRPr="000E1EC4" w:rsidRDefault="00B871DA" w:rsidP="00A52389">
            <w:r w:rsidRPr="000E1EC4">
              <w:t>knihovnice</w:t>
            </w:r>
          </w:p>
        </w:tc>
        <w:tc>
          <w:tcPr>
            <w:tcW w:w="2303" w:type="dxa"/>
            <w:vAlign w:val="center"/>
          </w:tcPr>
          <w:p w:rsidR="00B871DA" w:rsidRPr="000E1EC4" w:rsidRDefault="00B871DA" w:rsidP="00A52389">
            <w:pPr>
              <w:jc w:val="center"/>
            </w:pPr>
            <w:r w:rsidRPr="000E1EC4">
              <w:t>Posuzuje nabídky a požadavky pracovníků KSZ a OSZ na nákup odborné literatury a periodik, zajišťují jejich výběr a distribuci.</w:t>
            </w:r>
          </w:p>
          <w:p w:rsidR="00B871DA" w:rsidRPr="000E1EC4" w:rsidRDefault="00B871DA" w:rsidP="00A52389">
            <w:pPr>
              <w:jc w:val="center"/>
            </w:pPr>
          </w:p>
        </w:tc>
        <w:tc>
          <w:tcPr>
            <w:tcW w:w="1837" w:type="dxa"/>
          </w:tcPr>
          <w:p w:rsidR="00B871DA" w:rsidRPr="000E1EC4" w:rsidRDefault="00B871DA" w:rsidP="00A52389">
            <w:r w:rsidRPr="000E1EC4">
              <w:t>Bez honoráře</w:t>
            </w:r>
          </w:p>
        </w:tc>
      </w:tr>
    </w:tbl>
    <w:p w:rsidR="003B3C0C" w:rsidRPr="000E1EC4" w:rsidRDefault="003B3C0C" w:rsidP="00DB64E3">
      <w:pPr>
        <w:rPr>
          <w:b/>
          <w:u w:val="single"/>
        </w:rPr>
      </w:pPr>
    </w:p>
    <w:p w:rsidR="00DB64E3" w:rsidRPr="000E1EC4" w:rsidRDefault="00DB64E3" w:rsidP="00DB64E3">
      <w:pPr>
        <w:rPr>
          <w:b/>
          <w:u w:val="single"/>
        </w:rPr>
      </w:pPr>
      <w:r w:rsidRPr="000E1EC4">
        <w:rPr>
          <w:b/>
          <w:u w:val="single"/>
        </w:rPr>
        <w:lastRenderedPageBreak/>
        <w:t>Krajské státní zastupitelství v Českých Budějovicích</w:t>
      </w:r>
    </w:p>
    <w:p w:rsidR="00DB64E3" w:rsidRPr="000E1EC4" w:rsidRDefault="00DB64E3" w:rsidP="00DB64E3">
      <w:pPr>
        <w:rPr>
          <w:color w:val="F79646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  <w:gridCol w:w="2303"/>
        <w:gridCol w:w="1441"/>
      </w:tblGrid>
      <w:tr w:rsidR="00DB64E3" w:rsidRPr="000E1EC4" w:rsidTr="004A1DB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4E3" w:rsidRPr="000E1EC4" w:rsidRDefault="00DB64E3" w:rsidP="004A1DB6">
            <w:pPr>
              <w:spacing w:line="276" w:lineRule="auto"/>
              <w:rPr>
                <w:i/>
                <w:color w:val="030303"/>
              </w:rPr>
            </w:pPr>
            <w:r w:rsidRPr="000E1EC4">
              <w:rPr>
                <w:i/>
                <w:color w:val="030303"/>
              </w:rPr>
              <w:t xml:space="preserve">Název orgánu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4E3" w:rsidRPr="000E1EC4" w:rsidRDefault="00DB64E3" w:rsidP="004A1DB6">
            <w:pPr>
              <w:spacing w:line="276" w:lineRule="auto"/>
              <w:rPr>
                <w:i/>
                <w:color w:val="030303"/>
              </w:rPr>
            </w:pPr>
            <w:r w:rsidRPr="000E1EC4">
              <w:rPr>
                <w:i/>
                <w:color w:val="030303"/>
              </w:rPr>
              <w:t xml:space="preserve">Člen orgánu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4E3" w:rsidRPr="000E1EC4" w:rsidRDefault="00DB64E3" w:rsidP="004A1DB6">
            <w:pPr>
              <w:spacing w:line="276" w:lineRule="auto"/>
              <w:rPr>
                <w:i/>
                <w:color w:val="030303"/>
              </w:rPr>
            </w:pPr>
            <w:r w:rsidRPr="000E1EC4">
              <w:rPr>
                <w:i/>
                <w:color w:val="030303"/>
              </w:rPr>
              <w:t xml:space="preserve">Předmět činnosti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4E3" w:rsidRPr="000E1EC4" w:rsidRDefault="00DB64E3" w:rsidP="004A1DB6">
            <w:pPr>
              <w:spacing w:line="276" w:lineRule="auto"/>
              <w:rPr>
                <w:i/>
                <w:color w:val="030303"/>
              </w:rPr>
            </w:pPr>
            <w:r w:rsidRPr="000E1EC4">
              <w:rPr>
                <w:i/>
                <w:color w:val="030303"/>
              </w:rPr>
              <w:t xml:space="preserve">Odměna </w:t>
            </w:r>
          </w:p>
        </w:tc>
      </w:tr>
      <w:tr w:rsidR="00DB64E3" w:rsidRPr="000E1EC4" w:rsidTr="004A1DB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4E3" w:rsidRPr="000E1EC4" w:rsidRDefault="00DB64E3" w:rsidP="004A1DB6">
            <w:pPr>
              <w:spacing w:line="276" w:lineRule="auto"/>
              <w:rPr>
                <w:color w:val="030303"/>
              </w:rPr>
            </w:pPr>
            <w:r w:rsidRPr="000E1EC4">
              <w:rPr>
                <w:color w:val="030303"/>
              </w:rPr>
              <w:t>Poradní sbor krajského státního zástupce v Českých Budějovicích</w:t>
            </w:r>
          </w:p>
          <w:p w:rsidR="00DB64E3" w:rsidRPr="000E1EC4" w:rsidRDefault="00DB64E3" w:rsidP="004A1DB6">
            <w:pPr>
              <w:spacing w:line="276" w:lineRule="auto"/>
              <w:rPr>
                <w:color w:val="030303"/>
              </w:rPr>
            </w:pPr>
            <w:r w:rsidRPr="000E1EC4">
              <w:rPr>
                <w:color w:val="030303"/>
              </w:rPr>
              <w:t> 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4E3" w:rsidRPr="000E1EC4" w:rsidRDefault="00DB64E3" w:rsidP="004A1DB6">
            <w:pPr>
              <w:spacing w:line="276" w:lineRule="auto"/>
              <w:rPr>
                <w:color w:val="030303"/>
              </w:rPr>
            </w:pPr>
            <w:r w:rsidRPr="000E1EC4">
              <w:rPr>
                <w:color w:val="030303"/>
              </w:rPr>
              <w:t>Předseda poradního sboru:</w:t>
            </w:r>
          </w:p>
          <w:p w:rsidR="00DB64E3" w:rsidRPr="000E1EC4" w:rsidRDefault="00DB64E3" w:rsidP="004A1DB6">
            <w:pPr>
              <w:spacing w:line="276" w:lineRule="auto"/>
              <w:rPr>
                <w:color w:val="030303"/>
              </w:rPr>
            </w:pPr>
            <w:r w:rsidRPr="000E1EC4">
              <w:rPr>
                <w:color w:val="030303"/>
              </w:rPr>
              <w:t xml:space="preserve">JUDr. Roman </w:t>
            </w:r>
            <w:proofErr w:type="spellStart"/>
            <w:r w:rsidRPr="000E1EC4">
              <w:rPr>
                <w:color w:val="030303"/>
              </w:rPr>
              <w:t>Tibitanzl</w:t>
            </w:r>
            <w:proofErr w:type="spellEnd"/>
            <w:r w:rsidRPr="000E1EC4">
              <w:rPr>
                <w:color w:val="030303"/>
              </w:rPr>
              <w:t>, náměstek krajského státního zástupce v Českých Budějovicích</w:t>
            </w:r>
          </w:p>
          <w:p w:rsidR="00DB64E3" w:rsidRPr="000E1EC4" w:rsidRDefault="00DB64E3" w:rsidP="004A1DB6">
            <w:pPr>
              <w:spacing w:line="276" w:lineRule="auto"/>
              <w:rPr>
                <w:color w:val="030303"/>
              </w:rPr>
            </w:pPr>
            <w:r w:rsidRPr="000E1EC4">
              <w:rPr>
                <w:color w:val="030303"/>
              </w:rPr>
              <w:t>Členové:</w:t>
            </w:r>
          </w:p>
          <w:p w:rsidR="00DB64E3" w:rsidRPr="000E1EC4" w:rsidRDefault="00DB64E3" w:rsidP="004A1DB6">
            <w:pPr>
              <w:spacing w:line="276" w:lineRule="auto"/>
              <w:rPr>
                <w:color w:val="030303"/>
              </w:rPr>
            </w:pPr>
            <w:r w:rsidRPr="000E1EC4">
              <w:rPr>
                <w:color w:val="030303"/>
              </w:rPr>
              <w:t>JUDr. Petr Žižka, náměstek krajského státního zástupce v Českých Budějovicích</w:t>
            </w:r>
          </w:p>
          <w:p w:rsidR="00DB64E3" w:rsidRPr="000E1EC4" w:rsidRDefault="00DB64E3" w:rsidP="004A1DB6">
            <w:pPr>
              <w:spacing w:line="276" w:lineRule="auto"/>
              <w:rPr>
                <w:color w:val="030303"/>
              </w:rPr>
            </w:pPr>
            <w:r w:rsidRPr="000E1EC4">
              <w:rPr>
                <w:color w:val="030303"/>
              </w:rPr>
              <w:t xml:space="preserve">JUDr. Dagmar Šimáková, státní zástupce KSZ v Českých Budějovicích, </w:t>
            </w:r>
            <w:proofErr w:type="spellStart"/>
            <w:r w:rsidRPr="000E1EC4">
              <w:rPr>
                <w:color w:val="030303"/>
              </w:rPr>
              <w:t>ved</w:t>
            </w:r>
            <w:proofErr w:type="spellEnd"/>
            <w:r w:rsidRPr="000E1EC4">
              <w:rPr>
                <w:color w:val="030303"/>
              </w:rPr>
              <w:t xml:space="preserve">. </w:t>
            </w:r>
            <w:proofErr w:type="gramStart"/>
            <w:r w:rsidRPr="000E1EC4">
              <w:rPr>
                <w:color w:val="030303"/>
              </w:rPr>
              <w:t>odd</w:t>
            </w:r>
            <w:proofErr w:type="gramEnd"/>
            <w:r w:rsidRPr="000E1EC4">
              <w:rPr>
                <w:color w:val="030303"/>
              </w:rPr>
              <w:t>.</w:t>
            </w:r>
          </w:p>
          <w:p w:rsidR="00DB64E3" w:rsidRPr="000E1EC4" w:rsidRDefault="00DB64E3" w:rsidP="004A1DB6">
            <w:pPr>
              <w:spacing w:line="276" w:lineRule="auto"/>
              <w:rPr>
                <w:color w:val="030303"/>
              </w:rPr>
            </w:pPr>
            <w:r w:rsidRPr="000E1EC4">
              <w:rPr>
                <w:color w:val="030303"/>
              </w:rPr>
              <w:t xml:space="preserve">Mgr. Božena Mikešová, státní zástupce KSZ v Českých Budějovicích, </w:t>
            </w:r>
            <w:proofErr w:type="spellStart"/>
            <w:r w:rsidRPr="000E1EC4">
              <w:rPr>
                <w:color w:val="030303"/>
              </w:rPr>
              <w:t>ved</w:t>
            </w:r>
            <w:proofErr w:type="spellEnd"/>
            <w:r w:rsidRPr="000E1EC4">
              <w:rPr>
                <w:color w:val="030303"/>
              </w:rPr>
              <w:t xml:space="preserve">. </w:t>
            </w:r>
            <w:proofErr w:type="gramStart"/>
            <w:r w:rsidRPr="000E1EC4">
              <w:rPr>
                <w:color w:val="030303"/>
              </w:rPr>
              <w:t>odd</w:t>
            </w:r>
            <w:proofErr w:type="gramEnd"/>
            <w:r w:rsidRPr="000E1EC4">
              <w:rPr>
                <w:color w:val="030303"/>
              </w:rPr>
              <w:t>.</w:t>
            </w:r>
          </w:p>
          <w:p w:rsidR="00DB64E3" w:rsidRPr="000E1EC4" w:rsidRDefault="00DB64E3" w:rsidP="004A1DB6">
            <w:pPr>
              <w:spacing w:line="276" w:lineRule="auto"/>
              <w:rPr>
                <w:color w:val="030303"/>
              </w:rPr>
            </w:pPr>
            <w:r w:rsidRPr="000E1EC4">
              <w:rPr>
                <w:color w:val="030303"/>
              </w:rPr>
              <w:t xml:space="preserve">JUDr. Radomír Klimeš, státní zástupce KSZ v Českých Budějovicích, </w:t>
            </w:r>
            <w:proofErr w:type="spellStart"/>
            <w:r w:rsidRPr="000E1EC4">
              <w:rPr>
                <w:color w:val="030303"/>
              </w:rPr>
              <w:t>ved</w:t>
            </w:r>
            <w:proofErr w:type="spellEnd"/>
            <w:r w:rsidRPr="000E1EC4">
              <w:rPr>
                <w:color w:val="030303"/>
              </w:rPr>
              <w:t xml:space="preserve">. </w:t>
            </w:r>
            <w:proofErr w:type="gramStart"/>
            <w:r w:rsidRPr="000E1EC4">
              <w:rPr>
                <w:color w:val="030303"/>
              </w:rPr>
              <w:t>odd</w:t>
            </w:r>
            <w:proofErr w:type="gramEnd"/>
            <w:r w:rsidRPr="000E1EC4">
              <w:rPr>
                <w:color w:val="030303"/>
              </w:rPr>
              <w:t>.</w:t>
            </w:r>
          </w:p>
          <w:p w:rsidR="00DB64E3" w:rsidRPr="000E1EC4" w:rsidRDefault="00DB64E3" w:rsidP="004A1DB6">
            <w:pPr>
              <w:spacing w:line="276" w:lineRule="auto"/>
              <w:rPr>
                <w:color w:val="030303"/>
              </w:rPr>
            </w:pPr>
            <w:r w:rsidRPr="000E1EC4">
              <w:rPr>
                <w:color w:val="030303"/>
              </w:rPr>
              <w:t xml:space="preserve">JUDr. Miloslava Vaňková, státní  zástupce KSZ v Českých Budějovicích, </w:t>
            </w:r>
            <w:proofErr w:type="spellStart"/>
            <w:r w:rsidRPr="000E1EC4">
              <w:rPr>
                <w:color w:val="030303"/>
              </w:rPr>
              <w:t>ved</w:t>
            </w:r>
            <w:proofErr w:type="spellEnd"/>
            <w:r w:rsidRPr="000E1EC4">
              <w:rPr>
                <w:color w:val="030303"/>
              </w:rPr>
              <w:t xml:space="preserve">. </w:t>
            </w:r>
            <w:proofErr w:type="gramStart"/>
            <w:r w:rsidRPr="000E1EC4">
              <w:rPr>
                <w:color w:val="030303"/>
              </w:rPr>
              <w:t>odd</w:t>
            </w:r>
            <w:proofErr w:type="gramEnd"/>
            <w:r w:rsidRPr="000E1EC4">
              <w:rPr>
                <w:color w:val="030303"/>
              </w:rPr>
              <w:t xml:space="preserve">. </w:t>
            </w:r>
          </w:p>
          <w:p w:rsidR="00DB64E3" w:rsidRPr="000E1EC4" w:rsidRDefault="00DB64E3" w:rsidP="004A1DB6">
            <w:pPr>
              <w:spacing w:line="276" w:lineRule="auto"/>
              <w:rPr>
                <w:color w:val="030303"/>
              </w:rPr>
            </w:pPr>
            <w:r w:rsidRPr="000E1EC4">
              <w:rPr>
                <w:color w:val="030303"/>
              </w:rPr>
              <w:t>JUDr. Ivo Dvořák, okresní státní zástupce  OSZ v Českých Budějovicích</w:t>
            </w:r>
          </w:p>
          <w:p w:rsidR="00DB64E3" w:rsidRPr="000E1EC4" w:rsidRDefault="00DB64E3" w:rsidP="004A1DB6">
            <w:pPr>
              <w:spacing w:line="276" w:lineRule="auto"/>
              <w:rPr>
                <w:color w:val="030303"/>
              </w:rPr>
            </w:pPr>
            <w:r w:rsidRPr="000E1EC4">
              <w:rPr>
                <w:color w:val="030303"/>
              </w:rPr>
              <w:t>JUDr. Miloš Herna, okresní státní zástupce OSZ v Prachaticích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4E3" w:rsidRPr="000E1EC4" w:rsidRDefault="00DB64E3" w:rsidP="004A1DB6">
            <w:pPr>
              <w:spacing w:line="276" w:lineRule="auto"/>
              <w:rPr>
                <w:color w:val="030303"/>
              </w:rPr>
            </w:pPr>
            <w:r w:rsidRPr="000E1EC4">
              <w:rPr>
                <w:color w:val="030303"/>
              </w:rPr>
              <w:t xml:space="preserve">Poradní sbor plní úkoly především dle § 13g odst. 1 písm. i zákona č. 283/1993 Sb., o státním zastupitelství, ve znění pozdějších předpisů, tj. řídí a kontroluje čekatelskou praxi v obvodu krajského státního zastupitelství a její výkon. </w:t>
            </w:r>
          </w:p>
          <w:p w:rsidR="00DB64E3" w:rsidRPr="000E1EC4" w:rsidRDefault="00DB64E3" w:rsidP="004A1DB6">
            <w:pPr>
              <w:spacing w:line="276" w:lineRule="auto"/>
              <w:rPr>
                <w:color w:val="030303"/>
              </w:rPr>
            </w:pPr>
            <w:r w:rsidRPr="000E1EC4">
              <w:rPr>
                <w:color w:val="030303"/>
              </w:rPr>
              <w:t> 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4E3" w:rsidRPr="000E1EC4" w:rsidRDefault="00DB64E3" w:rsidP="004A1DB6">
            <w:pPr>
              <w:spacing w:line="276" w:lineRule="auto"/>
              <w:rPr>
                <w:color w:val="030303"/>
              </w:rPr>
            </w:pPr>
            <w:r w:rsidRPr="000E1EC4">
              <w:rPr>
                <w:color w:val="030303"/>
              </w:rPr>
              <w:t>Bez honoráře</w:t>
            </w:r>
          </w:p>
        </w:tc>
      </w:tr>
    </w:tbl>
    <w:p w:rsidR="00DB64E3" w:rsidRDefault="00DB64E3" w:rsidP="002451CE">
      <w:pPr>
        <w:rPr>
          <w:b/>
          <w:u w:val="single"/>
        </w:rPr>
      </w:pPr>
    </w:p>
    <w:p w:rsidR="00A51E0B" w:rsidRPr="000E1EC4" w:rsidRDefault="00A51E0B" w:rsidP="00A51E0B">
      <w:pPr>
        <w:rPr>
          <w:b/>
          <w:u w:val="single"/>
        </w:rPr>
      </w:pPr>
      <w:r w:rsidRPr="000E1EC4">
        <w:rPr>
          <w:b/>
          <w:u w:val="single"/>
        </w:rPr>
        <w:t>Krajské státní zastupitelství v </w:t>
      </w:r>
      <w:r>
        <w:rPr>
          <w:b/>
          <w:u w:val="single"/>
        </w:rPr>
        <w:t>Praze</w:t>
      </w:r>
    </w:p>
    <w:p w:rsidR="00A51E0B" w:rsidRDefault="00A51E0B" w:rsidP="002451CE">
      <w:pPr>
        <w:rPr>
          <w:b/>
          <w:u w:val="single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  <w:gridCol w:w="2303"/>
        <w:gridCol w:w="1837"/>
      </w:tblGrid>
      <w:tr w:rsidR="00A51E0B" w:rsidRPr="000E1EC4" w:rsidTr="0048353D">
        <w:tc>
          <w:tcPr>
            <w:tcW w:w="9468" w:type="dxa"/>
            <w:gridSpan w:val="4"/>
          </w:tcPr>
          <w:p w:rsidR="00A51E0B" w:rsidRPr="000E1EC4" w:rsidRDefault="00A51E0B" w:rsidP="0048353D">
            <w:pPr>
              <w:jc w:val="center"/>
              <w:rPr>
                <w:b/>
              </w:rPr>
            </w:pPr>
            <w:r w:rsidRPr="000E1EC4">
              <w:rPr>
                <w:b/>
              </w:rPr>
              <w:t>Poradní orgány</w:t>
            </w:r>
          </w:p>
        </w:tc>
      </w:tr>
      <w:tr w:rsidR="00A51E0B" w:rsidRPr="000E1EC4" w:rsidTr="0048353D">
        <w:tc>
          <w:tcPr>
            <w:tcW w:w="1728" w:type="dxa"/>
          </w:tcPr>
          <w:p w:rsidR="00A51E0B" w:rsidRPr="000E1EC4" w:rsidRDefault="00A51E0B" w:rsidP="0048353D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Název orgánu </w:t>
            </w:r>
          </w:p>
        </w:tc>
        <w:tc>
          <w:tcPr>
            <w:tcW w:w="3600" w:type="dxa"/>
          </w:tcPr>
          <w:p w:rsidR="00A51E0B" w:rsidRPr="000E1EC4" w:rsidRDefault="00A51E0B" w:rsidP="0048353D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Člen orgánu </w:t>
            </w:r>
          </w:p>
        </w:tc>
        <w:tc>
          <w:tcPr>
            <w:tcW w:w="2303" w:type="dxa"/>
          </w:tcPr>
          <w:p w:rsidR="00A51E0B" w:rsidRPr="000E1EC4" w:rsidRDefault="00A51E0B" w:rsidP="0048353D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Předmět činnosti </w:t>
            </w:r>
          </w:p>
        </w:tc>
        <w:tc>
          <w:tcPr>
            <w:tcW w:w="1837" w:type="dxa"/>
          </w:tcPr>
          <w:p w:rsidR="00A51E0B" w:rsidRPr="000E1EC4" w:rsidRDefault="00A51E0B" w:rsidP="0048353D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Odměna </w:t>
            </w:r>
          </w:p>
        </w:tc>
      </w:tr>
      <w:tr w:rsidR="00A51E0B" w:rsidRPr="000E1EC4" w:rsidTr="0048353D">
        <w:tc>
          <w:tcPr>
            <w:tcW w:w="1728" w:type="dxa"/>
            <w:vAlign w:val="center"/>
          </w:tcPr>
          <w:p w:rsidR="00A51E0B" w:rsidRPr="000E1EC4" w:rsidRDefault="00A51E0B" w:rsidP="0048353D">
            <w:pPr>
              <w:jc w:val="center"/>
            </w:pPr>
            <w:r w:rsidRPr="00A51E0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Poradní sbor pro výchovu právních čekatelů Krajského státního zastupitelství v Praze</w:t>
            </w:r>
          </w:p>
        </w:tc>
        <w:tc>
          <w:tcPr>
            <w:tcW w:w="3600" w:type="dxa"/>
          </w:tcPr>
          <w:p w:rsidR="00A51E0B" w:rsidRPr="00A51E0B" w:rsidRDefault="00A51E0B" w:rsidP="00A51E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51E0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JUDr. Eva Vašíčková, náměstkyně krajského státního zástupce v Praze </w:t>
            </w:r>
          </w:p>
          <w:p w:rsidR="00A51E0B" w:rsidRPr="00A51E0B" w:rsidRDefault="00A51E0B" w:rsidP="00A51E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51E0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JUDr. Yvetta Šachtová, okresní státní zástupkyně v Příbrami </w:t>
            </w:r>
          </w:p>
          <w:p w:rsidR="00A51E0B" w:rsidRPr="00A51E0B" w:rsidRDefault="00A51E0B" w:rsidP="00A51E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51E0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JUDr. Stanislav Novák, okresní státní zástupce v Benešově </w:t>
            </w:r>
          </w:p>
          <w:p w:rsidR="00A51E0B" w:rsidRPr="00A51E0B" w:rsidRDefault="00A51E0B" w:rsidP="00A51E0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A51E0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Mgr. Renata Novotná, státní zástupkyně OSZ v Mělníku </w:t>
            </w:r>
          </w:p>
          <w:p w:rsidR="00A51E0B" w:rsidRPr="000E1EC4" w:rsidRDefault="00A51E0B" w:rsidP="00A51E0B">
            <w:r w:rsidRPr="00A51E0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JUDr. Štěpán Brunclík, státní zástupce OSZ v Kolíně</w:t>
            </w:r>
            <w:r w:rsidRPr="000E1EC4">
              <w:t xml:space="preserve"> </w:t>
            </w:r>
          </w:p>
        </w:tc>
        <w:tc>
          <w:tcPr>
            <w:tcW w:w="2303" w:type="dxa"/>
            <w:vAlign w:val="center"/>
          </w:tcPr>
          <w:p w:rsidR="00A51E0B" w:rsidRPr="000E1EC4" w:rsidRDefault="00A51E0B" w:rsidP="0048353D">
            <w:pPr>
              <w:jc w:val="center"/>
            </w:pPr>
            <w:r w:rsidRPr="00A51E0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Plnění úkolů na úseku personální správy státního zastupitelství, a to v rozsahu § 13 odst. 1 písm. i) zákona o státním zastupitelství, tj. řízení a kontrola čekatelské praxe právních čekatelů v obvodu působnosti Krajského státního zastupitelství v Praze v rozsahu stanoveném v opatření krajského státního zástupce v Praze, </w:t>
            </w:r>
            <w:proofErr w:type="spellStart"/>
            <w:proofErr w:type="gramStart"/>
            <w:r w:rsidRPr="00A51E0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poř.č</w:t>
            </w:r>
            <w:proofErr w:type="spellEnd"/>
            <w:r w:rsidRPr="00A51E0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  <w:proofErr w:type="gramEnd"/>
            <w:r w:rsidRPr="00A51E0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 5/2016.</w:t>
            </w:r>
          </w:p>
        </w:tc>
        <w:tc>
          <w:tcPr>
            <w:tcW w:w="1837" w:type="dxa"/>
          </w:tcPr>
          <w:p w:rsidR="00A51E0B" w:rsidRPr="000E1EC4" w:rsidRDefault="00A51E0B" w:rsidP="0048353D">
            <w:r w:rsidRPr="000E1EC4">
              <w:t>Bez honoráře</w:t>
            </w:r>
          </w:p>
        </w:tc>
      </w:tr>
    </w:tbl>
    <w:p w:rsidR="000E1EC4" w:rsidRPr="000E1EC4" w:rsidRDefault="000E1EC4" w:rsidP="004A1DB6">
      <w:pPr>
        <w:rPr>
          <w:b/>
          <w:u w:val="single"/>
        </w:rPr>
      </w:pPr>
    </w:p>
    <w:p w:rsidR="004A1DB6" w:rsidRPr="000E1EC4" w:rsidRDefault="004A1DB6" w:rsidP="004A1DB6">
      <w:pPr>
        <w:rPr>
          <w:rStyle w:val="Hypertextovodkaz"/>
          <w:b/>
          <w:bCs/>
          <w:color w:val="auto"/>
        </w:rPr>
      </w:pPr>
      <w:r w:rsidRPr="000E1EC4">
        <w:rPr>
          <w:b/>
          <w:u w:val="single"/>
        </w:rPr>
        <w:lastRenderedPageBreak/>
        <w:t>Krajské státní zastupitelství v Brně</w:t>
      </w:r>
    </w:p>
    <w:p w:rsidR="004A1DB6" w:rsidRPr="000E1EC4" w:rsidRDefault="004A1DB6" w:rsidP="004A1DB6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  <w:gridCol w:w="2303"/>
        <w:gridCol w:w="1837"/>
      </w:tblGrid>
      <w:tr w:rsidR="004A1DB6" w:rsidRPr="000E1EC4" w:rsidTr="004A1DB6"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pPr>
              <w:jc w:val="center"/>
              <w:rPr>
                <w:b/>
              </w:rPr>
            </w:pPr>
            <w:r w:rsidRPr="000E1EC4">
              <w:rPr>
                <w:b/>
              </w:rPr>
              <w:t>Poradní orgány</w:t>
            </w:r>
          </w:p>
        </w:tc>
      </w:tr>
      <w:tr w:rsidR="004A1DB6" w:rsidRPr="000E1EC4" w:rsidTr="004A1DB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Název orgánu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Člen orgánu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Předmět činnosti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Odměna </w:t>
            </w:r>
          </w:p>
        </w:tc>
      </w:tr>
      <w:tr w:rsidR="004A1DB6" w:rsidRPr="000E1EC4" w:rsidTr="004A1DB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6" w:rsidRPr="000E1EC4" w:rsidRDefault="004A1DB6" w:rsidP="004A1DB6">
            <w:r w:rsidRPr="000E1EC4">
              <w:t xml:space="preserve">Poradní sbor – kolegium krajského státního zástupce </w:t>
            </w:r>
          </w:p>
          <w:p w:rsidR="004A1DB6" w:rsidRPr="000E1EC4" w:rsidRDefault="004A1DB6" w:rsidP="004A1DB6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r w:rsidRPr="000E1EC4">
              <w:t>JUDr. Sladký, krajský státní zástupce</w:t>
            </w:r>
          </w:p>
          <w:p w:rsidR="004A1DB6" w:rsidRPr="000E1EC4" w:rsidRDefault="004A1DB6" w:rsidP="004A1DB6">
            <w:r w:rsidRPr="000E1EC4">
              <w:t>Mgr. Šteflová, I. náměstek krajského státního zástupce</w:t>
            </w:r>
          </w:p>
          <w:p w:rsidR="004A1DB6" w:rsidRPr="000E1EC4" w:rsidRDefault="004A1DB6" w:rsidP="004A1DB6">
            <w:r w:rsidRPr="000E1EC4">
              <w:t xml:space="preserve">Mgr. Lužný, náměstek krajského státního zástupce </w:t>
            </w:r>
          </w:p>
          <w:p w:rsidR="004A1DB6" w:rsidRPr="000E1EC4" w:rsidRDefault="004A1DB6" w:rsidP="004A1DB6">
            <w:r w:rsidRPr="000E1EC4">
              <w:t>JUDr. Matoušek, vedoucí oddělení dohledu a přezkumu</w:t>
            </w:r>
          </w:p>
          <w:p w:rsidR="004A1DB6" w:rsidRPr="000E1EC4" w:rsidRDefault="004A1DB6" w:rsidP="004A1DB6">
            <w:r w:rsidRPr="000E1EC4">
              <w:t>Mgr. Ivan Hrazdíra, vedoucí oddělení dozoru OOK</w:t>
            </w:r>
          </w:p>
          <w:p w:rsidR="004A1DB6" w:rsidRPr="000E1EC4" w:rsidRDefault="004A1DB6" w:rsidP="004A1DB6">
            <w:r w:rsidRPr="000E1EC4">
              <w:t>JUDr. Novotná, vedoucí oddělení dozoru OHK</w:t>
            </w:r>
          </w:p>
          <w:p w:rsidR="004A1DB6" w:rsidRPr="000E1EC4" w:rsidRDefault="004A1DB6" w:rsidP="004A1DB6">
            <w:r w:rsidRPr="000E1EC4">
              <w:t>Mgr. Kazdová, vedoucí netrestního oddělení</w:t>
            </w:r>
          </w:p>
          <w:p w:rsidR="004A1DB6" w:rsidRPr="000E1EC4" w:rsidRDefault="004A1DB6" w:rsidP="004A1DB6">
            <w:r w:rsidRPr="000E1EC4">
              <w:t>JUDr. Olma, vedoucí oddělení dozoru nad místy kde je omezována osobní svoboda</w:t>
            </w:r>
          </w:p>
          <w:p w:rsidR="004A1DB6" w:rsidRPr="000E1EC4" w:rsidRDefault="004A1DB6" w:rsidP="004A1DB6">
            <w:r w:rsidRPr="000E1EC4">
              <w:t>JUDr. Nesvadbová, vedoucí pobočky KSZ ve Zlíně</w:t>
            </w:r>
          </w:p>
          <w:p w:rsidR="004A1DB6" w:rsidRPr="000E1EC4" w:rsidRDefault="004A1DB6" w:rsidP="004A1DB6">
            <w:r w:rsidRPr="000E1EC4">
              <w:t xml:space="preserve">JUDr. </w:t>
            </w:r>
            <w:proofErr w:type="spellStart"/>
            <w:r w:rsidRPr="000E1EC4">
              <w:t>Vejchodská</w:t>
            </w:r>
            <w:proofErr w:type="spellEnd"/>
            <w:r w:rsidRPr="000E1EC4">
              <w:t>, vedoucí pobočky KSZ v Jihlavě</w:t>
            </w:r>
          </w:p>
          <w:p w:rsidR="004A1DB6" w:rsidRPr="000E1EC4" w:rsidRDefault="004A1DB6" w:rsidP="004A1DB6">
            <w:r w:rsidRPr="000E1EC4">
              <w:t xml:space="preserve">JUDr. </w:t>
            </w:r>
            <w:proofErr w:type="spellStart"/>
            <w:r w:rsidRPr="000E1EC4">
              <w:t>Khain</w:t>
            </w:r>
            <w:proofErr w:type="spellEnd"/>
            <w:r w:rsidRPr="000E1EC4">
              <w:t>, vedoucí oddělení dohledu a přezkumu pobočky KSZ ve Zlíně</w:t>
            </w:r>
          </w:p>
          <w:p w:rsidR="004A1DB6" w:rsidRPr="000E1EC4" w:rsidRDefault="004A1DB6" w:rsidP="004A1DB6">
            <w:r w:rsidRPr="000E1EC4">
              <w:t>JUDr. Morava, vedoucí oddělení dozoru pobočky KSZ v Jihlavě</w:t>
            </w:r>
          </w:p>
          <w:p w:rsidR="004A1DB6" w:rsidRPr="000E1EC4" w:rsidRDefault="004A1DB6" w:rsidP="004A1DB6">
            <w:r w:rsidRPr="000E1EC4">
              <w:t xml:space="preserve">Ing. </w:t>
            </w:r>
            <w:proofErr w:type="spellStart"/>
            <w:r w:rsidRPr="000E1EC4">
              <w:t>Tušlová</w:t>
            </w:r>
            <w:proofErr w:type="spellEnd"/>
            <w:r w:rsidRPr="000E1EC4">
              <w:t xml:space="preserve">, ředitelka správy </w:t>
            </w:r>
          </w:p>
          <w:p w:rsidR="004A1DB6" w:rsidRPr="000E1EC4" w:rsidRDefault="004A1DB6" w:rsidP="004A1DB6">
            <w:pPr>
              <w:rPr>
                <w:rStyle w:val="Hypertextovodkaz"/>
                <w:bCs/>
                <w:color w:val="auto"/>
              </w:rPr>
            </w:pPr>
            <w:r w:rsidRPr="000E1EC4">
              <w:t>a dle projednávaného tématu též přizvaní pracovníci KSZ Brno</w:t>
            </w:r>
          </w:p>
          <w:p w:rsidR="004A1DB6" w:rsidRPr="000E1EC4" w:rsidRDefault="004A1DB6" w:rsidP="004A1DB6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6" w:rsidRPr="000E1EC4" w:rsidRDefault="004A1DB6" w:rsidP="004A1DB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0E1EC4">
              <w:t>Projednává základní otázky organizace, řízení a činnosti krajského státního zastupitelství a státních zastupitelství v jeho působnosti, podílí se rovněž na metodické činnosti krajského státního zastupitelství.</w:t>
            </w:r>
          </w:p>
          <w:p w:rsidR="004A1DB6" w:rsidRPr="000E1EC4" w:rsidRDefault="004A1DB6" w:rsidP="004A1DB6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r w:rsidRPr="000E1EC4">
              <w:t>Bez honoráře</w:t>
            </w:r>
          </w:p>
        </w:tc>
      </w:tr>
      <w:tr w:rsidR="004A1DB6" w:rsidRPr="000E1EC4" w:rsidTr="004A1DB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r w:rsidRPr="000E1EC4">
              <w:t>Poradní sbor pro výchovu čekatelů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r w:rsidRPr="000E1EC4">
              <w:t xml:space="preserve">Mgr. Šteflová, I. náměstek krajského státního zástupce </w:t>
            </w:r>
          </w:p>
          <w:p w:rsidR="004A1DB6" w:rsidRPr="000E1EC4" w:rsidRDefault="004A1DB6" w:rsidP="004A1DB6">
            <w:r w:rsidRPr="000E1EC4">
              <w:t>Mgr. Nechutová, netrestní oddělení</w:t>
            </w:r>
          </w:p>
          <w:p w:rsidR="004A1DB6" w:rsidRPr="000E1EC4" w:rsidRDefault="004A1DB6" w:rsidP="004A1DB6">
            <w:r w:rsidRPr="000E1EC4">
              <w:t xml:space="preserve">JUDr. Matoušek, vedoucí odd. </w:t>
            </w:r>
            <w:proofErr w:type="gramStart"/>
            <w:r w:rsidRPr="000E1EC4">
              <w:t>dohledu</w:t>
            </w:r>
            <w:proofErr w:type="gramEnd"/>
            <w:r w:rsidRPr="000E1EC4">
              <w:t xml:space="preserve"> a přezkumu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r w:rsidRPr="000E1EC4">
              <w:t>Koordinuje průběh a dohlíží na průběh přípravné služby, stanoví věcný a časový plán přípravné služby každého čekatele. Přitom se řídí právními předpisy vydanými Ministerstvem spravedlnosti.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r w:rsidRPr="000E1EC4">
              <w:t>Bez honoráře</w:t>
            </w:r>
          </w:p>
        </w:tc>
      </w:tr>
      <w:tr w:rsidR="004A1DB6" w:rsidRPr="000E1EC4" w:rsidTr="004A1DB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r w:rsidRPr="000E1EC4">
              <w:t>Pracovní skupina k řešení aplikačních problémů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r w:rsidRPr="000E1EC4">
              <w:t>Mgr. Šteflová, I. náměstek krajského státního zástupce</w:t>
            </w:r>
          </w:p>
          <w:p w:rsidR="004A1DB6" w:rsidRPr="000E1EC4" w:rsidRDefault="004A1DB6" w:rsidP="004A1DB6">
            <w:r w:rsidRPr="000E1EC4">
              <w:t>Mgr. Lužný, náměstek krajského státního zástupce</w:t>
            </w:r>
          </w:p>
          <w:p w:rsidR="004A1DB6" w:rsidRPr="000E1EC4" w:rsidRDefault="004A1DB6" w:rsidP="004A1DB6">
            <w:r w:rsidRPr="000E1EC4">
              <w:t>JUDr. Novotná, vedoucí oddělení dozoru OHK</w:t>
            </w:r>
          </w:p>
          <w:p w:rsidR="004A1DB6" w:rsidRPr="000E1EC4" w:rsidRDefault="004A1DB6" w:rsidP="004A1DB6">
            <w:r w:rsidRPr="000E1EC4">
              <w:t>Mgr. Ivan Hrazdíra, vedoucí oddělení dozoru OOK</w:t>
            </w:r>
          </w:p>
          <w:p w:rsidR="004A1DB6" w:rsidRPr="000E1EC4" w:rsidRDefault="004A1DB6" w:rsidP="004A1DB6">
            <w:r w:rsidRPr="000E1EC4">
              <w:lastRenderedPageBreak/>
              <w:t>JUDr. Matoušek, vedoucí oddělení dohledu a přezkumu</w:t>
            </w:r>
          </w:p>
          <w:p w:rsidR="004A1DB6" w:rsidRPr="000E1EC4" w:rsidRDefault="004A1DB6" w:rsidP="004A1DB6">
            <w:r w:rsidRPr="000E1EC4">
              <w:t>JUDr. Nesvadbová, vedoucí pobočky KSZ ve Zlíně</w:t>
            </w:r>
          </w:p>
          <w:p w:rsidR="004A1DB6" w:rsidRPr="000E1EC4" w:rsidRDefault="004A1DB6" w:rsidP="004A1DB6">
            <w:r w:rsidRPr="000E1EC4">
              <w:t xml:space="preserve">JUDr. </w:t>
            </w:r>
            <w:proofErr w:type="spellStart"/>
            <w:r w:rsidRPr="000E1EC4">
              <w:t>Vejchodská</w:t>
            </w:r>
            <w:proofErr w:type="spellEnd"/>
            <w:r w:rsidRPr="000E1EC4">
              <w:t>, vedoucí pobočky KSZ v Jihlavě</w:t>
            </w:r>
          </w:p>
          <w:p w:rsidR="004A1DB6" w:rsidRPr="000E1EC4" w:rsidRDefault="004A1DB6" w:rsidP="004A1DB6">
            <w:r w:rsidRPr="000E1EC4">
              <w:t xml:space="preserve">JUDr. </w:t>
            </w:r>
            <w:proofErr w:type="spellStart"/>
            <w:r w:rsidRPr="000E1EC4">
              <w:t>Khain</w:t>
            </w:r>
            <w:proofErr w:type="spellEnd"/>
            <w:r w:rsidRPr="000E1EC4">
              <w:t>, vedoucí oddělení dohledu a přezkumu pobočky KSZ ve Zlíně</w:t>
            </w:r>
          </w:p>
          <w:p w:rsidR="004A1DB6" w:rsidRPr="000E1EC4" w:rsidRDefault="004A1DB6" w:rsidP="004A1DB6">
            <w:r w:rsidRPr="000E1EC4">
              <w:t>Mgr. Kazdová, netrestní oddělení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r w:rsidRPr="000E1EC4">
              <w:lastRenderedPageBreak/>
              <w:t>Řeší aplikační problémy, které vyplynou z realizace všech oblastí působnosti státních zástupců.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r w:rsidRPr="000E1EC4">
              <w:t>Bez honoráře</w:t>
            </w:r>
          </w:p>
        </w:tc>
      </w:tr>
      <w:tr w:rsidR="004A1DB6" w:rsidRPr="000E1EC4" w:rsidTr="004A1DB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6" w:rsidRPr="000E1EC4" w:rsidRDefault="004A1DB6" w:rsidP="004A1DB6">
            <w:r w:rsidRPr="000E1EC4">
              <w:lastRenderedPageBreak/>
              <w:t>Knihovní rada</w:t>
            </w:r>
          </w:p>
          <w:p w:rsidR="004A1DB6" w:rsidRPr="000E1EC4" w:rsidRDefault="004A1DB6" w:rsidP="004A1DB6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r w:rsidRPr="000E1EC4">
              <w:t>Mgr. Šteflová, I. náměstek krajského státního zástupce</w:t>
            </w:r>
          </w:p>
          <w:p w:rsidR="004A1DB6" w:rsidRPr="000E1EC4" w:rsidRDefault="004A1DB6" w:rsidP="004A1DB6">
            <w:r w:rsidRPr="000E1EC4">
              <w:t>Mgr. Lužný, náměstek krajského státního zástupce</w:t>
            </w:r>
          </w:p>
          <w:p w:rsidR="004A1DB6" w:rsidRPr="000E1EC4" w:rsidRDefault="004A1DB6" w:rsidP="004A1DB6">
            <w:r w:rsidRPr="000E1EC4">
              <w:t>JUDr. Růžička, okresní státní zástupce OSZ Brno-venkov</w:t>
            </w:r>
          </w:p>
          <w:p w:rsidR="004A1DB6" w:rsidRPr="000E1EC4" w:rsidRDefault="004A1DB6" w:rsidP="004A1DB6">
            <w:r w:rsidRPr="000E1EC4">
              <w:t>JUDr. Matoušek, vedoucí oddělení dohledu a přezkumu</w:t>
            </w:r>
          </w:p>
          <w:p w:rsidR="004A1DB6" w:rsidRPr="000E1EC4" w:rsidRDefault="004A1DB6" w:rsidP="004A1DB6">
            <w:r w:rsidRPr="000E1EC4">
              <w:t>Mgr. Kazdová, vedoucí netrestního oddělení</w:t>
            </w:r>
          </w:p>
          <w:p w:rsidR="004A1DB6" w:rsidRPr="000E1EC4" w:rsidRDefault="004A1DB6" w:rsidP="004A1DB6">
            <w:r w:rsidRPr="000E1EC4">
              <w:t xml:space="preserve">Ing. </w:t>
            </w:r>
            <w:proofErr w:type="spellStart"/>
            <w:r w:rsidRPr="000E1EC4">
              <w:t>Tušlová</w:t>
            </w:r>
            <w:proofErr w:type="spellEnd"/>
            <w:r w:rsidRPr="000E1EC4">
              <w:t>, ředitelka správy</w:t>
            </w:r>
          </w:p>
          <w:p w:rsidR="004A1DB6" w:rsidRPr="000E1EC4" w:rsidRDefault="004A1DB6" w:rsidP="004A1DB6">
            <w:r w:rsidRPr="000E1EC4">
              <w:t>pí. Marková, knihovnice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r w:rsidRPr="000E1EC4">
              <w:t>Zajišťuje výběr a distribuci odborné literatury a periodik krajským státním zastupitelstvím. V tomto směru také posuzuje nabídky a požadavky pracovníků krajského státního zastupitelství a státních zastupitelství v jeho působnosti na nákup odborné literatury a periodik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r w:rsidRPr="000E1EC4">
              <w:t>Bez honoráře</w:t>
            </w:r>
          </w:p>
        </w:tc>
      </w:tr>
      <w:tr w:rsidR="004A1DB6" w:rsidRPr="000E1EC4" w:rsidTr="004A1DB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r w:rsidRPr="000E1EC4">
              <w:t>Tiskový mluvčí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r w:rsidRPr="000E1EC4">
              <w:t>JUDr. Olma, vedoucí oddělení dozoru nad místy kde je omezována osobní svoboda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r w:rsidRPr="000E1EC4">
              <w:t>Zajišťuje součinnost Krajského státního zastupitelství v Brně s hromadnými sdělovacími prostředky a poskytuje jim informace o věcech zpracovávaných v rámci působnosti Krajského státního zastupitelství v Brně a řízených nižších státních zastupitelství, pokud je jimi o to požádán, přitom se řídí organizačním opatřením krajského státního zástupce.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r w:rsidRPr="000E1EC4">
              <w:t>Bez honoráře</w:t>
            </w:r>
          </w:p>
        </w:tc>
      </w:tr>
      <w:tr w:rsidR="004A1DB6" w:rsidRPr="000E1EC4" w:rsidTr="004A1DB6">
        <w:trPr>
          <w:trHeight w:val="171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r w:rsidRPr="000E1EC4">
              <w:t xml:space="preserve">J. K. </w:t>
            </w:r>
            <w:proofErr w:type="spellStart"/>
            <w:r w:rsidRPr="000E1EC4">
              <w:t>advisory</w:t>
            </w:r>
            <w:proofErr w:type="spellEnd"/>
            <w:r w:rsidRPr="000E1EC4">
              <w:t xml:space="preserve"> </w:t>
            </w:r>
            <w:proofErr w:type="spellStart"/>
            <w:r w:rsidRPr="000E1EC4">
              <w:t>service</w:t>
            </w:r>
            <w:proofErr w:type="spellEnd"/>
            <w:r w:rsidRPr="000E1EC4">
              <w:t xml:space="preserve"> s. r. o.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DB6" w:rsidRPr="000E1EC4" w:rsidRDefault="004A1DB6" w:rsidP="004A1DB6">
            <w:r w:rsidRPr="000E1EC4">
              <w:t>Smlouva o poradenství v oblasti požární ochrany a bezpečnosti práce.</w:t>
            </w:r>
          </w:p>
          <w:p w:rsidR="004A1DB6" w:rsidRPr="000E1EC4" w:rsidRDefault="004A1DB6" w:rsidP="004A1DB6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r w:rsidRPr="000E1EC4">
              <w:t>Poradenství v oblasti požární ochrany a bezpečnosti práce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B6" w:rsidRPr="000E1EC4" w:rsidRDefault="004A1DB6" w:rsidP="004A1DB6">
            <w:r w:rsidRPr="000E1EC4">
              <w:t>52.272,- Kč/ II. pololetí 2017</w:t>
            </w:r>
          </w:p>
          <w:p w:rsidR="004A1DB6" w:rsidRPr="000E1EC4" w:rsidRDefault="004A1DB6" w:rsidP="004A1DB6">
            <w:r w:rsidRPr="000E1EC4">
              <w:t>dle smlouvy</w:t>
            </w:r>
          </w:p>
        </w:tc>
      </w:tr>
    </w:tbl>
    <w:p w:rsidR="00DB64E3" w:rsidRPr="000E1EC4" w:rsidRDefault="00DB64E3" w:rsidP="00455278">
      <w:pPr>
        <w:rPr>
          <w:b/>
          <w:bCs/>
          <w:u w:val="single"/>
        </w:rPr>
      </w:pPr>
    </w:p>
    <w:p w:rsidR="00DB64E3" w:rsidRPr="000E1EC4" w:rsidRDefault="00DB64E3" w:rsidP="00455278">
      <w:pPr>
        <w:rPr>
          <w:b/>
          <w:bCs/>
          <w:u w:val="single"/>
        </w:rPr>
      </w:pPr>
    </w:p>
    <w:p w:rsidR="000E1EC4" w:rsidRDefault="000E1EC4" w:rsidP="00455278">
      <w:pPr>
        <w:rPr>
          <w:b/>
          <w:bCs/>
          <w:u w:val="single"/>
        </w:rPr>
      </w:pPr>
    </w:p>
    <w:p w:rsidR="00455278" w:rsidRPr="000E1EC4" w:rsidRDefault="00455278" w:rsidP="00455278">
      <w:pPr>
        <w:rPr>
          <w:b/>
          <w:bCs/>
          <w:u w:val="single"/>
        </w:rPr>
      </w:pPr>
      <w:r w:rsidRPr="000E1EC4">
        <w:rPr>
          <w:b/>
          <w:bCs/>
          <w:u w:val="single"/>
        </w:rPr>
        <w:lastRenderedPageBreak/>
        <w:t>Krajský soud v Českých Budějovicích</w:t>
      </w:r>
    </w:p>
    <w:p w:rsidR="00455278" w:rsidRPr="000E1EC4" w:rsidRDefault="00455278" w:rsidP="00455278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2283"/>
        <w:gridCol w:w="3452"/>
        <w:gridCol w:w="1797"/>
      </w:tblGrid>
      <w:tr w:rsidR="00455278" w:rsidRPr="000E1EC4" w:rsidTr="00574672"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E1EC4">
              <w:rPr>
                <w:b/>
                <w:lang w:eastAsia="en-US"/>
              </w:rPr>
              <w:t>Poradní orgány</w:t>
            </w:r>
          </w:p>
        </w:tc>
      </w:tr>
      <w:tr w:rsidR="00455278" w:rsidRPr="000E1EC4" w:rsidTr="0057467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Název orgánu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Člen orgánu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Předmět činnosti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b/>
                <w:i/>
                <w:lang w:eastAsia="en-US"/>
              </w:rPr>
            </w:pPr>
            <w:r w:rsidRPr="000E1EC4">
              <w:rPr>
                <w:b/>
                <w:i/>
                <w:lang w:eastAsia="en-US"/>
              </w:rPr>
              <w:t xml:space="preserve">Odměna </w:t>
            </w:r>
          </w:p>
        </w:tc>
      </w:tr>
      <w:tr w:rsidR="00455278" w:rsidRPr="000E1EC4" w:rsidTr="0057467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Ekonomika, ceny a odhady nemovitostí a stavebnictví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Ing. František </w:t>
            </w:r>
            <w:proofErr w:type="spellStart"/>
            <w:r w:rsidRPr="000E1EC4">
              <w:rPr>
                <w:lang w:eastAsia="en-US"/>
              </w:rPr>
              <w:t>Bostl</w:t>
            </w:r>
            <w:proofErr w:type="spellEnd"/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Ing. Jaroslav Brůžek</w:t>
            </w: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Ing. Vladimír Pokorný</w:t>
            </w: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p. Josef Roučka</w:t>
            </w: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p. Josef Sláma</w:t>
            </w: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p. Jan Benda</w:t>
            </w: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Ing. Viktor Tomšík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Poradní sbor zřízen podle článku 13 Směrnice Ministerstva spravedlnosti ČR ze dne 15. 2. 1973, č. j. 10/73 kontr., o organizaci, řízení a kontrole znalecké a tlumočnické činnosti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4.200,- za I. a </w:t>
            </w:r>
            <w:proofErr w:type="spellStart"/>
            <w:proofErr w:type="gramStart"/>
            <w:r w:rsidRPr="000E1EC4">
              <w:rPr>
                <w:lang w:eastAsia="en-US"/>
              </w:rPr>
              <w:t>II</w:t>
            </w:r>
            <w:proofErr w:type="gramEnd"/>
            <w:r w:rsidRPr="000E1EC4">
              <w:rPr>
                <w:lang w:eastAsia="en-US"/>
              </w:rPr>
              <w:t>.</w:t>
            </w:r>
            <w:proofErr w:type="gramStart"/>
            <w:r w:rsidRPr="000E1EC4">
              <w:rPr>
                <w:lang w:eastAsia="en-US"/>
              </w:rPr>
              <w:t>čtvrtletí</w:t>
            </w:r>
            <w:proofErr w:type="spellEnd"/>
            <w:proofErr w:type="gramEnd"/>
            <w:r w:rsidRPr="000E1EC4">
              <w:rPr>
                <w:lang w:eastAsia="en-US"/>
              </w:rPr>
              <w:t xml:space="preserve">  2018</w:t>
            </w: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vyplaceno p. Ing. </w:t>
            </w:r>
            <w:proofErr w:type="spellStart"/>
            <w:r w:rsidRPr="000E1EC4">
              <w:rPr>
                <w:lang w:eastAsia="en-US"/>
              </w:rPr>
              <w:t>Bostlovi</w:t>
            </w:r>
            <w:proofErr w:type="spellEnd"/>
          </w:p>
        </w:tc>
      </w:tr>
      <w:tr w:rsidR="00455278" w:rsidRPr="000E1EC4" w:rsidTr="0057467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Ekonomika, ceny a odhady pozemků a porostů jak lesních tak ostatně zeleně rostoucí mimo les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Ing. Dušan </w:t>
            </w:r>
            <w:proofErr w:type="spellStart"/>
            <w:r w:rsidRPr="000E1EC4">
              <w:rPr>
                <w:lang w:eastAsia="en-US"/>
              </w:rPr>
              <w:t>Tripes</w:t>
            </w:r>
            <w:proofErr w:type="spellEnd"/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Ing. Václav Kliment</w:t>
            </w: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p. Karel Svoboda</w:t>
            </w: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Ing. Josef Koubek</w:t>
            </w: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Ing. Karel Simon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Poradní sbor zřízen podle článku 13 Směrnice Ministerstva spravedlnosti ČR ze dne 15. 2. 1973, č. j. 10/73 kontr., o organizaci, řízení a kontrole znalecké a tlumočnické činnosti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Bez honoráře</w:t>
            </w:r>
          </w:p>
        </w:tc>
      </w:tr>
      <w:tr w:rsidR="00455278" w:rsidRPr="000E1EC4" w:rsidTr="0057467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Ekonomika, ceny a odhady motorových vozidel, dopravy a autoopravárenství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p. Evžen </w:t>
            </w:r>
            <w:proofErr w:type="spellStart"/>
            <w:r w:rsidRPr="000E1EC4">
              <w:rPr>
                <w:lang w:eastAsia="en-US"/>
              </w:rPr>
              <w:t>Sperger</w:t>
            </w:r>
            <w:proofErr w:type="spellEnd"/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Ing. Milan </w:t>
            </w:r>
            <w:proofErr w:type="spellStart"/>
            <w:r w:rsidRPr="000E1EC4">
              <w:rPr>
                <w:lang w:eastAsia="en-US"/>
              </w:rPr>
              <w:t>Uttl</w:t>
            </w:r>
            <w:proofErr w:type="spellEnd"/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Ing. Jan Macků</w:t>
            </w: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Ing. Karel Kříž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Poradní sbor zřízen podle článku 13 Směrnice Ministerstva spravedlnosti ČR ze dne 15. 2. 1973, č. j. 10/73 kontr., o organizaci, řízení a kontrole znalecké a tlumočnické činnosti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Bez honoráře</w:t>
            </w:r>
          </w:p>
        </w:tc>
      </w:tr>
      <w:tr w:rsidR="00455278" w:rsidRPr="000E1EC4" w:rsidTr="0057467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Ekonomika, hospodářská činnost společností, mzdy, účetnictví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Ing. Štěpán Bláha</w:t>
            </w: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JUDr. Bohumil Koutník</w:t>
            </w: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p. Ivana Volková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Poradní sbor zřízen podle článku 13 Směrnice Ministerstva spravedlnosti ČR ze dne 15. 2. 1973, č. j. 10/73 kontr., o organizaci, řízení a kontrole znalecké a tlumočnické činnosti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Bez honoráře</w:t>
            </w:r>
          </w:p>
        </w:tc>
      </w:tr>
      <w:tr w:rsidR="00455278" w:rsidRPr="000E1EC4" w:rsidTr="0057467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Zdravotnictví – všeobecné</w:t>
            </w: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MUDr. Jaroslav Novák</w:t>
            </w: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MUDr. Petr </w:t>
            </w:r>
            <w:proofErr w:type="spellStart"/>
            <w:r w:rsidRPr="000E1EC4">
              <w:rPr>
                <w:lang w:eastAsia="en-US"/>
              </w:rPr>
              <w:t>Sák</w:t>
            </w:r>
            <w:proofErr w:type="spellEnd"/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MUDr. Zdeněk Šenkýř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Poradní sbor zřízen podle článku 13 Směrnice Ministerstva spravedlnosti ČR ze dne 15. 2. 1973, č. j. 10/73 kontr., o organizaci, řízení a kontrole znalecké a tlumočnické činnosti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Bez honoráře</w:t>
            </w:r>
          </w:p>
        </w:tc>
      </w:tr>
      <w:tr w:rsidR="00455278" w:rsidRPr="000E1EC4" w:rsidTr="0057467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Poradenská a koordinační činnost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JUDr. Šimek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78" w:rsidRPr="000E1EC4" w:rsidRDefault="00455278" w:rsidP="00574672">
            <w:pPr>
              <w:spacing w:line="276" w:lineRule="auto"/>
            </w:pPr>
            <w:r w:rsidRPr="000E1EC4">
              <w:t>Poradenská a koordinační činnost v oblasti judikátů pro úsek insolvenční a obchodní KS ČB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2 000,- Kč/měsíc vyplacená částka za I. a II. čtvrtletí 12 000,- Kč</w:t>
            </w: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</w:p>
        </w:tc>
      </w:tr>
      <w:tr w:rsidR="00455278" w:rsidRPr="000E1EC4" w:rsidTr="0057467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Smlouva o poradenství v oblasti požární </w:t>
            </w:r>
            <w:r w:rsidRPr="000E1EC4">
              <w:rPr>
                <w:lang w:eastAsia="en-US"/>
              </w:rPr>
              <w:lastRenderedPageBreak/>
              <w:t>ochrany</w:t>
            </w: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lastRenderedPageBreak/>
              <w:t>Ladislav Hrabánek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t xml:space="preserve">Poradenství v oblasti požární ochrany a bezpečnosti práce, zabezpečení školení </w:t>
            </w:r>
            <w:r w:rsidRPr="000E1EC4">
              <w:lastRenderedPageBreak/>
              <w:t xml:space="preserve">zaměstnanců, vedoucích pracovníků, požární hlídky a další činnosti k zabezpečení plnění úkolů PO </w:t>
            </w: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 xml:space="preserve">-jednorázové </w:t>
            </w:r>
            <w:proofErr w:type="gramStart"/>
            <w:r w:rsidRPr="000E1EC4">
              <w:rPr>
                <w:lang w:eastAsia="en-US"/>
              </w:rPr>
              <w:t>školení  zaměstnanců</w:t>
            </w:r>
            <w:proofErr w:type="gram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lastRenderedPageBreak/>
              <w:t xml:space="preserve">Za I. a II. čtvrtletí 2018 vyplacena </w:t>
            </w:r>
            <w:r w:rsidRPr="000E1EC4">
              <w:rPr>
                <w:lang w:eastAsia="en-US"/>
              </w:rPr>
              <w:lastRenderedPageBreak/>
              <w:t>částka 6 660,- Kč</w:t>
            </w:r>
          </w:p>
        </w:tc>
      </w:tr>
      <w:tr w:rsidR="00455278" w:rsidRPr="000E1EC4" w:rsidTr="00574672"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lastRenderedPageBreak/>
              <w:t>Poradenská a kontrolní činnost osobou odborně způsobilou v prevenci rizik  BOZP.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Rudolf Fanta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t xml:space="preserve">Poradenství v oblasti požární ochrany a bezpečnosti práce, zabezpečení školení zaměstnanců, vedoucích pracovníků, požární hlídky a další činnosti k zabezpečení plnění </w:t>
            </w:r>
            <w:proofErr w:type="gramStart"/>
            <w:r w:rsidRPr="000E1EC4">
              <w:t>úkolů  BOZP-jednorázové</w:t>
            </w:r>
            <w:proofErr w:type="gramEnd"/>
            <w:r w:rsidRPr="000E1EC4">
              <w:t xml:space="preserve"> školení zaměstnanců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Za I. pololetí 2018 vyplacena částka 4 800,-</w:t>
            </w:r>
          </w:p>
        </w:tc>
      </w:tr>
    </w:tbl>
    <w:p w:rsidR="00455278" w:rsidRPr="000E1EC4" w:rsidRDefault="00455278" w:rsidP="00455278">
      <w:pPr>
        <w:rPr>
          <w:b/>
          <w:u w:val="single"/>
        </w:rPr>
      </w:pPr>
    </w:p>
    <w:p w:rsidR="00455278" w:rsidRPr="000E1EC4" w:rsidRDefault="00455278" w:rsidP="00455278">
      <w:pPr>
        <w:rPr>
          <w:b/>
          <w:u w:val="single"/>
        </w:rPr>
      </w:pPr>
    </w:p>
    <w:p w:rsidR="00455278" w:rsidRPr="000E1EC4" w:rsidRDefault="00455278" w:rsidP="00455278">
      <w:r w:rsidRPr="000E1EC4">
        <w:rPr>
          <w:b/>
          <w:u w:val="single"/>
        </w:rPr>
        <w:t>Okresní soud v Písku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208"/>
        <w:gridCol w:w="3695"/>
        <w:gridCol w:w="1837"/>
      </w:tblGrid>
      <w:tr w:rsidR="00455278" w:rsidRPr="000E1EC4" w:rsidTr="00574672"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jc w:val="center"/>
              <w:rPr>
                <w:b/>
              </w:rPr>
            </w:pPr>
            <w:r w:rsidRPr="000E1EC4">
              <w:rPr>
                <w:b/>
              </w:rPr>
              <w:t>Poradní orgány</w:t>
            </w:r>
          </w:p>
        </w:tc>
      </w:tr>
      <w:tr w:rsidR="00455278" w:rsidRPr="000E1EC4" w:rsidTr="0057467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Název orgánu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Člen orgánu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Předmět činnosti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Odměna </w:t>
            </w:r>
          </w:p>
        </w:tc>
      </w:tr>
      <w:tr w:rsidR="00455278" w:rsidRPr="000E1EC4" w:rsidTr="00574672">
        <w:trPr>
          <w:trHeight w:val="171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r w:rsidRPr="000E1EC4">
              <w:t xml:space="preserve">L. </w:t>
            </w:r>
            <w:proofErr w:type="spellStart"/>
            <w:r w:rsidRPr="000E1EC4">
              <w:t>Čuka</w:t>
            </w:r>
            <w:proofErr w:type="spellEnd"/>
            <w:r w:rsidRPr="000E1EC4">
              <w:t xml:space="preserve"> </w:t>
            </w:r>
          </w:p>
          <w:p w:rsidR="00455278" w:rsidRPr="000E1EC4" w:rsidRDefault="00455278" w:rsidP="00574672">
            <w:r w:rsidRPr="000E1EC4">
              <w:t>servis požární ochrany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78" w:rsidRPr="000E1EC4" w:rsidRDefault="00455278" w:rsidP="00574672">
            <w:r w:rsidRPr="000E1EC4">
              <w:t>Smlouva o poradenství v oblasti požární ochrany a bezpečnosti práce.</w:t>
            </w:r>
          </w:p>
          <w:p w:rsidR="00455278" w:rsidRPr="000E1EC4" w:rsidRDefault="00455278" w:rsidP="00574672"/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r w:rsidRPr="000E1EC4">
              <w:t>Poradenství v oblasti požární ochrany a bezpečnosti práce, zabezpečení školení zaměstnanců, vedoucích pracovníků, požární hlídky a další činnosti k zabezpečení plnění úkolů PO a BOZP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r w:rsidRPr="000E1EC4">
              <w:t>1 815,- Kč/pololetí</w:t>
            </w:r>
          </w:p>
        </w:tc>
      </w:tr>
    </w:tbl>
    <w:p w:rsidR="00455278" w:rsidRPr="000E1EC4" w:rsidRDefault="00455278" w:rsidP="00455278"/>
    <w:p w:rsidR="00455278" w:rsidRPr="000E1EC4" w:rsidRDefault="00455278" w:rsidP="00455278"/>
    <w:p w:rsidR="00455278" w:rsidRPr="000E1EC4" w:rsidRDefault="00455278" w:rsidP="00455278">
      <w:pPr>
        <w:rPr>
          <w:b/>
          <w:u w:val="single"/>
        </w:rPr>
      </w:pPr>
      <w:r w:rsidRPr="000E1EC4">
        <w:rPr>
          <w:b/>
          <w:u w:val="single"/>
        </w:rPr>
        <w:t>Okresní soud v Prachaticích</w:t>
      </w:r>
    </w:p>
    <w:p w:rsidR="00455278" w:rsidRPr="000E1EC4" w:rsidRDefault="00455278" w:rsidP="00455278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066"/>
        <w:gridCol w:w="3827"/>
        <w:gridCol w:w="1843"/>
      </w:tblGrid>
      <w:tr w:rsidR="00455278" w:rsidRPr="000E1EC4" w:rsidTr="00574672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jc w:val="center"/>
              <w:rPr>
                <w:b/>
              </w:rPr>
            </w:pPr>
            <w:r w:rsidRPr="000E1EC4">
              <w:rPr>
                <w:b/>
              </w:rPr>
              <w:t>Poradní orgány</w:t>
            </w:r>
          </w:p>
        </w:tc>
      </w:tr>
      <w:tr w:rsidR="00455278" w:rsidRPr="000E1EC4" w:rsidTr="0057467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Název orgánu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Člen orgánu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Předmět činnosti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Odměna </w:t>
            </w:r>
          </w:p>
        </w:tc>
      </w:tr>
      <w:tr w:rsidR="00455278" w:rsidRPr="000E1EC4" w:rsidTr="00574672">
        <w:trPr>
          <w:trHeight w:val="171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78" w:rsidRPr="000E1EC4" w:rsidRDefault="00455278" w:rsidP="00574672">
            <w:r w:rsidRPr="000E1EC4">
              <w:t>Poradce v oblasti PO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78" w:rsidRPr="000E1EC4" w:rsidRDefault="00455278" w:rsidP="00574672">
            <w:r w:rsidRPr="000E1EC4">
              <w:t xml:space="preserve">Richard </w:t>
            </w:r>
            <w:proofErr w:type="spellStart"/>
            <w:r w:rsidRPr="000E1EC4">
              <w:t>Vondres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78" w:rsidRPr="000E1EC4" w:rsidRDefault="00455278" w:rsidP="00455278">
            <w:pPr>
              <w:numPr>
                <w:ilvl w:val="0"/>
                <w:numId w:val="4"/>
              </w:numPr>
              <w:ind w:left="201" w:hanging="142"/>
            </w:pPr>
            <w:r w:rsidRPr="000E1EC4">
              <w:t xml:space="preserve">Kontrola dodržování předpisů o </w:t>
            </w:r>
            <w:proofErr w:type="spellStart"/>
            <w:r w:rsidRPr="000E1EC4">
              <w:t>požádní</w:t>
            </w:r>
            <w:proofErr w:type="spellEnd"/>
            <w:r w:rsidRPr="000E1EC4">
              <w:t xml:space="preserve"> ochraně, činnost osoby odborně způsobilé v PO.</w:t>
            </w:r>
          </w:p>
          <w:p w:rsidR="00455278" w:rsidRPr="000E1EC4" w:rsidRDefault="00455278" w:rsidP="00455278">
            <w:pPr>
              <w:numPr>
                <w:ilvl w:val="0"/>
                <w:numId w:val="4"/>
              </w:numPr>
              <w:ind w:left="201" w:hanging="142"/>
            </w:pPr>
            <w:r w:rsidRPr="000E1EC4">
              <w:t>Zajišťování výkonu funkce odborně způsobilé osoby dle § 11 zákona č. 133/1985 Sb., o požární ochraně</w:t>
            </w:r>
          </w:p>
          <w:p w:rsidR="00455278" w:rsidRPr="000E1EC4" w:rsidRDefault="00455278" w:rsidP="00455278">
            <w:pPr>
              <w:numPr>
                <w:ilvl w:val="0"/>
                <w:numId w:val="4"/>
              </w:numPr>
              <w:ind w:left="201" w:hanging="142"/>
            </w:pPr>
            <w:r w:rsidRPr="000E1EC4">
              <w:t>Školení a odborná příprava zaměstnanců v oblasti PO</w:t>
            </w:r>
          </w:p>
          <w:p w:rsidR="00455278" w:rsidRPr="000E1EC4" w:rsidRDefault="00455278" w:rsidP="00455278">
            <w:pPr>
              <w:numPr>
                <w:ilvl w:val="0"/>
                <w:numId w:val="4"/>
              </w:numPr>
              <w:ind w:left="201" w:hanging="142"/>
            </w:pPr>
            <w:r w:rsidRPr="000E1EC4">
              <w:t xml:space="preserve">Vedení a </w:t>
            </w:r>
            <w:proofErr w:type="spellStart"/>
            <w:r w:rsidRPr="000E1EC4">
              <w:t>akturalizace</w:t>
            </w:r>
            <w:proofErr w:type="spellEnd"/>
            <w:r w:rsidRPr="000E1EC4">
              <w:t xml:space="preserve"> dokumentace PO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78" w:rsidRPr="000E1EC4" w:rsidRDefault="00455278" w:rsidP="00574672">
            <w:r w:rsidRPr="000E1EC4">
              <w:t>SOD: 387/- Kč/hod</w:t>
            </w:r>
          </w:p>
        </w:tc>
      </w:tr>
      <w:tr w:rsidR="00455278" w:rsidRPr="000E1EC4" w:rsidTr="00574672">
        <w:trPr>
          <w:trHeight w:val="171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78" w:rsidRPr="000E1EC4" w:rsidRDefault="00455278" w:rsidP="00574672">
            <w:r w:rsidRPr="000E1EC4">
              <w:t>Poradce v oblasti BOZP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78" w:rsidRPr="000E1EC4" w:rsidRDefault="00455278" w:rsidP="00574672">
            <w:r w:rsidRPr="000E1EC4">
              <w:t xml:space="preserve">BEPO – servis Prachatice s.r.o., Bedřich </w:t>
            </w:r>
            <w:proofErr w:type="spellStart"/>
            <w:r w:rsidRPr="000E1EC4">
              <w:t>Leffler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78" w:rsidRPr="000E1EC4" w:rsidRDefault="00455278" w:rsidP="00574672">
            <w:r w:rsidRPr="000E1EC4">
              <w:t xml:space="preserve">Veškerá činnost související se zajišťováním komplexního odborného poradenství a organizačních činností v oblasti BOZP, poradenský a asistenční servis, konzultace, pravidelné roční prověrky, pravidelná školení zaměstnanců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78" w:rsidRPr="000E1EC4" w:rsidRDefault="00455278" w:rsidP="00574672">
            <w:r w:rsidRPr="000E1EC4">
              <w:t>Paušální odměna 3 872,- Kč/rok</w:t>
            </w:r>
          </w:p>
          <w:p w:rsidR="00455278" w:rsidRPr="000E1EC4" w:rsidRDefault="00455278" w:rsidP="00574672">
            <w:r w:rsidRPr="000E1EC4">
              <w:t>Školení zaměstnanců 1 936,- Kč/1 x za 2 roky</w:t>
            </w:r>
          </w:p>
        </w:tc>
      </w:tr>
      <w:tr w:rsidR="00455278" w:rsidRPr="000E1EC4" w:rsidTr="00574672">
        <w:trPr>
          <w:trHeight w:val="171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78" w:rsidRPr="000E1EC4" w:rsidRDefault="00455278" w:rsidP="00574672">
            <w:r w:rsidRPr="000E1EC4">
              <w:lastRenderedPageBreak/>
              <w:t>Poradce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278" w:rsidRPr="000E1EC4" w:rsidRDefault="00455278" w:rsidP="00574672">
            <w:r w:rsidRPr="000E1EC4">
              <w:t xml:space="preserve">AGRO-REAL </w:t>
            </w:r>
            <w:proofErr w:type="spellStart"/>
            <w:r w:rsidRPr="000E1EC4">
              <w:t>Development</w:t>
            </w:r>
            <w:proofErr w:type="spellEnd"/>
            <w:r w:rsidRPr="000E1EC4">
              <w:t xml:space="preserve"> &amp; </w:t>
            </w:r>
            <w:proofErr w:type="spellStart"/>
            <w:r w:rsidRPr="000E1EC4">
              <w:t>Colsulting</w:t>
            </w:r>
            <w:proofErr w:type="spellEnd"/>
            <w:r w:rsidRPr="000E1EC4">
              <w:t>, s.r.o., Ing. Jiří Vojta</w:t>
            </w:r>
          </w:p>
          <w:p w:rsidR="00455278" w:rsidRPr="000E1EC4" w:rsidRDefault="00455278" w:rsidP="0057467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r w:rsidRPr="000E1EC4">
              <w:t xml:space="preserve">Kompletní administrace projektu „Snížení energetické náročnosti </w:t>
            </w:r>
            <w:proofErr w:type="spellStart"/>
            <w:r w:rsidRPr="000E1EC4">
              <w:t>budoy</w:t>
            </w:r>
            <w:proofErr w:type="spellEnd"/>
            <w:r w:rsidRPr="000E1EC4">
              <w:t xml:space="preserve"> Okresního soudu v Prachaticích“ (zpracování průběžných monitorovacích zpráv a jejich zadávání do systému BENE-FILL a zpracování pravidelné zprávy o zajištění udržitelnosti projektu).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278" w:rsidRPr="000E1EC4" w:rsidRDefault="00455278" w:rsidP="00574672">
            <w:r w:rsidRPr="000E1EC4">
              <w:t>Paušální odměna 1 000,- Kč / rok 2018</w:t>
            </w:r>
          </w:p>
        </w:tc>
      </w:tr>
    </w:tbl>
    <w:p w:rsidR="00455278" w:rsidRPr="000E1EC4" w:rsidRDefault="00455278" w:rsidP="00455278"/>
    <w:p w:rsidR="00455278" w:rsidRPr="000E1EC4" w:rsidRDefault="00455278" w:rsidP="00455278">
      <w:pPr>
        <w:rPr>
          <w:b/>
          <w:bCs/>
          <w:u w:val="single"/>
        </w:rPr>
      </w:pPr>
      <w:r w:rsidRPr="000E1EC4">
        <w:rPr>
          <w:b/>
          <w:bCs/>
          <w:u w:val="single"/>
        </w:rPr>
        <w:t>Okresní soud ve Strakonicích</w:t>
      </w:r>
    </w:p>
    <w:p w:rsidR="00455278" w:rsidRPr="000E1EC4" w:rsidRDefault="00455278" w:rsidP="00455278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2216"/>
        <w:gridCol w:w="2677"/>
        <w:gridCol w:w="2668"/>
      </w:tblGrid>
      <w:tr w:rsidR="00455278" w:rsidRPr="000E1EC4" w:rsidTr="00574672">
        <w:tc>
          <w:tcPr>
            <w:tcW w:w="9747" w:type="dxa"/>
            <w:gridSpan w:val="4"/>
            <w:hideMark/>
          </w:tcPr>
          <w:p w:rsidR="00455278" w:rsidRPr="000E1EC4" w:rsidRDefault="00455278" w:rsidP="00574672">
            <w:pPr>
              <w:spacing w:line="276" w:lineRule="auto"/>
              <w:jc w:val="center"/>
              <w:rPr>
                <w:b/>
              </w:rPr>
            </w:pPr>
            <w:r w:rsidRPr="000E1EC4">
              <w:rPr>
                <w:b/>
              </w:rPr>
              <w:t>Poradenské společnosti</w:t>
            </w:r>
          </w:p>
        </w:tc>
      </w:tr>
      <w:tr w:rsidR="00455278" w:rsidRPr="000E1EC4" w:rsidTr="00574672">
        <w:tc>
          <w:tcPr>
            <w:tcW w:w="2186" w:type="dxa"/>
            <w:hideMark/>
          </w:tcPr>
          <w:p w:rsidR="00455278" w:rsidRPr="000E1EC4" w:rsidRDefault="00455278" w:rsidP="00574672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Název </w:t>
            </w:r>
          </w:p>
        </w:tc>
        <w:tc>
          <w:tcPr>
            <w:tcW w:w="2216" w:type="dxa"/>
            <w:hideMark/>
          </w:tcPr>
          <w:p w:rsidR="00455278" w:rsidRPr="000E1EC4" w:rsidRDefault="00455278" w:rsidP="00574672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Předmět činnosti </w:t>
            </w:r>
          </w:p>
        </w:tc>
        <w:tc>
          <w:tcPr>
            <w:tcW w:w="2677" w:type="dxa"/>
            <w:hideMark/>
          </w:tcPr>
          <w:p w:rsidR="00455278" w:rsidRPr="000E1EC4" w:rsidRDefault="00455278" w:rsidP="00574672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Služby </w:t>
            </w:r>
          </w:p>
        </w:tc>
        <w:tc>
          <w:tcPr>
            <w:tcW w:w="2668" w:type="dxa"/>
            <w:hideMark/>
          </w:tcPr>
          <w:p w:rsidR="00455278" w:rsidRPr="000E1EC4" w:rsidRDefault="00455278" w:rsidP="00574672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Odměna </w:t>
            </w:r>
          </w:p>
        </w:tc>
      </w:tr>
      <w:tr w:rsidR="00455278" w:rsidRPr="000E1EC4" w:rsidTr="00574672">
        <w:tc>
          <w:tcPr>
            <w:tcW w:w="2186" w:type="dxa"/>
            <w:hideMark/>
          </w:tcPr>
          <w:p w:rsidR="00455278" w:rsidRPr="000E1EC4" w:rsidRDefault="00455278" w:rsidP="00574672">
            <w:pPr>
              <w:spacing w:line="276" w:lineRule="auto"/>
            </w:pPr>
            <w:r w:rsidRPr="000E1EC4">
              <w:t xml:space="preserve">Vlastimil </w:t>
            </w:r>
            <w:proofErr w:type="spellStart"/>
            <w:r w:rsidRPr="000E1EC4">
              <w:t>Škanta</w:t>
            </w:r>
            <w:proofErr w:type="spellEnd"/>
          </w:p>
        </w:tc>
        <w:tc>
          <w:tcPr>
            <w:tcW w:w="2216" w:type="dxa"/>
            <w:hideMark/>
          </w:tcPr>
          <w:p w:rsidR="00455278" w:rsidRPr="000E1EC4" w:rsidRDefault="00455278" w:rsidP="00574672">
            <w:pPr>
              <w:spacing w:line="276" w:lineRule="auto"/>
            </w:pPr>
            <w:r w:rsidRPr="000E1EC4">
              <w:t>osoba odborně způsobilá v oblasti BOZP</w:t>
            </w:r>
          </w:p>
        </w:tc>
        <w:tc>
          <w:tcPr>
            <w:tcW w:w="2677" w:type="dxa"/>
            <w:hideMark/>
          </w:tcPr>
          <w:p w:rsidR="00455278" w:rsidRPr="000E1EC4" w:rsidRDefault="00455278" w:rsidP="00574672">
            <w:pPr>
              <w:spacing w:line="276" w:lineRule="auto"/>
            </w:pPr>
            <w:r w:rsidRPr="000E1EC4">
              <w:t>zajištění školení zaměstnanců, prověrky BOZP</w:t>
            </w:r>
          </w:p>
        </w:tc>
        <w:tc>
          <w:tcPr>
            <w:tcW w:w="2668" w:type="dxa"/>
            <w:hideMark/>
          </w:tcPr>
          <w:p w:rsidR="00455278" w:rsidRPr="000E1EC4" w:rsidRDefault="00455278" w:rsidP="00574672">
            <w:pPr>
              <w:spacing w:line="276" w:lineRule="auto"/>
              <w:jc w:val="right"/>
            </w:pPr>
            <w:r w:rsidRPr="000E1EC4">
              <w:t>2 600,00 Kč</w:t>
            </w:r>
          </w:p>
        </w:tc>
      </w:tr>
      <w:tr w:rsidR="00455278" w:rsidRPr="000E1EC4" w:rsidTr="00574672">
        <w:tc>
          <w:tcPr>
            <w:tcW w:w="2186" w:type="dxa"/>
            <w:hideMark/>
          </w:tcPr>
          <w:p w:rsidR="00455278" w:rsidRPr="000E1EC4" w:rsidRDefault="00455278" w:rsidP="00574672">
            <w:pPr>
              <w:spacing w:line="276" w:lineRule="auto"/>
            </w:pPr>
            <w:r w:rsidRPr="000E1EC4">
              <w:t xml:space="preserve">Richard </w:t>
            </w:r>
            <w:proofErr w:type="spellStart"/>
            <w:r w:rsidRPr="000E1EC4">
              <w:t>Vondres</w:t>
            </w:r>
            <w:proofErr w:type="spellEnd"/>
          </w:p>
        </w:tc>
        <w:tc>
          <w:tcPr>
            <w:tcW w:w="2216" w:type="dxa"/>
            <w:hideMark/>
          </w:tcPr>
          <w:p w:rsidR="00455278" w:rsidRPr="000E1EC4" w:rsidRDefault="00455278" w:rsidP="00574672">
            <w:pPr>
              <w:spacing w:line="276" w:lineRule="auto"/>
            </w:pPr>
            <w:r w:rsidRPr="000E1EC4">
              <w:t>osoba odborně způsobilá v oblasti PO</w:t>
            </w:r>
          </w:p>
        </w:tc>
        <w:tc>
          <w:tcPr>
            <w:tcW w:w="2677" w:type="dxa"/>
            <w:hideMark/>
          </w:tcPr>
          <w:p w:rsidR="00455278" w:rsidRPr="000E1EC4" w:rsidRDefault="00455278" w:rsidP="00574672">
            <w:pPr>
              <w:spacing w:line="276" w:lineRule="auto"/>
            </w:pPr>
            <w:r w:rsidRPr="000E1EC4">
              <w:t>zajištění školení zaměstnanců, prověrky PO</w:t>
            </w:r>
          </w:p>
        </w:tc>
        <w:tc>
          <w:tcPr>
            <w:tcW w:w="2668" w:type="dxa"/>
            <w:hideMark/>
          </w:tcPr>
          <w:p w:rsidR="00455278" w:rsidRPr="000E1EC4" w:rsidRDefault="00455278" w:rsidP="00574672">
            <w:pPr>
              <w:spacing w:line="276" w:lineRule="auto"/>
              <w:jc w:val="right"/>
            </w:pPr>
            <w:r w:rsidRPr="000E1EC4">
              <w:t>6 504,00 Kč</w:t>
            </w:r>
          </w:p>
        </w:tc>
      </w:tr>
      <w:tr w:rsidR="00455278" w:rsidRPr="000E1EC4" w:rsidTr="00574672">
        <w:tc>
          <w:tcPr>
            <w:tcW w:w="2186" w:type="dxa"/>
            <w:hideMark/>
          </w:tcPr>
          <w:p w:rsidR="00455278" w:rsidRPr="000E1EC4" w:rsidRDefault="00455278" w:rsidP="00574672">
            <w:pPr>
              <w:spacing w:line="276" w:lineRule="auto"/>
            </w:pPr>
            <w:r w:rsidRPr="000E1EC4">
              <w:t xml:space="preserve">Ing. Luboš </w:t>
            </w:r>
            <w:proofErr w:type="spellStart"/>
            <w:r w:rsidRPr="000E1EC4">
              <w:t>Beták</w:t>
            </w:r>
            <w:proofErr w:type="spellEnd"/>
          </w:p>
        </w:tc>
        <w:tc>
          <w:tcPr>
            <w:tcW w:w="2216" w:type="dxa"/>
            <w:hideMark/>
          </w:tcPr>
          <w:p w:rsidR="00455278" w:rsidRPr="000E1EC4" w:rsidRDefault="00455278" w:rsidP="00574672">
            <w:pPr>
              <w:spacing w:line="276" w:lineRule="auto"/>
            </w:pPr>
            <w:r w:rsidRPr="000E1EC4">
              <w:t>autorizovaný inženýr</w:t>
            </w:r>
          </w:p>
        </w:tc>
        <w:tc>
          <w:tcPr>
            <w:tcW w:w="2677" w:type="dxa"/>
            <w:hideMark/>
          </w:tcPr>
          <w:p w:rsidR="00455278" w:rsidRPr="000E1EC4" w:rsidRDefault="00455278" w:rsidP="00574672">
            <w:pPr>
              <w:spacing w:line="276" w:lineRule="auto"/>
            </w:pPr>
            <w:r w:rsidRPr="000E1EC4">
              <w:t>Odborné poradenství při provedení reklamace vůči dodavateli stavby</w:t>
            </w:r>
          </w:p>
        </w:tc>
        <w:tc>
          <w:tcPr>
            <w:tcW w:w="2668" w:type="dxa"/>
          </w:tcPr>
          <w:p w:rsidR="00455278" w:rsidRPr="000E1EC4" w:rsidRDefault="00455278" w:rsidP="00574672">
            <w:pPr>
              <w:spacing w:line="276" w:lineRule="auto"/>
              <w:jc w:val="right"/>
            </w:pPr>
            <w:r w:rsidRPr="000E1EC4">
              <w:t>1 460,00 Kč</w:t>
            </w:r>
          </w:p>
        </w:tc>
      </w:tr>
      <w:tr w:rsidR="00455278" w:rsidRPr="000E1EC4" w:rsidTr="00574672">
        <w:tc>
          <w:tcPr>
            <w:tcW w:w="7079" w:type="dxa"/>
            <w:gridSpan w:val="3"/>
            <w:hideMark/>
          </w:tcPr>
          <w:p w:rsidR="00455278" w:rsidRPr="000E1EC4" w:rsidRDefault="00455278" w:rsidP="00574672">
            <w:pPr>
              <w:spacing w:line="276" w:lineRule="auto"/>
              <w:rPr>
                <w:b/>
              </w:rPr>
            </w:pPr>
            <w:r w:rsidRPr="000E1EC4">
              <w:rPr>
                <w:b/>
              </w:rPr>
              <w:t>Za I. pololetí roku 2018 vyplacena částka celkem</w:t>
            </w:r>
          </w:p>
        </w:tc>
        <w:tc>
          <w:tcPr>
            <w:tcW w:w="2668" w:type="dxa"/>
            <w:hideMark/>
          </w:tcPr>
          <w:p w:rsidR="00455278" w:rsidRPr="000E1EC4" w:rsidRDefault="00455278" w:rsidP="00574672">
            <w:pPr>
              <w:spacing w:line="276" w:lineRule="auto"/>
              <w:jc w:val="right"/>
              <w:rPr>
                <w:b/>
              </w:rPr>
            </w:pPr>
            <w:r w:rsidRPr="000E1EC4">
              <w:rPr>
                <w:b/>
              </w:rPr>
              <w:t>10 564,00 Kč</w:t>
            </w:r>
          </w:p>
        </w:tc>
      </w:tr>
    </w:tbl>
    <w:p w:rsidR="00455278" w:rsidRPr="000E1EC4" w:rsidRDefault="00455278" w:rsidP="00455278">
      <w:pPr>
        <w:rPr>
          <w:b/>
          <w:bCs/>
          <w:u w:val="single"/>
        </w:rPr>
      </w:pPr>
    </w:p>
    <w:p w:rsidR="00455278" w:rsidRPr="000E1EC4" w:rsidRDefault="00455278" w:rsidP="00455278">
      <w:pPr>
        <w:rPr>
          <w:b/>
          <w:bCs/>
          <w:u w:val="single"/>
        </w:rPr>
      </w:pPr>
      <w:r w:rsidRPr="000E1EC4">
        <w:rPr>
          <w:b/>
          <w:bCs/>
          <w:u w:val="single"/>
        </w:rPr>
        <w:t>Okresní soud v </w:t>
      </w:r>
      <w:proofErr w:type="gramStart"/>
      <w:r w:rsidRPr="000E1EC4">
        <w:rPr>
          <w:b/>
          <w:bCs/>
          <w:u w:val="single"/>
        </w:rPr>
        <w:t>Českých  Budějovicích</w:t>
      </w:r>
      <w:proofErr w:type="gramEnd"/>
    </w:p>
    <w:p w:rsidR="00455278" w:rsidRPr="000E1EC4" w:rsidRDefault="00455278" w:rsidP="00455278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2216"/>
        <w:gridCol w:w="2677"/>
        <w:gridCol w:w="2668"/>
      </w:tblGrid>
      <w:tr w:rsidR="00455278" w:rsidRPr="000E1EC4" w:rsidTr="00574672">
        <w:tc>
          <w:tcPr>
            <w:tcW w:w="9747" w:type="dxa"/>
            <w:gridSpan w:val="4"/>
            <w:hideMark/>
          </w:tcPr>
          <w:p w:rsidR="00455278" w:rsidRPr="000E1EC4" w:rsidRDefault="00455278" w:rsidP="00574672">
            <w:pPr>
              <w:spacing w:line="276" w:lineRule="auto"/>
              <w:jc w:val="center"/>
              <w:rPr>
                <w:b/>
              </w:rPr>
            </w:pPr>
            <w:r w:rsidRPr="000E1EC4">
              <w:rPr>
                <w:b/>
              </w:rPr>
              <w:t>Poradenské společnosti</w:t>
            </w:r>
          </w:p>
        </w:tc>
      </w:tr>
      <w:tr w:rsidR="00455278" w:rsidRPr="000E1EC4" w:rsidTr="00574672">
        <w:tc>
          <w:tcPr>
            <w:tcW w:w="2186" w:type="dxa"/>
            <w:hideMark/>
          </w:tcPr>
          <w:p w:rsidR="00455278" w:rsidRPr="000E1EC4" w:rsidRDefault="00455278" w:rsidP="00574672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>Název orgánu</w:t>
            </w:r>
          </w:p>
        </w:tc>
        <w:tc>
          <w:tcPr>
            <w:tcW w:w="2216" w:type="dxa"/>
            <w:hideMark/>
          </w:tcPr>
          <w:p w:rsidR="00455278" w:rsidRPr="000E1EC4" w:rsidRDefault="00455278" w:rsidP="00574672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>Člen orgánu</w:t>
            </w:r>
          </w:p>
        </w:tc>
        <w:tc>
          <w:tcPr>
            <w:tcW w:w="2677" w:type="dxa"/>
            <w:hideMark/>
          </w:tcPr>
          <w:p w:rsidR="00455278" w:rsidRPr="000E1EC4" w:rsidRDefault="00455278" w:rsidP="00574672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>Předmět činnosti</w:t>
            </w:r>
          </w:p>
        </w:tc>
        <w:tc>
          <w:tcPr>
            <w:tcW w:w="2668" w:type="dxa"/>
            <w:hideMark/>
          </w:tcPr>
          <w:p w:rsidR="00455278" w:rsidRPr="000E1EC4" w:rsidRDefault="00455278" w:rsidP="00574672">
            <w:pPr>
              <w:spacing w:line="276" w:lineRule="auto"/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Odměna </w:t>
            </w:r>
          </w:p>
        </w:tc>
      </w:tr>
      <w:tr w:rsidR="00455278" w:rsidRPr="000E1EC4" w:rsidTr="00574672">
        <w:tc>
          <w:tcPr>
            <w:tcW w:w="2186" w:type="dxa"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Poradenská a kontrolní činnost osobou odborně způsobilou v prevenci rizik  BOZP.</w:t>
            </w:r>
          </w:p>
        </w:tc>
        <w:tc>
          <w:tcPr>
            <w:tcW w:w="2216" w:type="dxa"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Rudolf Fanta</w:t>
            </w:r>
          </w:p>
        </w:tc>
        <w:tc>
          <w:tcPr>
            <w:tcW w:w="2677" w:type="dxa"/>
          </w:tcPr>
          <w:p w:rsidR="00455278" w:rsidRPr="000E1EC4" w:rsidRDefault="00455278" w:rsidP="00574672">
            <w:r w:rsidRPr="000E1EC4">
              <w:t>Poradenská a kontrolní činnost osobou odborně způsobilou v prevenci rizik BOZP</w:t>
            </w:r>
          </w:p>
        </w:tc>
        <w:tc>
          <w:tcPr>
            <w:tcW w:w="2668" w:type="dxa"/>
          </w:tcPr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Dohoda o provedení práce</w:t>
            </w: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</w:p>
          <w:p w:rsidR="00455278" w:rsidRPr="000E1EC4" w:rsidRDefault="00455278" w:rsidP="00574672">
            <w:pPr>
              <w:spacing w:line="276" w:lineRule="auto"/>
              <w:rPr>
                <w:lang w:eastAsia="en-US"/>
              </w:rPr>
            </w:pPr>
            <w:r w:rsidRPr="000E1EC4">
              <w:rPr>
                <w:lang w:eastAsia="en-US"/>
              </w:rPr>
              <w:t>3 600,- Kč/pololetí</w:t>
            </w:r>
          </w:p>
        </w:tc>
      </w:tr>
      <w:tr w:rsidR="00455278" w:rsidRPr="000E1EC4" w:rsidTr="00574672">
        <w:tc>
          <w:tcPr>
            <w:tcW w:w="2186" w:type="dxa"/>
          </w:tcPr>
          <w:p w:rsidR="00455278" w:rsidRPr="000E1EC4" w:rsidRDefault="00455278" w:rsidP="00574672">
            <w:pPr>
              <w:spacing w:line="276" w:lineRule="auto"/>
            </w:pPr>
            <w:r w:rsidRPr="000E1EC4">
              <w:t xml:space="preserve">Poradenské služby spojené se zpracováním projektové dokumentace </w:t>
            </w:r>
          </w:p>
        </w:tc>
        <w:tc>
          <w:tcPr>
            <w:tcW w:w="2216" w:type="dxa"/>
          </w:tcPr>
          <w:p w:rsidR="00455278" w:rsidRPr="000E1EC4" w:rsidRDefault="00455278" w:rsidP="00574672">
            <w:pPr>
              <w:spacing w:line="276" w:lineRule="auto"/>
            </w:pPr>
            <w:r w:rsidRPr="000E1EC4">
              <w:t>Pavel Otruba</w:t>
            </w:r>
          </w:p>
        </w:tc>
        <w:tc>
          <w:tcPr>
            <w:tcW w:w="2677" w:type="dxa"/>
          </w:tcPr>
          <w:p w:rsidR="00455278" w:rsidRPr="000E1EC4" w:rsidRDefault="00455278" w:rsidP="00574672">
            <w:pPr>
              <w:spacing w:line="276" w:lineRule="auto"/>
            </w:pPr>
            <w:r w:rsidRPr="000E1EC4">
              <w:t>Poradenské služby spojené se zpracováním projektové dokumentace přestavby a výstavby nového justičního areálu okresního soudu - DPP</w:t>
            </w:r>
          </w:p>
        </w:tc>
        <w:tc>
          <w:tcPr>
            <w:tcW w:w="2668" w:type="dxa"/>
          </w:tcPr>
          <w:p w:rsidR="00455278" w:rsidRPr="000E1EC4" w:rsidRDefault="00455278" w:rsidP="00574672">
            <w:pPr>
              <w:spacing w:line="276" w:lineRule="auto"/>
            </w:pPr>
            <w:r w:rsidRPr="000E1EC4">
              <w:t>Dohoda o provedení práce</w:t>
            </w:r>
          </w:p>
          <w:p w:rsidR="00455278" w:rsidRPr="000E1EC4" w:rsidRDefault="00455278" w:rsidP="00574672">
            <w:pPr>
              <w:spacing w:line="276" w:lineRule="auto"/>
            </w:pPr>
          </w:p>
          <w:p w:rsidR="00455278" w:rsidRPr="000E1EC4" w:rsidRDefault="00455278" w:rsidP="00574672">
            <w:pPr>
              <w:spacing w:line="276" w:lineRule="auto"/>
            </w:pPr>
            <w:r w:rsidRPr="000E1EC4">
              <w:t>12 750,- Kč/ pololetí</w:t>
            </w:r>
          </w:p>
          <w:p w:rsidR="00455278" w:rsidRPr="000E1EC4" w:rsidRDefault="00455278" w:rsidP="00574672">
            <w:pPr>
              <w:spacing w:line="276" w:lineRule="auto"/>
              <w:jc w:val="right"/>
            </w:pPr>
          </w:p>
          <w:p w:rsidR="00455278" w:rsidRPr="000E1EC4" w:rsidRDefault="00455278" w:rsidP="00574672">
            <w:pPr>
              <w:spacing w:line="276" w:lineRule="auto"/>
              <w:jc w:val="right"/>
            </w:pPr>
          </w:p>
        </w:tc>
      </w:tr>
      <w:tr w:rsidR="00455278" w:rsidRPr="000E1EC4" w:rsidTr="00574672">
        <w:tc>
          <w:tcPr>
            <w:tcW w:w="7079" w:type="dxa"/>
            <w:gridSpan w:val="3"/>
            <w:hideMark/>
          </w:tcPr>
          <w:p w:rsidR="00455278" w:rsidRPr="000E1EC4" w:rsidRDefault="00455278" w:rsidP="00574672">
            <w:pPr>
              <w:spacing w:line="276" w:lineRule="auto"/>
              <w:rPr>
                <w:b/>
              </w:rPr>
            </w:pPr>
            <w:r w:rsidRPr="000E1EC4">
              <w:rPr>
                <w:b/>
              </w:rPr>
              <w:t>Za rok 2018 I. pololetí vyplacena částka celkem</w:t>
            </w:r>
          </w:p>
        </w:tc>
        <w:tc>
          <w:tcPr>
            <w:tcW w:w="2668" w:type="dxa"/>
            <w:hideMark/>
          </w:tcPr>
          <w:p w:rsidR="00455278" w:rsidRPr="000E1EC4" w:rsidRDefault="00455278" w:rsidP="00574672">
            <w:pPr>
              <w:spacing w:line="276" w:lineRule="auto"/>
              <w:jc w:val="right"/>
              <w:rPr>
                <w:b/>
              </w:rPr>
            </w:pPr>
            <w:r w:rsidRPr="000E1EC4">
              <w:rPr>
                <w:b/>
              </w:rPr>
              <w:t>16 350,- Kč</w:t>
            </w:r>
          </w:p>
        </w:tc>
      </w:tr>
    </w:tbl>
    <w:p w:rsidR="00455278" w:rsidRPr="000E1EC4" w:rsidRDefault="00455278" w:rsidP="00455278">
      <w:pPr>
        <w:rPr>
          <w:b/>
          <w:bCs/>
          <w:u w:val="single"/>
        </w:rPr>
      </w:pPr>
    </w:p>
    <w:p w:rsidR="00C35ADE" w:rsidRPr="000E1EC4" w:rsidRDefault="00C35ADE" w:rsidP="00DB64E3">
      <w:pPr>
        <w:rPr>
          <w:b/>
          <w:bCs/>
          <w:u w:val="single"/>
        </w:rPr>
      </w:pPr>
    </w:p>
    <w:p w:rsidR="00C35ADE" w:rsidRPr="000E1EC4" w:rsidRDefault="00C35ADE" w:rsidP="00DB64E3">
      <w:pPr>
        <w:rPr>
          <w:b/>
          <w:bCs/>
          <w:u w:val="single"/>
        </w:rPr>
      </w:pPr>
    </w:p>
    <w:p w:rsidR="00C35ADE" w:rsidRPr="000E1EC4" w:rsidRDefault="00C35ADE" w:rsidP="00DB64E3">
      <w:pPr>
        <w:rPr>
          <w:b/>
          <w:bCs/>
          <w:u w:val="single"/>
        </w:rPr>
      </w:pPr>
    </w:p>
    <w:p w:rsidR="00C35ADE" w:rsidRPr="000E1EC4" w:rsidRDefault="00C35ADE" w:rsidP="00DB64E3">
      <w:pPr>
        <w:rPr>
          <w:b/>
          <w:bCs/>
          <w:u w:val="single"/>
        </w:rPr>
      </w:pPr>
    </w:p>
    <w:p w:rsidR="00C35ADE" w:rsidRPr="000E1EC4" w:rsidRDefault="00C35ADE" w:rsidP="00DB64E3">
      <w:pPr>
        <w:rPr>
          <w:b/>
          <w:bCs/>
          <w:u w:val="single"/>
        </w:rPr>
      </w:pPr>
    </w:p>
    <w:p w:rsidR="00C35ADE" w:rsidRPr="000E1EC4" w:rsidRDefault="00C35ADE" w:rsidP="00DB64E3">
      <w:pPr>
        <w:rPr>
          <w:b/>
          <w:bCs/>
          <w:u w:val="single"/>
        </w:rPr>
      </w:pPr>
    </w:p>
    <w:p w:rsidR="00C35ADE" w:rsidRPr="000E1EC4" w:rsidRDefault="00C35ADE" w:rsidP="00DB64E3">
      <w:pPr>
        <w:rPr>
          <w:b/>
          <w:bCs/>
          <w:u w:val="single"/>
        </w:rPr>
      </w:pPr>
    </w:p>
    <w:p w:rsidR="00C35ADE" w:rsidRPr="000E1EC4" w:rsidRDefault="00C35ADE" w:rsidP="00DB64E3">
      <w:pPr>
        <w:rPr>
          <w:b/>
          <w:bCs/>
          <w:u w:val="single"/>
        </w:rPr>
      </w:pPr>
    </w:p>
    <w:p w:rsidR="00DB64E3" w:rsidRPr="000E1EC4" w:rsidRDefault="00DB64E3" w:rsidP="00DB64E3">
      <w:pPr>
        <w:rPr>
          <w:b/>
          <w:bCs/>
          <w:u w:val="single"/>
        </w:rPr>
      </w:pPr>
      <w:r w:rsidRPr="000E1EC4">
        <w:rPr>
          <w:b/>
          <w:bCs/>
          <w:u w:val="single"/>
        </w:rPr>
        <w:lastRenderedPageBreak/>
        <w:t>Krajský soud v Hradci Králové</w:t>
      </w:r>
    </w:p>
    <w:p w:rsidR="00DB64E3" w:rsidRPr="000E1EC4" w:rsidRDefault="00DB64E3" w:rsidP="00DB64E3"/>
    <w:p w:rsidR="00DB64E3" w:rsidRPr="000E1EC4" w:rsidRDefault="00DB64E3" w:rsidP="00DB64E3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600"/>
        <w:gridCol w:w="2303"/>
        <w:gridCol w:w="1837"/>
      </w:tblGrid>
      <w:tr w:rsidR="00DB64E3" w:rsidRPr="000E1EC4" w:rsidTr="004A1DB6">
        <w:tc>
          <w:tcPr>
            <w:tcW w:w="9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E3" w:rsidRPr="000E1EC4" w:rsidRDefault="00DB64E3" w:rsidP="004A1DB6">
            <w:pPr>
              <w:jc w:val="center"/>
              <w:rPr>
                <w:b/>
              </w:rPr>
            </w:pPr>
            <w:r w:rsidRPr="000E1EC4">
              <w:rPr>
                <w:b/>
              </w:rPr>
              <w:t>Poradní orgány</w:t>
            </w:r>
          </w:p>
        </w:tc>
      </w:tr>
      <w:tr w:rsidR="00DB64E3" w:rsidRPr="000E1EC4" w:rsidTr="004A1DB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E3" w:rsidRPr="000E1EC4" w:rsidRDefault="00DB64E3" w:rsidP="004A1DB6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Název orgánu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E3" w:rsidRPr="000E1EC4" w:rsidRDefault="00DB64E3" w:rsidP="004A1DB6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Člen orgánu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E3" w:rsidRPr="000E1EC4" w:rsidRDefault="00DB64E3" w:rsidP="004A1DB6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Předmět činnosti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E3" w:rsidRPr="000E1EC4" w:rsidRDefault="00DB64E3" w:rsidP="004A1DB6">
            <w:pPr>
              <w:rPr>
                <w:b/>
                <w:i/>
              </w:rPr>
            </w:pPr>
            <w:r w:rsidRPr="000E1EC4">
              <w:rPr>
                <w:b/>
                <w:i/>
              </w:rPr>
              <w:t xml:space="preserve">Odměna </w:t>
            </w:r>
          </w:p>
        </w:tc>
      </w:tr>
      <w:tr w:rsidR="00DB64E3" w:rsidRPr="000E1EC4" w:rsidTr="004A1DB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E3" w:rsidRPr="000E1EC4" w:rsidRDefault="00DB64E3" w:rsidP="004A1DB6">
            <w:r w:rsidRPr="000E1EC4">
              <w:t>Poradní sbor pro obory stavebnictví a ekonomika, odvětví ceny a odhady se specializací na nemovitosti a podniky</w:t>
            </w:r>
          </w:p>
          <w:p w:rsidR="00DB64E3" w:rsidRPr="000E1EC4" w:rsidRDefault="00DB64E3" w:rsidP="004A1DB6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E3" w:rsidRPr="000E1EC4" w:rsidRDefault="00DB64E3" w:rsidP="004A1DB6">
            <w:r w:rsidRPr="000E1EC4">
              <w:t>Ing. Stanislav Boháč</w:t>
            </w:r>
          </w:p>
          <w:p w:rsidR="00DB64E3" w:rsidRPr="000E1EC4" w:rsidRDefault="00DB64E3" w:rsidP="004A1DB6">
            <w:r w:rsidRPr="000E1EC4">
              <w:t>Ing. Josef Kosinka</w:t>
            </w:r>
          </w:p>
          <w:p w:rsidR="00DB64E3" w:rsidRPr="000E1EC4" w:rsidRDefault="00DB64E3" w:rsidP="004A1DB6">
            <w:r w:rsidRPr="000E1EC4">
              <w:t>Ing. Jiří Vogel</w:t>
            </w:r>
          </w:p>
          <w:p w:rsidR="00DB64E3" w:rsidRPr="000E1EC4" w:rsidRDefault="00DB64E3" w:rsidP="004A1DB6">
            <w:r w:rsidRPr="000E1EC4">
              <w:t>Ing. Václav Zima</w:t>
            </w:r>
          </w:p>
          <w:p w:rsidR="00DB64E3" w:rsidRPr="000E1EC4" w:rsidRDefault="00DB64E3" w:rsidP="004A1DB6">
            <w:r w:rsidRPr="000E1EC4">
              <w:t>Ing. Ivan Nožička</w:t>
            </w:r>
          </w:p>
          <w:p w:rsidR="00DB64E3" w:rsidRPr="000E1EC4" w:rsidRDefault="00DB64E3" w:rsidP="004A1DB6">
            <w:r w:rsidRPr="000E1EC4">
              <w:t>Ing. Libor Zima</w:t>
            </w:r>
          </w:p>
          <w:p w:rsidR="00DB64E3" w:rsidRPr="000E1EC4" w:rsidRDefault="00DB64E3" w:rsidP="004A1DB6">
            <w:pPr>
              <w:rPr>
                <w:u w:val="single"/>
              </w:rPr>
            </w:pPr>
            <w:r w:rsidRPr="000E1EC4">
              <w:t>Ing. Miroslav Rádl</w:t>
            </w:r>
          </w:p>
          <w:p w:rsidR="00DB64E3" w:rsidRPr="000E1EC4" w:rsidRDefault="00DB64E3" w:rsidP="004A1DB6">
            <w:r w:rsidRPr="000E1EC4">
              <w:rPr>
                <w:rStyle w:val="Siln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E3" w:rsidRPr="000E1EC4" w:rsidRDefault="00DB64E3" w:rsidP="004A1DB6">
            <w:r w:rsidRPr="000E1EC4">
              <w:t>spolupůsobení při jmenování znalců, ověřování odborných předpokladů k výkonu funkce znalce, spolupůsobení při přípravě opatření na úseku kontroly znalecké činnosti a při vyřizování stížností na znalce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E3" w:rsidRPr="000E1EC4" w:rsidRDefault="00DB64E3" w:rsidP="004A1DB6">
            <w:r w:rsidRPr="000E1EC4">
              <w:t>Bez honoráře</w:t>
            </w:r>
          </w:p>
        </w:tc>
      </w:tr>
      <w:tr w:rsidR="00DB64E3" w:rsidRPr="000E1EC4" w:rsidTr="004A1DB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E3" w:rsidRPr="000E1EC4" w:rsidRDefault="00DB64E3" w:rsidP="004A1DB6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EC4">
              <w:rPr>
                <w:rFonts w:ascii="Times New Roman" w:hAnsi="Times New Roman" w:cs="Times New Roman"/>
                <w:sz w:val="24"/>
                <w:szCs w:val="24"/>
              </w:rPr>
              <w:t>Poradní sbor pro obory doprava, strojírenství a ekonomika, odvětví ceny a odhady se specializací na motorová vozidla a stroje a zařízení</w:t>
            </w:r>
          </w:p>
          <w:p w:rsidR="00DB64E3" w:rsidRPr="000E1EC4" w:rsidRDefault="00DB64E3" w:rsidP="004A1DB6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E3" w:rsidRPr="000E1EC4" w:rsidRDefault="00DB64E3" w:rsidP="004A1DB6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EC4">
              <w:rPr>
                <w:rFonts w:ascii="Times New Roman" w:hAnsi="Times New Roman" w:cs="Times New Roman"/>
                <w:sz w:val="24"/>
                <w:szCs w:val="24"/>
              </w:rPr>
              <w:t>Ing. Milan Lang</w:t>
            </w:r>
          </w:p>
          <w:p w:rsidR="00DB64E3" w:rsidRPr="000E1EC4" w:rsidRDefault="00DB64E3" w:rsidP="004A1DB6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EC4">
              <w:rPr>
                <w:rFonts w:ascii="Times New Roman" w:hAnsi="Times New Roman" w:cs="Times New Roman"/>
                <w:sz w:val="24"/>
                <w:szCs w:val="24"/>
              </w:rPr>
              <w:t>Ing. Ladislav Drbohlav</w:t>
            </w:r>
          </w:p>
          <w:p w:rsidR="00DB64E3" w:rsidRPr="000E1EC4" w:rsidRDefault="00DB64E3" w:rsidP="004A1DB6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EC4">
              <w:rPr>
                <w:rFonts w:ascii="Times New Roman" w:hAnsi="Times New Roman" w:cs="Times New Roman"/>
                <w:sz w:val="24"/>
                <w:szCs w:val="24"/>
              </w:rPr>
              <w:t>Ing. Miloš Málek</w:t>
            </w:r>
          </w:p>
          <w:p w:rsidR="00DB64E3" w:rsidRPr="000E1EC4" w:rsidRDefault="00DB64E3" w:rsidP="004A1DB6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E1EC4">
              <w:rPr>
                <w:rFonts w:ascii="Times New Roman" w:hAnsi="Times New Roman" w:cs="Times New Roman"/>
                <w:sz w:val="24"/>
                <w:szCs w:val="24"/>
              </w:rPr>
              <w:t>Ing. Josef Jírovec</w:t>
            </w:r>
          </w:p>
          <w:p w:rsidR="00DB64E3" w:rsidRPr="000E1EC4" w:rsidRDefault="00DB64E3" w:rsidP="004A1DB6">
            <w:pPr>
              <w:ind w:left="720"/>
              <w:jc w:val="both"/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E3" w:rsidRPr="000E1EC4" w:rsidRDefault="00DB64E3" w:rsidP="004A1DB6">
            <w:r w:rsidRPr="000E1EC4">
              <w:t>spolupůsobení při jmenování znalců, ověřování odborných předpokladů k výkonu funkce znalce, spolupůsobení při přípravě opatření na úseku kontroly znalecké činnosti a při vyřizování stížností na znalce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E3" w:rsidRPr="000E1EC4" w:rsidRDefault="00DB64E3" w:rsidP="004A1DB6">
            <w:r w:rsidRPr="000E1EC4">
              <w:t>Bez honoráře</w:t>
            </w:r>
          </w:p>
        </w:tc>
      </w:tr>
      <w:tr w:rsidR="00DB64E3" w:rsidRPr="000E1EC4" w:rsidTr="004A1DB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E3" w:rsidRPr="000E1EC4" w:rsidRDefault="00DB64E3" w:rsidP="004A1DB6">
            <w:r w:rsidRPr="000E1EC4">
              <w:t>Poradní sbor pro obor zdravotnictví</w:t>
            </w:r>
          </w:p>
          <w:p w:rsidR="00DB64E3" w:rsidRPr="000E1EC4" w:rsidRDefault="00DB64E3" w:rsidP="004A1DB6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E3" w:rsidRPr="000E1EC4" w:rsidRDefault="00DB64E3" w:rsidP="004A1DB6">
            <w:r w:rsidRPr="000E1EC4">
              <w:t xml:space="preserve">PhDr. Magdalena </w:t>
            </w:r>
            <w:proofErr w:type="spellStart"/>
            <w:r w:rsidRPr="000E1EC4">
              <w:t>Datková</w:t>
            </w:r>
            <w:proofErr w:type="spellEnd"/>
          </w:p>
          <w:p w:rsidR="00DB64E3" w:rsidRPr="000E1EC4" w:rsidRDefault="00DB64E3" w:rsidP="004A1DB6">
            <w:r w:rsidRPr="000E1EC4">
              <w:t>MUDr. Tomáš Dědek, Ph.D.</w:t>
            </w:r>
          </w:p>
          <w:p w:rsidR="00DB64E3" w:rsidRPr="000E1EC4" w:rsidRDefault="00DB64E3" w:rsidP="004A1DB6">
            <w:r w:rsidRPr="000E1EC4">
              <w:t>Ph.D., Doc. MUDr. Václav Dostál</w:t>
            </w:r>
          </w:p>
          <w:p w:rsidR="00DB64E3" w:rsidRPr="000E1EC4" w:rsidRDefault="00DB64E3" w:rsidP="004A1DB6">
            <w:r w:rsidRPr="000E1EC4">
              <w:t>MUDr. Antonín Lukeš</w:t>
            </w:r>
          </w:p>
          <w:p w:rsidR="00DB64E3" w:rsidRPr="000E1EC4" w:rsidRDefault="00DB64E3" w:rsidP="004A1DB6">
            <w:r w:rsidRPr="000E1EC4">
              <w:t>MUDr. Josef Pleskot</w:t>
            </w:r>
          </w:p>
          <w:p w:rsidR="00DB64E3" w:rsidRPr="000E1EC4" w:rsidRDefault="00DB64E3" w:rsidP="004A1DB6">
            <w:pPr>
              <w:rPr>
                <w:u w:val="single"/>
              </w:rPr>
            </w:pPr>
            <w:r w:rsidRPr="000E1EC4">
              <w:t>MUDr. Ivan Tůma</w:t>
            </w:r>
          </w:p>
          <w:p w:rsidR="00DB64E3" w:rsidRPr="000E1EC4" w:rsidRDefault="00DB64E3" w:rsidP="004A1DB6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E3" w:rsidRPr="000E1EC4" w:rsidRDefault="00DB64E3" w:rsidP="004A1DB6">
            <w:r w:rsidRPr="000E1EC4">
              <w:t>spolupůsobení při jmenování znalců, ověřování odborných předpokladů k výkonu funkce znalce, spolupůsobení při přípravě opatření na úseku kontroly znalecké činnosti a při vyřizování stížností na znalce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E3" w:rsidRPr="000E1EC4" w:rsidRDefault="00DB64E3" w:rsidP="004A1DB6">
            <w:r w:rsidRPr="000E1EC4">
              <w:t>Bez honoráře</w:t>
            </w:r>
          </w:p>
        </w:tc>
      </w:tr>
      <w:tr w:rsidR="00DB64E3" w:rsidRPr="000E1EC4" w:rsidTr="004A1DB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E3" w:rsidRPr="000E1EC4" w:rsidRDefault="00DB64E3" w:rsidP="004A1DB6">
            <w:r w:rsidRPr="000E1EC4">
              <w:t xml:space="preserve">Poradní sbor pro obory lesní hospodářství, zemědělství, ochrana přírody a ekonomika, odvětví ceny a odhady se specializací na lesní pozemky, lesní porosty, škody </w:t>
            </w:r>
            <w:r w:rsidRPr="000E1EC4">
              <w:lastRenderedPageBreak/>
              <w:t>na lesních porostech, dřevo, zvěř</w:t>
            </w:r>
          </w:p>
          <w:p w:rsidR="00DB64E3" w:rsidRPr="000E1EC4" w:rsidRDefault="00DB64E3" w:rsidP="004A1DB6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E3" w:rsidRPr="000E1EC4" w:rsidRDefault="00DB64E3" w:rsidP="004A1DB6">
            <w:r w:rsidRPr="000E1EC4">
              <w:lastRenderedPageBreak/>
              <w:t>Ing. Miloš Čejka</w:t>
            </w:r>
          </w:p>
          <w:p w:rsidR="00DB64E3" w:rsidRPr="000E1EC4" w:rsidRDefault="00DB64E3" w:rsidP="004A1DB6">
            <w:r w:rsidRPr="000E1EC4">
              <w:t xml:space="preserve">Ing. Tomáš </w:t>
            </w:r>
            <w:proofErr w:type="spellStart"/>
            <w:r w:rsidRPr="000E1EC4">
              <w:t>Dohnanský</w:t>
            </w:r>
            <w:proofErr w:type="spellEnd"/>
          </w:p>
          <w:p w:rsidR="00DB64E3" w:rsidRPr="000E1EC4" w:rsidRDefault="00DB64E3" w:rsidP="004A1DB6">
            <w:r w:rsidRPr="000E1EC4">
              <w:t xml:space="preserve">Ing. Jan </w:t>
            </w:r>
            <w:proofErr w:type="spellStart"/>
            <w:r w:rsidRPr="000E1EC4">
              <w:t>Fremuth</w:t>
            </w:r>
            <w:proofErr w:type="spellEnd"/>
          </w:p>
          <w:p w:rsidR="00DB64E3" w:rsidRPr="000E1EC4" w:rsidRDefault="00DB64E3" w:rsidP="004A1DB6">
            <w:r w:rsidRPr="000E1EC4">
              <w:t xml:space="preserve">Ing. Pavel </w:t>
            </w:r>
            <w:proofErr w:type="spellStart"/>
            <w:r w:rsidRPr="000E1EC4">
              <w:t>Harčár</w:t>
            </w:r>
            <w:proofErr w:type="spellEnd"/>
          </w:p>
          <w:p w:rsidR="00DB64E3" w:rsidRPr="000E1EC4" w:rsidRDefault="00DB64E3" w:rsidP="004A1DB6">
            <w:pPr>
              <w:rPr>
                <w:bCs/>
                <w:u w:val="single"/>
              </w:rPr>
            </w:pPr>
            <w:r w:rsidRPr="000E1EC4">
              <w:t>Ing. Libor Rak</w:t>
            </w:r>
          </w:p>
          <w:p w:rsidR="00DB64E3" w:rsidRPr="000E1EC4" w:rsidRDefault="00DB64E3" w:rsidP="004A1DB6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E3" w:rsidRPr="000E1EC4" w:rsidRDefault="00DB64E3" w:rsidP="004A1DB6">
            <w:r w:rsidRPr="000E1EC4">
              <w:t>spolupůsobení při jmenování znalců, ověřování odborných předpokladů k výkonu funkce znalce, spolupůsobení při přípravě opatření na úseku kontroly znalecké činnosti a při vyřizování stížností na znalce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E3" w:rsidRPr="000E1EC4" w:rsidRDefault="00DB64E3" w:rsidP="004A1DB6">
            <w:r w:rsidRPr="000E1EC4">
              <w:t>Bez honoráře</w:t>
            </w:r>
          </w:p>
        </w:tc>
      </w:tr>
      <w:tr w:rsidR="00DB64E3" w:rsidRPr="000E1EC4" w:rsidTr="004A1DB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E3" w:rsidRPr="000E1EC4" w:rsidRDefault="00DB64E3" w:rsidP="004A1DB6">
            <w:r w:rsidRPr="000E1EC4">
              <w:lastRenderedPageBreak/>
              <w:t>Poradní sbor pro otázky tlumočníků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4E3" w:rsidRPr="000E1EC4" w:rsidRDefault="00DB64E3" w:rsidP="004A1DB6">
            <w:r w:rsidRPr="000E1EC4">
              <w:t>PhDr. Jitka Cvejnová</w:t>
            </w:r>
          </w:p>
          <w:p w:rsidR="00DB64E3" w:rsidRPr="000E1EC4" w:rsidRDefault="00DB64E3" w:rsidP="004A1DB6">
            <w:r w:rsidRPr="000E1EC4">
              <w:t>PhDr. Olga Kolečková</w:t>
            </w:r>
          </w:p>
          <w:p w:rsidR="00DB64E3" w:rsidRPr="000E1EC4" w:rsidRDefault="00DB64E3" w:rsidP="004A1DB6">
            <w:r w:rsidRPr="000E1EC4">
              <w:t>Pavlína Horníková</w:t>
            </w:r>
          </w:p>
          <w:p w:rsidR="00DB64E3" w:rsidRPr="000E1EC4" w:rsidRDefault="00DB64E3" w:rsidP="004A1DB6">
            <w:pPr>
              <w:rPr>
                <w:bCs/>
                <w:u w:val="single"/>
              </w:rPr>
            </w:pPr>
            <w:r w:rsidRPr="000E1EC4">
              <w:t xml:space="preserve">Ing. Alexandra </w:t>
            </w:r>
            <w:proofErr w:type="spellStart"/>
            <w:r w:rsidRPr="000E1EC4">
              <w:t>Sedunková</w:t>
            </w:r>
            <w:proofErr w:type="spellEnd"/>
          </w:p>
          <w:p w:rsidR="00DB64E3" w:rsidRPr="000E1EC4" w:rsidRDefault="00DB64E3" w:rsidP="004A1DB6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E3" w:rsidRPr="000E1EC4" w:rsidRDefault="00DB64E3" w:rsidP="004A1DB6">
            <w:r w:rsidRPr="000E1EC4">
              <w:t>spolupůsobení při jmenování tlumočníků, ověřování odborných předpokladů k výkonu funkce tlumočníka, spolupůsobení při přípravě opatření na úseku kontroly tlumočnické činnosti a při vyřizování stížností na tlumočníky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4E3" w:rsidRPr="000E1EC4" w:rsidRDefault="00DB64E3" w:rsidP="004A1DB6">
            <w:r w:rsidRPr="000E1EC4">
              <w:t>Bez honoráře</w:t>
            </w:r>
          </w:p>
        </w:tc>
      </w:tr>
    </w:tbl>
    <w:p w:rsidR="00455278" w:rsidRPr="000E1EC4" w:rsidRDefault="00455278" w:rsidP="002451CE">
      <w:pPr>
        <w:rPr>
          <w:b/>
          <w:u w:val="single"/>
        </w:rPr>
      </w:pPr>
    </w:p>
    <w:p w:rsidR="002451CE" w:rsidRPr="000E1EC4" w:rsidRDefault="002451CE" w:rsidP="002451CE">
      <w:pPr>
        <w:rPr>
          <w:b/>
          <w:bCs/>
          <w:u w:val="single"/>
        </w:rPr>
      </w:pPr>
    </w:p>
    <w:p w:rsidR="00751000" w:rsidRPr="000E1EC4" w:rsidRDefault="00751000" w:rsidP="00751000">
      <w:pPr>
        <w:rPr>
          <w:b/>
          <w:u w:val="single"/>
        </w:rPr>
      </w:pPr>
      <w:r w:rsidRPr="000E1EC4">
        <w:rPr>
          <w:b/>
          <w:u w:val="single"/>
        </w:rPr>
        <w:t>Krajský soud v Plzni</w:t>
      </w:r>
    </w:p>
    <w:p w:rsidR="00751000" w:rsidRPr="000E1EC4" w:rsidRDefault="00751000" w:rsidP="00751000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3"/>
        <w:gridCol w:w="3178"/>
        <w:gridCol w:w="2523"/>
        <w:gridCol w:w="1344"/>
      </w:tblGrid>
      <w:tr w:rsidR="00751000" w:rsidRPr="000E1EC4" w:rsidTr="00574672"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pPr>
              <w:jc w:val="center"/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>Název poradního orgánu  nebo pracovního týmu</w:t>
            </w:r>
          </w:p>
        </w:tc>
        <w:tc>
          <w:tcPr>
            <w:tcW w:w="3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pPr>
              <w:jc w:val="center"/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>Personální obsazení</w:t>
            </w:r>
          </w:p>
          <w:p w:rsidR="00751000" w:rsidRPr="000E1EC4" w:rsidRDefault="00751000" w:rsidP="00574672">
            <w:pPr>
              <w:jc w:val="center"/>
              <w:rPr>
                <w:b/>
                <w:bCs/>
                <w:iCs/>
              </w:rPr>
            </w:pPr>
          </w:p>
          <w:p w:rsidR="00751000" w:rsidRPr="000E1EC4" w:rsidRDefault="00751000" w:rsidP="00574672">
            <w:pPr>
              <w:jc w:val="center"/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>Jméno a příjmení</w:t>
            </w:r>
          </w:p>
        </w:tc>
        <w:tc>
          <w:tcPr>
            <w:tcW w:w="2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pPr>
              <w:jc w:val="center"/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>Předmět činnosti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pPr>
              <w:jc w:val="center"/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>Odměna</w:t>
            </w:r>
          </w:p>
        </w:tc>
      </w:tr>
      <w:tr w:rsidR="00751000" w:rsidRPr="000E1EC4" w:rsidTr="00574672"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r w:rsidRPr="000E1EC4">
              <w:t xml:space="preserve">Poradní sbory předsedy krajského soudu pro znalecké otázky – obor ekonomika, odvětví ceny a odhady a obor stavebnictví, odvětví stavby obytné, průmyslové, zemědělské, stavební odvětví různá   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pPr>
              <w:jc w:val="both"/>
              <w:rPr>
                <w:b/>
                <w:bCs/>
              </w:rPr>
            </w:pPr>
            <w:r w:rsidRPr="000E1EC4">
              <w:rPr>
                <w:b/>
                <w:bCs/>
              </w:rPr>
              <w:t xml:space="preserve">Zrušen Opatřením předsedy Krajského soudu v Plzni č. j. </w:t>
            </w:r>
            <w:proofErr w:type="spellStart"/>
            <w:r w:rsidRPr="000E1EC4">
              <w:rPr>
                <w:b/>
                <w:bCs/>
              </w:rPr>
              <w:t>Spr</w:t>
            </w:r>
            <w:proofErr w:type="spellEnd"/>
            <w:r w:rsidRPr="000E1EC4">
              <w:rPr>
                <w:b/>
                <w:bCs/>
              </w:rPr>
              <w:t xml:space="preserve"> 44/2018-2 ze dne </w:t>
            </w:r>
            <w:proofErr w:type="gramStart"/>
            <w:r w:rsidRPr="000E1EC4">
              <w:rPr>
                <w:b/>
                <w:bCs/>
              </w:rPr>
              <w:t>3.1.2018</w:t>
            </w:r>
            <w:proofErr w:type="gramEnd"/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r w:rsidRPr="000E1EC4">
              <w:t xml:space="preserve">Poradní sbor zřízen v souladu s ustanovením § 16 zákona č. 36/1967 Sb., o znalcích a tlumočnících, čl. 13 Směrnice ministerstva spravedlnosti ČR ze dne 15. 2. 1973, </w:t>
            </w:r>
            <w:proofErr w:type="gramStart"/>
            <w:r w:rsidRPr="000E1EC4">
              <w:t>č.j.</w:t>
            </w:r>
            <w:proofErr w:type="gramEnd"/>
            <w:r w:rsidRPr="000E1EC4">
              <w:t xml:space="preserve"> 10/73-kontr.  o organizaci, řízení a kontrole znalecké činnosti a § 7 odst. 6 instrukce Ministerstva spravedlnosti ze dne 30. 4. 2012, č.j. 90/2012-OSD-ZN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r w:rsidRPr="000E1EC4">
              <w:t>Bez honoráře</w:t>
            </w:r>
          </w:p>
        </w:tc>
      </w:tr>
      <w:tr w:rsidR="00751000" w:rsidRPr="000E1EC4" w:rsidTr="00574672"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>Poradní sbory předsedy krajského soudu pro znalecké otázky – obor</w:t>
            </w:r>
          </w:p>
          <w:p w:rsidR="00751000" w:rsidRPr="000E1EC4" w:rsidRDefault="00751000" w:rsidP="00574672">
            <w:r w:rsidRPr="000E1EC4">
              <w:t xml:space="preserve">ekonomika, odvětví ceny a odhady, lesní hospodářství </w:t>
            </w:r>
          </w:p>
          <w:p w:rsidR="00751000" w:rsidRPr="000E1EC4" w:rsidRDefault="00751000" w:rsidP="00574672">
            <w:r w:rsidRPr="000E1EC4">
              <w:t>a obor ochrana přírody</w:t>
            </w:r>
          </w:p>
          <w:p w:rsidR="00751000" w:rsidRPr="000E1EC4" w:rsidRDefault="00751000" w:rsidP="00574672"/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r w:rsidRPr="000E1EC4">
              <w:rPr>
                <w:b/>
                <w:bCs/>
              </w:rPr>
              <w:t xml:space="preserve">Zrušen Opatřením předsedy Krajského soudu v Plzni č. j. </w:t>
            </w:r>
            <w:proofErr w:type="spellStart"/>
            <w:r w:rsidRPr="000E1EC4">
              <w:rPr>
                <w:b/>
                <w:bCs/>
              </w:rPr>
              <w:t>Spr</w:t>
            </w:r>
            <w:proofErr w:type="spellEnd"/>
            <w:r w:rsidRPr="000E1EC4">
              <w:rPr>
                <w:b/>
                <w:bCs/>
              </w:rPr>
              <w:t xml:space="preserve"> 44/2018-2 ze dne </w:t>
            </w:r>
            <w:proofErr w:type="gramStart"/>
            <w:r w:rsidRPr="000E1EC4">
              <w:rPr>
                <w:b/>
                <w:bCs/>
              </w:rPr>
              <w:t>3.1.2018</w:t>
            </w:r>
            <w:proofErr w:type="gramEnd"/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r w:rsidRPr="000E1EC4">
              <w:t xml:space="preserve">Poradní sbor zřízen v souladu s ustanovením § 16 zákona č. 36/1967 Sb., o znalcích a tlumočnících, čl. 13 Směrnice ministerstva spravedlnosti ČR ze dne 15. 2. 1973, </w:t>
            </w:r>
            <w:proofErr w:type="gramStart"/>
            <w:r w:rsidRPr="000E1EC4">
              <w:t>č.j.</w:t>
            </w:r>
            <w:proofErr w:type="gramEnd"/>
            <w:r w:rsidRPr="000E1EC4">
              <w:t xml:space="preserve"> 10/73-kontr.  o organizaci, řízení a kontrole znalecké </w:t>
            </w:r>
            <w:r w:rsidRPr="000E1EC4">
              <w:lastRenderedPageBreak/>
              <w:t>činnosti a § 7 odst. 6 instrukce Ministerstva spravedlnosti ze dne 30. 4. 2012, č.j. 90/2012-OSD-ZN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r w:rsidRPr="000E1EC4">
              <w:lastRenderedPageBreak/>
              <w:t>Bez honoráře</w:t>
            </w:r>
          </w:p>
        </w:tc>
      </w:tr>
      <w:tr w:rsidR="00751000" w:rsidRPr="000E1EC4" w:rsidTr="00574672"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r w:rsidRPr="000E1EC4">
              <w:lastRenderedPageBreak/>
              <w:t>Poradní sbory předsedy krajského soudu pro znalecké otázky – obor</w:t>
            </w:r>
          </w:p>
          <w:p w:rsidR="00751000" w:rsidRPr="000E1EC4" w:rsidRDefault="00751000" w:rsidP="00574672">
            <w:r w:rsidRPr="000E1EC4">
              <w:t>ekonomika, odvětví ceny a odhady (motorová vozidla) a obor</w:t>
            </w:r>
          </w:p>
          <w:p w:rsidR="00751000" w:rsidRPr="000E1EC4" w:rsidRDefault="00751000" w:rsidP="00574672">
            <w:r w:rsidRPr="000E1EC4">
              <w:t>DOPRAVA, odvětví doprava městská a silniční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r w:rsidRPr="000E1EC4">
              <w:rPr>
                <w:b/>
                <w:bCs/>
              </w:rPr>
              <w:t xml:space="preserve">Zrušen Opatřením předsedy Krajského soudu v Plzni č. j. </w:t>
            </w:r>
            <w:proofErr w:type="spellStart"/>
            <w:r w:rsidRPr="000E1EC4">
              <w:rPr>
                <w:b/>
                <w:bCs/>
              </w:rPr>
              <w:t>Spr</w:t>
            </w:r>
            <w:proofErr w:type="spellEnd"/>
            <w:r w:rsidRPr="000E1EC4">
              <w:rPr>
                <w:b/>
                <w:bCs/>
              </w:rPr>
              <w:t xml:space="preserve"> 44/2018-2 ze dne </w:t>
            </w:r>
            <w:proofErr w:type="gramStart"/>
            <w:r w:rsidRPr="000E1EC4">
              <w:rPr>
                <w:b/>
                <w:bCs/>
              </w:rPr>
              <w:t>3.1.2018</w:t>
            </w:r>
            <w:proofErr w:type="gramEnd"/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r w:rsidRPr="000E1EC4">
              <w:t xml:space="preserve">Poradní sbor zřízen v souladu s ustanovením § 16 zákona č. 36/1967 Sb., o znalcích a tlumočnících, čl. 13 Směrnice ministerstva spravedlnosti ČR ze dne 15. 2. 1973, </w:t>
            </w:r>
            <w:proofErr w:type="gramStart"/>
            <w:r w:rsidRPr="000E1EC4">
              <w:t>č.j.</w:t>
            </w:r>
            <w:proofErr w:type="gramEnd"/>
            <w:r w:rsidRPr="000E1EC4">
              <w:t xml:space="preserve"> 10/73-kontr.  o organizaci, řízení a kontrole znalecké činnosti a § 7 odst. 6 instrukce Ministerstva spravedlnosti ze dne 30. 4. 2012, č.j. 90/2012-OSD-ZN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r w:rsidRPr="000E1EC4">
              <w:t>Bez honoráře</w:t>
            </w:r>
          </w:p>
        </w:tc>
      </w:tr>
      <w:tr w:rsidR="00751000" w:rsidRPr="000E1EC4" w:rsidTr="00574672"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 xml:space="preserve">Poradní sbor předsedy Krajského soudu v Plzni pro znalecké otázky v oboru </w:t>
            </w:r>
            <w:r w:rsidRPr="000E1EC4">
              <w:rPr>
                <w:b/>
                <w:bCs/>
              </w:rPr>
              <w:t>ekonomika</w:t>
            </w:r>
            <w:r w:rsidRPr="000E1EC4">
              <w:t xml:space="preserve">, odvětví ceny a odhady, v oboru </w:t>
            </w:r>
            <w:r w:rsidRPr="000E1EC4">
              <w:rPr>
                <w:b/>
                <w:bCs/>
              </w:rPr>
              <w:t>stavebnictví</w:t>
            </w:r>
            <w:r w:rsidRPr="000E1EC4">
              <w:t xml:space="preserve">, odvětví stavby obytné, průmyslové, zemědělské a inženýrské, odvětví stavební materiály, odvětví stavební odvětví různá a v oboru </w:t>
            </w:r>
            <w:r w:rsidRPr="000E1EC4">
              <w:rPr>
                <w:b/>
                <w:bCs/>
              </w:rPr>
              <w:t>lesní hospodářství</w:t>
            </w:r>
          </w:p>
          <w:p w:rsidR="00751000" w:rsidRPr="000E1EC4" w:rsidRDefault="00751000" w:rsidP="00574672"/>
          <w:p w:rsidR="00751000" w:rsidRPr="000E1EC4" w:rsidRDefault="00751000" w:rsidP="00574672">
            <w:r w:rsidRPr="000E1EC4">
              <w:rPr>
                <w:b/>
                <w:bCs/>
              </w:rPr>
              <w:t>Zřízen Opatřením předsedy Krajského soudu v Plzni ze dne 14. 3. 2018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>Předseda</w:t>
            </w:r>
          </w:p>
          <w:p w:rsidR="00751000" w:rsidRPr="000E1EC4" w:rsidRDefault="00751000" w:rsidP="00751000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1EC4">
              <w:rPr>
                <w:rFonts w:ascii="Times New Roman" w:hAnsi="Times New Roman" w:cs="Times New Roman"/>
                <w:sz w:val="24"/>
                <w:szCs w:val="24"/>
              </w:rPr>
              <w:t xml:space="preserve">Ing. Václav </w:t>
            </w:r>
            <w:proofErr w:type="spellStart"/>
            <w:r w:rsidRPr="000E1EC4">
              <w:rPr>
                <w:rFonts w:ascii="Times New Roman" w:hAnsi="Times New Roman" w:cs="Times New Roman"/>
                <w:sz w:val="24"/>
                <w:szCs w:val="24"/>
              </w:rPr>
              <w:t>Sankot</w:t>
            </w:r>
            <w:proofErr w:type="spellEnd"/>
          </w:p>
          <w:p w:rsidR="00751000" w:rsidRPr="000E1EC4" w:rsidRDefault="00751000" w:rsidP="00574672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00" w:rsidRPr="000E1EC4" w:rsidRDefault="00751000" w:rsidP="00574672">
            <w:r w:rsidRPr="000E1EC4">
              <w:t>Člen</w:t>
            </w:r>
          </w:p>
          <w:p w:rsidR="00751000" w:rsidRPr="000E1EC4" w:rsidRDefault="00751000" w:rsidP="00751000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1EC4">
              <w:rPr>
                <w:rFonts w:ascii="Times New Roman" w:hAnsi="Times New Roman" w:cs="Times New Roman"/>
                <w:sz w:val="24"/>
                <w:szCs w:val="24"/>
              </w:rPr>
              <w:t xml:space="preserve">Ing. Lumír </w:t>
            </w:r>
            <w:proofErr w:type="spellStart"/>
            <w:r w:rsidRPr="000E1EC4">
              <w:rPr>
                <w:rFonts w:ascii="Times New Roman" w:hAnsi="Times New Roman" w:cs="Times New Roman"/>
                <w:sz w:val="24"/>
                <w:szCs w:val="24"/>
              </w:rPr>
              <w:t>Čáň</w:t>
            </w:r>
            <w:proofErr w:type="spellEnd"/>
          </w:p>
          <w:p w:rsidR="00751000" w:rsidRPr="000E1EC4" w:rsidRDefault="00751000" w:rsidP="00751000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1EC4">
              <w:rPr>
                <w:rFonts w:ascii="Times New Roman" w:hAnsi="Times New Roman" w:cs="Times New Roman"/>
                <w:sz w:val="24"/>
                <w:szCs w:val="24"/>
              </w:rPr>
              <w:t>Ing. Stanislav Dvořák, Ph.D.</w:t>
            </w:r>
          </w:p>
          <w:p w:rsidR="00751000" w:rsidRPr="000E1EC4" w:rsidRDefault="00751000" w:rsidP="00751000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1EC4">
              <w:rPr>
                <w:rFonts w:ascii="Times New Roman" w:hAnsi="Times New Roman" w:cs="Times New Roman"/>
                <w:sz w:val="24"/>
                <w:szCs w:val="24"/>
              </w:rPr>
              <w:t>Václav Kroft</w:t>
            </w:r>
          </w:p>
          <w:p w:rsidR="00751000" w:rsidRPr="000E1EC4" w:rsidRDefault="00751000" w:rsidP="00751000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1EC4">
              <w:rPr>
                <w:rFonts w:ascii="Times New Roman" w:hAnsi="Times New Roman" w:cs="Times New Roman"/>
                <w:sz w:val="24"/>
                <w:szCs w:val="24"/>
              </w:rPr>
              <w:t xml:space="preserve">Ing. Zdeněk </w:t>
            </w:r>
            <w:proofErr w:type="spellStart"/>
            <w:r w:rsidRPr="000E1EC4">
              <w:rPr>
                <w:rFonts w:ascii="Times New Roman" w:hAnsi="Times New Roman" w:cs="Times New Roman"/>
                <w:sz w:val="24"/>
                <w:szCs w:val="24"/>
              </w:rPr>
              <w:t>Kubinčan</w:t>
            </w:r>
            <w:proofErr w:type="spellEnd"/>
          </w:p>
          <w:p w:rsidR="00751000" w:rsidRPr="000E1EC4" w:rsidRDefault="00751000" w:rsidP="00751000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1EC4">
              <w:rPr>
                <w:rFonts w:ascii="Times New Roman" w:hAnsi="Times New Roman" w:cs="Times New Roman"/>
                <w:sz w:val="24"/>
                <w:szCs w:val="24"/>
              </w:rPr>
              <w:t>Ing. Ladislav Lenský</w:t>
            </w:r>
          </w:p>
          <w:p w:rsidR="00751000" w:rsidRPr="000E1EC4" w:rsidRDefault="00751000" w:rsidP="00751000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1EC4">
              <w:rPr>
                <w:rFonts w:ascii="Times New Roman" w:hAnsi="Times New Roman" w:cs="Times New Roman"/>
                <w:sz w:val="24"/>
                <w:szCs w:val="24"/>
              </w:rPr>
              <w:t xml:space="preserve">Ing. Václav </w:t>
            </w:r>
            <w:proofErr w:type="spellStart"/>
            <w:r w:rsidRPr="000E1EC4">
              <w:rPr>
                <w:rFonts w:ascii="Times New Roman" w:hAnsi="Times New Roman" w:cs="Times New Roman"/>
                <w:sz w:val="24"/>
                <w:szCs w:val="24"/>
              </w:rPr>
              <w:t>Mazín</w:t>
            </w:r>
            <w:proofErr w:type="spellEnd"/>
            <w:r w:rsidRPr="000E1EC4">
              <w:rPr>
                <w:rFonts w:ascii="Times New Roman" w:hAnsi="Times New Roman" w:cs="Times New Roman"/>
                <w:sz w:val="24"/>
                <w:szCs w:val="24"/>
              </w:rPr>
              <w:t>, Ph.D.</w:t>
            </w:r>
          </w:p>
          <w:p w:rsidR="00751000" w:rsidRPr="000E1EC4" w:rsidRDefault="00751000" w:rsidP="00574672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00" w:rsidRPr="000E1EC4" w:rsidRDefault="00751000" w:rsidP="00574672"/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pPr>
              <w:spacing w:after="120"/>
            </w:pPr>
            <w:r w:rsidRPr="000E1EC4">
              <w:t>V příslušných oborech (odvětvích) plnit úkoly stanovené poradním sborům zákony, prováděcími právními předpisy a dalšími předpisy, a to zejména:</w:t>
            </w:r>
          </w:p>
          <w:p w:rsidR="00751000" w:rsidRPr="000E1EC4" w:rsidRDefault="00751000" w:rsidP="00751000">
            <w:pPr>
              <w:numPr>
                <w:ilvl w:val="0"/>
                <w:numId w:val="7"/>
              </w:numPr>
              <w:spacing w:after="120"/>
              <w:jc w:val="both"/>
            </w:pPr>
            <w:r w:rsidRPr="000E1EC4">
              <w:t>spolupůsobit při jmenování a ověřování odborné kvalifikace znalců a při přípravě opatření na úseku kontroly znalecké činnosti,</w:t>
            </w:r>
          </w:p>
          <w:p w:rsidR="00751000" w:rsidRPr="000E1EC4" w:rsidRDefault="00751000" w:rsidP="00751000">
            <w:pPr>
              <w:numPr>
                <w:ilvl w:val="0"/>
                <w:numId w:val="7"/>
              </w:numPr>
              <w:spacing w:after="120"/>
              <w:jc w:val="both"/>
            </w:pPr>
            <w:r w:rsidRPr="000E1EC4">
              <w:t xml:space="preserve">v případě potřeby spolupůsobit ve věcech přestupků podle právních norem upravujících znaleckou činnost a při vyřizování stížností týkajících se znalecké </w:t>
            </w:r>
            <w:r w:rsidRPr="000E1EC4">
              <w:lastRenderedPageBreak/>
              <w:t>činnosti,</w:t>
            </w:r>
          </w:p>
          <w:p w:rsidR="00751000" w:rsidRPr="000E1EC4" w:rsidRDefault="00751000" w:rsidP="00751000">
            <w:pPr>
              <w:numPr>
                <w:ilvl w:val="0"/>
                <w:numId w:val="7"/>
              </w:numPr>
              <w:spacing w:after="120"/>
              <w:jc w:val="both"/>
            </w:pPr>
            <w:r w:rsidRPr="000E1EC4">
              <w:t>pečovat o zdokonalování zvláštní kvalifikace znalců, dávat podněty pro vědecký výzkum obecných otázek znalecké činnosti a vyjadřovat se k takovým otázkám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r w:rsidRPr="000E1EC4">
              <w:lastRenderedPageBreak/>
              <w:t>Bez honoráře</w:t>
            </w:r>
          </w:p>
        </w:tc>
      </w:tr>
      <w:tr w:rsidR="00751000" w:rsidRPr="000E1EC4" w:rsidTr="00574672"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lastRenderedPageBreak/>
              <w:t xml:space="preserve">Poradní sbor předsedy Krajského soudu v Plzni pro znalecké otázky v oboru </w:t>
            </w:r>
            <w:r w:rsidRPr="000E1EC4">
              <w:rPr>
                <w:b/>
                <w:bCs/>
              </w:rPr>
              <w:t>zdravotnictví</w:t>
            </w:r>
            <w:r w:rsidRPr="000E1EC4">
              <w:t>.</w:t>
            </w:r>
          </w:p>
          <w:p w:rsidR="00751000" w:rsidRPr="000E1EC4" w:rsidRDefault="00751000" w:rsidP="00574672">
            <w:pPr>
              <w:rPr>
                <w:b/>
                <w:bCs/>
              </w:rPr>
            </w:pPr>
          </w:p>
          <w:p w:rsidR="00751000" w:rsidRPr="000E1EC4" w:rsidRDefault="00751000" w:rsidP="00574672">
            <w:r w:rsidRPr="000E1EC4">
              <w:rPr>
                <w:b/>
                <w:bCs/>
              </w:rPr>
              <w:t>Zřízen Opatřením předsedy Krajského soudu v Plzni ze dne 26. 2. 2018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>Předseda</w:t>
            </w:r>
          </w:p>
          <w:p w:rsidR="00751000" w:rsidRPr="000E1EC4" w:rsidRDefault="00751000" w:rsidP="00751000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1EC4">
              <w:rPr>
                <w:rFonts w:ascii="Times New Roman" w:hAnsi="Times New Roman" w:cs="Times New Roman"/>
                <w:sz w:val="24"/>
                <w:szCs w:val="24"/>
              </w:rPr>
              <w:t>MUDr. et MUDr. Miroslav Dvořák</w:t>
            </w:r>
          </w:p>
          <w:p w:rsidR="00751000" w:rsidRPr="000E1EC4" w:rsidRDefault="00751000" w:rsidP="00574672">
            <w:pPr>
              <w:pStyle w:val="Odstavecseseznamem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000" w:rsidRPr="000E1EC4" w:rsidRDefault="00751000" w:rsidP="00574672">
            <w:r w:rsidRPr="000E1EC4">
              <w:t>Člen</w:t>
            </w:r>
          </w:p>
          <w:p w:rsidR="00751000" w:rsidRPr="000E1EC4" w:rsidRDefault="00751000" w:rsidP="00751000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1EC4">
              <w:rPr>
                <w:rFonts w:ascii="Times New Roman" w:hAnsi="Times New Roman" w:cs="Times New Roman"/>
                <w:sz w:val="24"/>
                <w:szCs w:val="24"/>
              </w:rPr>
              <w:t>MUDr. Michal Hron</w:t>
            </w:r>
          </w:p>
          <w:p w:rsidR="00751000" w:rsidRPr="000E1EC4" w:rsidRDefault="00751000" w:rsidP="00751000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1EC4">
              <w:rPr>
                <w:rFonts w:ascii="Times New Roman" w:hAnsi="Times New Roman" w:cs="Times New Roman"/>
                <w:sz w:val="24"/>
                <w:szCs w:val="24"/>
              </w:rPr>
              <w:t>MUDr. Petr Hrubý</w:t>
            </w:r>
          </w:p>
          <w:p w:rsidR="00751000" w:rsidRPr="000E1EC4" w:rsidRDefault="00751000" w:rsidP="00751000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1EC4">
              <w:rPr>
                <w:rFonts w:ascii="Times New Roman" w:hAnsi="Times New Roman" w:cs="Times New Roman"/>
                <w:sz w:val="24"/>
                <w:szCs w:val="24"/>
              </w:rPr>
              <w:t xml:space="preserve">MUDr. David </w:t>
            </w:r>
            <w:proofErr w:type="spellStart"/>
            <w:r w:rsidRPr="000E1EC4">
              <w:rPr>
                <w:rFonts w:ascii="Times New Roman" w:hAnsi="Times New Roman" w:cs="Times New Roman"/>
                <w:sz w:val="24"/>
                <w:szCs w:val="24"/>
              </w:rPr>
              <w:t>Hynčík</w:t>
            </w:r>
            <w:proofErr w:type="spellEnd"/>
          </w:p>
          <w:p w:rsidR="00751000" w:rsidRPr="000E1EC4" w:rsidRDefault="00751000" w:rsidP="00751000">
            <w:pPr>
              <w:pStyle w:val="Odstavecseseznamem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1EC4">
              <w:rPr>
                <w:rFonts w:ascii="Times New Roman" w:hAnsi="Times New Roman" w:cs="Times New Roman"/>
                <w:sz w:val="24"/>
                <w:szCs w:val="24"/>
              </w:rPr>
              <w:t>MUDr. Jaroslav Pantoflíček, Ph.D.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pPr>
              <w:spacing w:after="120"/>
            </w:pPr>
            <w:r w:rsidRPr="000E1EC4">
              <w:t>V daném znaleckém oboru plnit úkoly stanovené poradním sborům zákony, prováděcími právními předpisy a dalšími předpisy, a to zejména:</w:t>
            </w:r>
          </w:p>
          <w:p w:rsidR="00751000" w:rsidRPr="000E1EC4" w:rsidRDefault="00751000" w:rsidP="00751000">
            <w:pPr>
              <w:numPr>
                <w:ilvl w:val="0"/>
                <w:numId w:val="7"/>
              </w:numPr>
              <w:spacing w:after="120"/>
              <w:jc w:val="both"/>
            </w:pPr>
            <w:r w:rsidRPr="000E1EC4">
              <w:t>spolupůsobit při jmenování a ověřování odborné kvalifikace znalců a při přípravě opatření na úseku kontroly znalecké činnosti,</w:t>
            </w:r>
          </w:p>
          <w:p w:rsidR="00751000" w:rsidRPr="000E1EC4" w:rsidRDefault="00751000" w:rsidP="00751000">
            <w:pPr>
              <w:numPr>
                <w:ilvl w:val="0"/>
                <w:numId w:val="7"/>
              </w:numPr>
              <w:spacing w:after="120"/>
              <w:jc w:val="both"/>
            </w:pPr>
            <w:r w:rsidRPr="000E1EC4">
              <w:t>v případě potřeby spolupůsobit ve věcech přestupků podle právních norem upravujících znaleckou činnost a při vyřizování stížností týkajících se znalecké činnosti,</w:t>
            </w:r>
          </w:p>
          <w:p w:rsidR="00751000" w:rsidRPr="000E1EC4" w:rsidRDefault="00751000" w:rsidP="00751000">
            <w:pPr>
              <w:numPr>
                <w:ilvl w:val="0"/>
                <w:numId w:val="7"/>
              </w:numPr>
              <w:spacing w:after="120"/>
              <w:jc w:val="both"/>
            </w:pPr>
            <w:r w:rsidRPr="000E1EC4">
              <w:t xml:space="preserve">pečovat o zdokonalování zvláštní kvalifikace znalců, dávat </w:t>
            </w:r>
            <w:r w:rsidRPr="000E1EC4">
              <w:lastRenderedPageBreak/>
              <w:t>podněty pro vědecký výzkum obecných otázek znalecké činnosti a vyjadřovat se k takovým otázkám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r w:rsidRPr="000E1EC4">
              <w:lastRenderedPageBreak/>
              <w:t>Bez honoráře</w:t>
            </w:r>
          </w:p>
        </w:tc>
      </w:tr>
    </w:tbl>
    <w:p w:rsidR="00751000" w:rsidRPr="000E1EC4" w:rsidRDefault="00751000" w:rsidP="00751000">
      <w:pPr>
        <w:rPr>
          <w:b/>
          <w:u w:val="single"/>
        </w:rPr>
      </w:pPr>
    </w:p>
    <w:p w:rsidR="00751000" w:rsidRPr="000E1EC4" w:rsidRDefault="00751000" w:rsidP="00751000">
      <w:pPr>
        <w:rPr>
          <w:b/>
          <w:u w:val="single"/>
        </w:rPr>
      </w:pPr>
      <w:r w:rsidRPr="000E1EC4">
        <w:rPr>
          <w:b/>
          <w:u w:val="single"/>
        </w:rPr>
        <w:t>Okresní soud Plzeň -město</w:t>
      </w:r>
    </w:p>
    <w:p w:rsidR="00751000" w:rsidRPr="000E1EC4" w:rsidRDefault="00751000" w:rsidP="00751000"/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591"/>
        <w:gridCol w:w="2977"/>
        <w:gridCol w:w="1559"/>
      </w:tblGrid>
      <w:tr w:rsidR="00751000" w:rsidRPr="000E1EC4" w:rsidTr="00574672"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Název poradního </w:t>
            </w:r>
            <w:proofErr w:type="gramStart"/>
            <w:r w:rsidRPr="000E1EC4">
              <w:rPr>
                <w:b/>
                <w:bCs/>
                <w:iCs/>
              </w:rPr>
              <w:t>orgánu  nebo</w:t>
            </w:r>
            <w:proofErr w:type="gramEnd"/>
            <w:r w:rsidRPr="000E1EC4">
              <w:rPr>
                <w:b/>
                <w:bCs/>
                <w:iCs/>
              </w:rPr>
              <w:t xml:space="preserve"> pracovního týmu</w:t>
            </w:r>
          </w:p>
        </w:tc>
        <w:tc>
          <w:tcPr>
            <w:tcW w:w="2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Personální obsazení </w:t>
            </w:r>
          </w:p>
          <w:p w:rsidR="00751000" w:rsidRPr="000E1EC4" w:rsidRDefault="00751000" w:rsidP="00574672">
            <w:pPr>
              <w:rPr>
                <w:b/>
                <w:bCs/>
                <w:iCs/>
              </w:rPr>
            </w:pPr>
          </w:p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Jméno a </w:t>
            </w:r>
            <w:proofErr w:type="spellStart"/>
            <w:r w:rsidRPr="000E1EC4">
              <w:rPr>
                <w:b/>
                <w:bCs/>
                <w:iCs/>
              </w:rPr>
              <w:t>příjmění</w:t>
            </w:r>
            <w:proofErr w:type="spellEnd"/>
            <w:r w:rsidRPr="000E1EC4">
              <w:rPr>
                <w:b/>
                <w:bCs/>
                <w:iCs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Předmět činnosti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>Odměna</w:t>
            </w:r>
          </w:p>
        </w:tc>
      </w:tr>
      <w:tr w:rsidR="00751000" w:rsidRPr="000E1EC4" w:rsidTr="00574672"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>Poradce v oblasti PO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>Jan Benda</w:t>
            </w:r>
          </w:p>
          <w:p w:rsidR="00751000" w:rsidRPr="000E1EC4" w:rsidRDefault="00751000" w:rsidP="00574672"/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 xml:space="preserve">Smlouva o dílo – kontrola dodržování předpisů o požární ochraně, činnost osoby odborně způsobilé v PO </w:t>
            </w:r>
          </w:p>
          <w:p w:rsidR="00751000" w:rsidRPr="000E1EC4" w:rsidRDefault="00751000" w:rsidP="00574672">
            <w:r w:rsidRPr="000E1EC4">
              <w:t xml:space="preserve">Zajištění výkonu funkce odborně způsobilé osoby dle § 11 zákona č. 133/1985 Sb., o požární ochraně </w:t>
            </w:r>
          </w:p>
          <w:p w:rsidR="00751000" w:rsidRPr="000E1EC4" w:rsidRDefault="00751000" w:rsidP="00751000">
            <w:pPr>
              <w:pStyle w:val="Odstavecseseznamem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1EC4">
              <w:rPr>
                <w:rFonts w:ascii="Times New Roman" w:hAnsi="Times New Roman" w:cs="Times New Roman"/>
                <w:sz w:val="24"/>
                <w:szCs w:val="24"/>
              </w:rPr>
              <w:t>školení a odborná příprava zaměstnanců v oblasti PO</w:t>
            </w:r>
          </w:p>
          <w:p w:rsidR="00751000" w:rsidRPr="000E1EC4" w:rsidRDefault="00751000" w:rsidP="00751000">
            <w:pPr>
              <w:pStyle w:val="Odstavecseseznamem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E1EC4">
              <w:rPr>
                <w:rFonts w:ascii="Times New Roman" w:hAnsi="Times New Roman" w:cs="Times New Roman"/>
                <w:sz w:val="24"/>
                <w:szCs w:val="24"/>
              </w:rPr>
              <w:t>vedení a aktualizace dokumentace 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1000" w:rsidRPr="000E1EC4" w:rsidRDefault="00751000" w:rsidP="00574672">
            <w:r w:rsidRPr="000E1EC4">
              <w:t>Paušální odměna 14 280 Kč/rok</w:t>
            </w:r>
          </w:p>
          <w:p w:rsidR="00751000" w:rsidRPr="000E1EC4" w:rsidRDefault="00751000" w:rsidP="00574672"/>
          <w:p w:rsidR="00751000" w:rsidRPr="000E1EC4" w:rsidRDefault="00751000" w:rsidP="00574672">
            <w:r w:rsidRPr="000E1EC4">
              <w:t>(odměna za I. pololetí roku 2018 činí 7 140 Kč)</w:t>
            </w:r>
          </w:p>
          <w:p w:rsidR="00751000" w:rsidRPr="000E1EC4" w:rsidRDefault="00751000" w:rsidP="00574672"/>
          <w:p w:rsidR="00751000" w:rsidRPr="000E1EC4" w:rsidRDefault="00751000" w:rsidP="00574672"/>
        </w:tc>
      </w:tr>
      <w:tr w:rsidR="00751000" w:rsidRPr="000E1EC4" w:rsidTr="00574672"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>Poradce v oblasti BOZP,PO, HACCP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>Věra Bačíková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pPr>
              <w:pStyle w:val="Odstavecseseznamem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1EC4">
              <w:rPr>
                <w:rFonts w:ascii="Times New Roman" w:hAnsi="Times New Roman" w:cs="Times New Roman"/>
                <w:sz w:val="24"/>
                <w:szCs w:val="24"/>
              </w:rPr>
              <w:t>Veškerá činnost související se zajišťováním komplexního odborného poradenství a organizačních činností v oblasti BOZP, poradenský a asistenční servis, konzultace, asistenční služby při kontrole IBP, KHS, pravidelné roční prověrky, pravidelná školení zaměstnanců a vedoucích pracovníků, školení řidičů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1000" w:rsidRPr="000E1EC4" w:rsidRDefault="00751000" w:rsidP="00574672">
            <w:r w:rsidRPr="000E1EC4">
              <w:t>Paušální odměna 45 600 Kč/rok</w:t>
            </w:r>
          </w:p>
          <w:p w:rsidR="00751000" w:rsidRPr="000E1EC4" w:rsidRDefault="00751000" w:rsidP="00574672"/>
          <w:p w:rsidR="00751000" w:rsidRPr="000E1EC4" w:rsidRDefault="00751000" w:rsidP="00574672">
            <w:r w:rsidRPr="000E1EC4">
              <w:t>(odměna za I. pololetí roku 2018 činí 22 800 Kč)</w:t>
            </w:r>
          </w:p>
        </w:tc>
      </w:tr>
    </w:tbl>
    <w:p w:rsidR="00751000" w:rsidRPr="000E1EC4" w:rsidRDefault="00751000" w:rsidP="00751000"/>
    <w:p w:rsidR="00751000" w:rsidRPr="000E1EC4" w:rsidRDefault="00751000" w:rsidP="00751000">
      <w:pPr>
        <w:rPr>
          <w:b/>
          <w:u w:val="single"/>
        </w:rPr>
      </w:pPr>
      <w:r w:rsidRPr="000E1EC4">
        <w:rPr>
          <w:b/>
          <w:u w:val="single"/>
        </w:rPr>
        <w:t>Okresní soud Plzeň -jih</w:t>
      </w:r>
    </w:p>
    <w:p w:rsidR="00751000" w:rsidRPr="000E1EC4" w:rsidRDefault="00751000" w:rsidP="00751000"/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591"/>
        <w:gridCol w:w="2977"/>
        <w:gridCol w:w="1559"/>
      </w:tblGrid>
      <w:tr w:rsidR="00751000" w:rsidRPr="000E1EC4" w:rsidTr="00574672"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Název poradního </w:t>
            </w:r>
            <w:proofErr w:type="gramStart"/>
            <w:r w:rsidRPr="000E1EC4">
              <w:rPr>
                <w:b/>
                <w:bCs/>
                <w:iCs/>
              </w:rPr>
              <w:t>orgánu  nebo</w:t>
            </w:r>
            <w:proofErr w:type="gramEnd"/>
            <w:r w:rsidRPr="000E1EC4">
              <w:rPr>
                <w:b/>
                <w:bCs/>
                <w:iCs/>
              </w:rPr>
              <w:t xml:space="preserve"> pracovního týmu</w:t>
            </w:r>
          </w:p>
        </w:tc>
        <w:tc>
          <w:tcPr>
            <w:tcW w:w="2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Personální obsazení </w:t>
            </w:r>
          </w:p>
          <w:p w:rsidR="00751000" w:rsidRPr="000E1EC4" w:rsidRDefault="00751000" w:rsidP="00574672">
            <w:pPr>
              <w:rPr>
                <w:b/>
                <w:bCs/>
                <w:iCs/>
              </w:rPr>
            </w:pPr>
          </w:p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Jméno a </w:t>
            </w:r>
            <w:proofErr w:type="spellStart"/>
            <w:r w:rsidRPr="000E1EC4">
              <w:rPr>
                <w:b/>
                <w:bCs/>
                <w:iCs/>
              </w:rPr>
              <w:t>příjmění</w:t>
            </w:r>
            <w:proofErr w:type="spellEnd"/>
            <w:r w:rsidRPr="000E1EC4">
              <w:rPr>
                <w:b/>
                <w:bCs/>
                <w:iCs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Předmět činnosti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>Odměna</w:t>
            </w:r>
          </w:p>
        </w:tc>
      </w:tr>
      <w:tr w:rsidR="00751000" w:rsidRPr="000E1EC4" w:rsidTr="00574672"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pPr>
              <w:spacing w:line="276" w:lineRule="auto"/>
            </w:pPr>
            <w:r w:rsidRPr="000E1EC4">
              <w:t xml:space="preserve">Poradce v oblasti BOZP a PO </w:t>
            </w:r>
          </w:p>
          <w:p w:rsidR="00751000" w:rsidRPr="000E1EC4" w:rsidRDefault="00751000" w:rsidP="00574672">
            <w:pPr>
              <w:spacing w:line="276" w:lineRule="auto"/>
            </w:pPr>
            <w:r w:rsidRPr="000E1EC4">
              <w:t>SEBEP, s.r.o.</w:t>
            </w:r>
          </w:p>
          <w:p w:rsidR="00751000" w:rsidRPr="000E1EC4" w:rsidRDefault="00751000" w:rsidP="00574672">
            <w:pPr>
              <w:spacing w:line="276" w:lineRule="auto"/>
            </w:pPr>
            <w:r w:rsidRPr="000E1EC4">
              <w:t>Částkova  74</w:t>
            </w:r>
          </w:p>
          <w:p w:rsidR="00751000" w:rsidRPr="000E1EC4" w:rsidRDefault="00751000" w:rsidP="00574672">
            <w:pPr>
              <w:autoSpaceDE w:val="0"/>
              <w:autoSpaceDN w:val="0"/>
              <w:adjustRightInd w:val="0"/>
              <w:spacing w:line="276" w:lineRule="auto"/>
            </w:pPr>
            <w:r w:rsidRPr="000E1EC4">
              <w:lastRenderedPageBreak/>
              <w:t>Plzeň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pPr>
              <w:spacing w:line="276" w:lineRule="auto"/>
            </w:pPr>
            <w:r w:rsidRPr="000E1EC4">
              <w:lastRenderedPageBreak/>
              <w:t>Jiří   Š e d i v ý</w:t>
            </w:r>
          </w:p>
          <w:p w:rsidR="00751000" w:rsidRPr="000E1EC4" w:rsidRDefault="00751000" w:rsidP="00574672">
            <w:pPr>
              <w:autoSpaceDE w:val="0"/>
              <w:autoSpaceDN w:val="0"/>
              <w:adjustRightInd w:val="0"/>
              <w:spacing w:line="276" w:lineRule="auto"/>
            </w:pPr>
            <w:r w:rsidRPr="000E1EC4">
              <w:t>- jednatel společnosti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pPr>
              <w:pStyle w:val="Default"/>
              <w:spacing w:line="276" w:lineRule="auto"/>
              <w:rPr>
                <w:color w:val="auto"/>
              </w:rPr>
            </w:pPr>
            <w:r w:rsidRPr="000E1EC4">
              <w:rPr>
                <w:color w:val="auto"/>
              </w:rPr>
              <w:t xml:space="preserve">Poradenství v oblasti požární ochrany a bezpečnosti práce </w:t>
            </w:r>
          </w:p>
          <w:p w:rsidR="00751000" w:rsidRPr="000E1EC4" w:rsidRDefault="00751000" w:rsidP="00574672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1000" w:rsidRPr="000E1EC4" w:rsidRDefault="00751000" w:rsidP="00574672">
            <w:pPr>
              <w:autoSpaceDE w:val="0"/>
              <w:autoSpaceDN w:val="0"/>
              <w:adjustRightInd w:val="0"/>
              <w:spacing w:line="276" w:lineRule="auto"/>
            </w:pPr>
            <w:r w:rsidRPr="000E1EC4">
              <w:t xml:space="preserve">Paušální odměna </w:t>
            </w:r>
            <w:proofErr w:type="gramStart"/>
            <w:r w:rsidRPr="000E1EC4">
              <w:t>12.100  Kč</w:t>
            </w:r>
            <w:proofErr w:type="gramEnd"/>
          </w:p>
          <w:p w:rsidR="00751000" w:rsidRPr="000E1EC4" w:rsidRDefault="00751000" w:rsidP="00574672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E1EC4">
              <w:rPr>
                <w:b/>
              </w:rPr>
              <w:t>za I. pololetí</w:t>
            </w:r>
          </w:p>
          <w:p w:rsidR="00751000" w:rsidRPr="000E1EC4" w:rsidRDefault="00751000" w:rsidP="00574672">
            <w:pPr>
              <w:autoSpaceDE w:val="0"/>
              <w:autoSpaceDN w:val="0"/>
              <w:adjustRightInd w:val="0"/>
              <w:spacing w:line="276" w:lineRule="auto"/>
            </w:pPr>
            <w:r w:rsidRPr="000E1EC4">
              <w:rPr>
                <w:b/>
              </w:rPr>
              <w:lastRenderedPageBreak/>
              <w:t>0,0 Kč</w:t>
            </w:r>
          </w:p>
        </w:tc>
      </w:tr>
    </w:tbl>
    <w:p w:rsidR="00751000" w:rsidRPr="000E1EC4" w:rsidRDefault="00751000" w:rsidP="00751000">
      <w:pPr>
        <w:rPr>
          <w:b/>
          <w:u w:val="single"/>
        </w:rPr>
      </w:pPr>
    </w:p>
    <w:p w:rsidR="00751000" w:rsidRPr="000E1EC4" w:rsidRDefault="00751000" w:rsidP="00751000">
      <w:pPr>
        <w:rPr>
          <w:b/>
          <w:u w:val="single"/>
        </w:rPr>
      </w:pPr>
      <w:r w:rsidRPr="000E1EC4">
        <w:rPr>
          <w:b/>
          <w:u w:val="single"/>
        </w:rPr>
        <w:t>Okresní soud Plzeň -sever</w:t>
      </w:r>
    </w:p>
    <w:p w:rsidR="00751000" w:rsidRPr="000E1EC4" w:rsidRDefault="00751000" w:rsidP="00751000"/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591"/>
        <w:gridCol w:w="2977"/>
        <w:gridCol w:w="1559"/>
      </w:tblGrid>
      <w:tr w:rsidR="00751000" w:rsidRPr="000E1EC4" w:rsidTr="00574672"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Název poradního </w:t>
            </w:r>
            <w:proofErr w:type="gramStart"/>
            <w:r w:rsidRPr="000E1EC4">
              <w:rPr>
                <w:b/>
                <w:bCs/>
                <w:iCs/>
              </w:rPr>
              <w:t>orgánu  nebo</w:t>
            </w:r>
            <w:proofErr w:type="gramEnd"/>
            <w:r w:rsidRPr="000E1EC4">
              <w:rPr>
                <w:b/>
                <w:bCs/>
                <w:iCs/>
              </w:rPr>
              <w:t xml:space="preserve"> pracovního týmu</w:t>
            </w:r>
          </w:p>
        </w:tc>
        <w:tc>
          <w:tcPr>
            <w:tcW w:w="2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Personální obsazení </w:t>
            </w:r>
          </w:p>
          <w:p w:rsidR="00751000" w:rsidRPr="000E1EC4" w:rsidRDefault="00751000" w:rsidP="00574672">
            <w:pPr>
              <w:rPr>
                <w:b/>
                <w:bCs/>
                <w:iCs/>
              </w:rPr>
            </w:pPr>
          </w:p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Jméno a </w:t>
            </w:r>
            <w:proofErr w:type="spellStart"/>
            <w:r w:rsidRPr="000E1EC4">
              <w:rPr>
                <w:b/>
                <w:bCs/>
                <w:iCs/>
              </w:rPr>
              <w:t>příjmění</w:t>
            </w:r>
            <w:proofErr w:type="spellEnd"/>
            <w:r w:rsidRPr="000E1EC4">
              <w:rPr>
                <w:b/>
                <w:bCs/>
                <w:iCs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Předmět činnosti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>Odměna</w:t>
            </w:r>
          </w:p>
        </w:tc>
      </w:tr>
      <w:tr w:rsidR="00751000" w:rsidRPr="000E1EC4" w:rsidTr="00574672"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51000" w:rsidRPr="000E1EC4" w:rsidRDefault="00751000" w:rsidP="00574672">
            <w:r w:rsidRPr="000E1EC4">
              <w:t>Poradce v oblasti BOZP a PO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51000" w:rsidRPr="000E1EC4" w:rsidRDefault="00751000" w:rsidP="00574672">
            <w:r w:rsidRPr="000E1EC4">
              <w:t>Jiří Šedivý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51000" w:rsidRPr="000E1EC4" w:rsidRDefault="00751000" w:rsidP="00574672">
            <w:r w:rsidRPr="000E1EC4">
              <w:t>Odborný dozor v PO a BOZP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1000" w:rsidRPr="000E1EC4" w:rsidRDefault="00751000" w:rsidP="00574672">
            <w:r w:rsidRPr="000E1EC4">
              <w:t>Nemá stanovenou paušální odměnu/rok</w:t>
            </w:r>
          </w:p>
          <w:p w:rsidR="00751000" w:rsidRPr="000E1EC4" w:rsidRDefault="00751000" w:rsidP="00574672"/>
          <w:p w:rsidR="00751000" w:rsidRPr="000E1EC4" w:rsidRDefault="00751000" w:rsidP="00574672">
            <w:r w:rsidRPr="000E1EC4">
              <w:t>(odměna za I. pololetí roku 2018 činí 0,0 Kč)</w:t>
            </w:r>
          </w:p>
          <w:p w:rsidR="00751000" w:rsidRPr="000E1EC4" w:rsidRDefault="00751000" w:rsidP="00574672"/>
        </w:tc>
      </w:tr>
    </w:tbl>
    <w:p w:rsidR="00751000" w:rsidRPr="000E1EC4" w:rsidRDefault="00751000" w:rsidP="00751000"/>
    <w:p w:rsidR="00751000" w:rsidRPr="000E1EC4" w:rsidRDefault="00751000" w:rsidP="00751000">
      <w:pPr>
        <w:rPr>
          <w:b/>
          <w:u w:val="single"/>
        </w:rPr>
      </w:pPr>
      <w:r w:rsidRPr="000E1EC4">
        <w:rPr>
          <w:b/>
          <w:u w:val="single"/>
        </w:rPr>
        <w:t>Okresní soud v Rokycanech</w:t>
      </w:r>
    </w:p>
    <w:p w:rsidR="00751000" w:rsidRPr="000E1EC4" w:rsidRDefault="00751000" w:rsidP="00751000"/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591"/>
        <w:gridCol w:w="2977"/>
        <w:gridCol w:w="1559"/>
      </w:tblGrid>
      <w:tr w:rsidR="00751000" w:rsidRPr="000E1EC4" w:rsidTr="00574672"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Název poradního </w:t>
            </w:r>
            <w:proofErr w:type="gramStart"/>
            <w:r w:rsidRPr="000E1EC4">
              <w:rPr>
                <w:b/>
                <w:bCs/>
                <w:iCs/>
              </w:rPr>
              <w:t>orgánu  nebo</w:t>
            </w:r>
            <w:proofErr w:type="gramEnd"/>
            <w:r w:rsidRPr="000E1EC4">
              <w:rPr>
                <w:b/>
                <w:bCs/>
                <w:iCs/>
              </w:rPr>
              <w:t xml:space="preserve"> pracovního týmu</w:t>
            </w:r>
          </w:p>
        </w:tc>
        <w:tc>
          <w:tcPr>
            <w:tcW w:w="2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Personální obsazení </w:t>
            </w:r>
          </w:p>
          <w:p w:rsidR="00751000" w:rsidRPr="000E1EC4" w:rsidRDefault="00751000" w:rsidP="00574672">
            <w:pPr>
              <w:rPr>
                <w:b/>
                <w:bCs/>
                <w:iCs/>
              </w:rPr>
            </w:pPr>
          </w:p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Jméno a </w:t>
            </w:r>
            <w:proofErr w:type="spellStart"/>
            <w:r w:rsidRPr="000E1EC4">
              <w:rPr>
                <w:b/>
                <w:bCs/>
                <w:iCs/>
              </w:rPr>
              <w:t>příjmění</w:t>
            </w:r>
            <w:proofErr w:type="spellEnd"/>
            <w:r w:rsidRPr="000E1EC4">
              <w:rPr>
                <w:b/>
                <w:bCs/>
                <w:iCs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Předmět činnosti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>Odměna</w:t>
            </w:r>
          </w:p>
        </w:tc>
      </w:tr>
      <w:tr w:rsidR="00751000" w:rsidRPr="000E1EC4" w:rsidTr="00574672"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>Poradce v oblasti BOZP a PO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>Dana Saková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proofErr w:type="spellStart"/>
            <w:r w:rsidRPr="000E1EC4">
              <w:t>Technicko</w:t>
            </w:r>
            <w:proofErr w:type="spellEnd"/>
            <w:r w:rsidRPr="000E1EC4">
              <w:t xml:space="preserve"> organizační činnost v oblasti požární ochrany</w:t>
            </w:r>
          </w:p>
          <w:p w:rsidR="00751000" w:rsidRPr="000E1EC4" w:rsidRDefault="00751000" w:rsidP="00574672">
            <w:r w:rsidRPr="000E1EC4">
              <w:t>Zajišťování úkolů v prevenci rizik v oblasti BOZP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1000" w:rsidRPr="000E1EC4" w:rsidRDefault="00751000" w:rsidP="00574672">
            <w:r w:rsidRPr="000E1EC4">
              <w:t xml:space="preserve">Paušální odměna </w:t>
            </w:r>
          </w:p>
          <w:p w:rsidR="00751000" w:rsidRPr="000E1EC4" w:rsidRDefault="00751000" w:rsidP="00574672">
            <w:r w:rsidRPr="000E1EC4">
              <w:t>12.000 Kč/rok</w:t>
            </w:r>
          </w:p>
          <w:p w:rsidR="00751000" w:rsidRPr="000E1EC4" w:rsidRDefault="00751000" w:rsidP="00574672"/>
          <w:p w:rsidR="00751000" w:rsidRPr="000E1EC4" w:rsidRDefault="00751000" w:rsidP="00574672">
            <w:r w:rsidRPr="000E1EC4">
              <w:t>(odměna za I. pololetí roku 2018 činí 6 000 Kč)</w:t>
            </w:r>
          </w:p>
          <w:p w:rsidR="00751000" w:rsidRPr="000E1EC4" w:rsidRDefault="00751000" w:rsidP="00574672"/>
          <w:p w:rsidR="00751000" w:rsidRPr="000E1EC4" w:rsidRDefault="00751000" w:rsidP="00574672"/>
          <w:p w:rsidR="00751000" w:rsidRPr="000E1EC4" w:rsidRDefault="00751000" w:rsidP="00574672"/>
        </w:tc>
      </w:tr>
    </w:tbl>
    <w:p w:rsidR="00751000" w:rsidRPr="000E1EC4" w:rsidRDefault="00751000" w:rsidP="00751000"/>
    <w:p w:rsidR="00751000" w:rsidRPr="000E1EC4" w:rsidRDefault="00751000" w:rsidP="00751000">
      <w:pPr>
        <w:rPr>
          <w:b/>
          <w:u w:val="single"/>
        </w:rPr>
      </w:pPr>
      <w:r w:rsidRPr="000E1EC4">
        <w:rPr>
          <w:b/>
          <w:u w:val="single"/>
        </w:rPr>
        <w:t>Okresní soud v Tachově</w:t>
      </w:r>
    </w:p>
    <w:p w:rsidR="00751000" w:rsidRPr="000E1EC4" w:rsidRDefault="00751000" w:rsidP="00751000"/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591"/>
        <w:gridCol w:w="2977"/>
        <w:gridCol w:w="1559"/>
      </w:tblGrid>
      <w:tr w:rsidR="00751000" w:rsidRPr="000E1EC4" w:rsidTr="00574672"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Název poradního </w:t>
            </w:r>
            <w:proofErr w:type="gramStart"/>
            <w:r w:rsidRPr="000E1EC4">
              <w:rPr>
                <w:b/>
                <w:bCs/>
                <w:iCs/>
              </w:rPr>
              <w:t>orgánu  nebo</w:t>
            </w:r>
            <w:proofErr w:type="gramEnd"/>
            <w:r w:rsidRPr="000E1EC4">
              <w:rPr>
                <w:b/>
                <w:bCs/>
                <w:iCs/>
              </w:rPr>
              <w:t xml:space="preserve"> pracovního týmu</w:t>
            </w:r>
          </w:p>
        </w:tc>
        <w:tc>
          <w:tcPr>
            <w:tcW w:w="2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Personální obsazení </w:t>
            </w:r>
          </w:p>
          <w:p w:rsidR="00751000" w:rsidRPr="000E1EC4" w:rsidRDefault="00751000" w:rsidP="00574672">
            <w:pPr>
              <w:rPr>
                <w:b/>
                <w:bCs/>
                <w:iCs/>
              </w:rPr>
            </w:pPr>
          </w:p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Jméno a </w:t>
            </w:r>
            <w:proofErr w:type="spellStart"/>
            <w:r w:rsidRPr="000E1EC4">
              <w:rPr>
                <w:b/>
                <w:bCs/>
                <w:iCs/>
              </w:rPr>
              <w:t>příjmění</w:t>
            </w:r>
            <w:proofErr w:type="spellEnd"/>
            <w:r w:rsidRPr="000E1EC4">
              <w:rPr>
                <w:b/>
                <w:bCs/>
                <w:iCs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Předmět činnosti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>Odměna</w:t>
            </w:r>
          </w:p>
        </w:tc>
      </w:tr>
      <w:tr w:rsidR="00751000" w:rsidRPr="000E1EC4" w:rsidTr="00574672"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>odborně způsobilá osoba na úseku PO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>Petr Vašíček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>- školení o PO vedoucích zaměstnanců</w:t>
            </w:r>
          </w:p>
          <w:p w:rsidR="00751000" w:rsidRPr="000E1EC4" w:rsidRDefault="00751000" w:rsidP="00574672">
            <w:r w:rsidRPr="000E1EC4">
              <w:t>- periodické školení zaměstnanců</w:t>
            </w:r>
          </w:p>
          <w:p w:rsidR="00751000" w:rsidRPr="000E1EC4" w:rsidRDefault="00751000" w:rsidP="00574672">
            <w:r w:rsidRPr="000E1EC4">
              <w:t>- odborné přípravy zaměstnanců   </w:t>
            </w:r>
          </w:p>
          <w:p w:rsidR="00751000" w:rsidRPr="000E1EC4" w:rsidRDefault="00751000" w:rsidP="00574672">
            <w:r w:rsidRPr="000E1EC4">
              <w:t>  zařazených do požárních hlídek</w:t>
            </w:r>
          </w:p>
          <w:p w:rsidR="00751000" w:rsidRPr="000E1EC4" w:rsidRDefault="00751000" w:rsidP="00574672">
            <w:r w:rsidRPr="000E1EC4">
              <w:t xml:space="preserve">- zpracování požadované dokumentace </w:t>
            </w:r>
          </w:p>
          <w:p w:rsidR="00751000" w:rsidRPr="000E1EC4" w:rsidRDefault="00751000" w:rsidP="00574672">
            <w:r w:rsidRPr="000E1EC4">
              <w:t>  PO podle požadavků OS TC</w:t>
            </w:r>
          </w:p>
          <w:p w:rsidR="00751000" w:rsidRPr="000E1EC4" w:rsidRDefault="00751000" w:rsidP="00574672">
            <w:r w:rsidRPr="000E1EC4">
              <w:t>- kontroly pracovišť a dokumentace 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1000" w:rsidRPr="000E1EC4" w:rsidRDefault="00751000" w:rsidP="00574672">
            <w:r w:rsidRPr="000E1EC4">
              <w:t xml:space="preserve">Paušální odměna </w:t>
            </w:r>
          </w:p>
          <w:p w:rsidR="00751000" w:rsidRPr="000E1EC4" w:rsidRDefault="00751000" w:rsidP="00574672">
            <w:r w:rsidRPr="000E1EC4">
              <w:t xml:space="preserve"> 5 000 Kč/rok </w:t>
            </w:r>
          </w:p>
          <w:p w:rsidR="00751000" w:rsidRPr="000E1EC4" w:rsidRDefault="00751000" w:rsidP="00574672"/>
          <w:p w:rsidR="00751000" w:rsidRPr="000E1EC4" w:rsidRDefault="00751000" w:rsidP="00574672">
            <w:r w:rsidRPr="000E1EC4">
              <w:t>(odměna za I. pololetí roku 2018 činí 0,0 Kč)</w:t>
            </w:r>
          </w:p>
          <w:p w:rsidR="00751000" w:rsidRPr="000E1EC4" w:rsidRDefault="00751000" w:rsidP="00574672"/>
          <w:p w:rsidR="00751000" w:rsidRPr="000E1EC4" w:rsidRDefault="00751000" w:rsidP="00574672"/>
        </w:tc>
      </w:tr>
    </w:tbl>
    <w:p w:rsidR="00751000" w:rsidRPr="000E1EC4" w:rsidRDefault="00751000" w:rsidP="00751000">
      <w:pPr>
        <w:rPr>
          <w:b/>
          <w:u w:val="single"/>
        </w:rPr>
      </w:pPr>
      <w:r w:rsidRPr="000E1EC4">
        <w:rPr>
          <w:b/>
          <w:u w:val="single"/>
        </w:rPr>
        <w:lastRenderedPageBreak/>
        <w:t>Okresní soud v Chebu</w:t>
      </w:r>
    </w:p>
    <w:p w:rsidR="00751000" w:rsidRPr="000E1EC4" w:rsidRDefault="00751000" w:rsidP="00751000"/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591"/>
        <w:gridCol w:w="2977"/>
        <w:gridCol w:w="1559"/>
      </w:tblGrid>
      <w:tr w:rsidR="00751000" w:rsidRPr="000E1EC4" w:rsidTr="00574672"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Název poradního </w:t>
            </w:r>
            <w:proofErr w:type="gramStart"/>
            <w:r w:rsidRPr="000E1EC4">
              <w:rPr>
                <w:b/>
                <w:bCs/>
                <w:iCs/>
              </w:rPr>
              <w:t>orgánu  nebo</w:t>
            </w:r>
            <w:proofErr w:type="gramEnd"/>
            <w:r w:rsidRPr="000E1EC4">
              <w:rPr>
                <w:b/>
                <w:bCs/>
                <w:iCs/>
              </w:rPr>
              <w:t xml:space="preserve"> pracovního týmu</w:t>
            </w:r>
          </w:p>
        </w:tc>
        <w:tc>
          <w:tcPr>
            <w:tcW w:w="2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Personální obsazení </w:t>
            </w:r>
          </w:p>
          <w:p w:rsidR="00751000" w:rsidRPr="000E1EC4" w:rsidRDefault="00751000" w:rsidP="00574672">
            <w:pPr>
              <w:rPr>
                <w:b/>
                <w:bCs/>
                <w:iCs/>
              </w:rPr>
            </w:pPr>
          </w:p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Jméno a </w:t>
            </w:r>
            <w:proofErr w:type="spellStart"/>
            <w:r w:rsidRPr="000E1EC4">
              <w:rPr>
                <w:b/>
                <w:bCs/>
                <w:iCs/>
              </w:rPr>
              <w:t>příjmění</w:t>
            </w:r>
            <w:proofErr w:type="spellEnd"/>
            <w:r w:rsidRPr="000E1EC4">
              <w:rPr>
                <w:b/>
                <w:bCs/>
                <w:iCs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Předmět činnosti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>Odměna</w:t>
            </w:r>
          </w:p>
        </w:tc>
      </w:tr>
      <w:tr w:rsidR="00751000" w:rsidRPr="000E1EC4" w:rsidTr="00574672"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>Poradce v oblasti PO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>Jan Benda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>Konzultační a poradenská činnost v oblasti požární ochrany ve smyslu zákona č. 133/1985 Sb. (školení zaměstnanců, odborná příprava požárních hlídek, aktualizace dokumentace, kontrola pracoviště)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1000" w:rsidRPr="000E1EC4" w:rsidRDefault="00751000" w:rsidP="00574672">
            <w:r w:rsidRPr="000E1EC4">
              <w:t xml:space="preserve">Paušální odměna </w:t>
            </w:r>
          </w:p>
          <w:p w:rsidR="00751000" w:rsidRPr="000E1EC4" w:rsidRDefault="00751000" w:rsidP="00574672">
            <w:r w:rsidRPr="000E1EC4">
              <w:t xml:space="preserve"> 1 428 Kč/</w:t>
            </w:r>
            <w:proofErr w:type="spellStart"/>
            <w:r w:rsidRPr="000E1EC4">
              <w:t>měs</w:t>
            </w:r>
            <w:proofErr w:type="spellEnd"/>
            <w:r w:rsidRPr="000E1EC4">
              <w:t>.</w:t>
            </w:r>
          </w:p>
          <w:p w:rsidR="00751000" w:rsidRPr="000E1EC4" w:rsidRDefault="00751000" w:rsidP="00574672"/>
          <w:p w:rsidR="00751000" w:rsidRPr="000E1EC4" w:rsidRDefault="00751000" w:rsidP="00574672">
            <w:r w:rsidRPr="000E1EC4">
              <w:t>(odměna za I. pololetí roku 2018 činí 8 568 Kč)</w:t>
            </w:r>
          </w:p>
          <w:p w:rsidR="00751000" w:rsidRPr="000E1EC4" w:rsidRDefault="00751000" w:rsidP="00574672"/>
        </w:tc>
      </w:tr>
      <w:tr w:rsidR="00751000" w:rsidRPr="000E1EC4" w:rsidTr="00574672"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>Technický dozor investora a koordinátor BOZP při rekonstrukci kotelny v objektu OS Cheb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>Ing. Václav Šroubek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 xml:space="preserve">Technický dozor investora a koordinátor BOZP při rekonstrukci kotelny v objektu OS Cheb (smlouva uzavřena v červnu 2018, platba bude provedena v II. pololetí 2018)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1000" w:rsidRPr="000E1EC4" w:rsidRDefault="00751000" w:rsidP="00574672">
            <w:r w:rsidRPr="000E1EC4">
              <w:t xml:space="preserve">Smluvní odměna </w:t>
            </w:r>
          </w:p>
          <w:p w:rsidR="00751000" w:rsidRPr="000E1EC4" w:rsidRDefault="00751000" w:rsidP="00574672">
            <w:r w:rsidRPr="000E1EC4">
              <w:t xml:space="preserve"> 81 000 Kč.</w:t>
            </w:r>
          </w:p>
          <w:p w:rsidR="00751000" w:rsidRPr="000E1EC4" w:rsidRDefault="00751000" w:rsidP="00574672"/>
          <w:p w:rsidR="00751000" w:rsidRPr="000E1EC4" w:rsidRDefault="00751000" w:rsidP="00574672">
            <w:r w:rsidRPr="000E1EC4">
              <w:t>(odměna v I. pololetí roku 2018 činí 0,00 Kč)</w:t>
            </w:r>
          </w:p>
          <w:p w:rsidR="00751000" w:rsidRPr="000E1EC4" w:rsidRDefault="00751000" w:rsidP="00574672"/>
        </w:tc>
      </w:tr>
    </w:tbl>
    <w:p w:rsidR="00F26FBF" w:rsidRPr="000E1EC4" w:rsidRDefault="00F26FBF" w:rsidP="00751000">
      <w:pPr>
        <w:rPr>
          <w:b/>
          <w:u w:val="single"/>
        </w:rPr>
      </w:pPr>
    </w:p>
    <w:p w:rsidR="00751000" w:rsidRPr="000E1EC4" w:rsidRDefault="00751000" w:rsidP="00751000">
      <w:pPr>
        <w:rPr>
          <w:b/>
          <w:u w:val="single"/>
        </w:rPr>
      </w:pPr>
      <w:r w:rsidRPr="000E1EC4">
        <w:rPr>
          <w:b/>
          <w:u w:val="single"/>
        </w:rPr>
        <w:t>Okresní soud v Sokolově</w:t>
      </w:r>
    </w:p>
    <w:p w:rsidR="00751000" w:rsidRPr="000E1EC4" w:rsidRDefault="00751000" w:rsidP="00751000"/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591"/>
        <w:gridCol w:w="2977"/>
        <w:gridCol w:w="1559"/>
      </w:tblGrid>
      <w:tr w:rsidR="00751000" w:rsidRPr="000E1EC4" w:rsidTr="00574672"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Název poradního </w:t>
            </w:r>
            <w:proofErr w:type="gramStart"/>
            <w:r w:rsidRPr="000E1EC4">
              <w:rPr>
                <w:b/>
                <w:bCs/>
                <w:iCs/>
              </w:rPr>
              <w:t>orgánu  nebo</w:t>
            </w:r>
            <w:proofErr w:type="gramEnd"/>
            <w:r w:rsidRPr="000E1EC4">
              <w:rPr>
                <w:b/>
                <w:bCs/>
                <w:iCs/>
              </w:rPr>
              <w:t xml:space="preserve"> pracovního týmu</w:t>
            </w:r>
          </w:p>
        </w:tc>
        <w:tc>
          <w:tcPr>
            <w:tcW w:w="2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Personální obsazení </w:t>
            </w:r>
          </w:p>
          <w:p w:rsidR="00751000" w:rsidRPr="000E1EC4" w:rsidRDefault="00751000" w:rsidP="00574672">
            <w:pPr>
              <w:rPr>
                <w:b/>
                <w:bCs/>
                <w:iCs/>
              </w:rPr>
            </w:pPr>
          </w:p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Jméno a </w:t>
            </w:r>
            <w:proofErr w:type="spellStart"/>
            <w:r w:rsidRPr="000E1EC4">
              <w:rPr>
                <w:b/>
                <w:bCs/>
                <w:iCs/>
              </w:rPr>
              <w:t>příjmění</w:t>
            </w:r>
            <w:proofErr w:type="spellEnd"/>
            <w:r w:rsidRPr="000E1EC4">
              <w:rPr>
                <w:b/>
                <w:bCs/>
                <w:iCs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Předmět činnosti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>Odměna</w:t>
            </w:r>
          </w:p>
        </w:tc>
      </w:tr>
      <w:tr w:rsidR="00751000" w:rsidRPr="000E1EC4" w:rsidTr="00574672"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 xml:space="preserve">Poradce v oblasti PO </w:t>
            </w:r>
          </w:p>
          <w:p w:rsidR="00751000" w:rsidRPr="000E1EC4" w:rsidRDefault="00751000" w:rsidP="00574672">
            <w:r w:rsidRPr="000E1EC4">
              <w:t>Petr Rubáš, Loket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>Petr Rubáš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r w:rsidRPr="000E1EC4">
              <w:t>Zajišťování poradenství a služeb v oblasti požární ochrany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1000" w:rsidRPr="000E1EC4" w:rsidRDefault="00751000" w:rsidP="00574672">
            <w:r w:rsidRPr="000E1EC4">
              <w:t xml:space="preserve">Paušální odměna </w:t>
            </w:r>
          </w:p>
          <w:p w:rsidR="00751000" w:rsidRPr="000E1EC4" w:rsidRDefault="00751000" w:rsidP="00574672">
            <w:r w:rsidRPr="000E1EC4">
              <w:t xml:space="preserve">  21 780 Kč/rok </w:t>
            </w:r>
          </w:p>
          <w:p w:rsidR="00751000" w:rsidRPr="000E1EC4" w:rsidRDefault="00751000" w:rsidP="00574672"/>
          <w:p w:rsidR="00751000" w:rsidRPr="000E1EC4" w:rsidRDefault="00751000" w:rsidP="00574672">
            <w:r w:rsidRPr="000E1EC4">
              <w:t>(odměna za I. pololetí roku 2018 činí 10 890 Kč)</w:t>
            </w:r>
          </w:p>
          <w:p w:rsidR="00751000" w:rsidRPr="000E1EC4" w:rsidRDefault="00751000" w:rsidP="00574672"/>
        </w:tc>
      </w:tr>
    </w:tbl>
    <w:p w:rsidR="00751000" w:rsidRPr="000E1EC4" w:rsidRDefault="00751000" w:rsidP="00751000">
      <w:pPr>
        <w:rPr>
          <w:b/>
          <w:u w:val="single"/>
        </w:rPr>
      </w:pPr>
    </w:p>
    <w:p w:rsidR="00751000" w:rsidRPr="000E1EC4" w:rsidRDefault="00751000" w:rsidP="00751000">
      <w:pPr>
        <w:rPr>
          <w:b/>
          <w:u w:val="single"/>
        </w:rPr>
      </w:pPr>
      <w:r w:rsidRPr="000E1EC4">
        <w:rPr>
          <w:b/>
          <w:u w:val="single"/>
        </w:rPr>
        <w:t>Okresní soud v Karlových Varech</w:t>
      </w:r>
    </w:p>
    <w:p w:rsidR="00751000" w:rsidRPr="000E1EC4" w:rsidRDefault="00751000" w:rsidP="00751000"/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0"/>
        <w:gridCol w:w="2591"/>
        <w:gridCol w:w="2977"/>
        <w:gridCol w:w="1559"/>
      </w:tblGrid>
      <w:tr w:rsidR="00751000" w:rsidRPr="000E1EC4" w:rsidTr="00574672"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Název poradního </w:t>
            </w:r>
            <w:proofErr w:type="gramStart"/>
            <w:r w:rsidRPr="000E1EC4">
              <w:rPr>
                <w:b/>
                <w:bCs/>
                <w:iCs/>
              </w:rPr>
              <w:t>orgánu  nebo</w:t>
            </w:r>
            <w:proofErr w:type="gramEnd"/>
            <w:r w:rsidRPr="000E1EC4">
              <w:rPr>
                <w:b/>
                <w:bCs/>
                <w:iCs/>
              </w:rPr>
              <w:t xml:space="preserve"> pracovního týmu</w:t>
            </w:r>
          </w:p>
        </w:tc>
        <w:tc>
          <w:tcPr>
            <w:tcW w:w="2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Personální obsazení </w:t>
            </w:r>
          </w:p>
          <w:p w:rsidR="00751000" w:rsidRPr="000E1EC4" w:rsidRDefault="00751000" w:rsidP="00574672">
            <w:pPr>
              <w:rPr>
                <w:b/>
                <w:bCs/>
                <w:iCs/>
              </w:rPr>
            </w:pPr>
          </w:p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Jméno a </w:t>
            </w:r>
            <w:proofErr w:type="spellStart"/>
            <w:r w:rsidRPr="000E1EC4">
              <w:rPr>
                <w:b/>
                <w:bCs/>
                <w:iCs/>
              </w:rPr>
              <w:t>příjmění</w:t>
            </w:r>
            <w:proofErr w:type="spellEnd"/>
            <w:r w:rsidRPr="000E1EC4">
              <w:rPr>
                <w:b/>
                <w:bCs/>
                <w:iCs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 xml:space="preserve">Předmět činnosti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1000" w:rsidRPr="000E1EC4" w:rsidRDefault="00751000" w:rsidP="00574672">
            <w:pPr>
              <w:rPr>
                <w:b/>
                <w:bCs/>
                <w:iCs/>
              </w:rPr>
            </w:pPr>
            <w:r w:rsidRPr="000E1EC4">
              <w:rPr>
                <w:b/>
                <w:bCs/>
                <w:iCs/>
              </w:rPr>
              <w:t>Odměna</w:t>
            </w:r>
          </w:p>
        </w:tc>
      </w:tr>
      <w:tr w:rsidR="00751000" w:rsidRPr="000E1EC4" w:rsidTr="00574672"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51000" w:rsidRPr="000E1EC4" w:rsidRDefault="00751000" w:rsidP="00574672">
            <w:r w:rsidRPr="000E1EC4">
              <w:t>Poradce v oblasti BOZP a PO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51000" w:rsidRPr="000E1EC4" w:rsidRDefault="00751000" w:rsidP="00574672">
            <w:r w:rsidRPr="000E1EC4">
              <w:t xml:space="preserve">Jiří </w:t>
            </w:r>
            <w:proofErr w:type="spellStart"/>
            <w:r w:rsidRPr="000E1EC4">
              <w:t>Šaláta</w:t>
            </w:r>
            <w:proofErr w:type="spellEnd"/>
            <w:r w:rsidRPr="000E1EC4">
              <w:t>, Okružní 644/5, Karlovy Vary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51000" w:rsidRPr="000E1EC4" w:rsidRDefault="00751000" w:rsidP="00574672">
            <w:r w:rsidRPr="000E1EC4">
              <w:t>Poskytování služeb v oblasti BOZP a PO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751000" w:rsidRPr="000E1EC4" w:rsidRDefault="00751000" w:rsidP="00574672">
            <w:r w:rsidRPr="000E1EC4">
              <w:t xml:space="preserve">Paušální odměna </w:t>
            </w:r>
          </w:p>
          <w:p w:rsidR="00751000" w:rsidRPr="000E1EC4" w:rsidRDefault="00751000" w:rsidP="00574672">
            <w:r w:rsidRPr="000E1EC4">
              <w:t xml:space="preserve"> 36 000 Kč/rok </w:t>
            </w:r>
          </w:p>
          <w:p w:rsidR="00751000" w:rsidRPr="000E1EC4" w:rsidRDefault="00751000" w:rsidP="00574672"/>
          <w:p w:rsidR="00751000" w:rsidRPr="000E1EC4" w:rsidRDefault="00751000" w:rsidP="00574672">
            <w:r w:rsidRPr="000E1EC4">
              <w:t>(odměna za I9. pololetí roku 2018 činí 9 000Kč)</w:t>
            </w:r>
          </w:p>
          <w:p w:rsidR="00751000" w:rsidRPr="000E1EC4" w:rsidRDefault="00751000" w:rsidP="00574672"/>
        </w:tc>
      </w:tr>
    </w:tbl>
    <w:p w:rsidR="003B3C0C" w:rsidRPr="000E1EC4" w:rsidRDefault="003B3C0C" w:rsidP="00F26FBF">
      <w:pPr>
        <w:spacing w:before="3" w:line="280" w:lineRule="exact"/>
      </w:pPr>
    </w:p>
    <w:p w:rsidR="00F26FBF" w:rsidRPr="000E1EC4" w:rsidRDefault="00F26FBF" w:rsidP="00F26FBF">
      <w:pPr>
        <w:spacing w:before="34"/>
        <w:ind w:left="116" w:right="-20"/>
        <w:rPr>
          <w:rFonts w:eastAsia="Garamond"/>
        </w:rPr>
      </w:pPr>
      <w:r w:rsidRPr="000E1EC4">
        <w:rPr>
          <w:rFonts w:eastAsia="Garamond"/>
          <w:b/>
          <w:bCs/>
          <w:u w:val="single" w:color="000000"/>
        </w:rPr>
        <w:lastRenderedPageBreak/>
        <w:t xml:space="preserve"> </w:t>
      </w:r>
      <w:proofErr w:type="gramStart"/>
      <w:r w:rsidRPr="000E1EC4">
        <w:rPr>
          <w:rFonts w:eastAsia="Garamond"/>
          <w:b/>
          <w:bCs/>
          <w:u w:val="single" w:color="000000"/>
        </w:rPr>
        <w:t>K</w:t>
      </w:r>
      <w:r w:rsidRPr="000E1EC4">
        <w:rPr>
          <w:rFonts w:eastAsia="Garamond"/>
          <w:b/>
          <w:bCs/>
          <w:spacing w:val="-1"/>
          <w:u w:val="single" w:color="000000"/>
        </w:rPr>
        <w:t>r</w:t>
      </w:r>
      <w:r w:rsidRPr="000E1EC4">
        <w:rPr>
          <w:rFonts w:eastAsia="Garamond"/>
          <w:b/>
          <w:bCs/>
          <w:u w:val="single" w:color="000000"/>
        </w:rPr>
        <w:t>a</w:t>
      </w:r>
      <w:r w:rsidRPr="000E1EC4">
        <w:rPr>
          <w:rFonts w:eastAsia="Garamond"/>
          <w:b/>
          <w:bCs/>
          <w:spacing w:val="-1"/>
          <w:u w:val="single" w:color="000000"/>
        </w:rPr>
        <w:t>j</w:t>
      </w:r>
      <w:r w:rsidRPr="000E1EC4">
        <w:rPr>
          <w:rFonts w:eastAsia="Garamond"/>
          <w:b/>
          <w:bCs/>
          <w:u w:val="single" w:color="000000"/>
        </w:rPr>
        <w:t>ský  so</w:t>
      </w:r>
      <w:r w:rsidRPr="000E1EC4">
        <w:rPr>
          <w:rFonts w:eastAsia="Garamond"/>
          <w:b/>
          <w:bCs/>
          <w:spacing w:val="-1"/>
          <w:u w:val="single" w:color="000000"/>
        </w:rPr>
        <w:t>u</w:t>
      </w:r>
      <w:r w:rsidRPr="000E1EC4">
        <w:rPr>
          <w:rFonts w:eastAsia="Garamond"/>
          <w:b/>
          <w:bCs/>
          <w:u w:val="single" w:color="000000"/>
        </w:rPr>
        <w:t>d</w:t>
      </w:r>
      <w:proofErr w:type="gramEnd"/>
      <w:r w:rsidRPr="000E1EC4">
        <w:rPr>
          <w:rFonts w:eastAsia="Garamond"/>
          <w:b/>
          <w:bCs/>
          <w:u w:val="single" w:color="000000"/>
        </w:rPr>
        <w:t xml:space="preserve"> </w:t>
      </w:r>
      <w:r w:rsidRPr="000E1EC4">
        <w:rPr>
          <w:rFonts w:eastAsia="Garamond"/>
          <w:b/>
          <w:bCs/>
          <w:spacing w:val="1"/>
          <w:u w:val="single" w:color="000000"/>
        </w:rPr>
        <w:t xml:space="preserve"> </w:t>
      </w:r>
      <w:r w:rsidRPr="000E1EC4">
        <w:rPr>
          <w:rFonts w:eastAsia="Garamond"/>
          <w:b/>
          <w:bCs/>
          <w:u w:val="single" w:color="000000"/>
        </w:rPr>
        <w:t xml:space="preserve">v  </w:t>
      </w:r>
      <w:r w:rsidRPr="000E1EC4">
        <w:rPr>
          <w:rFonts w:eastAsia="Garamond"/>
          <w:b/>
          <w:bCs/>
          <w:spacing w:val="-2"/>
          <w:u w:val="single" w:color="000000"/>
        </w:rPr>
        <w:t>Ú</w:t>
      </w:r>
      <w:r w:rsidRPr="000E1EC4">
        <w:rPr>
          <w:rFonts w:eastAsia="Garamond"/>
          <w:b/>
          <w:bCs/>
          <w:u w:val="single" w:color="000000"/>
        </w:rPr>
        <w:t>s</w:t>
      </w:r>
      <w:r w:rsidRPr="000E1EC4">
        <w:rPr>
          <w:rFonts w:eastAsia="Garamond"/>
          <w:b/>
          <w:bCs/>
          <w:spacing w:val="-1"/>
          <w:u w:val="single" w:color="000000"/>
        </w:rPr>
        <w:t>t</w:t>
      </w:r>
      <w:r w:rsidRPr="000E1EC4">
        <w:rPr>
          <w:rFonts w:eastAsia="Garamond"/>
          <w:b/>
          <w:bCs/>
          <w:u w:val="single" w:color="000000"/>
        </w:rPr>
        <w:t xml:space="preserve">í  nad </w:t>
      </w:r>
      <w:r w:rsidRPr="000E1EC4">
        <w:rPr>
          <w:rFonts w:eastAsia="Garamond"/>
          <w:b/>
          <w:bCs/>
          <w:spacing w:val="2"/>
          <w:u w:val="single" w:color="000000"/>
        </w:rPr>
        <w:t xml:space="preserve"> </w:t>
      </w:r>
      <w:r w:rsidRPr="000E1EC4">
        <w:rPr>
          <w:rFonts w:eastAsia="Garamond"/>
          <w:b/>
          <w:bCs/>
          <w:spacing w:val="-1"/>
          <w:u w:val="single" w:color="000000"/>
        </w:rPr>
        <w:t>L</w:t>
      </w:r>
      <w:r w:rsidRPr="000E1EC4">
        <w:rPr>
          <w:rFonts w:eastAsia="Garamond"/>
          <w:b/>
          <w:bCs/>
          <w:spacing w:val="-3"/>
          <w:u w:val="single" w:color="000000"/>
        </w:rPr>
        <w:t>a</w:t>
      </w:r>
      <w:r w:rsidRPr="000E1EC4">
        <w:rPr>
          <w:rFonts w:eastAsia="Garamond"/>
          <w:b/>
          <w:bCs/>
          <w:u w:val="single" w:color="000000"/>
        </w:rPr>
        <w:t xml:space="preserve">bem </w:t>
      </w:r>
    </w:p>
    <w:p w:rsidR="00F26FBF" w:rsidRPr="000E1EC4" w:rsidRDefault="00F26FBF" w:rsidP="00F26FBF">
      <w:pPr>
        <w:spacing w:before="2" w:line="12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3166"/>
        <w:gridCol w:w="1892"/>
        <w:gridCol w:w="2329"/>
      </w:tblGrid>
      <w:tr w:rsidR="00F26FBF" w:rsidRPr="000E1EC4" w:rsidTr="003B3C0C">
        <w:trPr>
          <w:trHeight w:hRule="exact" w:val="398"/>
        </w:trPr>
        <w:tc>
          <w:tcPr>
            <w:tcW w:w="9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3281" w:right="3259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P</w:t>
            </w:r>
            <w:r w:rsidRPr="000E1EC4">
              <w:rPr>
                <w:rFonts w:eastAsia="Garamond"/>
                <w:b/>
                <w:bCs/>
              </w:rPr>
              <w:t>o</w:t>
            </w:r>
            <w:r w:rsidRPr="000E1EC4">
              <w:rPr>
                <w:rFonts w:eastAsia="Garamond"/>
                <w:b/>
                <w:bCs/>
                <w:spacing w:val="-1"/>
              </w:rPr>
              <w:t>r</w:t>
            </w:r>
            <w:r w:rsidRPr="000E1EC4">
              <w:rPr>
                <w:rFonts w:eastAsia="Garamond"/>
                <w:b/>
                <w:bCs/>
              </w:rPr>
              <w:t xml:space="preserve">adenské </w:t>
            </w:r>
            <w:r w:rsidRPr="000E1EC4">
              <w:rPr>
                <w:rFonts w:eastAsia="Garamond"/>
                <w:b/>
                <w:bCs/>
                <w:spacing w:val="1"/>
              </w:rPr>
              <w:t>s</w:t>
            </w:r>
            <w:r w:rsidRPr="000E1EC4">
              <w:rPr>
                <w:rFonts w:eastAsia="Garamond"/>
                <w:b/>
                <w:bCs/>
              </w:rPr>
              <w:t>p</w:t>
            </w:r>
            <w:r w:rsidRPr="000E1EC4">
              <w:rPr>
                <w:rFonts w:eastAsia="Garamond"/>
                <w:b/>
                <w:bCs/>
                <w:spacing w:val="-1"/>
              </w:rPr>
              <w:t>o</w:t>
            </w:r>
            <w:r w:rsidRPr="000E1EC4">
              <w:rPr>
                <w:rFonts w:eastAsia="Garamond"/>
                <w:b/>
                <w:bCs/>
              </w:rPr>
              <w:t>lečnosti</w:t>
            </w:r>
          </w:p>
        </w:tc>
      </w:tr>
      <w:tr w:rsidR="00F26FBF" w:rsidRPr="000E1EC4" w:rsidTr="003B3C0C">
        <w:trPr>
          <w:trHeight w:hRule="exact" w:val="401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3"/>
              <w:ind w:left="1212" w:right="1195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N</w:t>
            </w:r>
            <w:r w:rsidRPr="000E1EC4">
              <w:rPr>
                <w:rFonts w:eastAsia="Garamond"/>
                <w:b/>
                <w:bCs/>
              </w:rPr>
              <w:t>ázev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3"/>
              <w:ind w:left="71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Př</w:t>
            </w:r>
            <w:r w:rsidRPr="000E1EC4">
              <w:rPr>
                <w:rFonts w:eastAsia="Garamond"/>
                <w:b/>
                <w:bCs/>
              </w:rPr>
              <w:t>ed</w:t>
            </w:r>
            <w:r w:rsidRPr="000E1EC4">
              <w:rPr>
                <w:rFonts w:eastAsia="Garamond"/>
                <w:b/>
                <w:bCs/>
                <w:spacing w:val="-1"/>
              </w:rPr>
              <w:t>m</w:t>
            </w:r>
            <w:r w:rsidRPr="000E1EC4">
              <w:rPr>
                <w:rFonts w:eastAsia="Garamond"/>
                <w:b/>
                <w:bCs/>
              </w:rPr>
              <w:t>ět č</w:t>
            </w:r>
            <w:r w:rsidRPr="000E1EC4">
              <w:rPr>
                <w:rFonts w:eastAsia="Garamond"/>
                <w:b/>
                <w:bCs/>
                <w:spacing w:val="2"/>
              </w:rPr>
              <w:t>i</w:t>
            </w:r>
            <w:r w:rsidRPr="000E1EC4">
              <w:rPr>
                <w:rFonts w:eastAsia="Garamond"/>
                <w:b/>
                <w:bCs/>
              </w:rPr>
              <w:t>n</w:t>
            </w:r>
            <w:r w:rsidRPr="000E1EC4">
              <w:rPr>
                <w:rFonts w:eastAsia="Garamond"/>
                <w:b/>
                <w:bCs/>
                <w:spacing w:val="-1"/>
              </w:rPr>
              <w:t>n</w:t>
            </w:r>
            <w:r w:rsidRPr="000E1EC4">
              <w:rPr>
                <w:rFonts w:eastAsia="Garamond"/>
                <w:b/>
                <w:bCs/>
              </w:rPr>
              <w:t>osti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3"/>
              <w:ind w:left="717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</w:rPr>
              <w:t>O</w:t>
            </w:r>
            <w:r w:rsidRPr="000E1EC4">
              <w:rPr>
                <w:rFonts w:eastAsia="Garamond"/>
                <w:b/>
                <w:bCs/>
                <w:spacing w:val="-1"/>
              </w:rPr>
              <w:t>dm</w:t>
            </w:r>
            <w:r w:rsidRPr="000E1EC4">
              <w:rPr>
                <w:rFonts w:eastAsia="Garamond"/>
                <w:b/>
                <w:bCs/>
              </w:rPr>
              <w:t>ěna</w:t>
            </w:r>
          </w:p>
        </w:tc>
      </w:tr>
      <w:tr w:rsidR="00F26FBF" w:rsidRPr="000E1EC4" w:rsidTr="003B3C0C">
        <w:trPr>
          <w:trHeight w:hRule="exact" w:val="821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2" w:line="200" w:lineRule="exact"/>
            </w:pPr>
          </w:p>
          <w:p w:rsidR="00F26FBF" w:rsidRPr="000E1EC4" w:rsidRDefault="00F26FBF" w:rsidP="003B3C0C">
            <w:pPr>
              <w:ind w:left="237" w:right="-20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P</w:t>
            </w:r>
            <w:r w:rsidRPr="000E1EC4">
              <w:rPr>
                <w:rFonts w:eastAsia="Garamond"/>
              </w:rPr>
              <w:t>O</w:t>
            </w:r>
            <w:r w:rsidRPr="000E1EC4">
              <w:rPr>
                <w:rFonts w:eastAsia="Garamond"/>
                <w:spacing w:val="-1"/>
              </w:rPr>
              <w:t xml:space="preserve"> </w:t>
            </w:r>
            <w:r w:rsidRPr="000E1EC4">
              <w:rPr>
                <w:rFonts w:eastAsia="Garamond"/>
              </w:rPr>
              <w:t>a B</w:t>
            </w:r>
            <w:r w:rsidRPr="000E1EC4">
              <w:rPr>
                <w:rFonts w:eastAsia="Garamond"/>
                <w:spacing w:val="-1"/>
              </w:rPr>
              <w:t>O</w:t>
            </w:r>
            <w:r w:rsidRPr="000E1EC4">
              <w:rPr>
                <w:rFonts w:eastAsia="Garamond"/>
                <w:spacing w:val="1"/>
              </w:rPr>
              <w:t>Z</w:t>
            </w:r>
            <w:r w:rsidRPr="000E1EC4">
              <w:rPr>
                <w:rFonts w:eastAsia="Garamond"/>
              </w:rPr>
              <w:t>P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2" w:line="200" w:lineRule="exact"/>
            </w:pPr>
          </w:p>
          <w:p w:rsidR="00F26FBF" w:rsidRPr="000E1EC4" w:rsidRDefault="00F26FBF" w:rsidP="003B3C0C">
            <w:pPr>
              <w:ind w:left="153" w:right="-20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P</w:t>
            </w:r>
            <w:r w:rsidRPr="000E1EC4">
              <w:rPr>
                <w:rFonts w:eastAsia="Garamond"/>
              </w:rPr>
              <w:t>ož</w:t>
            </w:r>
            <w:r w:rsidRPr="000E1EC4">
              <w:rPr>
                <w:rFonts w:eastAsia="Garamond"/>
                <w:spacing w:val="1"/>
              </w:rPr>
              <w:t>á</w:t>
            </w:r>
            <w:r w:rsidRPr="000E1EC4">
              <w:rPr>
                <w:rFonts w:eastAsia="Garamond"/>
              </w:rPr>
              <w:t xml:space="preserve">rní </w:t>
            </w:r>
            <w:r w:rsidRPr="000E1EC4">
              <w:rPr>
                <w:rFonts w:eastAsia="Garamond"/>
                <w:spacing w:val="-2"/>
              </w:rPr>
              <w:t>s</w:t>
            </w:r>
            <w:r w:rsidRPr="000E1EC4">
              <w:rPr>
                <w:rFonts w:eastAsia="Garamond"/>
              </w:rPr>
              <w:t>lu</w:t>
            </w:r>
            <w:r w:rsidRPr="000E1EC4">
              <w:rPr>
                <w:rFonts w:eastAsia="Garamond"/>
                <w:spacing w:val="1"/>
              </w:rPr>
              <w:t>ž</w:t>
            </w:r>
            <w:r w:rsidRPr="000E1EC4">
              <w:rPr>
                <w:rFonts w:eastAsia="Garamond"/>
              </w:rPr>
              <w:t xml:space="preserve">by </w:t>
            </w:r>
            <w:r w:rsidRPr="000E1EC4">
              <w:rPr>
                <w:rFonts w:eastAsia="Garamond"/>
                <w:spacing w:val="1"/>
              </w:rPr>
              <w:t>Ú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 xml:space="preserve">tí n. </w:t>
            </w:r>
            <w:r w:rsidRPr="000E1EC4">
              <w:rPr>
                <w:rFonts w:eastAsia="Garamond"/>
                <w:spacing w:val="-1"/>
              </w:rPr>
              <w:t>L</w:t>
            </w:r>
            <w:r w:rsidRPr="000E1EC4">
              <w:rPr>
                <w:rFonts w:eastAsia="Garamond"/>
              </w:rPr>
              <w:t xml:space="preserve">., 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.r.o.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75"/>
              <w:ind w:left="191" w:right="-20"/>
              <w:rPr>
                <w:rFonts w:eastAsia="Garamond"/>
              </w:rPr>
            </w:pPr>
            <w:r w:rsidRPr="000E1EC4">
              <w:rPr>
                <w:rFonts w:eastAsia="Garamond"/>
                <w:spacing w:val="1"/>
              </w:rPr>
              <w:t>Č</w:t>
            </w:r>
            <w:r w:rsidRPr="000E1EC4">
              <w:rPr>
                <w:rFonts w:eastAsia="Garamond"/>
              </w:rPr>
              <w:t>inno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 pož</w:t>
            </w:r>
            <w:r w:rsidRPr="000E1EC4">
              <w:rPr>
                <w:rFonts w:eastAsia="Garamond"/>
                <w:spacing w:val="1"/>
              </w:rPr>
              <w:t>á</w:t>
            </w:r>
            <w:r w:rsidRPr="000E1EC4">
              <w:rPr>
                <w:rFonts w:eastAsia="Garamond"/>
              </w:rPr>
              <w:t>rní</w:t>
            </w:r>
          </w:p>
          <w:p w:rsidR="00F26FBF" w:rsidRPr="000E1EC4" w:rsidRDefault="00F26FBF" w:rsidP="003B3C0C">
            <w:pPr>
              <w:spacing w:before="1"/>
              <w:ind w:left="143" w:right="-20"/>
              <w:rPr>
                <w:rFonts w:eastAsia="Garamond"/>
              </w:rPr>
            </w:pPr>
            <w:r w:rsidRPr="000E1EC4">
              <w:rPr>
                <w:rFonts w:eastAsia="Garamond"/>
              </w:rPr>
              <w:t>ochr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ny</w:t>
            </w:r>
            <w:r w:rsidRPr="000E1EC4">
              <w:rPr>
                <w:rFonts w:eastAsia="Garamond"/>
                <w:spacing w:val="-2"/>
              </w:rPr>
              <w:t xml:space="preserve"> </w:t>
            </w:r>
            <w:r w:rsidRPr="000E1EC4">
              <w:rPr>
                <w:rFonts w:eastAsia="Garamond"/>
              </w:rPr>
              <w:t>a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  <w:spacing w:val="-1"/>
              </w:rPr>
              <w:t>B</w:t>
            </w:r>
            <w:r w:rsidRPr="000E1EC4">
              <w:rPr>
                <w:rFonts w:eastAsia="Garamond"/>
              </w:rPr>
              <w:t>OZP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677" w:right="653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</w:rPr>
              <w:t>Smlouv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  <w:w w:val="99"/>
              </w:rPr>
              <w:t>:</w:t>
            </w:r>
          </w:p>
          <w:p w:rsidR="00F26FBF" w:rsidRPr="000E1EC4" w:rsidRDefault="00F26FBF" w:rsidP="003B3C0C">
            <w:pPr>
              <w:spacing w:line="269" w:lineRule="exact"/>
              <w:ind w:left="463" w:right="436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za</w:t>
            </w:r>
            <w:r w:rsidRPr="000E1EC4">
              <w:rPr>
                <w:rFonts w:eastAsia="Garamond"/>
                <w:spacing w:val="1"/>
                <w:position w:val="1"/>
              </w:rPr>
              <w:t xml:space="preserve"> </w:t>
            </w:r>
            <w:r w:rsidRPr="000E1EC4">
              <w:rPr>
                <w:rFonts w:eastAsia="Garamond"/>
                <w:spacing w:val="-1"/>
                <w:position w:val="1"/>
              </w:rPr>
              <w:t>I</w:t>
            </w:r>
            <w:r w:rsidRPr="000E1EC4">
              <w:rPr>
                <w:rFonts w:eastAsia="Garamond"/>
                <w:position w:val="1"/>
              </w:rPr>
              <w:t>.</w:t>
            </w:r>
            <w:r w:rsidRPr="000E1EC4">
              <w:rPr>
                <w:rFonts w:eastAsia="Garamond"/>
                <w:spacing w:val="-1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</w:rPr>
              <w:t>pol.</w:t>
            </w:r>
            <w:r w:rsidRPr="000E1EC4">
              <w:rPr>
                <w:rFonts w:eastAsia="Garamond"/>
                <w:spacing w:val="1"/>
                <w:position w:val="1"/>
              </w:rPr>
              <w:t xml:space="preserve"> </w:t>
            </w:r>
            <w:r w:rsidRPr="000E1EC4">
              <w:rPr>
                <w:rFonts w:eastAsia="Garamond"/>
                <w:w w:val="99"/>
                <w:position w:val="1"/>
              </w:rPr>
              <w:t>2018</w:t>
            </w:r>
          </w:p>
          <w:p w:rsidR="00F26FBF" w:rsidRPr="000E1EC4" w:rsidRDefault="00F26FBF" w:rsidP="003B3C0C">
            <w:pPr>
              <w:spacing w:before="1" w:line="268" w:lineRule="exact"/>
              <w:ind w:left="201" w:right="177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v</w:t>
            </w:r>
            <w:r w:rsidRPr="000E1EC4">
              <w:rPr>
                <w:rFonts w:eastAsia="Garamond"/>
                <w:spacing w:val="1"/>
                <w:position w:val="1"/>
              </w:rPr>
              <w:t>y</w:t>
            </w:r>
            <w:r w:rsidRPr="000E1EC4">
              <w:rPr>
                <w:rFonts w:eastAsia="Garamond"/>
                <w:position w:val="1"/>
              </w:rPr>
              <w:t>pl</w:t>
            </w:r>
            <w:r w:rsidRPr="000E1EC4">
              <w:rPr>
                <w:rFonts w:eastAsia="Garamond"/>
                <w:spacing w:val="1"/>
                <w:position w:val="1"/>
              </w:rPr>
              <w:t>a</w:t>
            </w:r>
            <w:r w:rsidRPr="000E1EC4">
              <w:rPr>
                <w:rFonts w:eastAsia="Garamond"/>
                <w:spacing w:val="-2"/>
                <w:position w:val="1"/>
              </w:rPr>
              <w:t>c</w:t>
            </w:r>
            <w:r w:rsidRPr="000E1EC4">
              <w:rPr>
                <w:rFonts w:eastAsia="Garamond"/>
                <w:position w:val="1"/>
              </w:rPr>
              <w:t>eno</w:t>
            </w:r>
            <w:r w:rsidRPr="000E1EC4">
              <w:rPr>
                <w:rFonts w:eastAsia="Garamond"/>
                <w:spacing w:val="-3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</w:rPr>
              <w:t>4</w:t>
            </w:r>
            <w:r w:rsidRPr="000E1EC4">
              <w:rPr>
                <w:rFonts w:eastAsia="Garamond"/>
                <w:spacing w:val="1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</w:rPr>
              <w:t>780 Kč</w:t>
            </w:r>
          </w:p>
        </w:tc>
      </w:tr>
      <w:tr w:rsidR="00F26FBF" w:rsidRPr="000E1EC4" w:rsidTr="003B3C0C">
        <w:trPr>
          <w:trHeight w:hRule="exact" w:val="401"/>
        </w:trPr>
        <w:tc>
          <w:tcPr>
            <w:tcW w:w="6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66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</w:rPr>
              <w:t xml:space="preserve">Za </w:t>
            </w:r>
            <w:r w:rsidRPr="000E1EC4">
              <w:rPr>
                <w:rFonts w:eastAsia="Garamond"/>
                <w:b/>
                <w:bCs/>
                <w:spacing w:val="1"/>
              </w:rPr>
              <w:t>I</w:t>
            </w:r>
            <w:r w:rsidRPr="000E1EC4">
              <w:rPr>
                <w:rFonts w:eastAsia="Garamond"/>
                <w:b/>
                <w:bCs/>
              </w:rPr>
              <w:t>. p</w:t>
            </w:r>
            <w:r w:rsidRPr="000E1EC4">
              <w:rPr>
                <w:rFonts w:eastAsia="Garamond"/>
                <w:b/>
                <w:bCs/>
                <w:spacing w:val="-1"/>
              </w:rPr>
              <w:t>o</w:t>
            </w:r>
            <w:r w:rsidRPr="000E1EC4">
              <w:rPr>
                <w:rFonts w:eastAsia="Garamond"/>
                <w:b/>
                <w:bCs/>
              </w:rPr>
              <w:t>lole</w:t>
            </w:r>
            <w:r w:rsidRPr="000E1EC4">
              <w:rPr>
                <w:rFonts w:eastAsia="Garamond"/>
                <w:b/>
                <w:bCs/>
                <w:spacing w:val="-1"/>
              </w:rPr>
              <w:t>t</w:t>
            </w:r>
            <w:r w:rsidRPr="000E1EC4">
              <w:rPr>
                <w:rFonts w:eastAsia="Garamond"/>
                <w:b/>
                <w:bCs/>
              </w:rPr>
              <w:t>í 20</w:t>
            </w:r>
            <w:r w:rsidRPr="000E1EC4">
              <w:rPr>
                <w:rFonts w:eastAsia="Garamond"/>
                <w:b/>
                <w:bCs/>
                <w:spacing w:val="1"/>
              </w:rPr>
              <w:t>1</w:t>
            </w:r>
            <w:r w:rsidRPr="000E1EC4">
              <w:rPr>
                <w:rFonts w:eastAsia="Garamond"/>
                <w:b/>
                <w:bCs/>
              </w:rPr>
              <w:t>8 vypl</w:t>
            </w:r>
            <w:r w:rsidRPr="000E1EC4">
              <w:rPr>
                <w:rFonts w:eastAsia="Garamond"/>
                <w:b/>
                <w:bCs/>
                <w:spacing w:val="-2"/>
              </w:rPr>
              <w:t>a</w:t>
            </w:r>
            <w:r w:rsidRPr="000E1EC4">
              <w:rPr>
                <w:rFonts w:eastAsia="Garamond"/>
                <w:b/>
                <w:bCs/>
              </w:rPr>
              <w:t>cena částka celkem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1411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</w:rPr>
              <w:t>4</w:t>
            </w:r>
            <w:r w:rsidRPr="000E1EC4">
              <w:rPr>
                <w:rFonts w:eastAsia="Garamond"/>
                <w:b/>
                <w:bCs/>
                <w:spacing w:val="-1"/>
              </w:rPr>
              <w:t xml:space="preserve"> </w:t>
            </w:r>
            <w:r w:rsidRPr="000E1EC4">
              <w:rPr>
                <w:rFonts w:eastAsia="Garamond"/>
                <w:b/>
                <w:bCs/>
              </w:rPr>
              <w:t xml:space="preserve">780 </w:t>
            </w:r>
            <w:r w:rsidRPr="000E1EC4">
              <w:rPr>
                <w:rFonts w:eastAsia="Garamond"/>
                <w:b/>
                <w:bCs/>
                <w:spacing w:val="1"/>
              </w:rPr>
              <w:t>K</w:t>
            </w:r>
            <w:r w:rsidRPr="000E1EC4">
              <w:rPr>
                <w:rFonts w:eastAsia="Garamond"/>
                <w:b/>
                <w:bCs/>
              </w:rPr>
              <w:t>č</w:t>
            </w:r>
          </w:p>
        </w:tc>
      </w:tr>
    </w:tbl>
    <w:p w:rsidR="00F26FBF" w:rsidRPr="000E1EC4" w:rsidRDefault="00F26FBF" w:rsidP="00F26FBF">
      <w:pPr>
        <w:spacing w:before="7" w:line="180" w:lineRule="exact"/>
      </w:pPr>
    </w:p>
    <w:p w:rsidR="00F26FBF" w:rsidRPr="000E1EC4" w:rsidRDefault="00F26FBF" w:rsidP="00F26FBF">
      <w:pPr>
        <w:spacing w:line="200" w:lineRule="exact"/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7"/>
        <w:gridCol w:w="2905"/>
        <w:gridCol w:w="2402"/>
        <w:gridCol w:w="1511"/>
      </w:tblGrid>
      <w:tr w:rsidR="00F26FBF" w:rsidRPr="000E1EC4" w:rsidTr="003B3C0C">
        <w:trPr>
          <w:trHeight w:hRule="exact" w:val="401"/>
        </w:trPr>
        <w:tc>
          <w:tcPr>
            <w:tcW w:w="9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3758" w:right="3742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P</w:t>
            </w:r>
            <w:r w:rsidRPr="000E1EC4">
              <w:rPr>
                <w:rFonts w:eastAsia="Garamond"/>
                <w:b/>
                <w:bCs/>
              </w:rPr>
              <w:t>o</w:t>
            </w:r>
            <w:r w:rsidRPr="000E1EC4">
              <w:rPr>
                <w:rFonts w:eastAsia="Garamond"/>
                <w:b/>
                <w:bCs/>
                <w:spacing w:val="-1"/>
              </w:rPr>
              <w:t>r</w:t>
            </w:r>
            <w:r w:rsidRPr="000E1EC4">
              <w:rPr>
                <w:rFonts w:eastAsia="Garamond"/>
                <w:b/>
                <w:bCs/>
              </w:rPr>
              <w:t>ad</w:t>
            </w:r>
            <w:r w:rsidRPr="000E1EC4">
              <w:rPr>
                <w:rFonts w:eastAsia="Garamond"/>
                <w:b/>
                <w:bCs/>
                <w:spacing w:val="-1"/>
              </w:rPr>
              <w:t>n</w:t>
            </w:r>
            <w:r w:rsidRPr="000E1EC4">
              <w:rPr>
                <w:rFonts w:eastAsia="Garamond"/>
                <w:b/>
                <w:bCs/>
              </w:rPr>
              <w:t>í</w:t>
            </w:r>
            <w:r w:rsidRPr="000E1EC4">
              <w:rPr>
                <w:rFonts w:eastAsia="Garamond"/>
                <w:b/>
                <w:bCs/>
                <w:spacing w:val="2"/>
              </w:rPr>
              <w:t xml:space="preserve"> </w:t>
            </w:r>
            <w:r w:rsidRPr="000E1EC4">
              <w:rPr>
                <w:rFonts w:eastAsia="Garamond"/>
                <w:b/>
                <w:bCs/>
              </w:rPr>
              <w:t>o</w:t>
            </w:r>
            <w:r w:rsidRPr="000E1EC4">
              <w:rPr>
                <w:rFonts w:eastAsia="Garamond"/>
                <w:b/>
                <w:bCs/>
                <w:spacing w:val="-1"/>
              </w:rPr>
              <w:t>r</w:t>
            </w:r>
            <w:r w:rsidRPr="000E1EC4">
              <w:rPr>
                <w:rFonts w:eastAsia="Garamond"/>
                <w:b/>
                <w:bCs/>
              </w:rPr>
              <w:t>gá</w:t>
            </w:r>
            <w:r w:rsidRPr="000E1EC4">
              <w:rPr>
                <w:rFonts w:eastAsia="Garamond"/>
                <w:b/>
                <w:bCs/>
                <w:spacing w:val="-1"/>
              </w:rPr>
              <w:t>n</w:t>
            </w:r>
            <w:r w:rsidRPr="000E1EC4">
              <w:rPr>
                <w:rFonts w:eastAsia="Garamond"/>
                <w:b/>
                <w:bCs/>
              </w:rPr>
              <w:t>y</w:t>
            </w:r>
          </w:p>
        </w:tc>
      </w:tr>
      <w:tr w:rsidR="00F26FBF" w:rsidRPr="000E1EC4" w:rsidTr="003B3C0C">
        <w:trPr>
          <w:trHeight w:hRule="exact" w:val="398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453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N</w:t>
            </w:r>
            <w:r w:rsidRPr="000E1EC4">
              <w:rPr>
                <w:rFonts w:eastAsia="Garamond"/>
                <w:b/>
                <w:bCs/>
              </w:rPr>
              <w:t>ázev</w:t>
            </w:r>
            <w:r w:rsidRPr="000E1EC4">
              <w:rPr>
                <w:rFonts w:eastAsia="Garamond"/>
                <w:b/>
                <w:bCs/>
                <w:spacing w:val="1"/>
              </w:rPr>
              <w:t xml:space="preserve"> </w:t>
            </w:r>
            <w:r w:rsidRPr="000E1EC4">
              <w:rPr>
                <w:rFonts w:eastAsia="Garamond"/>
                <w:b/>
                <w:bCs/>
              </w:rPr>
              <w:t>o</w:t>
            </w:r>
            <w:r w:rsidRPr="000E1EC4">
              <w:rPr>
                <w:rFonts w:eastAsia="Garamond"/>
                <w:b/>
                <w:bCs/>
                <w:spacing w:val="-1"/>
              </w:rPr>
              <w:t>r</w:t>
            </w:r>
            <w:r w:rsidRPr="000E1EC4">
              <w:rPr>
                <w:rFonts w:eastAsia="Garamond"/>
                <w:b/>
                <w:bCs/>
              </w:rPr>
              <w:t>gá</w:t>
            </w:r>
            <w:r w:rsidRPr="000E1EC4">
              <w:rPr>
                <w:rFonts w:eastAsia="Garamond"/>
                <w:b/>
                <w:bCs/>
                <w:spacing w:val="-1"/>
              </w:rPr>
              <w:t>n</w:t>
            </w:r>
            <w:r w:rsidRPr="000E1EC4">
              <w:rPr>
                <w:rFonts w:eastAsia="Garamond"/>
                <w:b/>
                <w:bCs/>
              </w:rPr>
              <w:t>u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823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</w:rPr>
              <w:t>Člen o</w:t>
            </w:r>
            <w:r w:rsidRPr="000E1EC4">
              <w:rPr>
                <w:rFonts w:eastAsia="Garamond"/>
                <w:b/>
                <w:bCs/>
                <w:spacing w:val="-1"/>
              </w:rPr>
              <w:t>r</w:t>
            </w:r>
            <w:r w:rsidRPr="000E1EC4">
              <w:rPr>
                <w:rFonts w:eastAsia="Garamond"/>
                <w:b/>
                <w:bCs/>
              </w:rPr>
              <w:t>gá</w:t>
            </w:r>
            <w:r w:rsidRPr="000E1EC4">
              <w:rPr>
                <w:rFonts w:eastAsia="Garamond"/>
                <w:b/>
                <w:bCs/>
                <w:spacing w:val="-1"/>
              </w:rPr>
              <w:t>n</w:t>
            </w:r>
            <w:r w:rsidRPr="000E1EC4">
              <w:rPr>
                <w:rFonts w:eastAsia="Garamond"/>
                <w:b/>
                <w:bCs/>
              </w:rPr>
              <w:t>u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325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Př</w:t>
            </w:r>
            <w:r w:rsidRPr="000E1EC4">
              <w:rPr>
                <w:rFonts w:eastAsia="Garamond"/>
                <w:b/>
                <w:bCs/>
              </w:rPr>
              <w:t>ed</w:t>
            </w:r>
            <w:r w:rsidRPr="000E1EC4">
              <w:rPr>
                <w:rFonts w:eastAsia="Garamond"/>
                <w:b/>
                <w:bCs/>
                <w:spacing w:val="-1"/>
              </w:rPr>
              <w:t>m</w:t>
            </w:r>
            <w:r w:rsidRPr="000E1EC4">
              <w:rPr>
                <w:rFonts w:eastAsia="Garamond"/>
                <w:b/>
                <w:bCs/>
              </w:rPr>
              <w:t>ět č</w:t>
            </w:r>
            <w:r w:rsidRPr="000E1EC4">
              <w:rPr>
                <w:rFonts w:eastAsia="Garamond"/>
                <w:b/>
                <w:bCs/>
                <w:spacing w:val="2"/>
              </w:rPr>
              <w:t>i</w:t>
            </w:r>
            <w:r w:rsidRPr="000E1EC4">
              <w:rPr>
                <w:rFonts w:eastAsia="Garamond"/>
                <w:b/>
                <w:bCs/>
              </w:rPr>
              <w:t>n</w:t>
            </w:r>
            <w:r w:rsidRPr="000E1EC4">
              <w:rPr>
                <w:rFonts w:eastAsia="Garamond"/>
                <w:b/>
                <w:bCs/>
                <w:spacing w:val="-1"/>
              </w:rPr>
              <w:t>n</w:t>
            </w:r>
            <w:r w:rsidRPr="000E1EC4">
              <w:rPr>
                <w:rFonts w:eastAsia="Garamond"/>
                <w:b/>
                <w:bCs/>
              </w:rPr>
              <w:t>osti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307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</w:rPr>
              <w:t>O</w:t>
            </w:r>
            <w:r w:rsidRPr="000E1EC4">
              <w:rPr>
                <w:rFonts w:eastAsia="Garamond"/>
                <w:b/>
                <w:bCs/>
                <w:spacing w:val="-1"/>
              </w:rPr>
              <w:t>dm</w:t>
            </w:r>
            <w:r w:rsidRPr="000E1EC4">
              <w:rPr>
                <w:rFonts w:eastAsia="Garamond"/>
                <w:b/>
                <w:bCs/>
              </w:rPr>
              <w:t>ěna</w:t>
            </w:r>
          </w:p>
        </w:tc>
      </w:tr>
      <w:tr w:rsidR="00F26FBF" w:rsidRPr="000E1EC4" w:rsidTr="003B3C0C">
        <w:trPr>
          <w:trHeight w:hRule="exact" w:val="3372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5" w:line="190" w:lineRule="exact"/>
            </w:pPr>
          </w:p>
          <w:p w:rsidR="00F26FBF" w:rsidRPr="000E1EC4" w:rsidRDefault="00F26FBF" w:rsidP="003B3C0C">
            <w:pPr>
              <w:ind w:left="64" w:right="118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P</w:t>
            </w:r>
            <w:r w:rsidRPr="000E1EC4">
              <w:rPr>
                <w:rFonts w:eastAsia="Garamond"/>
              </w:rPr>
              <w:t xml:space="preserve">oradní 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bor p</w:t>
            </w:r>
            <w:r w:rsidRPr="000E1EC4">
              <w:rPr>
                <w:rFonts w:eastAsia="Garamond"/>
                <w:spacing w:val="-1"/>
              </w:rPr>
              <w:t>ř</w:t>
            </w:r>
            <w:r w:rsidRPr="000E1EC4">
              <w:rPr>
                <w:rFonts w:eastAsia="Garamond"/>
              </w:rPr>
              <w:t>e</w:t>
            </w:r>
            <w:r w:rsidRPr="000E1EC4">
              <w:rPr>
                <w:rFonts w:eastAsia="Garamond"/>
                <w:spacing w:val="3"/>
              </w:rPr>
              <w:t>d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edy kraj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k</w:t>
            </w:r>
            <w:r w:rsidRPr="000E1EC4">
              <w:rPr>
                <w:rFonts w:eastAsia="Garamond"/>
                <w:spacing w:val="1"/>
              </w:rPr>
              <w:t>é</w:t>
            </w:r>
            <w:r w:rsidRPr="000E1EC4">
              <w:rPr>
                <w:rFonts w:eastAsia="Garamond"/>
              </w:rPr>
              <w:t xml:space="preserve">ho 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oudu p</w:t>
            </w:r>
            <w:r w:rsidRPr="000E1EC4">
              <w:rPr>
                <w:rFonts w:eastAsia="Garamond"/>
                <w:spacing w:val="-1"/>
              </w:rPr>
              <w:t>r</w:t>
            </w:r>
            <w:r w:rsidRPr="000E1EC4">
              <w:rPr>
                <w:rFonts w:eastAsia="Garamond"/>
              </w:rPr>
              <w:t>o</w:t>
            </w:r>
          </w:p>
          <w:p w:rsidR="00F26FBF" w:rsidRPr="000E1EC4" w:rsidRDefault="00F26FBF" w:rsidP="003B3C0C">
            <w:pPr>
              <w:spacing w:line="268" w:lineRule="exact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obory</w:t>
            </w:r>
          </w:p>
          <w:p w:rsidR="00F26FBF" w:rsidRPr="000E1EC4" w:rsidRDefault="00F26FBF" w:rsidP="003B3C0C">
            <w:pPr>
              <w:spacing w:before="1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</w:rPr>
              <w:t>– e</w:t>
            </w:r>
            <w:r w:rsidRPr="000E1EC4">
              <w:rPr>
                <w:rFonts w:eastAsia="Garamond"/>
                <w:spacing w:val="1"/>
              </w:rPr>
              <w:t>k</w:t>
            </w:r>
            <w:r w:rsidRPr="000E1EC4">
              <w:rPr>
                <w:rFonts w:eastAsia="Garamond"/>
              </w:rPr>
              <w:t>onomik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, odv</w:t>
            </w:r>
            <w:r w:rsidRPr="000E1EC4">
              <w:rPr>
                <w:rFonts w:eastAsia="Garamond"/>
                <w:spacing w:val="1"/>
              </w:rPr>
              <w:t>ě</w:t>
            </w:r>
            <w:r w:rsidRPr="000E1EC4">
              <w:rPr>
                <w:rFonts w:eastAsia="Garamond"/>
              </w:rPr>
              <w:t>tví</w:t>
            </w:r>
          </w:p>
          <w:p w:rsidR="00F26FBF" w:rsidRPr="000E1EC4" w:rsidRDefault="00F26FBF" w:rsidP="003B3C0C">
            <w:pPr>
              <w:spacing w:line="269" w:lineRule="exact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c</w:t>
            </w:r>
            <w:r w:rsidRPr="000E1EC4">
              <w:rPr>
                <w:rFonts w:eastAsia="Garamond"/>
                <w:spacing w:val="1"/>
                <w:position w:val="1"/>
              </w:rPr>
              <w:t>e</w:t>
            </w:r>
            <w:r w:rsidRPr="000E1EC4">
              <w:rPr>
                <w:rFonts w:eastAsia="Garamond"/>
                <w:position w:val="1"/>
              </w:rPr>
              <w:t>ny</w:t>
            </w:r>
            <w:r w:rsidRPr="000E1EC4">
              <w:rPr>
                <w:rFonts w:eastAsia="Garamond"/>
                <w:spacing w:val="-4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</w:rPr>
              <w:t>a</w:t>
            </w:r>
            <w:r w:rsidRPr="000E1EC4">
              <w:rPr>
                <w:rFonts w:eastAsia="Garamond"/>
                <w:spacing w:val="1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</w:rPr>
              <w:t>od</w:t>
            </w:r>
            <w:r w:rsidRPr="000E1EC4">
              <w:rPr>
                <w:rFonts w:eastAsia="Garamond"/>
                <w:spacing w:val="-3"/>
                <w:position w:val="1"/>
              </w:rPr>
              <w:t>h</w:t>
            </w:r>
            <w:r w:rsidRPr="000E1EC4">
              <w:rPr>
                <w:rFonts w:eastAsia="Garamond"/>
                <w:spacing w:val="1"/>
                <w:position w:val="1"/>
              </w:rPr>
              <w:t>a</w:t>
            </w:r>
            <w:r w:rsidRPr="000E1EC4">
              <w:rPr>
                <w:rFonts w:eastAsia="Garamond"/>
                <w:position w:val="1"/>
              </w:rPr>
              <w:t>dy,</w:t>
            </w:r>
          </w:p>
          <w:p w:rsidR="00F26FBF" w:rsidRPr="000E1EC4" w:rsidRDefault="00F26FBF" w:rsidP="003B3C0C">
            <w:pPr>
              <w:spacing w:before="2" w:line="239" w:lineRule="auto"/>
              <w:ind w:left="64" w:right="952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pe</w:t>
            </w:r>
            <w:r w:rsidRPr="000E1EC4">
              <w:rPr>
                <w:rFonts w:eastAsia="Garamond"/>
                <w:spacing w:val="1"/>
              </w:rPr>
              <w:t>c</w:t>
            </w:r>
            <w:r w:rsidRPr="000E1EC4">
              <w:rPr>
                <w:rFonts w:eastAsia="Garamond"/>
              </w:rPr>
              <w:t>i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li</w:t>
            </w:r>
            <w:r w:rsidRPr="000E1EC4">
              <w:rPr>
                <w:rFonts w:eastAsia="Garamond"/>
                <w:spacing w:val="1"/>
              </w:rPr>
              <w:t>z</w:t>
            </w:r>
            <w:r w:rsidRPr="000E1EC4">
              <w:rPr>
                <w:rFonts w:eastAsia="Garamond"/>
                <w:spacing w:val="-2"/>
              </w:rPr>
              <w:t>a</w:t>
            </w:r>
            <w:r w:rsidRPr="000E1EC4">
              <w:rPr>
                <w:rFonts w:eastAsia="Garamond"/>
              </w:rPr>
              <w:t>ce nemo</w:t>
            </w:r>
            <w:r w:rsidRPr="000E1EC4">
              <w:rPr>
                <w:rFonts w:eastAsia="Garamond"/>
                <w:spacing w:val="1"/>
              </w:rPr>
              <w:t>v</w:t>
            </w:r>
            <w:r w:rsidRPr="000E1EC4">
              <w:rPr>
                <w:rFonts w:eastAsia="Garamond"/>
              </w:rPr>
              <w:t>ito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ti</w:t>
            </w:r>
            <w:r w:rsidRPr="000E1EC4">
              <w:rPr>
                <w:rFonts w:eastAsia="Garamond"/>
                <w:spacing w:val="-11"/>
              </w:rPr>
              <w:t xml:space="preserve"> </w:t>
            </w:r>
            <w:r w:rsidRPr="000E1EC4">
              <w:rPr>
                <w:rFonts w:eastAsia="Garamond"/>
              </w:rPr>
              <w:t>a</w:t>
            </w:r>
          </w:p>
          <w:p w:rsidR="00F26FBF" w:rsidRPr="000E1EC4" w:rsidRDefault="00F26FBF" w:rsidP="003B3C0C">
            <w:pPr>
              <w:spacing w:before="2" w:line="239" w:lineRule="auto"/>
              <w:ind w:left="64" w:right="659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pe</w:t>
            </w:r>
            <w:r w:rsidRPr="000E1EC4">
              <w:rPr>
                <w:rFonts w:eastAsia="Garamond"/>
                <w:spacing w:val="1"/>
              </w:rPr>
              <w:t>c</w:t>
            </w:r>
            <w:r w:rsidRPr="000E1EC4">
              <w:rPr>
                <w:rFonts w:eastAsia="Garamond"/>
              </w:rPr>
              <w:t>i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li</w:t>
            </w:r>
            <w:r w:rsidRPr="000E1EC4">
              <w:rPr>
                <w:rFonts w:eastAsia="Garamond"/>
                <w:spacing w:val="1"/>
              </w:rPr>
              <w:t>z</w:t>
            </w:r>
            <w:r w:rsidRPr="000E1EC4">
              <w:rPr>
                <w:rFonts w:eastAsia="Garamond"/>
                <w:spacing w:val="-1"/>
              </w:rPr>
              <w:t>a</w:t>
            </w:r>
            <w:r w:rsidRPr="000E1EC4">
              <w:rPr>
                <w:rFonts w:eastAsia="Garamond"/>
              </w:rPr>
              <w:t>ce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  <w:spacing w:val="-2"/>
              </w:rPr>
              <w:t>l</w:t>
            </w:r>
            <w:r w:rsidRPr="000E1EC4">
              <w:rPr>
                <w:rFonts w:eastAsia="Garamond"/>
              </w:rPr>
              <w:t>esní poro</w:t>
            </w:r>
            <w:r w:rsidRPr="000E1EC4">
              <w:rPr>
                <w:rFonts w:eastAsia="Garamond"/>
                <w:spacing w:val="-2"/>
              </w:rPr>
              <w:t>s</w:t>
            </w:r>
            <w:r w:rsidRPr="000E1EC4">
              <w:rPr>
                <w:rFonts w:eastAsia="Garamond"/>
              </w:rPr>
              <w:t>ty a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l</w:t>
            </w:r>
            <w:r w:rsidRPr="000E1EC4">
              <w:rPr>
                <w:rFonts w:eastAsia="Garamond"/>
                <w:spacing w:val="1"/>
              </w:rPr>
              <w:t>e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ní</w:t>
            </w:r>
          </w:p>
          <w:p w:rsidR="00F26FBF" w:rsidRPr="000E1EC4" w:rsidRDefault="00F26FBF" w:rsidP="003B3C0C">
            <w:pPr>
              <w:spacing w:before="1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</w:rPr>
              <w:t>poz</w:t>
            </w:r>
            <w:r w:rsidRPr="000E1EC4">
              <w:rPr>
                <w:rFonts w:eastAsia="Garamond"/>
                <w:spacing w:val="1"/>
              </w:rPr>
              <w:t>e</w:t>
            </w:r>
            <w:r w:rsidRPr="000E1EC4">
              <w:rPr>
                <w:rFonts w:eastAsia="Garamond"/>
              </w:rPr>
              <w:t>mky</w:t>
            </w:r>
          </w:p>
          <w:p w:rsidR="00F26FBF" w:rsidRPr="000E1EC4" w:rsidRDefault="00F26FBF" w:rsidP="003B3C0C">
            <w:pPr>
              <w:spacing w:line="269" w:lineRule="exact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-</w:t>
            </w:r>
            <w:r w:rsidRPr="000E1EC4">
              <w:rPr>
                <w:rFonts w:eastAsia="Garamond"/>
                <w:spacing w:val="-2"/>
                <w:position w:val="1"/>
              </w:rPr>
              <w:t xml:space="preserve"> </w:t>
            </w:r>
            <w:r w:rsidRPr="000E1EC4">
              <w:rPr>
                <w:rFonts w:eastAsia="Garamond"/>
                <w:spacing w:val="-1"/>
                <w:position w:val="1"/>
              </w:rPr>
              <w:t>s</w:t>
            </w:r>
            <w:r w:rsidRPr="000E1EC4">
              <w:rPr>
                <w:rFonts w:eastAsia="Garamond"/>
                <w:position w:val="1"/>
              </w:rPr>
              <w:t>tavebn</w:t>
            </w:r>
            <w:r w:rsidRPr="000E1EC4">
              <w:rPr>
                <w:rFonts w:eastAsia="Garamond"/>
                <w:spacing w:val="1"/>
                <w:position w:val="1"/>
              </w:rPr>
              <w:t>i</w:t>
            </w:r>
            <w:r w:rsidRPr="000E1EC4">
              <w:rPr>
                <w:rFonts w:eastAsia="Garamond"/>
                <w:position w:val="1"/>
              </w:rPr>
              <w:t>ctví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497" w:right="478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I</w:t>
            </w:r>
            <w:r w:rsidRPr="000E1EC4">
              <w:rPr>
                <w:rFonts w:eastAsia="Garamond"/>
              </w:rPr>
              <w:t xml:space="preserve">ng. </w:t>
            </w:r>
            <w:r w:rsidRPr="000E1EC4">
              <w:rPr>
                <w:rFonts w:eastAsia="Garamond"/>
                <w:spacing w:val="-1"/>
              </w:rPr>
              <w:t>M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r</w:t>
            </w:r>
            <w:r w:rsidRPr="000E1EC4">
              <w:rPr>
                <w:rFonts w:eastAsia="Garamond"/>
                <w:spacing w:val="-1"/>
              </w:rPr>
              <w:t>t</w:t>
            </w:r>
            <w:r w:rsidRPr="000E1EC4">
              <w:rPr>
                <w:rFonts w:eastAsia="Garamond"/>
              </w:rPr>
              <w:t>in Mandík</w:t>
            </w:r>
          </w:p>
          <w:p w:rsidR="00F26FBF" w:rsidRPr="000E1EC4" w:rsidRDefault="00F26FBF" w:rsidP="003B3C0C">
            <w:pPr>
              <w:spacing w:before="1"/>
              <w:ind w:left="466" w:right="442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I</w:t>
            </w:r>
            <w:r w:rsidRPr="000E1EC4">
              <w:rPr>
                <w:rFonts w:eastAsia="Garamond"/>
              </w:rPr>
              <w:t>ng. Jind</w:t>
            </w:r>
            <w:r w:rsidRPr="000E1EC4">
              <w:rPr>
                <w:rFonts w:eastAsia="Garamond"/>
                <w:spacing w:val="-1"/>
              </w:rPr>
              <w:t>ř</w:t>
            </w:r>
            <w:r w:rsidRPr="000E1EC4">
              <w:rPr>
                <w:rFonts w:eastAsia="Garamond"/>
              </w:rPr>
              <w:t>i</w:t>
            </w:r>
            <w:r w:rsidRPr="000E1EC4">
              <w:rPr>
                <w:rFonts w:eastAsia="Garamond"/>
                <w:spacing w:val="1"/>
              </w:rPr>
              <w:t>c</w:t>
            </w:r>
            <w:r w:rsidRPr="000E1EC4">
              <w:rPr>
                <w:rFonts w:eastAsia="Garamond"/>
              </w:rPr>
              <w:t>h Vrab</w:t>
            </w:r>
            <w:r w:rsidRPr="000E1EC4">
              <w:rPr>
                <w:rFonts w:eastAsia="Garamond"/>
                <w:spacing w:val="1"/>
              </w:rPr>
              <w:t>e</w:t>
            </w:r>
            <w:r w:rsidRPr="000E1EC4">
              <w:rPr>
                <w:rFonts w:eastAsia="Garamond"/>
              </w:rPr>
              <w:t>c</w:t>
            </w:r>
          </w:p>
          <w:p w:rsidR="00F26FBF" w:rsidRPr="000E1EC4" w:rsidRDefault="00F26FBF" w:rsidP="003B3C0C">
            <w:pPr>
              <w:spacing w:line="269" w:lineRule="exact"/>
              <w:ind w:left="773" w:right="749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Jo</w:t>
            </w:r>
            <w:r w:rsidRPr="000E1EC4">
              <w:rPr>
                <w:rFonts w:eastAsia="Garamond"/>
                <w:spacing w:val="-2"/>
                <w:position w:val="1"/>
              </w:rPr>
              <w:t>s</w:t>
            </w:r>
            <w:r w:rsidRPr="000E1EC4">
              <w:rPr>
                <w:rFonts w:eastAsia="Garamond"/>
                <w:position w:val="1"/>
              </w:rPr>
              <w:t>ef Sl</w:t>
            </w:r>
            <w:r w:rsidRPr="000E1EC4">
              <w:rPr>
                <w:rFonts w:eastAsia="Garamond"/>
                <w:spacing w:val="1"/>
                <w:position w:val="1"/>
              </w:rPr>
              <w:t>a</w:t>
            </w:r>
            <w:r w:rsidRPr="000E1EC4">
              <w:rPr>
                <w:rFonts w:eastAsia="Garamond"/>
                <w:position w:val="1"/>
              </w:rPr>
              <w:t>ví</w:t>
            </w:r>
            <w:r w:rsidRPr="000E1EC4">
              <w:rPr>
                <w:rFonts w:eastAsia="Garamond"/>
                <w:spacing w:val="1"/>
                <w:position w:val="1"/>
              </w:rPr>
              <w:t>č</w:t>
            </w:r>
            <w:r w:rsidRPr="000E1EC4">
              <w:rPr>
                <w:rFonts w:eastAsia="Garamond"/>
                <w:position w:val="1"/>
              </w:rPr>
              <w:t>ek</w:t>
            </w:r>
          </w:p>
          <w:p w:rsidR="00F26FBF" w:rsidRPr="000E1EC4" w:rsidRDefault="00F26FBF" w:rsidP="003B3C0C">
            <w:pPr>
              <w:spacing w:before="1"/>
              <w:ind w:left="876" w:right="858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</w:rPr>
              <w:t xml:space="preserve">Jan </w:t>
            </w:r>
            <w:r w:rsidRPr="000E1EC4">
              <w:rPr>
                <w:rFonts w:eastAsia="Garamond"/>
                <w:spacing w:val="-1"/>
              </w:rPr>
              <w:t>T</w:t>
            </w:r>
            <w:r w:rsidRPr="000E1EC4">
              <w:rPr>
                <w:rFonts w:eastAsia="Garamond"/>
              </w:rPr>
              <w:t>r</w:t>
            </w:r>
            <w:r w:rsidRPr="000E1EC4">
              <w:rPr>
                <w:rFonts w:eastAsia="Garamond"/>
                <w:spacing w:val="-1"/>
              </w:rPr>
              <w:t>u</w:t>
            </w:r>
            <w:r w:rsidRPr="000E1EC4">
              <w:rPr>
                <w:rFonts w:eastAsia="Garamond"/>
              </w:rPr>
              <w:t>hl</w:t>
            </w:r>
            <w:r w:rsidRPr="000E1EC4">
              <w:rPr>
                <w:rFonts w:eastAsia="Garamond"/>
                <w:spacing w:val="1"/>
              </w:rPr>
              <w:t>á</w:t>
            </w:r>
            <w:r w:rsidRPr="000E1EC4">
              <w:rPr>
                <w:rFonts w:eastAsia="Garamond"/>
              </w:rPr>
              <w:t>ř</w:t>
            </w:r>
          </w:p>
          <w:p w:rsidR="00F26FBF" w:rsidRPr="000E1EC4" w:rsidRDefault="00F26FBF" w:rsidP="003B3C0C">
            <w:pPr>
              <w:spacing w:line="269" w:lineRule="exact"/>
              <w:ind w:left="598" w:right="577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  <w:position w:val="1"/>
              </w:rPr>
              <w:t>I</w:t>
            </w:r>
            <w:r w:rsidRPr="000E1EC4">
              <w:rPr>
                <w:rFonts w:eastAsia="Garamond"/>
                <w:position w:val="1"/>
              </w:rPr>
              <w:t xml:space="preserve">ng. </w:t>
            </w:r>
            <w:r w:rsidRPr="000E1EC4">
              <w:rPr>
                <w:rFonts w:eastAsia="Garamond"/>
                <w:spacing w:val="-1"/>
                <w:position w:val="1"/>
              </w:rPr>
              <w:t>M</w:t>
            </w:r>
            <w:r w:rsidRPr="000E1EC4">
              <w:rPr>
                <w:rFonts w:eastAsia="Garamond"/>
                <w:position w:val="1"/>
              </w:rPr>
              <w:t xml:space="preserve">iloš </w:t>
            </w:r>
            <w:r w:rsidRPr="000E1EC4">
              <w:rPr>
                <w:rFonts w:eastAsia="Garamond"/>
                <w:spacing w:val="-2"/>
                <w:position w:val="1"/>
              </w:rPr>
              <w:t>B</w:t>
            </w:r>
            <w:r w:rsidRPr="000E1EC4">
              <w:rPr>
                <w:rFonts w:eastAsia="Garamond"/>
                <w:position w:val="1"/>
              </w:rPr>
              <w:t>ern</w:t>
            </w:r>
            <w:r w:rsidRPr="000E1EC4">
              <w:rPr>
                <w:rFonts w:eastAsia="Garamond"/>
                <w:spacing w:val="1"/>
                <w:position w:val="1"/>
              </w:rPr>
              <w:t>á</w:t>
            </w:r>
            <w:r w:rsidRPr="000E1EC4">
              <w:rPr>
                <w:rFonts w:eastAsia="Garamond"/>
                <w:position w:val="1"/>
              </w:rPr>
              <w:t>t</w:t>
            </w:r>
          </w:p>
          <w:p w:rsidR="00F26FBF" w:rsidRPr="000E1EC4" w:rsidRDefault="00F26FBF" w:rsidP="003B3C0C">
            <w:pPr>
              <w:spacing w:before="1"/>
              <w:ind w:left="497" w:right="476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I</w:t>
            </w:r>
            <w:r w:rsidRPr="000E1EC4">
              <w:rPr>
                <w:rFonts w:eastAsia="Garamond"/>
              </w:rPr>
              <w:t>ng.</w:t>
            </w:r>
            <w:r w:rsidRPr="000E1EC4">
              <w:rPr>
                <w:rFonts w:eastAsia="Garamond"/>
                <w:spacing w:val="-3"/>
              </w:rPr>
              <w:t xml:space="preserve"> </w:t>
            </w:r>
            <w:r w:rsidRPr="000E1EC4">
              <w:rPr>
                <w:rFonts w:eastAsia="Garamond"/>
              </w:rPr>
              <w:t>Vl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ti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l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v</w:t>
            </w:r>
            <w:r w:rsidRPr="000E1EC4">
              <w:rPr>
                <w:rFonts w:eastAsia="Garamond"/>
                <w:spacing w:val="-4"/>
              </w:rPr>
              <w:t xml:space="preserve"> </w:t>
            </w:r>
            <w:proofErr w:type="spellStart"/>
            <w:r w:rsidRPr="000E1EC4">
              <w:rPr>
                <w:rFonts w:eastAsia="Garamond"/>
                <w:w w:val="99"/>
              </w:rPr>
              <w:t>Fejkl</w:t>
            </w:r>
            <w:proofErr w:type="spellEnd"/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64" w:right="567"/>
              <w:rPr>
                <w:rFonts w:eastAsia="Garamond"/>
              </w:rPr>
            </w:pPr>
            <w:r w:rsidRPr="000E1EC4">
              <w:rPr>
                <w:rFonts w:eastAsia="Garamond"/>
              </w:rPr>
              <w:t>Spolupů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obení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při jmenov</w:t>
            </w:r>
            <w:r w:rsidRPr="000E1EC4">
              <w:rPr>
                <w:rFonts w:eastAsia="Garamond"/>
                <w:spacing w:val="1"/>
              </w:rPr>
              <w:t>á</w:t>
            </w:r>
            <w:r w:rsidRPr="000E1EC4">
              <w:rPr>
                <w:rFonts w:eastAsia="Garamond"/>
              </w:rPr>
              <w:t>ní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zn</w:t>
            </w:r>
            <w:r w:rsidRPr="000E1EC4">
              <w:rPr>
                <w:rFonts w:eastAsia="Garamond"/>
                <w:spacing w:val="-1"/>
              </w:rPr>
              <w:t>a</w:t>
            </w:r>
            <w:r w:rsidRPr="000E1EC4">
              <w:rPr>
                <w:rFonts w:eastAsia="Garamond"/>
              </w:rPr>
              <w:t>l</w:t>
            </w:r>
            <w:r w:rsidRPr="000E1EC4">
              <w:rPr>
                <w:rFonts w:eastAsia="Garamond"/>
                <w:spacing w:val="1"/>
              </w:rPr>
              <w:t>c</w:t>
            </w:r>
            <w:r w:rsidRPr="000E1EC4">
              <w:rPr>
                <w:rFonts w:eastAsia="Garamond"/>
              </w:rPr>
              <w:t>ů,</w:t>
            </w:r>
          </w:p>
          <w:p w:rsidR="00F26FBF" w:rsidRPr="000E1EC4" w:rsidRDefault="00F26FBF" w:rsidP="003B3C0C">
            <w:pPr>
              <w:spacing w:line="268" w:lineRule="exact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ov</w:t>
            </w:r>
            <w:r w:rsidRPr="000E1EC4">
              <w:rPr>
                <w:rFonts w:eastAsia="Garamond"/>
                <w:spacing w:val="1"/>
                <w:position w:val="1"/>
              </w:rPr>
              <w:t>ě</w:t>
            </w:r>
            <w:r w:rsidRPr="000E1EC4">
              <w:rPr>
                <w:rFonts w:eastAsia="Garamond"/>
                <w:position w:val="1"/>
              </w:rPr>
              <w:t>řování odborné</w:t>
            </w:r>
          </w:p>
          <w:p w:rsidR="00F26FBF" w:rsidRPr="000E1EC4" w:rsidRDefault="00F26FBF" w:rsidP="003B3C0C">
            <w:pPr>
              <w:spacing w:before="2" w:line="239" w:lineRule="auto"/>
              <w:ind w:left="64" w:right="387"/>
              <w:rPr>
                <w:rFonts w:eastAsia="Garamond"/>
              </w:rPr>
            </w:pPr>
            <w:r w:rsidRPr="000E1EC4">
              <w:rPr>
                <w:rFonts w:eastAsia="Garamond"/>
              </w:rPr>
              <w:t>kv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lifik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  <w:spacing w:val="-2"/>
              </w:rPr>
              <w:t>c</w:t>
            </w:r>
            <w:r w:rsidRPr="000E1EC4">
              <w:rPr>
                <w:rFonts w:eastAsia="Garamond"/>
              </w:rPr>
              <w:t>e a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při příp</w:t>
            </w:r>
            <w:r w:rsidRPr="000E1EC4">
              <w:rPr>
                <w:rFonts w:eastAsia="Garamond"/>
                <w:spacing w:val="-1"/>
              </w:rPr>
              <w:t>r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vě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op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t</w:t>
            </w:r>
            <w:r w:rsidRPr="000E1EC4">
              <w:rPr>
                <w:rFonts w:eastAsia="Garamond"/>
                <w:spacing w:val="-1"/>
              </w:rPr>
              <w:t>ř</w:t>
            </w:r>
            <w:r w:rsidRPr="000E1EC4">
              <w:rPr>
                <w:rFonts w:eastAsia="Garamond"/>
              </w:rPr>
              <w:t>ení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proofErr w:type="gramStart"/>
            <w:r w:rsidRPr="000E1EC4">
              <w:rPr>
                <w:rFonts w:eastAsia="Garamond"/>
              </w:rPr>
              <w:t>na</w:t>
            </w:r>
            <w:proofErr w:type="gramEnd"/>
          </w:p>
          <w:p w:rsidR="00F26FBF" w:rsidRPr="000E1EC4" w:rsidRDefault="00F26FBF" w:rsidP="003B3C0C">
            <w:pPr>
              <w:spacing w:before="2" w:line="239" w:lineRule="auto"/>
              <w:ind w:left="64" w:right="36"/>
              <w:rPr>
                <w:rFonts w:eastAsia="Garamond"/>
              </w:rPr>
            </w:pPr>
            <w:r w:rsidRPr="000E1EC4">
              <w:rPr>
                <w:rFonts w:eastAsia="Garamond"/>
              </w:rPr>
              <w:t>ú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e</w:t>
            </w:r>
            <w:r w:rsidRPr="000E1EC4">
              <w:rPr>
                <w:rFonts w:eastAsia="Garamond"/>
                <w:spacing w:val="1"/>
              </w:rPr>
              <w:t>k</w:t>
            </w:r>
            <w:r w:rsidRPr="000E1EC4">
              <w:rPr>
                <w:rFonts w:eastAsia="Garamond"/>
              </w:rPr>
              <w:t>u kont</w:t>
            </w:r>
            <w:r w:rsidRPr="000E1EC4">
              <w:rPr>
                <w:rFonts w:eastAsia="Garamond"/>
                <w:spacing w:val="-1"/>
              </w:rPr>
              <w:t>r</w:t>
            </w:r>
            <w:r w:rsidRPr="000E1EC4">
              <w:rPr>
                <w:rFonts w:eastAsia="Garamond"/>
              </w:rPr>
              <w:t>oly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zn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l</w:t>
            </w:r>
            <w:r w:rsidRPr="000E1EC4">
              <w:rPr>
                <w:rFonts w:eastAsia="Garamond"/>
                <w:spacing w:val="1"/>
              </w:rPr>
              <w:t>e</w:t>
            </w:r>
            <w:r w:rsidRPr="000E1EC4">
              <w:rPr>
                <w:rFonts w:eastAsia="Garamond"/>
                <w:spacing w:val="-2"/>
              </w:rPr>
              <w:t>c</w:t>
            </w:r>
            <w:r w:rsidRPr="000E1EC4">
              <w:rPr>
                <w:rFonts w:eastAsia="Garamond"/>
              </w:rPr>
              <w:t>ké č</w:t>
            </w:r>
            <w:r w:rsidRPr="000E1EC4">
              <w:rPr>
                <w:rFonts w:eastAsia="Garamond"/>
                <w:spacing w:val="1"/>
              </w:rPr>
              <w:t>i</w:t>
            </w:r>
            <w:r w:rsidRPr="000E1EC4">
              <w:rPr>
                <w:rFonts w:eastAsia="Garamond"/>
              </w:rPr>
              <w:t>nno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ti v pří</w:t>
            </w:r>
            <w:r w:rsidRPr="000E1EC4">
              <w:rPr>
                <w:rFonts w:eastAsia="Garamond"/>
                <w:spacing w:val="-2"/>
              </w:rPr>
              <w:t>s</w:t>
            </w:r>
            <w:r w:rsidRPr="000E1EC4">
              <w:rPr>
                <w:rFonts w:eastAsia="Garamond"/>
              </w:rPr>
              <w:t>lu</w:t>
            </w:r>
            <w:r w:rsidRPr="000E1EC4">
              <w:rPr>
                <w:rFonts w:eastAsia="Garamond"/>
                <w:spacing w:val="-1"/>
              </w:rPr>
              <w:t>š</w:t>
            </w:r>
            <w:r w:rsidRPr="000E1EC4">
              <w:rPr>
                <w:rFonts w:eastAsia="Garamond"/>
              </w:rPr>
              <w:t>ném</w:t>
            </w:r>
          </w:p>
          <w:p w:rsidR="00F26FBF" w:rsidRPr="000E1EC4" w:rsidRDefault="00F26FBF" w:rsidP="003B3C0C">
            <w:pPr>
              <w:spacing w:before="1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</w:rPr>
              <w:t>oboru</w:t>
            </w:r>
            <w:r w:rsidRPr="000E1EC4">
              <w:rPr>
                <w:rFonts w:eastAsia="Garamond"/>
                <w:spacing w:val="-1"/>
              </w:rPr>
              <w:t xml:space="preserve"> </w:t>
            </w:r>
            <w:r w:rsidRPr="000E1EC4">
              <w:rPr>
                <w:rFonts w:eastAsia="Garamond"/>
              </w:rPr>
              <w:t xml:space="preserve">(odvětví) </w:t>
            </w:r>
            <w:proofErr w:type="gramStart"/>
            <w:r w:rsidRPr="000E1EC4">
              <w:rPr>
                <w:rFonts w:eastAsia="Garamond"/>
              </w:rPr>
              <w:t>dle</w:t>
            </w:r>
            <w:proofErr w:type="gramEnd"/>
          </w:p>
          <w:p w:rsidR="00F26FBF" w:rsidRPr="000E1EC4" w:rsidRDefault="00F26FBF" w:rsidP="003B3C0C">
            <w:pPr>
              <w:spacing w:line="269" w:lineRule="exact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Směrni</w:t>
            </w:r>
            <w:r w:rsidRPr="000E1EC4">
              <w:rPr>
                <w:rFonts w:eastAsia="Garamond"/>
                <w:spacing w:val="1"/>
                <w:position w:val="1"/>
              </w:rPr>
              <w:t>c</w:t>
            </w:r>
            <w:r w:rsidRPr="000E1EC4">
              <w:rPr>
                <w:rFonts w:eastAsia="Garamond"/>
                <w:position w:val="1"/>
              </w:rPr>
              <w:t>e Mini</w:t>
            </w:r>
            <w:r w:rsidRPr="000E1EC4">
              <w:rPr>
                <w:rFonts w:eastAsia="Garamond"/>
                <w:spacing w:val="-1"/>
                <w:position w:val="1"/>
              </w:rPr>
              <w:t>s</w:t>
            </w:r>
            <w:r w:rsidRPr="000E1EC4">
              <w:rPr>
                <w:rFonts w:eastAsia="Garamond"/>
                <w:position w:val="1"/>
              </w:rPr>
              <w:t>ter</w:t>
            </w:r>
            <w:r w:rsidRPr="000E1EC4">
              <w:rPr>
                <w:rFonts w:eastAsia="Garamond"/>
                <w:spacing w:val="-2"/>
                <w:position w:val="1"/>
              </w:rPr>
              <w:t>s</w:t>
            </w:r>
            <w:r w:rsidRPr="000E1EC4">
              <w:rPr>
                <w:rFonts w:eastAsia="Garamond"/>
                <w:position w:val="1"/>
              </w:rPr>
              <w:t>tva</w:t>
            </w:r>
          </w:p>
          <w:p w:rsidR="00F26FBF" w:rsidRPr="000E1EC4" w:rsidRDefault="00F26FBF" w:rsidP="003B3C0C">
            <w:pPr>
              <w:spacing w:before="1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prav</w:t>
            </w:r>
            <w:r w:rsidRPr="000E1EC4">
              <w:rPr>
                <w:rFonts w:eastAsia="Garamond"/>
                <w:spacing w:val="1"/>
              </w:rPr>
              <w:t>e</w:t>
            </w:r>
            <w:r w:rsidRPr="000E1EC4">
              <w:rPr>
                <w:rFonts w:eastAsia="Garamond"/>
              </w:rPr>
              <w:t>dlno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ti</w:t>
            </w:r>
            <w:r w:rsidRPr="000E1EC4">
              <w:rPr>
                <w:rFonts w:eastAsia="Garamond"/>
                <w:spacing w:val="-2"/>
              </w:rPr>
              <w:t xml:space="preserve"> </w:t>
            </w:r>
            <w:r w:rsidRPr="000E1EC4">
              <w:rPr>
                <w:rFonts w:eastAsia="Garamond"/>
                <w:spacing w:val="1"/>
              </w:rPr>
              <w:t>Č</w:t>
            </w:r>
            <w:r w:rsidRPr="000E1EC4">
              <w:rPr>
                <w:rFonts w:eastAsia="Garamond"/>
              </w:rPr>
              <w:t>R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proofErr w:type="gramStart"/>
            <w:r w:rsidRPr="000E1EC4">
              <w:rPr>
                <w:rFonts w:eastAsia="Garamond"/>
              </w:rPr>
              <w:t>ze</w:t>
            </w:r>
            <w:proofErr w:type="gramEnd"/>
          </w:p>
          <w:p w:rsidR="00F26FBF" w:rsidRPr="000E1EC4" w:rsidRDefault="00F26FBF" w:rsidP="003B3C0C">
            <w:pPr>
              <w:spacing w:line="269" w:lineRule="exact"/>
              <w:ind w:left="64" w:right="-20"/>
              <w:rPr>
                <w:rFonts w:eastAsia="Garamond"/>
                <w:lang w:val="de-DE"/>
              </w:rPr>
            </w:pPr>
            <w:r w:rsidRPr="000E1EC4">
              <w:rPr>
                <w:rFonts w:eastAsia="Garamond"/>
                <w:position w:val="1"/>
              </w:rPr>
              <w:t>dne</w:t>
            </w:r>
            <w:r w:rsidRPr="000E1EC4">
              <w:rPr>
                <w:rFonts w:eastAsia="Garamond"/>
                <w:spacing w:val="-2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</w:rPr>
              <w:t>15.</w:t>
            </w:r>
            <w:r w:rsidRPr="000E1EC4">
              <w:rPr>
                <w:rFonts w:eastAsia="Garamond"/>
                <w:spacing w:val="-3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  <w:lang w:val="de-DE"/>
              </w:rPr>
              <w:t>2.</w:t>
            </w:r>
            <w:r w:rsidRPr="000E1EC4">
              <w:rPr>
                <w:rFonts w:eastAsia="Garamond"/>
                <w:spacing w:val="-2"/>
                <w:position w:val="1"/>
                <w:lang w:val="de-DE"/>
              </w:rPr>
              <w:t xml:space="preserve"> </w:t>
            </w:r>
            <w:r w:rsidRPr="000E1EC4">
              <w:rPr>
                <w:rFonts w:eastAsia="Garamond"/>
                <w:position w:val="1"/>
                <w:lang w:val="de-DE"/>
              </w:rPr>
              <w:t>197</w:t>
            </w:r>
            <w:r w:rsidRPr="000E1EC4">
              <w:rPr>
                <w:rFonts w:eastAsia="Garamond"/>
                <w:spacing w:val="-1"/>
                <w:position w:val="1"/>
                <w:lang w:val="de-DE"/>
              </w:rPr>
              <w:t>3</w:t>
            </w:r>
            <w:r w:rsidRPr="000E1EC4">
              <w:rPr>
                <w:rFonts w:eastAsia="Garamond"/>
                <w:position w:val="1"/>
                <w:lang w:val="de-DE"/>
              </w:rPr>
              <w:t>,</w:t>
            </w:r>
          </w:p>
          <w:p w:rsidR="00F26FBF" w:rsidRPr="000E1EC4" w:rsidRDefault="00F26FBF" w:rsidP="003B3C0C">
            <w:pPr>
              <w:spacing w:before="1"/>
              <w:ind w:left="64" w:right="-20"/>
              <w:rPr>
                <w:rFonts w:eastAsia="Garamond"/>
                <w:lang w:val="de-DE"/>
              </w:rPr>
            </w:pPr>
            <w:r w:rsidRPr="000E1EC4">
              <w:rPr>
                <w:rFonts w:eastAsia="Garamond"/>
                <w:spacing w:val="1"/>
                <w:lang w:val="de-DE"/>
              </w:rPr>
              <w:t>č</w:t>
            </w:r>
            <w:r w:rsidRPr="000E1EC4">
              <w:rPr>
                <w:rFonts w:eastAsia="Garamond"/>
                <w:lang w:val="de-DE"/>
              </w:rPr>
              <w:t>. j.</w:t>
            </w:r>
            <w:r w:rsidRPr="000E1EC4">
              <w:rPr>
                <w:rFonts w:eastAsia="Garamond"/>
                <w:spacing w:val="-1"/>
                <w:lang w:val="de-DE"/>
              </w:rPr>
              <w:t xml:space="preserve"> </w:t>
            </w:r>
            <w:r w:rsidRPr="000E1EC4">
              <w:rPr>
                <w:rFonts w:eastAsia="Garamond"/>
                <w:lang w:val="de-DE"/>
              </w:rPr>
              <w:t>10/</w:t>
            </w:r>
            <w:r w:rsidRPr="000E1EC4">
              <w:rPr>
                <w:rFonts w:eastAsia="Garamond"/>
                <w:spacing w:val="1"/>
                <w:lang w:val="de-DE"/>
              </w:rPr>
              <w:t>7</w:t>
            </w:r>
            <w:r w:rsidRPr="000E1EC4">
              <w:rPr>
                <w:rFonts w:eastAsia="Garamond"/>
                <w:lang w:val="de-DE"/>
              </w:rPr>
              <w:t>3</w:t>
            </w:r>
            <w:r w:rsidRPr="000E1EC4">
              <w:rPr>
                <w:rFonts w:eastAsia="Garamond"/>
                <w:spacing w:val="-6"/>
                <w:lang w:val="de-DE"/>
              </w:rPr>
              <w:t xml:space="preserve"> </w:t>
            </w:r>
            <w:proofErr w:type="spellStart"/>
            <w:r w:rsidRPr="000E1EC4">
              <w:rPr>
                <w:rFonts w:eastAsia="Garamond"/>
                <w:lang w:val="de-DE"/>
              </w:rPr>
              <w:t>kont</w:t>
            </w:r>
            <w:r w:rsidRPr="000E1EC4">
              <w:rPr>
                <w:rFonts w:eastAsia="Garamond"/>
                <w:spacing w:val="-1"/>
                <w:lang w:val="de-DE"/>
              </w:rPr>
              <w:t>r</w:t>
            </w:r>
            <w:proofErr w:type="spellEnd"/>
            <w:r w:rsidRPr="000E1EC4">
              <w:rPr>
                <w:rFonts w:eastAsia="Garamond"/>
                <w:lang w:val="de-DE"/>
              </w:rPr>
              <w:t>.</w:t>
            </w:r>
            <w:r w:rsidRPr="000E1EC4">
              <w:rPr>
                <w:rFonts w:eastAsia="Garamond"/>
                <w:spacing w:val="-1"/>
                <w:lang w:val="de-DE"/>
              </w:rPr>
              <w:t xml:space="preserve"> </w:t>
            </w:r>
            <w:r w:rsidRPr="000E1EC4">
              <w:rPr>
                <w:rFonts w:eastAsia="Garamond"/>
                <w:lang w:val="de-DE"/>
              </w:rPr>
              <w:t>(</w:t>
            </w:r>
            <w:proofErr w:type="spellStart"/>
            <w:r w:rsidRPr="000E1EC4">
              <w:rPr>
                <w:rFonts w:eastAsia="Garamond"/>
                <w:lang w:val="de-DE"/>
              </w:rPr>
              <w:t>čl</w:t>
            </w:r>
            <w:proofErr w:type="spellEnd"/>
            <w:r w:rsidRPr="000E1EC4">
              <w:rPr>
                <w:rFonts w:eastAsia="Garamond"/>
                <w:lang w:val="de-DE"/>
              </w:rPr>
              <w:t>.</w:t>
            </w:r>
            <w:r w:rsidRPr="000E1EC4">
              <w:rPr>
                <w:rFonts w:eastAsia="Garamond"/>
                <w:spacing w:val="1"/>
                <w:lang w:val="de-DE"/>
              </w:rPr>
              <w:t xml:space="preserve"> </w:t>
            </w:r>
            <w:r w:rsidRPr="000E1EC4">
              <w:rPr>
                <w:rFonts w:eastAsia="Garamond"/>
                <w:spacing w:val="-2"/>
                <w:lang w:val="de-DE"/>
              </w:rPr>
              <w:t>1</w:t>
            </w:r>
            <w:r w:rsidRPr="000E1EC4">
              <w:rPr>
                <w:rFonts w:eastAsia="Garamond"/>
                <w:lang w:val="de-DE"/>
              </w:rPr>
              <w:t>3)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line="200" w:lineRule="exact"/>
              <w:rPr>
                <w:lang w:val="de-DE"/>
              </w:rPr>
            </w:pPr>
          </w:p>
          <w:p w:rsidR="00F26FBF" w:rsidRPr="000E1EC4" w:rsidRDefault="00F26FBF" w:rsidP="003B3C0C">
            <w:pPr>
              <w:spacing w:line="200" w:lineRule="exact"/>
              <w:rPr>
                <w:lang w:val="de-DE"/>
              </w:rPr>
            </w:pPr>
          </w:p>
          <w:p w:rsidR="00F26FBF" w:rsidRPr="000E1EC4" w:rsidRDefault="00F26FBF" w:rsidP="003B3C0C">
            <w:pPr>
              <w:spacing w:line="200" w:lineRule="exact"/>
              <w:rPr>
                <w:lang w:val="de-DE"/>
              </w:rPr>
            </w:pPr>
          </w:p>
          <w:p w:rsidR="00F26FBF" w:rsidRPr="000E1EC4" w:rsidRDefault="00F26FBF" w:rsidP="003B3C0C">
            <w:pPr>
              <w:spacing w:line="200" w:lineRule="exact"/>
              <w:rPr>
                <w:lang w:val="de-DE"/>
              </w:rPr>
            </w:pPr>
          </w:p>
          <w:p w:rsidR="00F26FBF" w:rsidRPr="000E1EC4" w:rsidRDefault="00F26FBF" w:rsidP="003B3C0C">
            <w:pPr>
              <w:spacing w:line="200" w:lineRule="exact"/>
              <w:rPr>
                <w:lang w:val="de-DE"/>
              </w:rPr>
            </w:pPr>
          </w:p>
          <w:p w:rsidR="00F26FBF" w:rsidRPr="000E1EC4" w:rsidRDefault="00F26FBF" w:rsidP="003B3C0C">
            <w:pPr>
              <w:spacing w:line="200" w:lineRule="exact"/>
              <w:rPr>
                <w:lang w:val="de-DE"/>
              </w:rPr>
            </w:pPr>
          </w:p>
          <w:p w:rsidR="00F26FBF" w:rsidRPr="000E1EC4" w:rsidRDefault="00F26FBF" w:rsidP="003B3C0C">
            <w:pPr>
              <w:spacing w:before="7" w:line="280" w:lineRule="exact"/>
              <w:rPr>
                <w:lang w:val="de-DE"/>
              </w:rPr>
            </w:pPr>
          </w:p>
          <w:p w:rsidR="00F26FBF" w:rsidRPr="000E1EC4" w:rsidRDefault="00F26FBF" w:rsidP="003B3C0C">
            <w:pPr>
              <w:ind w:left="119" w:right="-20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B</w:t>
            </w:r>
            <w:r w:rsidRPr="000E1EC4">
              <w:rPr>
                <w:rFonts w:eastAsia="Garamond"/>
              </w:rPr>
              <w:t>ez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hono</w:t>
            </w:r>
            <w:r w:rsidRPr="000E1EC4">
              <w:rPr>
                <w:rFonts w:eastAsia="Garamond"/>
                <w:spacing w:val="-1"/>
              </w:rPr>
              <w:t>r</w:t>
            </w:r>
            <w:r w:rsidRPr="000E1EC4">
              <w:rPr>
                <w:rFonts w:eastAsia="Garamond"/>
                <w:spacing w:val="1"/>
              </w:rPr>
              <w:t>á</w:t>
            </w:r>
            <w:r w:rsidRPr="000E1EC4">
              <w:rPr>
                <w:rFonts w:eastAsia="Garamond"/>
              </w:rPr>
              <w:t>ře</w:t>
            </w:r>
          </w:p>
        </w:tc>
      </w:tr>
      <w:tr w:rsidR="00F26FBF" w:rsidRPr="000E1EC4" w:rsidTr="003B3C0C">
        <w:trPr>
          <w:trHeight w:hRule="exact" w:val="3370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58"/>
              <w:ind w:left="64" w:right="118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P</w:t>
            </w:r>
            <w:r w:rsidRPr="000E1EC4">
              <w:rPr>
                <w:rFonts w:eastAsia="Garamond"/>
              </w:rPr>
              <w:t xml:space="preserve">oradní 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bor p</w:t>
            </w:r>
            <w:r w:rsidRPr="000E1EC4">
              <w:rPr>
                <w:rFonts w:eastAsia="Garamond"/>
                <w:spacing w:val="-1"/>
              </w:rPr>
              <w:t>ř</w:t>
            </w:r>
            <w:r w:rsidRPr="000E1EC4">
              <w:rPr>
                <w:rFonts w:eastAsia="Garamond"/>
              </w:rPr>
              <w:t>e</w:t>
            </w:r>
            <w:r w:rsidRPr="000E1EC4">
              <w:rPr>
                <w:rFonts w:eastAsia="Garamond"/>
                <w:spacing w:val="3"/>
              </w:rPr>
              <w:t>d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edy kraj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k</w:t>
            </w:r>
            <w:r w:rsidRPr="000E1EC4">
              <w:rPr>
                <w:rFonts w:eastAsia="Garamond"/>
                <w:spacing w:val="1"/>
              </w:rPr>
              <w:t>é</w:t>
            </w:r>
            <w:r w:rsidRPr="000E1EC4">
              <w:rPr>
                <w:rFonts w:eastAsia="Garamond"/>
              </w:rPr>
              <w:t xml:space="preserve">ho 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oudu p</w:t>
            </w:r>
            <w:r w:rsidRPr="000E1EC4">
              <w:rPr>
                <w:rFonts w:eastAsia="Garamond"/>
                <w:spacing w:val="-1"/>
              </w:rPr>
              <w:t>r</w:t>
            </w:r>
            <w:r w:rsidRPr="000E1EC4">
              <w:rPr>
                <w:rFonts w:eastAsia="Garamond"/>
              </w:rPr>
              <w:t>o</w:t>
            </w:r>
          </w:p>
          <w:p w:rsidR="00F26FBF" w:rsidRPr="000E1EC4" w:rsidRDefault="00F26FBF" w:rsidP="003B3C0C">
            <w:pPr>
              <w:spacing w:line="268" w:lineRule="exact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obory</w:t>
            </w:r>
          </w:p>
          <w:p w:rsidR="00F26FBF" w:rsidRPr="000E1EC4" w:rsidRDefault="00F26FBF" w:rsidP="003B3C0C">
            <w:pPr>
              <w:spacing w:before="1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</w:rPr>
              <w:t>– e</w:t>
            </w:r>
            <w:r w:rsidRPr="000E1EC4">
              <w:rPr>
                <w:rFonts w:eastAsia="Garamond"/>
                <w:spacing w:val="1"/>
              </w:rPr>
              <w:t>k</w:t>
            </w:r>
            <w:r w:rsidRPr="000E1EC4">
              <w:rPr>
                <w:rFonts w:eastAsia="Garamond"/>
              </w:rPr>
              <w:t>onomik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, odv</w:t>
            </w:r>
            <w:r w:rsidRPr="000E1EC4">
              <w:rPr>
                <w:rFonts w:eastAsia="Garamond"/>
                <w:spacing w:val="1"/>
              </w:rPr>
              <w:t>ě</w:t>
            </w:r>
            <w:r w:rsidRPr="000E1EC4">
              <w:rPr>
                <w:rFonts w:eastAsia="Garamond"/>
              </w:rPr>
              <w:t>tví</w:t>
            </w:r>
          </w:p>
          <w:p w:rsidR="00F26FBF" w:rsidRPr="000E1EC4" w:rsidRDefault="00F26FBF" w:rsidP="003B3C0C">
            <w:pPr>
              <w:spacing w:line="269" w:lineRule="exact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c</w:t>
            </w:r>
            <w:r w:rsidRPr="000E1EC4">
              <w:rPr>
                <w:rFonts w:eastAsia="Garamond"/>
                <w:spacing w:val="1"/>
                <w:position w:val="1"/>
              </w:rPr>
              <w:t>e</w:t>
            </w:r>
            <w:r w:rsidRPr="000E1EC4">
              <w:rPr>
                <w:rFonts w:eastAsia="Garamond"/>
                <w:position w:val="1"/>
              </w:rPr>
              <w:t>ny</w:t>
            </w:r>
            <w:r w:rsidRPr="000E1EC4">
              <w:rPr>
                <w:rFonts w:eastAsia="Garamond"/>
                <w:spacing w:val="-4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</w:rPr>
              <w:t>a</w:t>
            </w:r>
            <w:r w:rsidRPr="000E1EC4">
              <w:rPr>
                <w:rFonts w:eastAsia="Garamond"/>
                <w:spacing w:val="1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</w:rPr>
              <w:t>od</w:t>
            </w:r>
            <w:r w:rsidRPr="000E1EC4">
              <w:rPr>
                <w:rFonts w:eastAsia="Garamond"/>
                <w:spacing w:val="-3"/>
                <w:position w:val="1"/>
              </w:rPr>
              <w:t>h</w:t>
            </w:r>
            <w:r w:rsidRPr="000E1EC4">
              <w:rPr>
                <w:rFonts w:eastAsia="Garamond"/>
                <w:spacing w:val="1"/>
                <w:position w:val="1"/>
              </w:rPr>
              <w:t>a</w:t>
            </w:r>
            <w:r w:rsidRPr="000E1EC4">
              <w:rPr>
                <w:rFonts w:eastAsia="Garamond"/>
                <w:position w:val="1"/>
              </w:rPr>
              <w:t>dy,</w:t>
            </w:r>
          </w:p>
          <w:p w:rsidR="00F26FBF" w:rsidRPr="000E1EC4" w:rsidRDefault="00F26FBF" w:rsidP="003B3C0C">
            <w:pPr>
              <w:spacing w:before="1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pe</w:t>
            </w:r>
            <w:r w:rsidRPr="000E1EC4">
              <w:rPr>
                <w:rFonts w:eastAsia="Garamond"/>
                <w:spacing w:val="1"/>
              </w:rPr>
              <w:t>c</w:t>
            </w:r>
            <w:r w:rsidRPr="000E1EC4">
              <w:rPr>
                <w:rFonts w:eastAsia="Garamond"/>
              </w:rPr>
              <w:t>i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li</w:t>
            </w:r>
            <w:r w:rsidRPr="000E1EC4">
              <w:rPr>
                <w:rFonts w:eastAsia="Garamond"/>
                <w:spacing w:val="1"/>
              </w:rPr>
              <w:t>z</w:t>
            </w:r>
            <w:r w:rsidRPr="000E1EC4">
              <w:rPr>
                <w:rFonts w:eastAsia="Garamond"/>
                <w:spacing w:val="-1"/>
              </w:rPr>
              <w:t>a</w:t>
            </w:r>
            <w:r w:rsidRPr="000E1EC4">
              <w:rPr>
                <w:rFonts w:eastAsia="Garamond"/>
              </w:rPr>
              <w:t>ce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mo</w:t>
            </w:r>
            <w:r w:rsidRPr="000E1EC4">
              <w:rPr>
                <w:rFonts w:eastAsia="Garamond"/>
                <w:spacing w:val="-1"/>
              </w:rPr>
              <w:t>t</w:t>
            </w:r>
            <w:r w:rsidRPr="000E1EC4">
              <w:rPr>
                <w:rFonts w:eastAsia="Garamond"/>
              </w:rPr>
              <w:t>orová</w:t>
            </w:r>
          </w:p>
          <w:p w:rsidR="00F26FBF" w:rsidRPr="000E1EC4" w:rsidRDefault="00F26FBF" w:rsidP="003B3C0C">
            <w:pPr>
              <w:spacing w:line="269" w:lineRule="exact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vo</w:t>
            </w:r>
            <w:r w:rsidRPr="000E1EC4">
              <w:rPr>
                <w:rFonts w:eastAsia="Garamond"/>
                <w:spacing w:val="1"/>
                <w:position w:val="1"/>
              </w:rPr>
              <w:t>z</w:t>
            </w:r>
            <w:r w:rsidRPr="000E1EC4">
              <w:rPr>
                <w:rFonts w:eastAsia="Garamond"/>
                <w:position w:val="1"/>
              </w:rPr>
              <w:t>idla</w:t>
            </w:r>
          </w:p>
          <w:p w:rsidR="00F26FBF" w:rsidRPr="000E1EC4" w:rsidRDefault="00F26FBF" w:rsidP="003B3C0C">
            <w:pPr>
              <w:spacing w:before="2" w:line="239" w:lineRule="auto"/>
              <w:ind w:left="64" w:right="33"/>
              <w:rPr>
                <w:rFonts w:eastAsia="Garamond"/>
              </w:rPr>
            </w:pPr>
            <w:r w:rsidRPr="000E1EC4">
              <w:rPr>
                <w:rFonts w:eastAsia="Garamond"/>
              </w:rPr>
              <w:t>-</w:t>
            </w:r>
            <w:r w:rsidRPr="000E1EC4">
              <w:rPr>
                <w:rFonts w:eastAsia="Garamond"/>
                <w:spacing w:val="-2"/>
              </w:rPr>
              <w:t xml:space="preserve"> 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</w:t>
            </w:r>
            <w:r w:rsidRPr="000E1EC4">
              <w:rPr>
                <w:rFonts w:eastAsia="Garamond"/>
                <w:spacing w:val="-1"/>
              </w:rPr>
              <w:t>r</w:t>
            </w:r>
            <w:r w:rsidRPr="000E1EC4">
              <w:rPr>
                <w:rFonts w:eastAsia="Garamond"/>
              </w:rPr>
              <w:t>ojíre</w:t>
            </w:r>
            <w:r w:rsidRPr="000E1EC4">
              <w:rPr>
                <w:rFonts w:eastAsia="Garamond"/>
                <w:spacing w:val="3"/>
              </w:rPr>
              <w:t>n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tví, odv</w:t>
            </w:r>
            <w:r w:rsidRPr="000E1EC4">
              <w:rPr>
                <w:rFonts w:eastAsia="Garamond"/>
                <w:spacing w:val="1"/>
              </w:rPr>
              <w:t>ě</w:t>
            </w:r>
            <w:r w:rsidRPr="000E1EC4">
              <w:rPr>
                <w:rFonts w:eastAsia="Garamond"/>
              </w:rPr>
              <w:t xml:space="preserve">tví 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</w:t>
            </w:r>
            <w:r w:rsidRPr="000E1EC4">
              <w:rPr>
                <w:rFonts w:eastAsia="Garamond"/>
                <w:spacing w:val="-1"/>
              </w:rPr>
              <w:t>r</w:t>
            </w:r>
            <w:r w:rsidRPr="000E1EC4">
              <w:rPr>
                <w:rFonts w:eastAsia="Garamond"/>
              </w:rPr>
              <w:t>ojíren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 xml:space="preserve">tví </w:t>
            </w:r>
            <w:r w:rsidRPr="000E1EC4">
              <w:rPr>
                <w:rFonts w:eastAsia="Garamond"/>
                <w:spacing w:val="2"/>
              </w:rPr>
              <w:t>v</w:t>
            </w:r>
            <w:r w:rsidRPr="000E1EC4">
              <w:rPr>
                <w:rFonts w:eastAsia="Garamond"/>
                <w:spacing w:val="-1"/>
              </w:rPr>
              <w:t>š</w:t>
            </w:r>
            <w:r w:rsidRPr="000E1EC4">
              <w:rPr>
                <w:rFonts w:eastAsia="Garamond"/>
              </w:rPr>
              <w:t>eob</w:t>
            </w:r>
            <w:r w:rsidRPr="000E1EC4">
              <w:rPr>
                <w:rFonts w:eastAsia="Garamond"/>
                <w:spacing w:val="1"/>
              </w:rPr>
              <w:t>e</w:t>
            </w:r>
            <w:r w:rsidRPr="000E1EC4">
              <w:rPr>
                <w:rFonts w:eastAsia="Garamond"/>
              </w:rPr>
              <w:t>cn</w:t>
            </w:r>
            <w:r w:rsidRPr="000E1EC4">
              <w:rPr>
                <w:rFonts w:eastAsia="Garamond"/>
                <w:spacing w:val="1"/>
              </w:rPr>
              <w:t>é</w:t>
            </w:r>
            <w:r w:rsidRPr="000E1EC4">
              <w:rPr>
                <w:rFonts w:eastAsia="Garamond"/>
              </w:rPr>
              <w:t>,</w:t>
            </w:r>
          </w:p>
          <w:p w:rsidR="00F26FBF" w:rsidRPr="000E1EC4" w:rsidRDefault="00F26FBF" w:rsidP="003B3C0C">
            <w:pPr>
              <w:spacing w:before="1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pe</w:t>
            </w:r>
            <w:r w:rsidRPr="000E1EC4">
              <w:rPr>
                <w:rFonts w:eastAsia="Garamond"/>
                <w:spacing w:val="1"/>
              </w:rPr>
              <w:t>c</w:t>
            </w:r>
            <w:r w:rsidRPr="000E1EC4">
              <w:rPr>
                <w:rFonts w:eastAsia="Garamond"/>
              </w:rPr>
              <w:t>i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li</w:t>
            </w:r>
            <w:r w:rsidRPr="000E1EC4">
              <w:rPr>
                <w:rFonts w:eastAsia="Garamond"/>
                <w:spacing w:val="1"/>
              </w:rPr>
              <w:t>z</w:t>
            </w:r>
            <w:r w:rsidRPr="000E1EC4">
              <w:rPr>
                <w:rFonts w:eastAsia="Garamond"/>
                <w:spacing w:val="-1"/>
              </w:rPr>
              <w:t>a</w:t>
            </w:r>
            <w:r w:rsidRPr="000E1EC4">
              <w:rPr>
                <w:rFonts w:eastAsia="Garamond"/>
              </w:rPr>
              <w:t>ce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mo</w:t>
            </w:r>
            <w:r w:rsidRPr="000E1EC4">
              <w:rPr>
                <w:rFonts w:eastAsia="Garamond"/>
                <w:spacing w:val="-1"/>
              </w:rPr>
              <w:t>t</w:t>
            </w:r>
            <w:r w:rsidRPr="000E1EC4">
              <w:rPr>
                <w:rFonts w:eastAsia="Garamond"/>
              </w:rPr>
              <w:t>orová</w:t>
            </w:r>
          </w:p>
          <w:p w:rsidR="00F26FBF" w:rsidRPr="000E1EC4" w:rsidRDefault="00F26FBF" w:rsidP="003B3C0C">
            <w:pPr>
              <w:spacing w:line="269" w:lineRule="exact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vo</w:t>
            </w:r>
            <w:r w:rsidRPr="000E1EC4">
              <w:rPr>
                <w:rFonts w:eastAsia="Garamond"/>
                <w:spacing w:val="1"/>
                <w:position w:val="1"/>
              </w:rPr>
              <w:t>z</w:t>
            </w:r>
            <w:r w:rsidRPr="000E1EC4">
              <w:rPr>
                <w:rFonts w:eastAsia="Garamond"/>
                <w:position w:val="1"/>
              </w:rPr>
              <w:t>idla</w:t>
            </w:r>
          </w:p>
          <w:p w:rsidR="00F26FBF" w:rsidRPr="000E1EC4" w:rsidRDefault="00F26FBF" w:rsidP="003B3C0C">
            <w:pPr>
              <w:spacing w:before="1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</w:rPr>
              <w:t>-</w:t>
            </w:r>
            <w:r w:rsidRPr="000E1EC4">
              <w:rPr>
                <w:rFonts w:eastAsia="Garamond"/>
                <w:spacing w:val="-2"/>
              </w:rPr>
              <w:t xml:space="preserve"> </w:t>
            </w:r>
            <w:r w:rsidRPr="000E1EC4">
              <w:rPr>
                <w:rFonts w:eastAsia="Garamond"/>
              </w:rPr>
              <w:t>doprava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line="269" w:lineRule="exact"/>
              <w:ind w:left="442" w:right="421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  <w:position w:val="1"/>
              </w:rPr>
              <w:t>I</w:t>
            </w:r>
            <w:r w:rsidRPr="000E1EC4">
              <w:rPr>
                <w:rFonts w:eastAsia="Garamond"/>
                <w:position w:val="1"/>
              </w:rPr>
              <w:t xml:space="preserve">ng. </w:t>
            </w:r>
            <w:r w:rsidRPr="000E1EC4">
              <w:rPr>
                <w:rFonts w:eastAsia="Garamond"/>
                <w:spacing w:val="-1"/>
                <w:position w:val="1"/>
              </w:rPr>
              <w:t>T</w:t>
            </w:r>
            <w:r w:rsidRPr="000E1EC4">
              <w:rPr>
                <w:rFonts w:eastAsia="Garamond"/>
                <w:position w:val="1"/>
              </w:rPr>
              <w:t xml:space="preserve">omáš </w:t>
            </w:r>
            <w:proofErr w:type="spellStart"/>
            <w:r w:rsidRPr="000E1EC4">
              <w:rPr>
                <w:rFonts w:eastAsia="Garamond"/>
                <w:position w:val="1"/>
              </w:rPr>
              <w:t>Ro</w:t>
            </w:r>
            <w:r w:rsidRPr="000E1EC4">
              <w:rPr>
                <w:rFonts w:eastAsia="Garamond"/>
                <w:spacing w:val="1"/>
                <w:position w:val="1"/>
              </w:rPr>
              <w:t>z</w:t>
            </w:r>
            <w:r w:rsidRPr="000E1EC4">
              <w:rPr>
                <w:rFonts w:eastAsia="Garamond"/>
                <w:position w:val="1"/>
              </w:rPr>
              <w:t>liv</w:t>
            </w:r>
            <w:r w:rsidRPr="000E1EC4">
              <w:rPr>
                <w:rFonts w:eastAsia="Garamond"/>
                <w:spacing w:val="1"/>
                <w:position w:val="1"/>
              </w:rPr>
              <w:t>k</w:t>
            </w:r>
            <w:r w:rsidRPr="000E1EC4">
              <w:rPr>
                <w:rFonts w:eastAsia="Garamond"/>
                <w:position w:val="1"/>
              </w:rPr>
              <w:t>a</w:t>
            </w:r>
            <w:proofErr w:type="spellEnd"/>
          </w:p>
          <w:p w:rsidR="00F26FBF" w:rsidRPr="000E1EC4" w:rsidRDefault="00F26FBF" w:rsidP="003B3C0C">
            <w:pPr>
              <w:spacing w:before="1"/>
              <w:ind w:left="600" w:right="579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I</w:t>
            </w:r>
            <w:r w:rsidRPr="000E1EC4">
              <w:rPr>
                <w:rFonts w:eastAsia="Garamond"/>
              </w:rPr>
              <w:t>ng. K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rel H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vlík</w:t>
            </w:r>
          </w:p>
          <w:p w:rsidR="00F26FBF" w:rsidRPr="000E1EC4" w:rsidRDefault="00F26FBF" w:rsidP="003B3C0C">
            <w:pPr>
              <w:spacing w:line="269" w:lineRule="exact"/>
              <w:ind w:left="624" w:right="603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  <w:position w:val="1"/>
              </w:rPr>
              <w:t>I</w:t>
            </w:r>
            <w:r w:rsidRPr="000E1EC4">
              <w:rPr>
                <w:rFonts w:eastAsia="Garamond"/>
                <w:position w:val="1"/>
              </w:rPr>
              <w:t>ng.</w:t>
            </w:r>
            <w:r w:rsidRPr="000E1EC4">
              <w:rPr>
                <w:rFonts w:eastAsia="Garamond"/>
                <w:spacing w:val="-3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</w:rPr>
              <w:t xml:space="preserve">Jan </w:t>
            </w:r>
            <w:r w:rsidRPr="000E1EC4">
              <w:rPr>
                <w:rFonts w:eastAsia="Garamond"/>
                <w:w w:val="99"/>
                <w:position w:val="1"/>
              </w:rPr>
              <w:t>Kub</w:t>
            </w:r>
            <w:r w:rsidRPr="000E1EC4">
              <w:rPr>
                <w:rFonts w:eastAsia="Garamond"/>
                <w:spacing w:val="1"/>
                <w:w w:val="99"/>
                <w:position w:val="1"/>
              </w:rPr>
              <w:t>e</w:t>
            </w:r>
            <w:r w:rsidRPr="000E1EC4">
              <w:rPr>
                <w:rFonts w:eastAsia="Garamond"/>
                <w:position w:val="1"/>
              </w:rPr>
              <w:t>lka</w:t>
            </w:r>
          </w:p>
          <w:p w:rsidR="00F26FBF" w:rsidRPr="000E1EC4" w:rsidRDefault="00F26FBF" w:rsidP="003B3C0C">
            <w:pPr>
              <w:spacing w:before="1"/>
              <w:ind w:left="148" w:right="129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I</w:t>
            </w:r>
            <w:r w:rsidRPr="000E1EC4">
              <w:rPr>
                <w:rFonts w:eastAsia="Garamond"/>
              </w:rPr>
              <w:t xml:space="preserve">ng. </w:t>
            </w:r>
            <w:r w:rsidRPr="000E1EC4">
              <w:rPr>
                <w:rFonts w:eastAsia="Garamond"/>
                <w:spacing w:val="-1"/>
              </w:rPr>
              <w:t>M</w:t>
            </w:r>
            <w:r w:rsidRPr="000E1EC4">
              <w:rPr>
                <w:rFonts w:eastAsia="Garamond"/>
              </w:rPr>
              <w:t xml:space="preserve">iloslav </w:t>
            </w:r>
            <w:r w:rsidRPr="000E1EC4">
              <w:rPr>
                <w:rFonts w:eastAsia="Garamond"/>
                <w:spacing w:val="1"/>
              </w:rPr>
              <w:t>Ř</w:t>
            </w:r>
            <w:r w:rsidRPr="000E1EC4">
              <w:rPr>
                <w:rFonts w:eastAsia="Garamond"/>
              </w:rPr>
              <w:t>eh</w:t>
            </w:r>
            <w:r w:rsidRPr="000E1EC4">
              <w:rPr>
                <w:rFonts w:eastAsia="Garamond"/>
                <w:spacing w:val="3"/>
              </w:rPr>
              <w:t>á</w:t>
            </w:r>
            <w:r w:rsidRPr="000E1EC4">
              <w:rPr>
                <w:rFonts w:eastAsia="Garamond"/>
              </w:rPr>
              <w:t>k</w:t>
            </w:r>
            <w:r w:rsidRPr="000E1EC4">
              <w:rPr>
                <w:rFonts w:eastAsia="Garamond"/>
                <w:spacing w:val="-1"/>
              </w:rPr>
              <w:t xml:space="preserve"> </w:t>
            </w:r>
            <w:r w:rsidRPr="000E1EC4">
              <w:rPr>
                <w:rFonts w:eastAsia="Garamond"/>
                <w:w w:val="99"/>
              </w:rPr>
              <w:t>Ph.</w:t>
            </w:r>
            <w:r w:rsidRPr="000E1EC4">
              <w:rPr>
                <w:rFonts w:eastAsia="Garamond"/>
                <w:spacing w:val="-3"/>
                <w:w w:val="99"/>
              </w:rPr>
              <w:t>D</w:t>
            </w:r>
            <w:r w:rsidRPr="000E1EC4">
              <w:rPr>
                <w:rFonts w:eastAsia="Garamond"/>
                <w:w w:val="99"/>
              </w:rPr>
              <w:t>.,</w:t>
            </w:r>
          </w:p>
          <w:p w:rsidR="00F26FBF" w:rsidRPr="000E1EC4" w:rsidRDefault="00F26FBF" w:rsidP="003B3C0C">
            <w:pPr>
              <w:spacing w:line="269" w:lineRule="exact"/>
              <w:ind w:left="871" w:right="850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Ji</w:t>
            </w:r>
            <w:r w:rsidRPr="000E1EC4">
              <w:rPr>
                <w:rFonts w:eastAsia="Garamond"/>
                <w:spacing w:val="-1"/>
                <w:position w:val="1"/>
              </w:rPr>
              <w:t>ř</w:t>
            </w:r>
            <w:r w:rsidRPr="000E1EC4">
              <w:rPr>
                <w:rFonts w:eastAsia="Garamond"/>
                <w:position w:val="1"/>
              </w:rPr>
              <w:t xml:space="preserve">í </w:t>
            </w:r>
            <w:r w:rsidRPr="000E1EC4">
              <w:rPr>
                <w:rFonts w:eastAsia="Garamond"/>
                <w:spacing w:val="1"/>
                <w:position w:val="1"/>
              </w:rPr>
              <w:t>Z</w:t>
            </w:r>
            <w:r w:rsidRPr="000E1EC4">
              <w:rPr>
                <w:rFonts w:eastAsia="Garamond"/>
                <w:w w:val="99"/>
                <w:position w:val="1"/>
              </w:rPr>
              <w:t>e</w:t>
            </w:r>
            <w:r w:rsidRPr="000E1EC4">
              <w:rPr>
                <w:rFonts w:eastAsia="Garamond"/>
                <w:spacing w:val="1"/>
                <w:w w:val="99"/>
                <w:position w:val="1"/>
              </w:rPr>
              <w:t>l</w:t>
            </w:r>
            <w:r w:rsidRPr="000E1EC4">
              <w:rPr>
                <w:rFonts w:eastAsia="Garamond"/>
                <w:w w:val="99"/>
                <w:position w:val="1"/>
              </w:rPr>
              <w:t>en</w:t>
            </w:r>
            <w:r w:rsidRPr="000E1EC4">
              <w:rPr>
                <w:rFonts w:eastAsia="Garamond"/>
                <w:spacing w:val="1"/>
                <w:w w:val="99"/>
                <w:position w:val="1"/>
              </w:rPr>
              <w:t>k</w:t>
            </w:r>
            <w:r w:rsidRPr="000E1EC4">
              <w:rPr>
                <w:rFonts w:eastAsia="Garamond"/>
                <w:position w:val="1"/>
              </w:rPr>
              <w:t>a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line="269" w:lineRule="exact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Spolupů</w:t>
            </w:r>
            <w:r w:rsidRPr="000E1EC4">
              <w:rPr>
                <w:rFonts w:eastAsia="Garamond"/>
                <w:spacing w:val="-1"/>
                <w:position w:val="1"/>
              </w:rPr>
              <w:t>s</w:t>
            </w:r>
            <w:r w:rsidRPr="000E1EC4">
              <w:rPr>
                <w:rFonts w:eastAsia="Garamond"/>
                <w:position w:val="1"/>
              </w:rPr>
              <w:t>obení</w:t>
            </w:r>
            <w:r w:rsidRPr="000E1EC4">
              <w:rPr>
                <w:rFonts w:eastAsia="Garamond"/>
                <w:spacing w:val="1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</w:rPr>
              <w:t>při</w:t>
            </w:r>
          </w:p>
          <w:p w:rsidR="00F26FBF" w:rsidRPr="000E1EC4" w:rsidRDefault="00F26FBF" w:rsidP="003B3C0C">
            <w:pPr>
              <w:spacing w:before="2" w:line="239" w:lineRule="auto"/>
              <w:ind w:left="64" w:right="491"/>
              <w:rPr>
                <w:rFonts w:eastAsia="Garamond"/>
              </w:rPr>
            </w:pPr>
            <w:r w:rsidRPr="000E1EC4">
              <w:rPr>
                <w:rFonts w:eastAsia="Garamond"/>
              </w:rPr>
              <w:t>jmenov</w:t>
            </w:r>
            <w:r w:rsidRPr="000E1EC4">
              <w:rPr>
                <w:rFonts w:eastAsia="Garamond"/>
                <w:spacing w:val="1"/>
              </w:rPr>
              <w:t>á</w:t>
            </w:r>
            <w:r w:rsidRPr="000E1EC4">
              <w:rPr>
                <w:rFonts w:eastAsia="Garamond"/>
              </w:rPr>
              <w:t xml:space="preserve">ní </w:t>
            </w:r>
            <w:r w:rsidRPr="000E1EC4">
              <w:rPr>
                <w:rFonts w:eastAsia="Garamond"/>
                <w:spacing w:val="1"/>
              </w:rPr>
              <w:t>z</w:t>
            </w:r>
            <w:r w:rsidRPr="000E1EC4">
              <w:rPr>
                <w:rFonts w:eastAsia="Garamond"/>
              </w:rPr>
              <w:t>n</w:t>
            </w:r>
            <w:r w:rsidRPr="000E1EC4">
              <w:rPr>
                <w:rFonts w:eastAsia="Garamond"/>
                <w:spacing w:val="-1"/>
              </w:rPr>
              <w:t>a</w:t>
            </w:r>
            <w:r w:rsidRPr="000E1EC4">
              <w:rPr>
                <w:rFonts w:eastAsia="Garamond"/>
              </w:rPr>
              <w:t>l</w:t>
            </w:r>
            <w:r w:rsidRPr="000E1EC4">
              <w:rPr>
                <w:rFonts w:eastAsia="Garamond"/>
                <w:spacing w:val="1"/>
              </w:rPr>
              <w:t>c</w:t>
            </w:r>
            <w:r w:rsidRPr="000E1EC4">
              <w:rPr>
                <w:rFonts w:eastAsia="Garamond"/>
              </w:rPr>
              <w:t>ů, ov</w:t>
            </w:r>
            <w:r w:rsidRPr="000E1EC4">
              <w:rPr>
                <w:rFonts w:eastAsia="Garamond"/>
                <w:spacing w:val="1"/>
              </w:rPr>
              <w:t>ě</w:t>
            </w:r>
            <w:r w:rsidRPr="000E1EC4">
              <w:rPr>
                <w:rFonts w:eastAsia="Garamond"/>
              </w:rPr>
              <w:t>řování odborné</w:t>
            </w:r>
          </w:p>
          <w:p w:rsidR="00F26FBF" w:rsidRPr="000E1EC4" w:rsidRDefault="00F26FBF" w:rsidP="003B3C0C">
            <w:pPr>
              <w:spacing w:before="2" w:line="239" w:lineRule="auto"/>
              <w:ind w:left="64" w:right="387"/>
              <w:rPr>
                <w:rFonts w:eastAsia="Garamond"/>
              </w:rPr>
            </w:pPr>
            <w:r w:rsidRPr="000E1EC4">
              <w:rPr>
                <w:rFonts w:eastAsia="Garamond"/>
              </w:rPr>
              <w:t>kv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lifik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  <w:spacing w:val="-2"/>
              </w:rPr>
              <w:t>c</w:t>
            </w:r>
            <w:r w:rsidRPr="000E1EC4">
              <w:rPr>
                <w:rFonts w:eastAsia="Garamond"/>
              </w:rPr>
              <w:t>e a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při příp</w:t>
            </w:r>
            <w:r w:rsidRPr="000E1EC4">
              <w:rPr>
                <w:rFonts w:eastAsia="Garamond"/>
                <w:spacing w:val="-1"/>
              </w:rPr>
              <w:t>r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vě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op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t</w:t>
            </w:r>
            <w:r w:rsidRPr="000E1EC4">
              <w:rPr>
                <w:rFonts w:eastAsia="Garamond"/>
                <w:spacing w:val="-1"/>
              </w:rPr>
              <w:t>ř</w:t>
            </w:r>
            <w:r w:rsidRPr="000E1EC4">
              <w:rPr>
                <w:rFonts w:eastAsia="Garamond"/>
              </w:rPr>
              <w:t>ení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proofErr w:type="gramStart"/>
            <w:r w:rsidRPr="000E1EC4">
              <w:rPr>
                <w:rFonts w:eastAsia="Garamond"/>
              </w:rPr>
              <w:t>na</w:t>
            </w:r>
            <w:proofErr w:type="gramEnd"/>
          </w:p>
          <w:p w:rsidR="00F26FBF" w:rsidRPr="000E1EC4" w:rsidRDefault="00F26FBF" w:rsidP="003B3C0C">
            <w:pPr>
              <w:spacing w:before="1"/>
              <w:ind w:left="64" w:right="36"/>
              <w:rPr>
                <w:rFonts w:eastAsia="Garamond"/>
              </w:rPr>
            </w:pPr>
            <w:r w:rsidRPr="000E1EC4">
              <w:rPr>
                <w:rFonts w:eastAsia="Garamond"/>
              </w:rPr>
              <w:t>ú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e</w:t>
            </w:r>
            <w:r w:rsidRPr="000E1EC4">
              <w:rPr>
                <w:rFonts w:eastAsia="Garamond"/>
                <w:spacing w:val="1"/>
              </w:rPr>
              <w:t>k</w:t>
            </w:r>
            <w:r w:rsidRPr="000E1EC4">
              <w:rPr>
                <w:rFonts w:eastAsia="Garamond"/>
              </w:rPr>
              <w:t>u kont</w:t>
            </w:r>
            <w:r w:rsidRPr="000E1EC4">
              <w:rPr>
                <w:rFonts w:eastAsia="Garamond"/>
                <w:spacing w:val="-1"/>
              </w:rPr>
              <w:t>r</w:t>
            </w:r>
            <w:r w:rsidRPr="000E1EC4">
              <w:rPr>
                <w:rFonts w:eastAsia="Garamond"/>
              </w:rPr>
              <w:t>oly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zn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l</w:t>
            </w:r>
            <w:r w:rsidRPr="000E1EC4">
              <w:rPr>
                <w:rFonts w:eastAsia="Garamond"/>
                <w:spacing w:val="1"/>
              </w:rPr>
              <w:t>e</w:t>
            </w:r>
            <w:r w:rsidRPr="000E1EC4">
              <w:rPr>
                <w:rFonts w:eastAsia="Garamond"/>
                <w:spacing w:val="-2"/>
              </w:rPr>
              <w:t>c</w:t>
            </w:r>
            <w:r w:rsidRPr="000E1EC4">
              <w:rPr>
                <w:rFonts w:eastAsia="Garamond"/>
              </w:rPr>
              <w:t>ké č</w:t>
            </w:r>
            <w:r w:rsidRPr="000E1EC4">
              <w:rPr>
                <w:rFonts w:eastAsia="Garamond"/>
                <w:spacing w:val="1"/>
              </w:rPr>
              <w:t>i</w:t>
            </w:r>
            <w:r w:rsidRPr="000E1EC4">
              <w:rPr>
                <w:rFonts w:eastAsia="Garamond"/>
              </w:rPr>
              <w:t>nno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ti v pří</w:t>
            </w:r>
            <w:r w:rsidRPr="000E1EC4">
              <w:rPr>
                <w:rFonts w:eastAsia="Garamond"/>
                <w:spacing w:val="-2"/>
              </w:rPr>
              <w:t>s</w:t>
            </w:r>
            <w:r w:rsidRPr="000E1EC4">
              <w:rPr>
                <w:rFonts w:eastAsia="Garamond"/>
              </w:rPr>
              <w:t>lu</w:t>
            </w:r>
            <w:r w:rsidRPr="000E1EC4">
              <w:rPr>
                <w:rFonts w:eastAsia="Garamond"/>
                <w:spacing w:val="-1"/>
              </w:rPr>
              <w:t>š</w:t>
            </w:r>
            <w:r w:rsidRPr="000E1EC4">
              <w:rPr>
                <w:rFonts w:eastAsia="Garamond"/>
              </w:rPr>
              <w:t>ném oboru</w:t>
            </w:r>
            <w:r w:rsidRPr="000E1EC4">
              <w:rPr>
                <w:rFonts w:eastAsia="Garamond"/>
                <w:spacing w:val="-1"/>
              </w:rPr>
              <w:t xml:space="preserve"> </w:t>
            </w:r>
            <w:r w:rsidRPr="000E1EC4">
              <w:rPr>
                <w:rFonts w:eastAsia="Garamond"/>
              </w:rPr>
              <w:t>(odvětví) dle Směrni</w:t>
            </w:r>
            <w:r w:rsidRPr="000E1EC4">
              <w:rPr>
                <w:rFonts w:eastAsia="Garamond"/>
                <w:spacing w:val="1"/>
              </w:rPr>
              <w:t>c</w:t>
            </w:r>
            <w:r w:rsidRPr="000E1EC4">
              <w:rPr>
                <w:rFonts w:eastAsia="Garamond"/>
              </w:rPr>
              <w:t>e Mini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ter</w:t>
            </w:r>
            <w:r w:rsidRPr="000E1EC4">
              <w:rPr>
                <w:rFonts w:eastAsia="Garamond"/>
                <w:spacing w:val="-2"/>
              </w:rPr>
              <w:t>s</w:t>
            </w:r>
            <w:r w:rsidRPr="000E1EC4">
              <w:rPr>
                <w:rFonts w:eastAsia="Garamond"/>
              </w:rPr>
              <w:t xml:space="preserve">tva 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prav</w:t>
            </w:r>
            <w:r w:rsidRPr="000E1EC4">
              <w:rPr>
                <w:rFonts w:eastAsia="Garamond"/>
                <w:spacing w:val="1"/>
              </w:rPr>
              <w:t>e</w:t>
            </w:r>
            <w:r w:rsidRPr="000E1EC4">
              <w:rPr>
                <w:rFonts w:eastAsia="Garamond"/>
              </w:rPr>
              <w:t>dlno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 xml:space="preserve">ti </w:t>
            </w:r>
            <w:r w:rsidRPr="000E1EC4">
              <w:rPr>
                <w:rFonts w:eastAsia="Garamond"/>
                <w:spacing w:val="1"/>
              </w:rPr>
              <w:t>Č</w:t>
            </w:r>
            <w:r w:rsidRPr="000E1EC4">
              <w:rPr>
                <w:rFonts w:eastAsia="Garamond"/>
              </w:rPr>
              <w:t>R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proofErr w:type="gramStart"/>
            <w:r w:rsidRPr="000E1EC4">
              <w:rPr>
                <w:rFonts w:eastAsia="Garamond"/>
              </w:rPr>
              <w:t>ze</w:t>
            </w:r>
            <w:proofErr w:type="gramEnd"/>
          </w:p>
          <w:p w:rsidR="00F26FBF" w:rsidRPr="000E1EC4" w:rsidRDefault="00F26FBF" w:rsidP="003B3C0C">
            <w:pPr>
              <w:spacing w:line="269" w:lineRule="exact"/>
              <w:ind w:left="64" w:right="-20"/>
              <w:rPr>
                <w:rFonts w:eastAsia="Garamond"/>
                <w:lang w:val="de-DE"/>
              </w:rPr>
            </w:pPr>
            <w:proofErr w:type="spellStart"/>
            <w:r w:rsidRPr="000E1EC4">
              <w:rPr>
                <w:rFonts w:eastAsia="Garamond"/>
                <w:position w:val="1"/>
                <w:lang w:val="de-DE"/>
              </w:rPr>
              <w:t>dne</w:t>
            </w:r>
            <w:proofErr w:type="spellEnd"/>
            <w:r w:rsidRPr="000E1EC4">
              <w:rPr>
                <w:rFonts w:eastAsia="Garamond"/>
                <w:spacing w:val="-2"/>
                <w:position w:val="1"/>
                <w:lang w:val="de-DE"/>
              </w:rPr>
              <w:t xml:space="preserve"> </w:t>
            </w:r>
            <w:r w:rsidRPr="000E1EC4">
              <w:rPr>
                <w:rFonts w:eastAsia="Garamond"/>
                <w:position w:val="1"/>
                <w:lang w:val="de-DE"/>
              </w:rPr>
              <w:t>15.</w:t>
            </w:r>
            <w:r w:rsidRPr="000E1EC4">
              <w:rPr>
                <w:rFonts w:eastAsia="Garamond"/>
                <w:spacing w:val="-3"/>
                <w:position w:val="1"/>
                <w:lang w:val="de-DE"/>
              </w:rPr>
              <w:t xml:space="preserve"> </w:t>
            </w:r>
            <w:r w:rsidRPr="000E1EC4">
              <w:rPr>
                <w:rFonts w:eastAsia="Garamond"/>
                <w:position w:val="1"/>
                <w:lang w:val="de-DE"/>
              </w:rPr>
              <w:t>2.</w:t>
            </w:r>
            <w:r w:rsidRPr="000E1EC4">
              <w:rPr>
                <w:rFonts w:eastAsia="Garamond"/>
                <w:spacing w:val="-2"/>
                <w:position w:val="1"/>
                <w:lang w:val="de-DE"/>
              </w:rPr>
              <w:t xml:space="preserve"> </w:t>
            </w:r>
            <w:r w:rsidRPr="000E1EC4">
              <w:rPr>
                <w:rFonts w:eastAsia="Garamond"/>
                <w:position w:val="1"/>
                <w:lang w:val="de-DE"/>
              </w:rPr>
              <w:t>197</w:t>
            </w:r>
            <w:r w:rsidRPr="000E1EC4">
              <w:rPr>
                <w:rFonts w:eastAsia="Garamond"/>
                <w:spacing w:val="-1"/>
                <w:position w:val="1"/>
                <w:lang w:val="de-DE"/>
              </w:rPr>
              <w:t>3</w:t>
            </w:r>
            <w:r w:rsidRPr="000E1EC4">
              <w:rPr>
                <w:rFonts w:eastAsia="Garamond"/>
                <w:position w:val="1"/>
                <w:lang w:val="de-DE"/>
              </w:rPr>
              <w:t>,</w:t>
            </w:r>
          </w:p>
          <w:p w:rsidR="00F26FBF" w:rsidRPr="000E1EC4" w:rsidRDefault="00F26FBF" w:rsidP="003B3C0C">
            <w:pPr>
              <w:spacing w:before="1"/>
              <w:ind w:left="64" w:right="-20"/>
              <w:rPr>
                <w:rFonts w:eastAsia="Garamond"/>
                <w:lang w:val="de-DE"/>
              </w:rPr>
            </w:pPr>
            <w:r w:rsidRPr="000E1EC4">
              <w:rPr>
                <w:rFonts w:eastAsia="Garamond"/>
                <w:spacing w:val="1"/>
                <w:lang w:val="de-DE"/>
              </w:rPr>
              <w:t>č</w:t>
            </w:r>
            <w:r w:rsidRPr="000E1EC4">
              <w:rPr>
                <w:rFonts w:eastAsia="Garamond"/>
                <w:lang w:val="de-DE"/>
              </w:rPr>
              <w:t>. j.</w:t>
            </w:r>
            <w:r w:rsidRPr="000E1EC4">
              <w:rPr>
                <w:rFonts w:eastAsia="Garamond"/>
                <w:spacing w:val="-1"/>
                <w:lang w:val="de-DE"/>
              </w:rPr>
              <w:t xml:space="preserve"> </w:t>
            </w:r>
            <w:r w:rsidRPr="000E1EC4">
              <w:rPr>
                <w:rFonts w:eastAsia="Garamond"/>
                <w:lang w:val="de-DE"/>
              </w:rPr>
              <w:t>10/</w:t>
            </w:r>
            <w:r w:rsidRPr="000E1EC4">
              <w:rPr>
                <w:rFonts w:eastAsia="Garamond"/>
                <w:spacing w:val="1"/>
                <w:lang w:val="de-DE"/>
              </w:rPr>
              <w:t>7</w:t>
            </w:r>
            <w:r w:rsidRPr="000E1EC4">
              <w:rPr>
                <w:rFonts w:eastAsia="Garamond"/>
                <w:lang w:val="de-DE"/>
              </w:rPr>
              <w:t>3</w:t>
            </w:r>
            <w:r w:rsidRPr="000E1EC4">
              <w:rPr>
                <w:rFonts w:eastAsia="Garamond"/>
                <w:spacing w:val="-6"/>
                <w:lang w:val="de-DE"/>
              </w:rPr>
              <w:t xml:space="preserve"> </w:t>
            </w:r>
            <w:proofErr w:type="spellStart"/>
            <w:r w:rsidRPr="000E1EC4">
              <w:rPr>
                <w:rFonts w:eastAsia="Garamond"/>
                <w:lang w:val="de-DE"/>
              </w:rPr>
              <w:t>kont</w:t>
            </w:r>
            <w:r w:rsidRPr="000E1EC4">
              <w:rPr>
                <w:rFonts w:eastAsia="Garamond"/>
                <w:spacing w:val="-1"/>
                <w:lang w:val="de-DE"/>
              </w:rPr>
              <w:t>r</w:t>
            </w:r>
            <w:proofErr w:type="spellEnd"/>
            <w:r w:rsidRPr="000E1EC4">
              <w:rPr>
                <w:rFonts w:eastAsia="Garamond"/>
                <w:lang w:val="de-DE"/>
              </w:rPr>
              <w:t>.</w:t>
            </w:r>
            <w:r w:rsidRPr="000E1EC4">
              <w:rPr>
                <w:rFonts w:eastAsia="Garamond"/>
                <w:spacing w:val="-1"/>
                <w:lang w:val="de-DE"/>
              </w:rPr>
              <w:t xml:space="preserve"> </w:t>
            </w:r>
            <w:r w:rsidRPr="000E1EC4">
              <w:rPr>
                <w:rFonts w:eastAsia="Garamond"/>
                <w:lang w:val="de-DE"/>
              </w:rPr>
              <w:t>(</w:t>
            </w:r>
            <w:proofErr w:type="spellStart"/>
            <w:r w:rsidRPr="000E1EC4">
              <w:rPr>
                <w:rFonts w:eastAsia="Garamond"/>
                <w:lang w:val="de-DE"/>
              </w:rPr>
              <w:t>čl</w:t>
            </w:r>
            <w:proofErr w:type="spellEnd"/>
            <w:r w:rsidRPr="000E1EC4">
              <w:rPr>
                <w:rFonts w:eastAsia="Garamond"/>
                <w:lang w:val="de-DE"/>
              </w:rPr>
              <w:t>.</w:t>
            </w:r>
            <w:r w:rsidRPr="000E1EC4">
              <w:rPr>
                <w:rFonts w:eastAsia="Garamond"/>
                <w:spacing w:val="1"/>
                <w:lang w:val="de-DE"/>
              </w:rPr>
              <w:t xml:space="preserve"> </w:t>
            </w:r>
            <w:r w:rsidRPr="000E1EC4">
              <w:rPr>
                <w:rFonts w:eastAsia="Garamond"/>
                <w:spacing w:val="-2"/>
                <w:lang w:val="de-DE"/>
              </w:rPr>
              <w:t>1</w:t>
            </w:r>
            <w:r w:rsidRPr="000E1EC4">
              <w:rPr>
                <w:rFonts w:eastAsia="Garamond"/>
                <w:lang w:val="de-DE"/>
              </w:rPr>
              <w:t>3)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line="200" w:lineRule="exact"/>
              <w:rPr>
                <w:lang w:val="de-DE"/>
              </w:rPr>
            </w:pPr>
          </w:p>
          <w:p w:rsidR="00F26FBF" w:rsidRPr="000E1EC4" w:rsidRDefault="00F26FBF" w:rsidP="003B3C0C">
            <w:pPr>
              <w:spacing w:line="200" w:lineRule="exact"/>
              <w:rPr>
                <w:lang w:val="de-DE"/>
              </w:rPr>
            </w:pPr>
          </w:p>
          <w:p w:rsidR="00F26FBF" w:rsidRPr="000E1EC4" w:rsidRDefault="00F26FBF" w:rsidP="003B3C0C">
            <w:pPr>
              <w:spacing w:line="200" w:lineRule="exact"/>
              <w:rPr>
                <w:lang w:val="de-DE"/>
              </w:rPr>
            </w:pPr>
          </w:p>
          <w:p w:rsidR="00F26FBF" w:rsidRPr="000E1EC4" w:rsidRDefault="00F26FBF" w:rsidP="003B3C0C">
            <w:pPr>
              <w:spacing w:line="200" w:lineRule="exact"/>
              <w:rPr>
                <w:lang w:val="de-DE"/>
              </w:rPr>
            </w:pPr>
          </w:p>
          <w:p w:rsidR="00F26FBF" w:rsidRPr="000E1EC4" w:rsidRDefault="00F26FBF" w:rsidP="003B3C0C">
            <w:pPr>
              <w:spacing w:line="200" w:lineRule="exact"/>
              <w:rPr>
                <w:lang w:val="de-DE"/>
              </w:rPr>
            </w:pPr>
          </w:p>
          <w:p w:rsidR="00F26FBF" w:rsidRPr="000E1EC4" w:rsidRDefault="00F26FBF" w:rsidP="003B3C0C">
            <w:pPr>
              <w:spacing w:line="200" w:lineRule="exact"/>
              <w:rPr>
                <w:lang w:val="de-DE"/>
              </w:rPr>
            </w:pPr>
          </w:p>
          <w:p w:rsidR="00F26FBF" w:rsidRPr="000E1EC4" w:rsidRDefault="00F26FBF" w:rsidP="003B3C0C">
            <w:pPr>
              <w:spacing w:before="4" w:line="280" w:lineRule="exact"/>
              <w:rPr>
                <w:lang w:val="de-DE"/>
              </w:rPr>
            </w:pPr>
          </w:p>
          <w:p w:rsidR="00F26FBF" w:rsidRPr="000E1EC4" w:rsidRDefault="00F26FBF" w:rsidP="003B3C0C">
            <w:pPr>
              <w:ind w:left="119" w:right="-20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B</w:t>
            </w:r>
            <w:r w:rsidRPr="000E1EC4">
              <w:rPr>
                <w:rFonts w:eastAsia="Garamond"/>
              </w:rPr>
              <w:t>ez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hono</w:t>
            </w:r>
            <w:r w:rsidRPr="000E1EC4">
              <w:rPr>
                <w:rFonts w:eastAsia="Garamond"/>
                <w:spacing w:val="-1"/>
              </w:rPr>
              <w:t>r</w:t>
            </w:r>
            <w:r w:rsidRPr="000E1EC4">
              <w:rPr>
                <w:rFonts w:eastAsia="Garamond"/>
                <w:spacing w:val="1"/>
              </w:rPr>
              <w:t>á</w:t>
            </w:r>
            <w:r w:rsidRPr="000E1EC4">
              <w:rPr>
                <w:rFonts w:eastAsia="Garamond"/>
              </w:rPr>
              <w:t>ře</w:t>
            </w:r>
          </w:p>
        </w:tc>
      </w:tr>
      <w:tr w:rsidR="00F26FBF" w:rsidRPr="000E1EC4" w:rsidTr="003B3C0C">
        <w:trPr>
          <w:trHeight w:hRule="exact" w:val="2170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line="269" w:lineRule="exact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  <w:position w:val="1"/>
              </w:rPr>
              <w:t>P</w:t>
            </w:r>
            <w:r w:rsidRPr="000E1EC4">
              <w:rPr>
                <w:rFonts w:eastAsia="Garamond"/>
                <w:position w:val="1"/>
              </w:rPr>
              <w:t xml:space="preserve">oradní </w:t>
            </w:r>
            <w:r w:rsidRPr="000E1EC4">
              <w:rPr>
                <w:rFonts w:eastAsia="Garamond"/>
                <w:spacing w:val="-1"/>
                <w:position w:val="1"/>
              </w:rPr>
              <w:t>s</w:t>
            </w:r>
            <w:r w:rsidRPr="000E1EC4">
              <w:rPr>
                <w:rFonts w:eastAsia="Garamond"/>
                <w:position w:val="1"/>
              </w:rPr>
              <w:t>bor p</w:t>
            </w:r>
            <w:r w:rsidRPr="000E1EC4">
              <w:rPr>
                <w:rFonts w:eastAsia="Garamond"/>
                <w:spacing w:val="-1"/>
                <w:position w:val="1"/>
              </w:rPr>
              <w:t>ř</w:t>
            </w:r>
            <w:r w:rsidRPr="000E1EC4">
              <w:rPr>
                <w:rFonts w:eastAsia="Garamond"/>
                <w:position w:val="1"/>
              </w:rPr>
              <w:t>e</w:t>
            </w:r>
            <w:r w:rsidRPr="000E1EC4">
              <w:rPr>
                <w:rFonts w:eastAsia="Garamond"/>
                <w:spacing w:val="3"/>
                <w:position w:val="1"/>
              </w:rPr>
              <w:t>d</w:t>
            </w:r>
            <w:r w:rsidRPr="000E1EC4">
              <w:rPr>
                <w:rFonts w:eastAsia="Garamond"/>
                <w:spacing w:val="-1"/>
                <w:position w:val="1"/>
              </w:rPr>
              <w:t>s</w:t>
            </w:r>
            <w:r w:rsidRPr="000E1EC4">
              <w:rPr>
                <w:rFonts w:eastAsia="Garamond"/>
                <w:position w:val="1"/>
              </w:rPr>
              <w:t>edy</w:t>
            </w:r>
          </w:p>
          <w:p w:rsidR="00F26FBF" w:rsidRPr="000E1EC4" w:rsidRDefault="00F26FBF" w:rsidP="003B3C0C">
            <w:pPr>
              <w:spacing w:before="1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</w:rPr>
              <w:t>kraj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k</w:t>
            </w:r>
            <w:r w:rsidRPr="000E1EC4">
              <w:rPr>
                <w:rFonts w:eastAsia="Garamond"/>
                <w:spacing w:val="1"/>
              </w:rPr>
              <w:t>é</w:t>
            </w:r>
            <w:r w:rsidRPr="000E1EC4">
              <w:rPr>
                <w:rFonts w:eastAsia="Garamond"/>
              </w:rPr>
              <w:t xml:space="preserve">ho 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oudu p</w:t>
            </w:r>
            <w:r w:rsidRPr="000E1EC4">
              <w:rPr>
                <w:rFonts w:eastAsia="Garamond"/>
                <w:spacing w:val="-1"/>
              </w:rPr>
              <w:t>r</w:t>
            </w:r>
            <w:r w:rsidRPr="000E1EC4">
              <w:rPr>
                <w:rFonts w:eastAsia="Garamond"/>
              </w:rPr>
              <w:t>o</w:t>
            </w:r>
          </w:p>
          <w:p w:rsidR="00F26FBF" w:rsidRPr="000E1EC4" w:rsidRDefault="00F26FBF" w:rsidP="003B3C0C">
            <w:pPr>
              <w:spacing w:line="269" w:lineRule="exact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obory</w:t>
            </w:r>
          </w:p>
          <w:p w:rsidR="00F26FBF" w:rsidRPr="000E1EC4" w:rsidRDefault="00F26FBF" w:rsidP="003B3C0C">
            <w:pPr>
              <w:spacing w:before="1"/>
              <w:ind w:left="64" w:right="194"/>
              <w:rPr>
                <w:rFonts w:eastAsia="Garamond"/>
              </w:rPr>
            </w:pPr>
            <w:r w:rsidRPr="000E1EC4">
              <w:rPr>
                <w:rFonts w:eastAsia="Garamond"/>
              </w:rPr>
              <w:t>– e</w:t>
            </w:r>
            <w:r w:rsidRPr="000E1EC4">
              <w:rPr>
                <w:rFonts w:eastAsia="Garamond"/>
                <w:spacing w:val="1"/>
              </w:rPr>
              <w:t>k</w:t>
            </w:r>
            <w:r w:rsidRPr="000E1EC4">
              <w:rPr>
                <w:rFonts w:eastAsia="Garamond"/>
              </w:rPr>
              <w:t>onomik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, odv</w:t>
            </w:r>
            <w:r w:rsidRPr="000E1EC4">
              <w:rPr>
                <w:rFonts w:eastAsia="Garamond"/>
                <w:spacing w:val="1"/>
              </w:rPr>
              <w:t>ě</w:t>
            </w:r>
            <w:r w:rsidRPr="000E1EC4">
              <w:rPr>
                <w:rFonts w:eastAsia="Garamond"/>
              </w:rPr>
              <w:t>tví c</w:t>
            </w:r>
            <w:r w:rsidRPr="000E1EC4">
              <w:rPr>
                <w:rFonts w:eastAsia="Garamond"/>
                <w:spacing w:val="1"/>
              </w:rPr>
              <w:t>e</w:t>
            </w:r>
            <w:r w:rsidRPr="000E1EC4">
              <w:rPr>
                <w:rFonts w:eastAsia="Garamond"/>
              </w:rPr>
              <w:t>ny</w:t>
            </w:r>
            <w:r w:rsidRPr="000E1EC4">
              <w:rPr>
                <w:rFonts w:eastAsia="Garamond"/>
                <w:spacing w:val="-4"/>
              </w:rPr>
              <w:t xml:space="preserve"> </w:t>
            </w:r>
            <w:r w:rsidRPr="000E1EC4">
              <w:rPr>
                <w:rFonts w:eastAsia="Garamond"/>
              </w:rPr>
              <w:t>a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od</w:t>
            </w:r>
            <w:r w:rsidRPr="000E1EC4">
              <w:rPr>
                <w:rFonts w:eastAsia="Garamond"/>
                <w:spacing w:val="-3"/>
              </w:rPr>
              <w:t>h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 xml:space="preserve">dy, 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pe</w:t>
            </w:r>
            <w:r w:rsidRPr="000E1EC4">
              <w:rPr>
                <w:rFonts w:eastAsia="Garamond"/>
                <w:spacing w:val="1"/>
              </w:rPr>
              <w:t>c</w:t>
            </w:r>
            <w:r w:rsidRPr="000E1EC4">
              <w:rPr>
                <w:rFonts w:eastAsia="Garamond"/>
              </w:rPr>
              <w:t>i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li</w:t>
            </w:r>
            <w:r w:rsidRPr="000E1EC4">
              <w:rPr>
                <w:rFonts w:eastAsia="Garamond"/>
                <w:spacing w:val="1"/>
              </w:rPr>
              <w:t>z</w:t>
            </w:r>
            <w:r w:rsidRPr="000E1EC4">
              <w:rPr>
                <w:rFonts w:eastAsia="Garamond"/>
                <w:spacing w:val="-2"/>
              </w:rPr>
              <w:t>a</w:t>
            </w:r>
            <w:r w:rsidRPr="000E1EC4">
              <w:rPr>
                <w:rFonts w:eastAsia="Garamond"/>
              </w:rPr>
              <w:t>ce</w:t>
            </w:r>
            <w:r w:rsidRPr="000E1EC4">
              <w:rPr>
                <w:rFonts w:eastAsia="Garamond"/>
                <w:spacing w:val="-4"/>
              </w:rPr>
              <w:t xml:space="preserve"> </w:t>
            </w:r>
            <w:r w:rsidRPr="000E1EC4">
              <w:rPr>
                <w:rFonts w:eastAsia="Garamond"/>
              </w:rPr>
              <w:t>podni</w:t>
            </w:r>
            <w:r w:rsidRPr="000E1EC4">
              <w:rPr>
                <w:rFonts w:eastAsia="Garamond"/>
                <w:spacing w:val="-2"/>
              </w:rPr>
              <w:t>k</w:t>
            </w:r>
            <w:r w:rsidRPr="000E1EC4">
              <w:rPr>
                <w:rFonts w:eastAsia="Garamond"/>
              </w:rPr>
              <w:t>y,</w:t>
            </w:r>
          </w:p>
          <w:p w:rsidR="00F26FBF" w:rsidRPr="000E1EC4" w:rsidRDefault="00F26FBF" w:rsidP="003B3C0C">
            <w:pPr>
              <w:spacing w:line="269" w:lineRule="exact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-</w:t>
            </w:r>
            <w:r w:rsidRPr="000E1EC4">
              <w:rPr>
                <w:rFonts w:eastAsia="Garamond"/>
                <w:spacing w:val="-2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</w:rPr>
              <w:t>nehmotný m</w:t>
            </w:r>
            <w:r w:rsidRPr="000E1EC4">
              <w:rPr>
                <w:rFonts w:eastAsia="Garamond"/>
                <w:spacing w:val="1"/>
                <w:position w:val="1"/>
              </w:rPr>
              <w:t>a</w:t>
            </w:r>
            <w:r w:rsidRPr="000E1EC4">
              <w:rPr>
                <w:rFonts w:eastAsia="Garamond"/>
                <w:position w:val="1"/>
              </w:rPr>
              <w:t>j</w:t>
            </w:r>
            <w:r w:rsidRPr="000E1EC4">
              <w:rPr>
                <w:rFonts w:eastAsia="Garamond"/>
                <w:spacing w:val="1"/>
                <w:position w:val="1"/>
              </w:rPr>
              <w:t>e</w:t>
            </w:r>
            <w:r w:rsidRPr="000E1EC4">
              <w:rPr>
                <w:rFonts w:eastAsia="Garamond"/>
                <w:position w:val="1"/>
              </w:rPr>
              <w:t>tek,</w:t>
            </w:r>
          </w:p>
          <w:p w:rsidR="00F26FBF" w:rsidRPr="000E1EC4" w:rsidRDefault="00F26FBF" w:rsidP="003B3C0C">
            <w:pPr>
              <w:spacing w:before="1" w:line="268" w:lineRule="exact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-</w:t>
            </w:r>
            <w:r w:rsidRPr="000E1EC4">
              <w:rPr>
                <w:rFonts w:eastAsia="Garamond"/>
                <w:spacing w:val="-2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</w:rPr>
              <w:t>movité vě</w:t>
            </w:r>
            <w:r w:rsidRPr="000E1EC4">
              <w:rPr>
                <w:rFonts w:eastAsia="Garamond"/>
                <w:spacing w:val="1"/>
                <w:position w:val="1"/>
              </w:rPr>
              <w:t>c</w:t>
            </w:r>
            <w:r w:rsidRPr="000E1EC4">
              <w:rPr>
                <w:rFonts w:eastAsia="Garamond"/>
                <w:position w:val="1"/>
              </w:rPr>
              <w:t>i,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line="269" w:lineRule="exact"/>
              <w:ind w:left="629" w:right="608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  <w:position w:val="1"/>
              </w:rPr>
              <w:t>I</w:t>
            </w:r>
            <w:r w:rsidRPr="000E1EC4">
              <w:rPr>
                <w:rFonts w:eastAsia="Garamond"/>
                <w:position w:val="1"/>
              </w:rPr>
              <w:t xml:space="preserve">ng. </w:t>
            </w:r>
            <w:r w:rsidRPr="000E1EC4">
              <w:rPr>
                <w:rFonts w:eastAsia="Garamond"/>
                <w:spacing w:val="-1"/>
                <w:position w:val="1"/>
              </w:rPr>
              <w:t>L</w:t>
            </w:r>
            <w:r w:rsidRPr="000E1EC4">
              <w:rPr>
                <w:rFonts w:eastAsia="Garamond"/>
                <w:position w:val="1"/>
              </w:rPr>
              <w:t>en</w:t>
            </w:r>
            <w:r w:rsidRPr="000E1EC4">
              <w:rPr>
                <w:rFonts w:eastAsia="Garamond"/>
                <w:spacing w:val="1"/>
                <w:position w:val="1"/>
              </w:rPr>
              <w:t>k</w:t>
            </w:r>
            <w:r w:rsidRPr="000E1EC4">
              <w:rPr>
                <w:rFonts w:eastAsia="Garamond"/>
                <w:position w:val="1"/>
              </w:rPr>
              <w:t>a</w:t>
            </w:r>
            <w:r w:rsidRPr="000E1EC4">
              <w:rPr>
                <w:rFonts w:eastAsia="Garamond"/>
                <w:spacing w:val="1"/>
                <w:position w:val="1"/>
              </w:rPr>
              <w:t xml:space="preserve"> </w:t>
            </w:r>
            <w:proofErr w:type="spellStart"/>
            <w:r w:rsidRPr="000E1EC4">
              <w:rPr>
                <w:rFonts w:eastAsia="Garamond"/>
                <w:spacing w:val="-1"/>
                <w:position w:val="1"/>
              </w:rPr>
              <w:t>Iš</w:t>
            </w:r>
            <w:r w:rsidRPr="000E1EC4">
              <w:rPr>
                <w:rFonts w:eastAsia="Garamond"/>
                <w:position w:val="1"/>
              </w:rPr>
              <w:t>ová</w:t>
            </w:r>
            <w:proofErr w:type="spellEnd"/>
          </w:p>
          <w:p w:rsidR="00F26FBF" w:rsidRPr="000E1EC4" w:rsidRDefault="00F26FBF" w:rsidP="003B3C0C">
            <w:pPr>
              <w:spacing w:before="1"/>
              <w:ind w:left="526" w:right="505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I</w:t>
            </w:r>
            <w:r w:rsidRPr="000E1EC4">
              <w:rPr>
                <w:rFonts w:eastAsia="Garamond"/>
              </w:rPr>
              <w:t xml:space="preserve">ng. </w:t>
            </w:r>
            <w:r w:rsidRPr="000E1EC4">
              <w:rPr>
                <w:rFonts w:eastAsia="Garamond"/>
                <w:spacing w:val="-1"/>
              </w:rPr>
              <w:t>P</w:t>
            </w:r>
            <w:r w:rsidRPr="000E1EC4">
              <w:rPr>
                <w:rFonts w:eastAsia="Garamond"/>
              </w:rPr>
              <w:t xml:space="preserve">etra </w:t>
            </w:r>
            <w:r w:rsidRPr="000E1EC4">
              <w:rPr>
                <w:rFonts w:eastAsia="Garamond"/>
                <w:spacing w:val="1"/>
              </w:rPr>
              <w:t>Ra</w:t>
            </w:r>
            <w:r w:rsidRPr="000E1EC4">
              <w:rPr>
                <w:rFonts w:eastAsia="Garamond"/>
              </w:rPr>
              <w:t>c</w:t>
            </w:r>
            <w:r w:rsidRPr="000E1EC4">
              <w:rPr>
                <w:rFonts w:eastAsia="Garamond"/>
                <w:spacing w:val="1"/>
              </w:rPr>
              <w:t>k</w:t>
            </w:r>
            <w:r w:rsidRPr="000E1EC4">
              <w:rPr>
                <w:rFonts w:eastAsia="Garamond"/>
              </w:rPr>
              <w:t>o</w:t>
            </w:r>
            <w:r w:rsidRPr="000E1EC4">
              <w:rPr>
                <w:rFonts w:eastAsia="Garamond"/>
                <w:spacing w:val="-2"/>
              </w:rPr>
              <w:t>v</w:t>
            </w:r>
            <w:r w:rsidRPr="000E1EC4">
              <w:rPr>
                <w:rFonts w:eastAsia="Garamond"/>
              </w:rPr>
              <w:t>á</w:t>
            </w:r>
          </w:p>
          <w:p w:rsidR="00F26FBF" w:rsidRPr="000E1EC4" w:rsidRDefault="00F26FBF" w:rsidP="003B3C0C">
            <w:pPr>
              <w:spacing w:line="269" w:lineRule="exact"/>
              <w:ind w:left="686" w:right="665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  <w:position w:val="1"/>
              </w:rPr>
              <w:t>I</w:t>
            </w:r>
            <w:r w:rsidRPr="000E1EC4">
              <w:rPr>
                <w:rFonts w:eastAsia="Garamond"/>
                <w:position w:val="1"/>
              </w:rPr>
              <w:t>ng.</w:t>
            </w:r>
            <w:r w:rsidRPr="000E1EC4">
              <w:rPr>
                <w:rFonts w:eastAsia="Garamond"/>
                <w:spacing w:val="-3"/>
                <w:position w:val="1"/>
              </w:rPr>
              <w:t xml:space="preserve"> </w:t>
            </w:r>
            <w:r w:rsidRPr="000E1EC4">
              <w:rPr>
                <w:rFonts w:eastAsia="Garamond"/>
                <w:spacing w:val="-1"/>
                <w:position w:val="1"/>
              </w:rPr>
              <w:t>P</w:t>
            </w:r>
            <w:r w:rsidRPr="000E1EC4">
              <w:rPr>
                <w:rFonts w:eastAsia="Garamond"/>
                <w:position w:val="1"/>
              </w:rPr>
              <w:t>etr</w:t>
            </w:r>
            <w:r w:rsidRPr="000E1EC4">
              <w:rPr>
                <w:rFonts w:eastAsia="Garamond"/>
                <w:spacing w:val="-4"/>
                <w:position w:val="1"/>
              </w:rPr>
              <w:t xml:space="preserve"> </w:t>
            </w:r>
            <w:r w:rsidRPr="000E1EC4">
              <w:rPr>
                <w:rFonts w:eastAsia="Garamond"/>
                <w:spacing w:val="-1"/>
                <w:w w:val="99"/>
                <w:position w:val="1"/>
              </w:rPr>
              <w:t>L</w:t>
            </w:r>
            <w:r w:rsidRPr="000E1EC4">
              <w:rPr>
                <w:rFonts w:eastAsia="Garamond"/>
                <w:spacing w:val="1"/>
                <w:position w:val="1"/>
              </w:rPr>
              <w:t>a</w:t>
            </w:r>
            <w:r w:rsidRPr="000E1EC4">
              <w:rPr>
                <w:rFonts w:eastAsia="Garamond"/>
                <w:position w:val="1"/>
              </w:rPr>
              <w:t>nda</w:t>
            </w:r>
          </w:p>
          <w:p w:rsidR="00F26FBF" w:rsidRPr="000E1EC4" w:rsidRDefault="00F26FBF" w:rsidP="003B3C0C">
            <w:pPr>
              <w:spacing w:before="1"/>
              <w:ind w:left="324" w:right="301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I</w:t>
            </w:r>
            <w:r w:rsidRPr="000E1EC4">
              <w:rPr>
                <w:rFonts w:eastAsia="Garamond"/>
              </w:rPr>
              <w:t>ng. Štěp</w:t>
            </w:r>
            <w:r w:rsidRPr="000E1EC4">
              <w:rPr>
                <w:rFonts w:eastAsia="Garamond"/>
                <w:spacing w:val="1"/>
              </w:rPr>
              <w:t>á</w:t>
            </w:r>
            <w:r w:rsidRPr="000E1EC4">
              <w:rPr>
                <w:rFonts w:eastAsia="Garamond"/>
              </w:rPr>
              <w:t>nka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G</w:t>
            </w:r>
            <w:r w:rsidRPr="000E1EC4">
              <w:rPr>
                <w:rFonts w:eastAsia="Garamond"/>
                <w:spacing w:val="-1"/>
              </w:rPr>
              <w:t>r</w:t>
            </w:r>
            <w:r w:rsidRPr="000E1EC4">
              <w:rPr>
                <w:rFonts w:eastAsia="Garamond"/>
              </w:rPr>
              <w:t>ohová</w:t>
            </w:r>
          </w:p>
          <w:p w:rsidR="00F26FBF" w:rsidRPr="000E1EC4" w:rsidRDefault="00F26FBF" w:rsidP="003B3C0C">
            <w:pPr>
              <w:spacing w:line="269" w:lineRule="exact"/>
              <w:ind w:left="300" w:right="278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JUD</w:t>
            </w:r>
            <w:r w:rsidRPr="000E1EC4">
              <w:rPr>
                <w:rFonts w:eastAsia="Garamond"/>
                <w:spacing w:val="-1"/>
                <w:position w:val="1"/>
              </w:rPr>
              <w:t>r</w:t>
            </w:r>
            <w:r w:rsidRPr="000E1EC4">
              <w:rPr>
                <w:rFonts w:eastAsia="Garamond"/>
                <w:position w:val="1"/>
              </w:rPr>
              <w:t xml:space="preserve">. </w:t>
            </w:r>
            <w:r w:rsidRPr="000E1EC4">
              <w:rPr>
                <w:rFonts w:eastAsia="Garamond"/>
                <w:spacing w:val="-1"/>
                <w:position w:val="1"/>
              </w:rPr>
              <w:t>I</w:t>
            </w:r>
            <w:r w:rsidRPr="000E1EC4">
              <w:rPr>
                <w:rFonts w:eastAsia="Garamond"/>
                <w:position w:val="1"/>
              </w:rPr>
              <w:t>ng. Jo</w:t>
            </w:r>
            <w:r w:rsidRPr="000E1EC4">
              <w:rPr>
                <w:rFonts w:eastAsia="Garamond"/>
                <w:spacing w:val="-2"/>
                <w:position w:val="1"/>
              </w:rPr>
              <w:t>s</w:t>
            </w:r>
            <w:r w:rsidRPr="000E1EC4">
              <w:rPr>
                <w:rFonts w:eastAsia="Garamond"/>
                <w:position w:val="1"/>
              </w:rPr>
              <w:t>ef</w:t>
            </w:r>
            <w:r w:rsidRPr="000E1EC4">
              <w:rPr>
                <w:rFonts w:eastAsia="Garamond"/>
                <w:spacing w:val="2"/>
                <w:position w:val="1"/>
              </w:rPr>
              <w:t xml:space="preserve"> </w:t>
            </w:r>
            <w:r w:rsidRPr="000E1EC4">
              <w:rPr>
                <w:rFonts w:eastAsia="Garamond"/>
                <w:spacing w:val="-1"/>
                <w:position w:val="1"/>
              </w:rPr>
              <w:t>B</w:t>
            </w:r>
            <w:r w:rsidRPr="000E1EC4">
              <w:rPr>
                <w:rFonts w:eastAsia="Garamond"/>
                <w:position w:val="1"/>
              </w:rPr>
              <w:t>e</w:t>
            </w:r>
            <w:r w:rsidRPr="000E1EC4">
              <w:rPr>
                <w:rFonts w:eastAsia="Garamond"/>
                <w:spacing w:val="1"/>
                <w:position w:val="1"/>
              </w:rPr>
              <w:t>č</w:t>
            </w:r>
            <w:r w:rsidRPr="000E1EC4">
              <w:rPr>
                <w:rFonts w:eastAsia="Garamond"/>
                <w:position w:val="1"/>
              </w:rPr>
              <w:t>v</w:t>
            </w:r>
            <w:r w:rsidRPr="000E1EC4">
              <w:rPr>
                <w:rFonts w:eastAsia="Garamond"/>
                <w:spacing w:val="1"/>
                <w:position w:val="1"/>
              </w:rPr>
              <w:t>á</w:t>
            </w:r>
            <w:r w:rsidRPr="000E1EC4">
              <w:rPr>
                <w:rFonts w:eastAsia="Garamond"/>
                <w:position w:val="1"/>
              </w:rPr>
              <w:t>ř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line="269" w:lineRule="exact"/>
              <w:ind w:left="64" w:right="-20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Spolupů</w:t>
            </w:r>
            <w:r w:rsidRPr="000E1EC4">
              <w:rPr>
                <w:rFonts w:eastAsia="Garamond"/>
                <w:spacing w:val="-1"/>
                <w:position w:val="1"/>
              </w:rPr>
              <w:t>s</w:t>
            </w:r>
            <w:r w:rsidRPr="000E1EC4">
              <w:rPr>
                <w:rFonts w:eastAsia="Garamond"/>
                <w:position w:val="1"/>
              </w:rPr>
              <w:t>obení</w:t>
            </w:r>
            <w:r w:rsidRPr="000E1EC4">
              <w:rPr>
                <w:rFonts w:eastAsia="Garamond"/>
                <w:spacing w:val="1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</w:rPr>
              <w:t>při</w:t>
            </w:r>
          </w:p>
          <w:p w:rsidR="00F26FBF" w:rsidRPr="000E1EC4" w:rsidRDefault="00F26FBF" w:rsidP="003B3C0C">
            <w:pPr>
              <w:spacing w:before="2" w:line="239" w:lineRule="auto"/>
              <w:ind w:left="64" w:right="491"/>
              <w:rPr>
                <w:rFonts w:eastAsia="Garamond"/>
              </w:rPr>
            </w:pPr>
            <w:r w:rsidRPr="000E1EC4">
              <w:rPr>
                <w:rFonts w:eastAsia="Garamond"/>
              </w:rPr>
              <w:t>jmenov</w:t>
            </w:r>
            <w:r w:rsidRPr="000E1EC4">
              <w:rPr>
                <w:rFonts w:eastAsia="Garamond"/>
                <w:spacing w:val="1"/>
              </w:rPr>
              <w:t>á</w:t>
            </w:r>
            <w:r w:rsidRPr="000E1EC4">
              <w:rPr>
                <w:rFonts w:eastAsia="Garamond"/>
              </w:rPr>
              <w:t xml:space="preserve">ní </w:t>
            </w:r>
            <w:r w:rsidRPr="000E1EC4">
              <w:rPr>
                <w:rFonts w:eastAsia="Garamond"/>
                <w:spacing w:val="1"/>
              </w:rPr>
              <w:t>z</w:t>
            </w:r>
            <w:r w:rsidRPr="000E1EC4">
              <w:rPr>
                <w:rFonts w:eastAsia="Garamond"/>
              </w:rPr>
              <w:t>n</w:t>
            </w:r>
            <w:r w:rsidRPr="000E1EC4">
              <w:rPr>
                <w:rFonts w:eastAsia="Garamond"/>
                <w:spacing w:val="-1"/>
              </w:rPr>
              <w:t>a</w:t>
            </w:r>
            <w:r w:rsidRPr="000E1EC4">
              <w:rPr>
                <w:rFonts w:eastAsia="Garamond"/>
              </w:rPr>
              <w:t>l</w:t>
            </w:r>
            <w:r w:rsidRPr="000E1EC4">
              <w:rPr>
                <w:rFonts w:eastAsia="Garamond"/>
                <w:spacing w:val="1"/>
              </w:rPr>
              <w:t>c</w:t>
            </w:r>
            <w:r w:rsidRPr="000E1EC4">
              <w:rPr>
                <w:rFonts w:eastAsia="Garamond"/>
              </w:rPr>
              <w:t>ů, ov</w:t>
            </w:r>
            <w:r w:rsidRPr="000E1EC4">
              <w:rPr>
                <w:rFonts w:eastAsia="Garamond"/>
                <w:spacing w:val="1"/>
              </w:rPr>
              <w:t>ě</w:t>
            </w:r>
            <w:r w:rsidRPr="000E1EC4">
              <w:rPr>
                <w:rFonts w:eastAsia="Garamond"/>
              </w:rPr>
              <w:t>řování odborné</w:t>
            </w:r>
          </w:p>
          <w:p w:rsidR="00F26FBF" w:rsidRPr="000E1EC4" w:rsidRDefault="00F26FBF" w:rsidP="003B3C0C">
            <w:pPr>
              <w:spacing w:before="1"/>
              <w:ind w:left="64" w:right="36"/>
              <w:rPr>
                <w:rFonts w:eastAsia="Garamond"/>
              </w:rPr>
            </w:pPr>
            <w:r w:rsidRPr="000E1EC4">
              <w:rPr>
                <w:rFonts w:eastAsia="Garamond"/>
              </w:rPr>
              <w:t>kv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lifik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  <w:spacing w:val="-2"/>
              </w:rPr>
              <w:t>c</w:t>
            </w:r>
            <w:r w:rsidRPr="000E1EC4">
              <w:rPr>
                <w:rFonts w:eastAsia="Garamond"/>
              </w:rPr>
              <w:t>e a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při příp</w:t>
            </w:r>
            <w:r w:rsidRPr="000E1EC4">
              <w:rPr>
                <w:rFonts w:eastAsia="Garamond"/>
                <w:spacing w:val="-1"/>
              </w:rPr>
              <w:t>r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vě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op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t</w:t>
            </w:r>
            <w:r w:rsidRPr="000E1EC4">
              <w:rPr>
                <w:rFonts w:eastAsia="Garamond"/>
                <w:spacing w:val="-1"/>
              </w:rPr>
              <w:t>ř</w:t>
            </w:r>
            <w:r w:rsidRPr="000E1EC4">
              <w:rPr>
                <w:rFonts w:eastAsia="Garamond"/>
              </w:rPr>
              <w:t>ení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na ú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e</w:t>
            </w:r>
            <w:r w:rsidRPr="000E1EC4">
              <w:rPr>
                <w:rFonts w:eastAsia="Garamond"/>
                <w:spacing w:val="1"/>
              </w:rPr>
              <w:t>k</w:t>
            </w:r>
            <w:r w:rsidRPr="000E1EC4">
              <w:rPr>
                <w:rFonts w:eastAsia="Garamond"/>
              </w:rPr>
              <w:t>u kont</w:t>
            </w:r>
            <w:r w:rsidRPr="000E1EC4">
              <w:rPr>
                <w:rFonts w:eastAsia="Garamond"/>
                <w:spacing w:val="-1"/>
              </w:rPr>
              <w:t>r</w:t>
            </w:r>
            <w:r w:rsidRPr="000E1EC4">
              <w:rPr>
                <w:rFonts w:eastAsia="Garamond"/>
              </w:rPr>
              <w:t>oly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zn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l</w:t>
            </w:r>
            <w:r w:rsidRPr="000E1EC4">
              <w:rPr>
                <w:rFonts w:eastAsia="Garamond"/>
                <w:spacing w:val="1"/>
              </w:rPr>
              <w:t>e</w:t>
            </w:r>
            <w:r w:rsidRPr="000E1EC4">
              <w:rPr>
                <w:rFonts w:eastAsia="Garamond"/>
                <w:spacing w:val="-2"/>
              </w:rPr>
              <w:t>c</w:t>
            </w:r>
            <w:r w:rsidRPr="000E1EC4">
              <w:rPr>
                <w:rFonts w:eastAsia="Garamond"/>
              </w:rPr>
              <w:t>ké č</w:t>
            </w:r>
            <w:r w:rsidRPr="000E1EC4">
              <w:rPr>
                <w:rFonts w:eastAsia="Garamond"/>
                <w:spacing w:val="1"/>
              </w:rPr>
              <w:t>i</w:t>
            </w:r>
            <w:r w:rsidRPr="000E1EC4">
              <w:rPr>
                <w:rFonts w:eastAsia="Garamond"/>
              </w:rPr>
              <w:t>nno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ti v pří</w:t>
            </w:r>
            <w:r w:rsidRPr="000E1EC4">
              <w:rPr>
                <w:rFonts w:eastAsia="Garamond"/>
                <w:spacing w:val="-2"/>
              </w:rPr>
              <w:t>s</w:t>
            </w:r>
            <w:r w:rsidRPr="000E1EC4">
              <w:rPr>
                <w:rFonts w:eastAsia="Garamond"/>
              </w:rPr>
              <w:t>lu</w:t>
            </w:r>
            <w:r w:rsidRPr="000E1EC4">
              <w:rPr>
                <w:rFonts w:eastAsia="Garamond"/>
                <w:spacing w:val="-1"/>
              </w:rPr>
              <w:t>š</w:t>
            </w:r>
            <w:r w:rsidRPr="000E1EC4">
              <w:rPr>
                <w:rFonts w:eastAsia="Garamond"/>
              </w:rPr>
              <w:t>ném oboru</w:t>
            </w:r>
            <w:r w:rsidRPr="000E1EC4">
              <w:rPr>
                <w:rFonts w:eastAsia="Garamond"/>
                <w:spacing w:val="-1"/>
              </w:rPr>
              <w:t xml:space="preserve"> </w:t>
            </w:r>
            <w:r w:rsidRPr="000E1EC4">
              <w:rPr>
                <w:rFonts w:eastAsia="Garamond"/>
              </w:rPr>
              <w:t xml:space="preserve">(odvětví) </w:t>
            </w:r>
            <w:proofErr w:type="gramStart"/>
            <w:r w:rsidRPr="000E1EC4">
              <w:rPr>
                <w:rFonts w:eastAsia="Garamond"/>
              </w:rPr>
              <w:t>dle</w:t>
            </w:r>
            <w:proofErr w:type="gramEnd"/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before="7" w:line="280" w:lineRule="exact"/>
            </w:pPr>
          </w:p>
          <w:p w:rsidR="00F26FBF" w:rsidRPr="000E1EC4" w:rsidRDefault="00F26FBF" w:rsidP="003B3C0C">
            <w:pPr>
              <w:ind w:left="119" w:right="-20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B</w:t>
            </w:r>
            <w:r w:rsidRPr="000E1EC4">
              <w:rPr>
                <w:rFonts w:eastAsia="Garamond"/>
              </w:rPr>
              <w:t>ez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hono</w:t>
            </w:r>
            <w:r w:rsidRPr="000E1EC4">
              <w:rPr>
                <w:rFonts w:eastAsia="Garamond"/>
                <w:spacing w:val="-1"/>
              </w:rPr>
              <w:t>r</w:t>
            </w:r>
            <w:r w:rsidRPr="000E1EC4">
              <w:rPr>
                <w:rFonts w:eastAsia="Garamond"/>
                <w:spacing w:val="2"/>
              </w:rPr>
              <w:t>á</w:t>
            </w:r>
            <w:r w:rsidRPr="000E1EC4">
              <w:rPr>
                <w:rFonts w:eastAsia="Garamond"/>
                <w:spacing w:val="-1"/>
              </w:rPr>
              <w:t>ře</w:t>
            </w:r>
          </w:p>
        </w:tc>
      </w:tr>
    </w:tbl>
    <w:p w:rsidR="00F26FBF" w:rsidRPr="000E1EC4" w:rsidRDefault="00F26FBF" w:rsidP="00F26FBF">
      <w:pPr>
        <w:sectPr w:rsidR="00F26FBF" w:rsidRPr="000E1EC4" w:rsidSect="00F26FBF">
          <w:pgSz w:w="11920" w:h="16840"/>
          <w:pgMar w:top="1340" w:right="1180" w:bottom="280" w:left="1300" w:header="708" w:footer="708" w:gutter="0"/>
          <w:cols w:space="708"/>
        </w:sectPr>
      </w:pPr>
    </w:p>
    <w:p w:rsidR="00F26FBF" w:rsidRPr="000E1EC4" w:rsidRDefault="00F26FBF" w:rsidP="00F26FBF">
      <w:pPr>
        <w:spacing w:before="2" w:line="12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before="37" w:line="263" w:lineRule="exact"/>
        <w:ind w:left="5462" w:right="-20"/>
        <w:rPr>
          <w:rFonts w:eastAsia="Garamond"/>
        </w:rPr>
      </w:pPr>
      <w:r w:rsidRPr="000E1EC4">
        <w:rPr>
          <w:rFonts w:eastAsia="Garamond"/>
        </w:rPr>
        <w:t>ú</w:t>
      </w:r>
      <w:r w:rsidRPr="000E1EC4">
        <w:rPr>
          <w:rFonts w:eastAsia="Garamond"/>
          <w:spacing w:val="-1"/>
        </w:rPr>
        <w:t>s</w:t>
      </w:r>
      <w:r w:rsidRPr="000E1EC4">
        <w:rPr>
          <w:rFonts w:eastAsia="Garamond"/>
        </w:rPr>
        <w:t>e</w:t>
      </w:r>
      <w:r w:rsidRPr="000E1EC4">
        <w:rPr>
          <w:rFonts w:eastAsia="Garamond"/>
          <w:spacing w:val="1"/>
        </w:rPr>
        <w:t>k</w:t>
      </w:r>
      <w:r w:rsidRPr="000E1EC4">
        <w:rPr>
          <w:rFonts w:eastAsia="Garamond"/>
        </w:rPr>
        <w:t>u kont</w:t>
      </w:r>
      <w:r w:rsidRPr="000E1EC4">
        <w:rPr>
          <w:rFonts w:eastAsia="Garamond"/>
          <w:spacing w:val="-1"/>
        </w:rPr>
        <w:t>r</w:t>
      </w:r>
      <w:r w:rsidRPr="000E1EC4">
        <w:rPr>
          <w:rFonts w:eastAsia="Garamond"/>
        </w:rPr>
        <w:t>oly</w:t>
      </w:r>
      <w:r w:rsidRPr="000E1EC4">
        <w:rPr>
          <w:rFonts w:eastAsia="Garamond"/>
          <w:spacing w:val="1"/>
        </w:rPr>
        <w:t xml:space="preserve"> </w:t>
      </w:r>
      <w:r w:rsidRPr="000E1EC4">
        <w:rPr>
          <w:rFonts w:eastAsia="Garamond"/>
        </w:rPr>
        <w:t>zn</w:t>
      </w:r>
      <w:r w:rsidRPr="000E1EC4">
        <w:rPr>
          <w:rFonts w:eastAsia="Garamond"/>
          <w:spacing w:val="1"/>
        </w:rPr>
        <w:t>a</w:t>
      </w:r>
      <w:r w:rsidRPr="000E1EC4">
        <w:rPr>
          <w:rFonts w:eastAsia="Garamond"/>
        </w:rPr>
        <w:t>l</w:t>
      </w:r>
      <w:r w:rsidRPr="000E1EC4">
        <w:rPr>
          <w:rFonts w:eastAsia="Garamond"/>
          <w:spacing w:val="1"/>
        </w:rPr>
        <w:t>e</w:t>
      </w:r>
      <w:r w:rsidRPr="000E1EC4">
        <w:rPr>
          <w:rFonts w:eastAsia="Garamond"/>
          <w:spacing w:val="-2"/>
        </w:rPr>
        <w:t>c</w:t>
      </w:r>
      <w:r w:rsidRPr="000E1EC4">
        <w:rPr>
          <w:rFonts w:eastAsia="Garamond"/>
        </w:rPr>
        <w:t>ké</w:t>
      </w: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before="3" w:line="280" w:lineRule="exact"/>
      </w:pPr>
    </w:p>
    <w:p w:rsidR="00F26FBF" w:rsidRPr="000E1EC4" w:rsidRDefault="00F26FBF" w:rsidP="00F26FBF">
      <w:pPr>
        <w:spacing w:before="37" w:line="263" w:lineRule="exact"/>
        <w:ind w:left="116" w:right="-20"/>
        <w:rPr>
          <w:rFonts w:eastAsia="Garamond"/>
        </w:rPr>
      </w:pPr>
      <w:r w:rsidRPr="000E1EC4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3076EB" wp14:editId="224EC10E">
                <wp:simplePos x="0" y="0"/>
                <wp:positionH relativeFrom="page">
                  <wp:posOffset>908050</wp:posOffset>
                </wp:positionH>
                <wp:positionV relativeFrom="paragraph">
                  <wp:posOffset>-5720080</wp:posOffset>
                </wp:positionV>
                <wp:extent cx="5836920" cy="5495925"/>
                <wp:effectExtent l="3175" t="4445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92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47"/>
                              <w:gridCol w:w="2905"/>
                              <w:gridCol w:w="2402"/>
                              <w:gridCol w:w="1510"/>
                            </w:tblGrid>
                            <w:tr w:rsidR="009078C9">
                              <w:trPr>
                                <w:trHeight w:hRule="exact" w:val="1901"/>
                              </w:trPr>
                              <w:tc>
                                <w:tcPr>
                                  <w:tcW w:w="23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078C9" w:rsidRDefault="009078C9">
                                  <w:pPr>
                                    <w:spacing w:before="1"/>
                                    <w:ind w:left="64" w:right="-20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říz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ní, pl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nov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ní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a</w:t>
                                  </w:r>
                                </w:p>
                                <w:p w:rsidR="009078C9" w:rsidRDefault="009078C9">
                                  <w:pPr>
                                    <w:spacing w:before="1"/>
                                    <w:ind w:left="64" w:right="-20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organi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konomik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,</w:t>
                                  </w:r>
                                </w:p>
                                <w:p w:rsidR="009078C9" w:rsidRDefault="009078C9">
                                  <w:pPr>
                                    <w:spacing w:line="269" w:lineRule="exact"/>
                                    <w:ind w:left="64" w:right="-20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úč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  <w:position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tní ev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  <w:position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  <w:position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ce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mzd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  <w:position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,</w:t>
                                  </w:r>
                                </w:p>
                                <w:p w:rsidR="009078C9" w:rsidRDefault="009078C9">
                                  <w:pPr>
                                    <w:spacing w:before="2" w:line="239" w:lineRule="auto"/>
                                    <w:ind w:left="64" w:right="846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pen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žn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ctví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a pojišťovnictví,</w:t>
                                  </w:r>
                                </w:p>
                                <w:p w:rsidR="009078C9" w:rsidRDefault="009078C9">
                                  <w:pPr>
                                    <w:spacing w:before="2" w:line="239" w:lineRule="auto"/>
                                    <w:ind w:left="64" w:right="191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onomic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odv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tví r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ů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zná</w:t>
                                  </w:r>
                                </w:p>
                              </w:tc>
                              <w:tc>
                                <w:tcPr>
                                  <w:tcW w:w="29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078C9" w:rsidRDefault="009078C9"/>
                              </w:tc>
                              <w:tc>
                                <w:tcPr>
                                  <w:tcW w:w="2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078C9" w:rsidRPr="00E3231C" w:rsidRDefault="009078C9">
                                  <w:pPr>
                                    <w:spacing w:before="1"/>
                                    <w:ind w:left="64" w:right="213"/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</w:pPr>
                                  <w:proofErr w:type="spellStart"/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Směrni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1"/>
                                      <w:lang w:val="de-DE"/>
                                    </w:rPr>
                                    <w:t>c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e</w:t>
                                  </w:r>
                                  <w:proofErr w:type="spellEnd"/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Mini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1"/>
                                      <w:lang w:val="de-DE"/>
                                    </w:rPr>
                                    <w:t>s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ter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2"/>
                                      <w:lang w:val="de-DE"/>
                                    </w:rPr>
                                    <w:t>s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tva</w:t>
                                  </w:r>
                                  <w:proofErr w:type="spellEnd"/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1"/>
                                      <w:lang w:val="de-DE"/>
                                    </w:rPr>
                                    <w:t>s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prav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1"/>
                                      <w:lang w:val="de-DE"/>
                                    </w:rPr>
                                    <w:t>e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dlno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1"/>
                                      <w:lang w:val="de-DE"/>
                                    </w:rPr>
                                    <w:t>s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ti</w:t>
                                  </w:r>
                                  <w:proofErr w:type="spellEnd"/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 xml:space="preserve"> 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1"/>
                                      <w:lang w:val="de-DE"/>
                                    </w:rPr>
                                    <w:t>Č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R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1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ze</w:t>
                                  </w:r>
                                  <w:proofErr w:type="spellEnd"/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dne</w:t>
                                  </w:r>
                                  <w:proofErr w:type="spellEnd"/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2"/>
                                      <w:lang w:val="de-DE"/>
                                    </w:rPr>
                                    <w:t xml:space="preserve"> 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15.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3"/>
                                      <w:lang w:val="de-DE"/>
                                    </w:rPr>
                                    <w:t xml:space="preserve"> 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2.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2"/>
                                      <w:lang w:val="de-DE"/>
                                    </w:rPr>
                                    <w:t xml:space="preserve"> 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197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1"/>
                                      <w:lang w:val="de-DE"/>
                                    </w:rPr>
                                    <w:t>3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,</w:t>
                                  </w:r>
                                </w:p>
                                <w:p w:rsidR="009078C9" w:rsidRDefault="009078C9">
                                  <w:pPr>
                                    <w:spacing w:before="1"/>
                                    <w:ind w:left="64" w:right="-20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1"/>
                                      <w:lang w:val="de-DE"/>
                                    </w:rPr>
                                    <w:t>č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. j.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1"/>
                                      <w:lang w:val="de-DE"/>
                                    </w:rPr>
                                    <w:t xml:space="preserve"> 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10/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1"/>
                                      <w:lang w:val="de-DE"/>
                                    </w:rPr>
                                    <w:t>7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3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6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kont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1"/>
                                      <w:lang w:val="de-DE"/>
                                    </w:rPr>
                                    <w:t>r</w:t>
                                  </w:r>
                                  <w:proofErr w:type="spellEnd"/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.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1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(čl.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078C9" w:rsidRDefault="009078C9"/>
                              </w:tc>
                            </w:tr>
                            <w:tr w:rsidR="009078C9">
                              <w:trPr>
                                <w:trHeight w:hRule="exact" w:val="3370"/>
                              </w:trPr>
                              <w:tc>
                                <w:tcPr>
                                  <w:tcW w:w="23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before="15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ind w:left="64" w:right="-20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 xml:space="preserve">oradní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bor p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3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edy</w:t>
                                  </w:r>
                                </w:p>
                                <w:p w:rsidR="009078C9" w:rsidRDefault="009078C9">
                                  <w:pPr>
                                    <w:spacing w:before="2" w:line="239" w:lineRule="auto"/>
                                    <w:ind w:left="64" w:right="94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kraj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 xml:space="preserve">ho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oudu p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o obor bezpe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t p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ce</w:t>
                                  </w:r>
                                </w:p>
                              </w:tc>
                              <w:tc>
                                <w:tcPr>
                                  <w:tcW w:w="29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078C9" w:rsidRDefault="009078C9">
                                  <w:pPr>
                                    <w:spacing w:before="1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ind w:left="910" w:right="888"/>
                                    <w:jc w:val="center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 xml:space="preserve">Jan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uč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na</w:t>
                                  </w:r>
                                </w:p>
                                <w:p w:rsidR="009078C9" w:rsidRDefault="009078C9">
                                  <w:pPr>
                                    <w:spacing w:line="269" w:lineRule="exact"/>
                                    <w:ind w:left="552" w:right="532"/>
                                    <w:jc w:val="center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  <w:position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ng. Ji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  <w:position w:val="1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 xml:space="preserve">í </w:t>
                                  </w:r>
                                  <w:proofErr w:type="spellStart"/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Kot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  <w:position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uer</w:t>
                                  </w:r>
                                  <w:proofErr w:type="spellEnd"/>
                                </w:p>
                                <w:p w:rsidR="009078C9" w:rsidRDefault="009078C9">
                                  <w:pPr>
                                    <w:spacing w:before="1"/>
                                    <w:ind w:left="447" w:right="423"/>
                                    <w:jc w:val="center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 xml:space="preserve">ng.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n Kulov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ný</w:t>
                                  </w:r>
                                </w:p>
                                <w:p w:rsidR="009078C9" w:rsidRDefault="009078C9">
                                  <w:pPr>
                                    <w:spacing w:line="269" w:lineRule="exact"/>
                                    <w:ind w:left="763" w:right="741"/>
                                    <w:jc w:val="center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  <w:position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uděk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  <w:position w:val="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  <w:position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dl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  <w:position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078C9" w:rsidRDefault="009078C9">
                                  <w:pPr>
                                    <w:spacing w:before="1" w:line="239" w:lineRule="auto"/>
                                    <w:ind w:left="64" w:right="567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Spolupů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obení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při jmenov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 xml:space="preserve">ní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ů,</w:t>
                                  </w:r>
                                </w:p>
                                <w:p w:rsidR="009078C9" w:rsidRDefault="009078C9">
                                  <w:pPr>
                                    <w:spacing w:before="2" w:line="239" w:lineRule="auto"/>
                                    <w:ind w:left="64" w:right="491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ov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řování odborné kv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lifik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e 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při</w:t>
                                  </w:r>
                                </w:p>
                                <w:p w:rsidR="009078C9" w:rsidRDefault="009078C9">
                                  <w:pPr>
                                    <w:spacing w:before="1"/>
                                    <w:ind w:left="64" w:right="-20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příp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vě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ení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na</w:t>
                                  </w:r>
                                  <w:proofErr w:type="gramEnd"/>
                                </w:p>
                                <w:p w:rsidR="009078C9" w:rsidRDefault="009078C9">
                                  <w:pPr>
                                    <w:spacing w:before="1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ind w:left="64" w:right="188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nno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ti v pří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ném oboru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(odvětví) dle Směrni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e Mini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ter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 xml:space="preserve">tva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prav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dlno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 xml:space="preserve">ti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ze dne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15.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197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,</w:t>
                                  </w:r>
                                </w:p>
                                <w:p w:rsidR="009078C9" w:rsidRDefault="009078C9">
                                  <w:pPr>
                                    <w:spacing w:before="1"/>
                                    <w:ind w:left="64" w:right="-20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. j.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10/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kont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(čl.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before="7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ind w:left="119" w:right="-20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ez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hono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ře</w:t>
                                  </w:r>
                                </w:p>
                              </w:tc>
                            </w:tr>
                            <w:tr w:rsidR="009078C9">
                              <w:trPr>
                                <w:trHeight w:hRule="exact" w:val="3372"/>
                              </w:trPr>
                              <w:tc>
                                <w:tcPr>
                                  <w:tcW w:w="234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before="1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ind w:left="64" w:right="-20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 xml:space="preserve">oradní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bor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o</w:t>
                                  </w:r>
                                </w:p>
                                <w:p w:rsidR="009078C9" w:rsidRDefault="009078C9">
                                  <w:pPr>
                                    <w:spacing w:before="1"/>
                                    <w:ind w:left="64" w:right="-20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otá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ky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tlumočníků</w:t>
                                  </w:r>
                                </w:p>
                              </w:tc>
                              <w:tc>
                                <w:tcPr>
                                  <w:tcW w:w="290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078C9" w:rsidRDefault="009078C9">
                                  <w:pPr>
                                    <w:spacing w:before="5" w:line="13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ind w:left="284" w:right="266"/>
                                    <w:jc w:val="center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ng. Al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x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 xml:space="preserve">j </w:t>
                                  </w:r>
                                  <w:proofErr w:type="spellStart"/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Spi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 xml:space="preserve"> (j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k r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ký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ukrajin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ý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)</w:t>
                                  </w:r>
                                </w:p>
                                <w:p w:rsidR="009078C9" w:rsidRDefault="009078C9">
                                  <w:pPr>
                                    <w:spacing w:line="268" w:lineRule="exact"/>
                                    <w:ind w:left="242" w:right="224"/>
                                    <w:jc w:val="center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  <w:position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hD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  <w:position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nna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  <w:position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Kinovičo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  <w:position w:val="1"/>
                                    </w:rPr>
                                    <w:t>vá</w:t>
                                  </w:r>
                                  <w:proofErr w:type="spellEnd"/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,</w:t>
                                  </w:r>
                                </w:p>
                                <w:p w:rsidR="009078C9" w:rsidRDefault="009078C9">
                                  <w:pPr>
                                    <w:spacing w:before="2" w:line="239" w:lineRule="auto"/>
                                    <w:ind w:left="267" w:right="246" w:firstLine="1"/>
                                    <w:jc w:val="center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h.D.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(j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ý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gr. Jana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Vl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ková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k</w:t>
                                  </w:r>
                                </w:p>
                                <w:p w:rsidR="009078C9" w:rsidRDefault="009078C9">
                                  <w:pPr>
                                    <w:spacing w:before="1"/>
                                    <w:ind w:left="965" w:right="941"/>
                                    <w:jc w:val="center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něm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ý)</w:t>
                                  </w:r>
                                </w:p>
                                <w:p w:rsidR="009078C9" w:rsidRDefault="009078C9">
                                  <w:pPr>
                                    <w:spacing w:line="269" w:lineRule="exact"/>
                                    <w:ind w:left="86" w:right="67"/>
                                    <w:jc w:val="center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  <w:position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etra H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  <w:position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jná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(ja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  <w:position w:val="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yk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  <w:position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něm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  <w:position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  <w:position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  <w:position w:val="1"/>
                                    </w:rPr>
                                    <w:t>ý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position w:val="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078C9" w:rsidRDefault="009078C9">
                                  <w:pPr>
                                    <w:spacing w:before="1" w:line="239" w:lineRule="auto"/>
                                    <w:ind w:left="64" w:right="567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Spolupů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obení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při jmenov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 xml:space="preserve">ní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ů,</w:t>
                                  </w:r>
                                </w:p>
                                <w:p w:rsidR="009078C9" w:rsidRDefault="009078C9">
                                  <w:pPr>
                                    <w:spacing w:before="2" w:line="239" w:lineRule="auto"/>
                                    <w:ind w:left="64" w:right="491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ov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řování odborné kv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lifik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e 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při</w:t>
                                  </w:r>
                                </w:p>
                                <w:p w:rsidR="009078C9" w:rsidRDefault="009078C9">
                                  <w:pPr>
                                    <w:spacing w:before="2" w:line="239" w:lineRule="auto"/>
                                    <w:ind w:left="64" w:right="36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příp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vě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ení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na ú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u kont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oly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zn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ké</w:t>
                                  </w:r>
                                </w:p>
                                <w:p w:rsidR="009078C9" w:rsidRDefault="009078C9">
                                  <w:pPr>
                                    <w:spacing w:before="2" w:line="239" w:lineRule="auto"/>
                                    <w:ind w:left="64" w:right="289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nno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ti v pří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š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ném oboru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 xml:space="preserve">(odvětví) </w:t>
                                  </w:r>
                                  <w:proofErr w:type="gramStart"/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dle</w:t>
                                  </w:r>
                                  <w:proofErr w:type="gramEnd"/>
                                </w:p>
                                <w:p w:rsidR="009078C9" w:rsidRPr="00E3231C" w:rsidRDefault="009078C9">
                                  <w:pPr>
                                    <w:spacing w:before="1"/>
                                    <w:ind w:left="64" w:right="213"/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</w:pPr>
                                  <w:proofErr w:type="spellStart"/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Směrni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1"/>
                                      <w:lang w:val="de-DE"/>
                                    </w:rPr>
                                    <w:t>c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e</w:t>
                                  </w:r>
                                  <w:proofErr w:type="spellEnd"/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Mini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1"/>
                                      <w:lang w:val="de-DE"/>
                                    </w:rPr>
                                    <w:t>s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ter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2"/>
                                      <w:lang w:val="de-DE"/>
                                    </w:rPr>
                                    <w:t>s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tva</w:t>
                                  </w:r>
                                  <w:proofErr w:type="spellEnd"/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1"/>
                                      <w:lang w:val="de-DE"/>
                                    </w:rPr>
                                    <w:t>s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prav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1"/>
                                      <w:lang w:val="de-DE"/>
                                    </w:rPr>
                                    <w:t>e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dlno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1"/>
                                      <w:lang w:val="de-DE"/>
                                    </w:rPr>
                                    <w:t>s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ti</w:t>
                                  </w:r>
                                  <w:proofErr w:type="spellEnd"/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 xml:space="preserve"> 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1"/>
                                      <w:lang w:val="de-DE"/>
                                    </w:rPr>
                                    <w:t>Č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R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1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ze</w:t>
                                  </w:r>
                                  <w:proofErr w:type="spellEnd"/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dne</w:t>
                                  </w:r>
                                  <w:proofErr w:type="spellEnd"/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2"/>
                                      <w:lang w:val="de-DE"/>
                                    </w:rPr>
                                    <w:t xml:space="preserve"> 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15.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3"/>
                                      <w:lang w:val="de-DE"/>
                                    </w:rPr>
                                    <w:t xml:space="preserve"> 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2.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2"/>
                                      <w:lang w:val="de-DE"/>
                                    </w:rPr>
                                    <w:t xml:space="preserve"> 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197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1"/>
                                      <w:lang w:val="de-DE"/>
                                    </w:rPr>
                                    <w:t>3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,</w:t>
                                  </w:r>
                                </w:p>
                                <w:p w:rsidR="009078C9" w:rsidRDefault="009078C9">
                                  <w:pPr>
                                    <w:spacing w:before="1"/>
                                    <w:ind w:left="64" w:right="-20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1"/>
                                      <w:lang w:val="de-DE"/>
                                    </w:rPr>
                                    <w:t>č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. j.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1"/>
                                      <w:lang w:val="de-DE"/>
                                    </w:rPr>
                                    <w:t xml:space="preserve"> 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10/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1"/>
                                      <w:lang w:val="de-DE"/>
                                    </w:rPr>
                                    <w:t>7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3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6"/>
                                      <w:lang w:val="de-D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kont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1"/>
                                      <w:lang w:val="de-DE"/>
                                    </w:rPr>
                                    <w:t>r</w:t>
                                  </w:r>
                                  <w:proofErr w:type="spellEnd"/>
                                  <w:r w:rsidRPr="00E3231C">
                                    <w:rPr>
                                      <w:rFonts w:ascii="Garamond" w:eastAsia="Garamond" w:hAnsi="Garamond" w:cs="Garamond"/>
                                      <w:lang w:val="de-DE"/>
                                    </w:rPr>
                                    <w:t>.</w:t>
                                  </w:r>
                                  <w:r w:rsidRPr="00E3231C">
                                    <w:rPr>
                                      <w:rFonts w:ascii="Garamond" w:eastAsia="Garamond" w:hAnsi="Garamond" w:cs="Garamond"/>
                                      <w:spacing w:val="-1"/>
                                      <w:lang w:val="de-D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(čl.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2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15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spacing w:before="7" w:line="28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9078C9" w:rsidRDefault="009078C9">
                                  <w:pPr>
                                    <w:ind w:left="119" w:right="-20"/>
                                    <w:rPr>
                                      <w:rFonts w:ascii="Garamond" w:eastAsia="Garamond" w:hAnsi="Garamond" w:cs="Garamond"/>
                                    </w:rPr>
                                  </w:pP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ez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hono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  <w:spacing w:val="1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Garamond" w:eastAsia="Garamond" w:hAnsi="Garamond" w:cs="Garamond"/>
                                    </w:rPr>
                                    <w:t>ře</w:t>
                                  </w:r>
                                </w:p>
                              </w:tc>
                            </w:tr>
                          </w:tbl>
                          <w:p w:rsidR="009078C9" w:rsidRDefault="009078C9" w:rsidP="00F26FB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71.5pt;margin-top:-450.4pt;width:459.6pt;height:43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47"/>
                        <w:gridCol w:w="2905"/>
                        <w:gridCol w:w="2402"/>
                        <w:gridCol w:w="1510"/>
                      </w:tblGrid>
                      <w:tr w:rsidR="009078C9">
                        <w:trPr>
                          <w:trHeight w:hRule="exact" w:val="1901"/>
                        </w:trPr>
                        <w:tc>
                          <w:tcPr>
                            <w:tcW w:w="23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078C9" w:rsidRDefault="009078C9">
                            <w:pPr>
                              <w:spacing w:before="1"/>
                              <w:ind w:left="64" w:right="-20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</w:rPr>
                              <w:t>-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říz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ní, pl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á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nov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á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ní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a</w:t>
                            </w:r>
                          </w:p>
                          <w:p w:rsidR="009078C9" w:rsidRDefault="009078C9">
                            <w:pPr>
                              <w:spacing w:before="1"/>
                              <w:ind w:left="64" w:right="-20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</w:rPr>
                              <w:t>organi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za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e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konomik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y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,</w:t>
                            </w:r>
                          </w:p>
                          <w:p w:rsidR="009078C9" w:rsidRDefault="009078C9">
                            <w:pPr>
                              <w:spacing w:line="269" w:lineRule="exact"/>
                              <w:ind w:left="64" w:right="-20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-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úč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tní ev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de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ce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mzd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  <w:position w:val="1"/>
                              </w:rPr>
                              <w:t>y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,</w:t>
                            </w:r>
                          </w:p>
                          <w:p w:rsidR="009078C9" w:rsidRDefault="009078C9">
                            <w:pPr>
                              <w:spacing w:before="2" w:line="239" w:lineRule="auto"/>
                              <w:ind w:left="64" w:right="846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</w:rPr>
                              <w:t>-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pen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ě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žn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ctví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a pojišťovnictví,</w:t>
                            </w:r>
                          </w:p>
                          <w:p w:rsidR="009078C9" w:rsidRDefault="009078C9">
                            <w:pPr>
                              <w:spacing w:before="2" w:line="239" w:lineRule="auto"/>
                              <w:ind w:left="64" w:right="191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</w:rPr>
                              <w:t>-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e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onomic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á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odv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ě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tví r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ů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zná</w:t>
                            </w:r>
                          </w:p>
                        </w:tc>
                        <w:tc>
                          <w:tcPr>
                            <w:tcW w:w="29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078C9" w:rsidRDefault="009078C9"/>
                        </w:tc>
                        <w:tc>
                          <w:tcPr>
                            <w:tcW w:w="2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078C9" w:rsidRPr="00E3231C" w:rsidRDefault="009078C9">
                            <w:pPr>
                              <w:spacing w:before="1"/>
                              <w:ind w:left="64" w:right="213"/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</w:pPr>
                            <w:proofErr w:type="spellStart"/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Směrni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1"/>
                                <w:lang w:val="de-DE"/>
                              </w:rPr>
                              <w:t>c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e</w:t>
                            </w:r>
                            <w:proofErr w:type="spellEnd"/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Mini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-1"/>
                                <w:lang w:val="de-DE"/>
                              </w:rPr>
                              <w:t>s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ter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-2"/>
                                <w:lang w:val="de-DE"/>
                              </w:rPr>
                              <w:t>s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tva</w:t>
                            </w:r>
                            <w:proofErr w:type="spellEnd"/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3231C">
                              <w:rPr>
                                <w:rFonts w:ascii="Garamond" w:eastAsia="Garamond" w:hAnsi="Garamond" w:cs="Garamond"/>
                                <w:spacing w:val="-1"/>
                                <w:lang w:val="de-DE"/>
                              </w:rPr>
                              <w:t>s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prav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1"/>
                                <w:lang w:val="de-DE"/>
                              </w:rPr>
                              <w:t>e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dlno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-1"/>
                                <w:lang w:val="de-DE"/>
                              </w:rPr>
                              <w:t>s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ti</w:t>
                            </w:r>
                            <w:proofErr w:type="spellEnd"/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 xml:space="preserve"> 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1"/>
                                <w:lang w:val="de-DE"/>
                              </w:rPr>
                              <w:t>Č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R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1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ze</w:t>
                            </w:r>
                            <w:proofErr w:type="spellEnd"/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dne</w:t>
                            </w:r>
                            <w:proofErr w:type="spellEnd"/>
                            <w:r w:rsidRPr="00E3231C">
                              <w:rPr>
                                <w:rFonts w:ascii="Garamond" w:eastAsia="Garamond" w:hAnsi="Garamond" w:cs="Garamond"/>
                                <w:spacing w:val="-2"/>
                                <w:lang w:val="de-DE"/>
                              </w:rPr>
                              <w:t xml:space="preserve"> 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15.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-3"/>
                                <w:lang w:val="de-DE"/>
                              </w:rPr>
                              <w:t xml:space="preserve"> 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2.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-2"/>
                                <w:lang w:val="de-DE"/>
                              </w:rPr>
                              <w:t xml:space="preserve"> 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197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-1"/>
                                <w:lang w:val="de-DE"/>
                              </w:rPr>
                              <w:t>3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,</w:t>
                            </w:r>
                          </w:p>
                          <w:p w:rsidR="009078C9" w:rsidRDefault="009078C9">
                            <w:pPr>
                              <w:spacing w:before="1"/>
                              <w:ind w:left="64" w:right="-20"/>
                              <w:rPr>
                                <w:rFonts w:ascii="Garamond" w:eastAsia="Garamond" w:hAnsi="Garamond" w:cs="Garamond"/>
                              </w:rPr>
                            </w:pPr>
                            <w:r w:rsidRPr="00E3231C">
                              <w:rPr>
                                <w:rFonts w:ascii="Garamond" w:eastAsia="Garamond" w:hAnsi="Garamond" w:cs="Garamond"/>
                                <w:spacing w:val="1"/>
                                <w:lang w:val="de-DE"/>
                              </w:rPr>
                              <w:t>č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. j.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-1"/>
                                <w:lang w:val="de-DE"/>
                              </w:rPr>
                              <w:t xml:space="preserve"> 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10/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1"/>
                                <w:lang w:val="de-DE"/>
                              </w:rPr>
                              <w:t>7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3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-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kont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-1"/>
                                <w:lang w:val="de-DE"/>
                              </w:rPr>
                              <w:t>r</w:t>
                            </w:r>
                            <w:proofErr w:type="spellEnd"/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.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-1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(čl.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078C9" w:rsidRDefault="009078C9"/>
                        </w:tc>
                      </w:tr>
                      <w:tr w:rsidR="009078C9">
                        <w:trPr>
                          <w:trHeight w:hRule="exact" w:val="3370"/>
                        </w:trPr>
                        <w:tc>
                          <w:tcPr>
                            <w:tcW w:w="23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before="15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9078C9" w:rsidRDefault="009078C9">
                            <w:pPr>
                              <w:ind w:left="64" w:right="-20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 xml:space="preserve">oradní 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bor p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</w:rPr>
                              <w:t>ř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e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3"/>
                              </w:rPr>
                              <w:t>d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edy</w:t>
                            </w:r>
                          </w:p>
                          <w:p w:rsidR="009078C9" w:rsidRDefault="009078C9">
                            <w:pPr>
                              <w:spacing w:before="2" w:line="239" w:lineRule="auto"/>
                              <w:ind w:left="64" w:right="94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</w:rPr>
                              <w:t>kraj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k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é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 xml:space="preserve">ho 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oudu p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o obor bezpe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č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no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t p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á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ce</w:t>
                            </w:r>
                          </w:p>
                        </w:tc>
                        <w:tc>
                          <w:tcPr>
                            <w:tcW w:w="29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078C9" w:rsidRDefault="009078C9">
                            <w:pPr>
                              <w:spacing w:before="1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ind w:left="910" w:right="888"/>
                              <w:jc w:val="center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</w:rPr>
                              <w:t xml:space="preserve">Jan 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uč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na</w:t>
                            </w:r>
                          </w:p>
                          <w:p w:rsidR="009078C9" w:rsidRDefault="009078C9">
                            <w:pPr>
                              <w:spacing w:line="269" w:lineRule="exact"/>
                              <w:ind w:left="552" w:right="532"/>
                              <w:jc w:val="center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ng. Ji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  <w:position w:val="1"/>
                              </w:rPr>
                              <w:t>ř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 xml:space="preserve">í </w:t>
                            </w:r>
                            <w:proofErr w:type="spellStart"/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Kot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  <w:position w:val="1"/>
                              </w:rPr>
                              <w:t>t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n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uer</w:t>
                            </w:r>
                            <w:proofErr w:type="spellEnd"/>
                          </w:p>
                          <w:p w:rsidR="009078C9" w:rsidRDefault="009078C9">
                            <w:pPr>
                              <w:spacing w:before="1"/>
                              <w:ind w:left="447" w:right="423"/>
                              <w:jc w:val="center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 xml:space="preserve">ng. 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il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n Kulov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ný</w:t>
                            </w:r>
                          </w:p>
                          <w:p w:rsidR="009078C9" w:rsidRDefault="009078C9">
                            <w:pPr>
                              <w:spacing w:line="269" w:lineRule="exact"/>
                              <w:ind w:left="763" w:right="741"/>
                              <w:jc w:val="center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  <w:position w:val="1"/>
                              </w:rPr>
                              <w:t>L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uděk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  <w:position w:val="1"/>
                              </w:rPr>
                              <w:t>F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i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dl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2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078C9" w:rsidRDefault="009078C9">
                            <w:pPr>
                              <w:spacing w:before="1" w:line="239" w:lineRule="auto"/>
                              <w:ind w:left="64" w:right="567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</w:rPr>
                              <w:t>Spolupů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obení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při jmenov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á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 xml:space="preserve">ní 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z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n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l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ů,</w:t>
                            </w:r>
                          </w:p>
                          <w:p w:rsidR="009078C9" w:rsidRDefault="009078C9">
                            <w:pPr>
                              <w:spacing w:before="2" w:line="239" w:lineRule="auto"/>
                              <w:ind w:left="64" w:right="491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</w:rPr>
                              <w:t>ov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ě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řování odborné kv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lifik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e a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při</w:t>
                            </w:r>
                          </w:p>
                          <w:p w:rsidR="009078C9" w:rsidRDefault="009078C9">
                            <w:pPr>
                              <w:spacing w:before="1"/>
                              <w:ind w:left="64" w:right="-20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</w:rPr>
                              <w:t>příp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vě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op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t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ř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ení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aramond" w:eastAsia="Garamond" w:hAnsi="Garamond" w:cs="Garamond"/>
                              </w:rPr>
                              <w:t>na</w:t>
                            </w:r>
                            <w:proofErr w:type="gramEnd"/>
                          </w:p>
                          <w:p w:rsidR="009078C9" w:rsidRDefault="009078C9">
                            <w:pPr>
                              <w:spacing w:before="1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9078C9" w:rsidRDefault="009078C9">
                            <w:pPr>
                              <w:ind w:left="64" w:right="188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</w:rPr>
                              <w:t>č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nno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ti v pří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lu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š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ném oboru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(odvětví) dle Směrni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e Mini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ter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 xml:space="preserve">tva 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prav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dlno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 xml:space="preserve">ti 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Č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R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ze dne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15.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2.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197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3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,</w:t>
                            </w:r>
                          </w:p>
                          <w:p w:rsidR="009078C9" w:rsidRDefault="009078C9">
                            <w:pPr>
                              <w:spacing w:before="1"/>
                              <w:ind w:left="64" w:right="-20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č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. j.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10/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7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3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kont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.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(čl.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before="7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078C9" w:rsidRDefault="009078C9">
                            <w:pPr>
                              <w:ind w:left="119" w:right="-20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ez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hono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á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ře</w:t>
                            </w:r>
                          </w:p>
                        </w:tc>
                      </w:tr>
                      <w:tr w:rsidR="009078C9">
                        <w:trPr>
                          <w:trHeight w:hRule="exact" w:val="3372"/>
                        </w:trPr>
                        <w:tc>
                          <w:tcPr>
                            <w:tcW w:w="234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before="1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ind w:left="64" w:right="-20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 xml:space="preserve">oradní 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bor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p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o</w:t>
                            </w:r>
                          </w:p>
                          <w:p w:rsidR="009078C9" w:rsidRDefault="009078C9">
                            <w:pPr>
                              <w:spacing w:before="1"/>
                              <w:ind w:left="64" w:right="-20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</w:rPr>
                              <w:t>otá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z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ky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tlumočníků</w:t>
                            </w:r>
                          </w:p>
                        </w:tc>
                        <w:tc>
                          <w:tcPr>
                            <w:tcW w:w="290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078C9" w:rsidRDefault="009078C9">
                            <w:pPr>
                              <w:spacing w:before="5" w:line="130" w:lineRule="exact"/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ind w:left="284" w:right="266"/>
                              <w:jc w:val="center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ng. Al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x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 xml:space="preserve">j </w:t>
                            </w:r>
                            <w:proofErr w:type="spellStart"/>
                            <w:r>
                              <w:rPr>
                                <w:rFonts w:ascii="Garamond" w:eastAsia="Garamond" w:hAnsi="Garamond" w:cs="Garamond"/>
                              </w:rPr>
                              <w:t>Spi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</w:rPr>
                              <w:t>v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á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Garamond" w:eastAsia="Garamond" w:hAnsi="Garamond" w:cs="Garamond"/>
                              </w:rPr>
                              <w:t xml:space="preserve"> (j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z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k r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us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ký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a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ukrajin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k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ý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)</w:t>
                            </w:r>
                          </w:p>
                          <w:p w:rsidR="009078C9" w:rsidRDefault="009078C9">
                            <w:pPr>
                              <w:spacing w:line="268" w:lineRule="exact"/>
                              <w:ind w:left="242" w:right="224"/>
                              <w:jc w:val="center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hD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  <w:position w:val="1"/>
                              </w:rPr>
                              <w:t>r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 xml:space="preserve">. 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nna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Kinovičo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  <w:position w:val="1"/>
                              </w:rPr>
                              <w:t>vá</w:t>
                            </w:r>
                            <w:proofErr w:type="spellEnd"/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,</w:t>
                            </w:r>
                          </w:p>
                          <w:p w:rsidR="009078C9" w:rsidRDefault="009078C9">
                            <w:pPr>
                              <w:spacing w:before="2" w:line="239" w:lineRule="auto"/>
                              <w:ind w:left="267" w:right="246" w:firstLine="1"/>
                              <w:jc w:val="center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h.D.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(j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z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k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n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li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k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ý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 xml:space="preserve">) 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gr. Jana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Vl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č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ková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(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3"/>
                              </w:rPr>
                              <w:t>j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z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y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k</w:t>
                            </w:r>
                          </w:p>
                          <w:p w:rsidR="009078C9" w:rsidRDefault="009078C9">
                            <w:pPr>
                              <w:spacing w:before="1"/>
                              <w:ind w:left="965" w:right="941"/>
                              <w:jc w:val="center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</w:rPr>
                              <w:t>něm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c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ý)</w:t>
                            </w:r>
                          </w:p>
                          <w:p w:rsidR="009078C9" w:rsidRDefault="009078C9">
                            <w:pPr>
                              <w:spacing w:line="269" w:lineRule="exact"/>
                              <w:ind w:left="86" w:right="67"/>
                              <w:jc w:val="center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  <w:position w:val="1"/>
                              </w:rPr>
                              <w:t>P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etra H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  <w:position w:val="1"/>
                              </w:rPr>
                              <w:t>a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jná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(ja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  <w:position w:val="1"/>
                              </w:rPr>
                              <w:t>z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yk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  <w:position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něm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  <w:position w:val="1"/>
                              </w:rPr>
                              <w:t>e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  <w:position w:val="1"/>
                              </w:rPr>
                              <w:t>c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k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  <w:position w:val="1"/>
                              </w:rPr>
                              <w:t>ý</w:t>
                            </w:r>
                            <w:r>
                              <w:rPr>
                                <w:rFonts w:ascii="Garamond" w:eastAsia="Garamond" w:hAnsi="Garamond" w:cs="Garamond"/>
                                <w:position w:val="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078C9" w:rsidRDefault="009078C9">
                            <w:pPr>
                              <w:spacing w:before="1" w:line="239" w:lineRule="auto"/>
                              <w:ind w:left="64" w:right="567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</w:rPr>
                              <w:t>Spolupů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obení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při jmenov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á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 xml:space="preserve">ní 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z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n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l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ů,</w:t>
                            </w:r>
                          </w:p>
                          <w:p w:rsidR="009078C9" w:rsidRDefault="009078C9">
                            <w:pPr>
                              <w:spacing w:before="2" w:line="239" w:lineRule="auto"/>
                              <w:ind w:left="64" w:right="491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</w:rPr>
                              <w:t>ov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ě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řování odborné kv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lifik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e a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při</w:t>
                            </w:r>
                          </w:p>
                          <w:p w:rsidR="009078C9" w:rsidRDefault="009078C9">
                            <w:pPr>
                              <w:spacing w:before="2" w:line="239" w:lineRule="auto"/>
                              <w:ind w:left="64" w:right="36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</w:rPr>
                              <w:t>příp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vě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op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t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ř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ení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na ú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e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k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u kont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oly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zn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l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ké</w:t>
                            </w:r>
                          </w:p>
                          <w:p w:rsidR="009078C9" w:rsidRDefault="009078C9">
                            <w:pPr>
                              <w:spacing w:before="2" w:line="239" w:lineRule="auto"/>
                              <w:ind w:left="64" w:right="289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</w:rPr>
                              <w:t>č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nno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s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ti v pří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lu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š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ném oboru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 xml:space="preserve">(odvětví) </w:t>
                            </w:r>
                            <w:proofErr w:type="gramStart"/>
                            <w:r>
                              <w:rPr>
                                <w:rFonts w:ascii="Garamond" w:eastAsia="Garamond" w:hAnsi="Garamond" w:cs="Garamond"/>
                              </w:rPr>
                              <w:t>dle</w:t>
                            </w:r>
                            <w:proofErr w:type="gramEnd"/>
                          </w:p>
                          <w:p w:rsidR="009078C9" w:rsidRPr="00E3231C" w:rsidRDefault="009078C9">
                            <w:pPr>
                              <w:spacing w:before="1"/>
                              <w:ind w:left="64" w:right="213"/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</w:pPr>
                            <w:proofErr w:type="spellStart"/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Směrni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1"/>
                                <w:lang w:val="de-DE"/>
                              </w:rPr>
                              <w:t>c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e</w:t>
                            </w:r>
                            <w:proofErr w:type="spellEnd"/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Mini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-1"/>
                                <w:lang w:val="de-DE"/>
                              </w:rPr>
                              <w:t>s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ter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-2"/>
                                <w:lang w:val="de-DE"/>
                              </w:rPr>
                              <w:t>s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tva</w:t>
                            </w:r>
                            <w:proofErr w:type="spellEnd"/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3231C">
                              <w:rPr>
                                <w:rFonts w:ascii="Garamond" w:eastAsia="Garamond" w:hAnsi="Garamond" w:cs="Garamond"/>
                                <w:spacing w:val="-1"/>
                                <w:lang w:val="de-DE"/>
                              </w:rPr>
                              <w:t>s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prav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1"/>
                                <w:lang w:val="de-DE"/>
                              </w:rPr>
                              <w:t>e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dlno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-1"/>
                                <w:lang w:val="de-DE"/>
                              </w:rPr>
                              <w:t>s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ti</w:t>
                            </w:r>
                            <w:proofErr w:type="spellEnd"/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 xml:space="preserve"> 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1"/>
                                <w:lang w:val="de-DE"/>
                              </w:rPr>
                              <w:t>Č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R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1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ze</w:t>
                            </w:r>
                            <w:proofErr w:type="spellEnd"/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dne</w:t>
                            </w:r>
                            <w:proofErr w:type="spellEnd"/>
                            <w:r w:rsidRPr="00E3231C">
                              <w:rPr>
                                <w:rFonts w:ascii="Garamond" w:eastAsia="Garamond" w:hAnsi="Garamond" w:cs="Garamond"/>
                                <w:spacing w:val="-2"/>
                                <w:lang w:val="de-DE"/>
                              </w:rPr>
                              <w:t xml:space="preserve"> 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15.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-3"/>
                                <w:lang w:val="de-DE"/>
                              </w:rPr>
                              <w:t xml:space="preserve"> 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2.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-2"/>
                                <w:lang w:val="de-DE"/>
                              </w:rPr>
                              <w:t xml:space="preserve"> 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197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-1"/>
                                <w:lang w:val="de-DE"/>
                              </w:rPr>
                              <w:t>3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,</w:t>
                            </w:r>
                          </w:p>
                          <w:p w:rsidR="009078C9" w:rsidRDefault="009078C9">
                            <w:pPr>
                              <w:spacing w:before="1"/>
                              <w:ind w:left="64" w:right="-20"/>
                              <w:rPr>
                                <w:rFonts w:ascii="Garamond" w:eastAsia="Garamond" w:hAnsi="Garamond" w:cs="Garamond"/>
                              </w:rPr>
                            </w:pPr>
                            <w:r w:rsidRPr="00E3231C">
                              <w:rPr>
                                <w:rFonts w:ascii="Garamond" w:eastAsia="Garamond" w:hAnsi="Garamond" w:cs="Garamond"/>
                                <w:spacing w:val="1"/>
                                <w:lang w:val="de-DE"/>
                              </w:rPr>
                              <w:t>č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. j.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-1"/>
                                <w:lang w:val="de-DE"/>
                              </w:rPr>
                              <w:t xml:space="preserve"> 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10/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1"/>
                                <w:lang w:val="de-DE"/>
                              </w:rPr>
                              <w:t>7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3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-6"/>
                                <w:lang w:val="de-DE"/>
                              </w:rPr>
                              <w:t xml:space="preserve"> </w:t>
                            </w:r>
                            <w:proofErr w:type="spellStart"/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kont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-1"/>
                                <w:lang w:val="de-DE"/>
                              </w:rPr>
                              <w:t>r</w:t>
                            </w:r>
                            <w:proofErr w:type="spellEnd"/>
                            <w:r w:rsidRPr="00E3231C">
                              <w:rPr>
                                <w:rFonts w:ascii="Garamond" w:eastAsia="Garamond" w:hAnsi="Garamond" w:cs="Garamond"/>
                                <w:lang w:val="de-DE"/>
                              </w:rPr>
                              <w:t>.</w:t>
                            </w:r>
                            <w:r w:rsidRPr="00E3231C">
                              <w:rPr>
                                <w:rFonts w:ascii="Garamond" w:eastAsia="Garamond" w:hAnsi="Garamond" w:cs="Garamond"/>
                                <w:spacing w:val="-1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(čl.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2"/>
                              </w:rPr>
                              <w:t>1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151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078C9" w:rsidRDefault="009078C9">
                            <w:pPr>
                              <w:spacing w:before="7" w:line="28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078C9" w:rsidRDefault="009078C9">
                            <w:pPr>
                              <w:ind w:left="119" w:right="-20"/>
                              <w:rPr>
                                <w:rFonts w:ascii="Garamond" w:eastAsia="Garamond" w:hAnsi="Garamond" w:cs="Garamond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ez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hono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Garamond" w:eastAsia="Garamond" w:hAnsi="Garamond" w:cs="Garamond"/>
                                <w:spacing w:val="1"/>
                              </w:rPr>
                              <w:t>á</w:t>
                            </w:r>
                            <w:r>
                              <w:rPr>
                                <w:rFonts w:ascii="Garamond" w:eastAsia="Garamond" w:hAnsi="Garamond" w:cs="Garamond"/>
                              </w:rPr>
                              <w:t>ře</w:t>
                            </w:r>
                          </w:p>
                        </w:tc>
                      </w:tr>
                    </w:tbl>
                    <w:p w:rsidR="009078C9" w:rsidRDefault="009078C9" w:rsidP="00F26FBF"/>
                  </w:txbxContent>
                </v:textbox>
                <w10:wrap anchorx="page"/>
              </v:shape>
            </w:pict>
          </mc:Fallback>
        </mc:AlternateContent>
      </w:r>
      <w:r w:rsidRPr="000E1EC4">
        <w:rPr>
          <w:rFonts w:eastAsia="Garamond"/>
          <w:b/>
          <w:u w:val="single"/>
        </w:rPr>
        <w:t>Okresní soud v Děčíně</w:t>
      </w:r>
      <w:r w:rsidRPr="000E1EC4">
        <w:rPr>
          <w:rFonts w:eastAsia="Garamond"/>
        </w:rPr>
        <w:t xml:space="preserve"> </w:t>
      </w:r>
    </w:p>
    <w:p w:rsidR="00F26FBF" w:rsidRPr="000E1EC4" w:rsidRDefault="00F26FBF" w:rsidP="00F26FBF">
      <w:pPr>
        <w:spacing w:before="5" w:line="12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3166"/>
        <w:gridCol w:w="1892"/>
        <w:gridCol w:w="2329"/>
      </w:tblGrid>
      <w:tr w:rsidR="00F26FBF" w:rsidRPr="000E1EC4" w:rsidTr="003B3C0C">
        <w:trPr>
          <w:trHeight w:hRule="exact" w:val="398"/>
        </w:trPr>
        <w:tc>
          <w:tcPr>
            <w:tcW w:w="9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3281" w:right="3259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P</w:t>
            </w:r>
            <w:r w:rsidRPr="000E1EC4">
              <w:rPr>
                <w:rFonts w:eastAsia="Garamond"/>
                <w:b/>
                <w:bCs/>
              </w:rPr>
              <w:t>o</w:t>
            </w:r>
            <w:r w:rsidRPr="000E1EC4">
              <w:rPr>
                <w:rFonts w:eastAsia="Garamond"/>
                <w:b/>
                <w:bCs/>
                <w:spacing w:val="-1"/>
              </w:rPr>
              <w:t>r</w:t>
            </w:r>
            <w:r w:rsidRPr="000E1EC4">
              <w:rPr>
                <w:rFonts w:eastAsia="Garamond"/>
                <w:b/>
                <w:bCs/>
              </w:rPr>
              <w:t xml:space="preserve">adenské </w:t>
            </w:r>
            <w:r w:rsidRPr="000E1EC4">
              <w:rPr>
                <w:rFonts w:eastAsia="Garamond"/>
                <w:b/>
                <w:bCs/>
                <w:spacing w:val="1"/>
              </w:rPr>
              <w:t>s</w:t>
            </w:r>
            <w:r w:rsidRPr="000E1EC4">
              <w:rPr>
                <w:rFonts w:eastAsia="Garamond"/>
                <w:b/>
                <w:bCs/>
              </w:rPr>
              <w:t>p</w:t>
            </w:r>
            <w:r w:rsidRPr="000E1EC4">
              <w:rPr>
                <w:rFonts w:eastAsia="Garamond"/>
                <w:b/>
                <w:bCs/>
                <w:spacing w:val="-1"/>
              </w:rPr>
              <w:t>o</w:t>
            </w:r>
            <w:r w:rsidRPr="000E1EC4">
              <w:rPr>
                <w:rFonts w:eastAsia="Garamond"/>
                <w:b/>
                <w:bCs/>
              </w:rPr>
              <w:t>lečnosti</w:t>
            </w:r>
          </w:p>
        </w:tc>
      </w:tr>
      <w:tr w:rsidR="00F26FBF" w:rsidRPr="000E1EC4" w:rsidTr="003B3C0C">
        <w:trPr>
          <w:trHeight w:hRule="exact" w:val="401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1212" w:right="1195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N</w:t>
            </w:r>
            <w:r w:rsidRPr="000E1EC4">
              <w:rPr>
                <w:rFonts w:eastAsia="Garamond"/>
                <w:b/>
                <w:bCs/>
              </w:rPr>
              <w:t>ázev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71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Př</w:t>
            </w:r>
            <w:r w:rsidRPr="000E1EC4">
              <w:rPr>
                <w:rFonts w:eastAsia="Garamond"/>
                <w:b/>
                <w:bCs/>
              </w:rPr>
              <w:t>ed</w:t>
            </w:r>
            <w:r w:rsidRPr="000E1EC4">
              <w:rPr>
                <w:rFonts w:eastAsia="Garamond"/>
                <w:b/>
                <w:bCs/>
                <w:spacing w:val="-1"/>
              </w:rPr>
              <w:t>m</w:t>
            </w:r>
            <w:r w:rsidRPr="000E1EC4">
              <w:rPr>
                <w:rFonts w:eastAsia="Garamond"/>
                <w:b/>
                <w:bCs/>
              </w:rPr>
              <w:t>ět č</w:t>
            </w:r>
            <w:r w:rsidRPr="000E1EC4">
              <w:rPr>
                <w:rFonts w:eastAsia="Garamond"/>
                <w:b/>
                <w:bCs/>
                <w:spacing w:val="2"/>
              </w:rPr>
              <w:t>i</w:t>
            </w:r>
            <w:r w:rsidRPr="000E1EC4">
              <w:rPr>
                <w:rFonts w:eastAsia="Garamond"/>
                <w:b/>
                <w:bCs/>
              </w:rPr>
              <w:t>n</w:t>
            </w:r>
            <w:r w:rsidRPr="000E1EC4">
              <w:rPr>
                <w:rFonts w:eastAsia="Garamond"/>
                <w:b/>
                <w:bCs/>
                <w:spacing w:val="-1"/>
              </w:rPr>
              <w:t>n</w:t>
            </w:r>
            <w:r w:rsidRPr="000E1EC4">
              <w:rPr>
                <w:rFonts w:eastAsia="Garamond"/>
                <w:b/>
                <w:bCs/>
              </w:rPr>
              <w:t>osti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717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</w:rPr>
              <w:t>O</w:t>
            </w:r>
            <w:r w:rsidRPr="000E1EC4">
              <w:rPr>
                <w:rFonts w:eastAsia="Garamond"/>
                <w:b/>
                <w:bCs/>
                <w:spacing w:val="-1"/>
              </w:rPr>
              <w:t>dm</w:t>
            </w:r>
            <w:r w:rsidRPr="000E1EC4">
              <w:rPr>
                <w:rFonts w:eastAsia="Garamond"/>
                <w:b/>
                <w:bCs/>
              </w:rPr>
              <w:t>ěna</w:t>
            </w:r>
          </w:p>
        </w:tc>
      </w:tr>
      <w:tr w:rsidR="00F26FBF" w:rsidRPr="000E1EC4" w:rsidTr="003B3C0C">
        <w:trPr>
          <w:trHeight w:hRule="exact" w:val="821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2" w:line="200" w:lineRule="exact"/>
            </w:pPr>
          </w:p>
          <w:p w:rsidR="00F26FBF" w:rsidRPr="000E1EC4" w:rsidRDefault="00F26FBF" w:rsidP="003B3C0C">
            <w:pPr>
              <w:ind w:left="237" w:right="-20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P</w:t>
            </w:r>
            <w:r w:rsidRPr="000E1EC4">
              <w:rPr>
                <w:rFonts w:eastAsia="Garamond"/>
              </w:rPr>
              <w:t>O</w:t>
            </w:r>
            <w:r w:rsidRPr="000E1EC4">
              <w:rPr>
                <w:rFonts w:eastAsia="Garamond"/>
                <w:spacing w:val="-1"/>
              </w:rPr>
              <w:t xml:space="preserve"> </w:t>
            </w:r>
            <w:r w:rsidRPr="000E1EC4">
              <w:rPr>
                <w:rFonts w:eastAsia="Garamond"/>
              </w:rPr>
              <w:t>a B</w:t>
            </w:r>
            <w:r w:rsidRPr="000E1EC4">
              <w:rPr>
                <w:rFonts w:eastAsia="Garamond"/>
                <w:spacing w:val="-1"/>
              </w:rPr>
              <w:t>O</w:t>
            </w:r>
            <w:r w:rsidRPr="000E1EC4">
              <w:rPr>
                <w:rFonts w:eastAsia="Garamond"/>
                <w:spacing w:val="1"/>
              </w:rPr>
              <w:t>Z</w:t>
            </w:r>
            <w:r w:rsidRPr="000E1EC4">
              <w:rPr>
                <w:rFonts w:eastAsia="Garamond"/>
              </w:rPr>
              <w:t>P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2" w:line="200" w:lineRule="exact"/>
            </w:pPr>
          </w:p>
          <w:p w:rsidR="00F26FBF" w:rsidRPr="000E1EC4" w:rsidRDefault="00F26FBF" w:rsidP="003B3C0C">
            <w:pPr>
              <w:ind w:left="153" w:right="-20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P</w:t>
            </w:r>
            <w:r w:rsidRPr="000E1EC4">
              <w:rPr>
                <w:rFonts w:eastAsia="Garamond"/>
              </w:rPr>
              <w:t>ož</w:t>
            </w:r>
            <w:r w:rsidRPr="000E1EC4">
              <w:rPr>
                <w:rFonts w:eastAsia="Garamond"/>
                <w:spacing w:val="1"/>
              </w:rPr>
              <w:t>á</w:t>
            </w:r>
            <w:r w:rsidRPr="000E1EC4">
              <w:rPr>
                <w:rFonts w:eastAsia="Garamond"/>
              </w:rPr>
              <w:t xml:space="preserve">rní </w:t>
            </w:r>
            <w:r w:rsidRPr="000E1EC4">
              <w:rPr>
                <w:rFonts w:eastAsia="Garamond"/>
                <w:spacing w:val="-2"/>
              </w:rPr>
              <w:t>s</w:t>
            </w:r>
            <w:r w:rsidRPr="000E1EC4">
              <w:rPr>
                <w:rFonts w:eastAsia="Garamond"/>
              </w:rPr>
              <w:t>lu</w:t>
            </w:r>
            <w:r w:rsidRPr="000E1EC4">
              <w:rPr>
                <w:rFonts w:eastAsia="Garamond"/>
                <w:spacing w:val="1"/>
              </w:rPr>
              <w:t>ž</w:t>
            </w:r>
            <w:r w:rsidRPr="000E1EC4">
              <w:rPr>
                <w:rFonts w:eastAsia="Garamond"/>
              </w:rPr>
              <w:t xml:space="preserve">by </w:t>
            </w:r>
            <w:r w:rsidRPr="000E1EC4">
              <w:rPr>
                <w:rFonts w:eastAsia="Garamond"/>
                <w:spacing w:val="1"/>
              </w:rPr>
              <w:t>Ú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 xml:space="preserve">tí n. </w:t>
            </w:r>
            <w:r w:rsidRPr="000E1EC4">
              <w:rPr>
                <w:rFonts w:eastAsia="Garamond"/>
                <w:spacing w:val="-1"/>
              </w:rPr>
              <w:t>L</w:t>
            </w:r>
            <w:r w:rsidRPr="000E1EC4">
              <w:rPr>
                <w:rFonts w:eastAsia="Garamond"/>
              </w:rPr>
              <w:t xml:space="preserve">., 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.r.o.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75"/>
              <w:ind w:left="191" w:right="-20"/>
              <w:rPr>
                <w:rFonts w:eastAsia="Garamond"/>
              </w:rPr>
            </w:pPr>
            <w:r w:rsidRPr="000E1EC4">
              <w:rPr>
                <w:rFonts w:eastAsia="Garamond"/>
                <w:spacing w:val="1"/>
              </w:rPr>
              <w:t>Č</w:t>
            </w:r>
            <w:r w:rsidRPr="000E1EC4">
              <w:rPr>
                <w:rFonts w:eastAsia="Garamond"/>
              </w:rPr>
              <w:t>inno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 pož</w:t>
            </w:r>
            <w:r w:rsidRPr="000E1EC4">
              <w:rPr>
                <w:rFonts w:eastAsia="Garamond"/>
                <w:spacing w:val="1"/>
              </w:rPr>
              <w:t>á</w:t>
            </w:r>
            <w:r w:rsidRPr="000E1EC4">
              <w:rPr>
                <w:rFonts w:eastAsia="Garamond"/>
              </w:rPr>
              <w:t>rní</w:t>
            </w:r>
          </w:p>
          <w:p w:rsidR="00F26FBF" w:rsidRPr="000E1EC4" w:rsidRDefault="00F26FBF" w:rsidP="003B3C0C">
            <w:pPr>
              <w:spacing w:before="1"/>
              <w:ind w:left="143" w:right="-20"/>
              <w:rPr>
                <w:rFonts w:eastAsia="Garamond"/>
              </w:rPr>
            </w:pPr>
            <w:r w:rsidRPr="000E1EC4">
              <w:rPr>
                <w:rFonts w:eastAsia="Garamond"/>
              </w:rPr>
              <w:t>ochr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ny</w:t>
            </w:r>
            <w:r w:rsidRPr="000E1EC4">
              <w:rPr>
                <w:rFonts w:eastAsia="Garamond"/>
                <w:spacing w:val="-2"/>
              </w:rPr>
              <w:t xml:space="preserve"> </w:t>
            </w:r>
            <w:r w:rsidRPr="000E1EC4">
              <w:rPr>
                <w:rFonts w:eastAsia="Garamond"/>
              </w:rPr>
              <w:t>a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  <w:spacing w:val="-1"/>
              </w:rPr>
              <w:t>B</w:t>
            </w:r>
            <w:r w:rsidRPr="000E1EC4">
              <w:rPr>
                <w:rFonts w:eastAsia="Garamond"/>
              </w:rPr>
              <w:t>OZP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677" w:right="653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</w:rPr>
              <w:t>Smlouv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  <w:w w:val="99"/>
              </w:rPr>
              <w:t>:</w:t>
            </w:r>
          </w:p>
          <w:p w:rsidR="00F26FBF" w:rsidRPr="000E1EC4" w:rsidRDefault="00F26FBF" w:rsidP="003B3C0C">
            <w:pPr>
              <w:spacing w:line="269" w:lineRule="exact"/>
              <w:ind w:left="463" w:right="436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za</w:t>
            </w:r>
            <w:r w:rsidRPr="000E1EC4">
              <w:rPr>
                <w:rFonts w:eastAsia="Garamond"/>
                <w:spacing w:val="1"/>
                <w:position w:val="1"/>
              </w:rPr>
              <w:t xml:space="preserve"> </w:t>
            </w:r>
            <w:r w:rsidRPr="000E1EC4">
              <w:rPr>
                <w:rFonts w:eastAsia="Garamond"/>
                <w:spacing w:val="-1"/>
                <w:position w:val="1"/>
              </w:rPr>
              <w:t>I</w:t>
            </w:r>
            <w:r w:rsidRPr="000E1EC4">
              <w:rPr>
                <w:rFonts w:eastAsia="Garamond"/>
                <w:position w:val="1"/>
              </w:rPr>
              <w:t>.</w:t>
            </w:r>
            <w:r w:rsidRPr="000E1EC4">
              <w:rPr>
                <w:rFonts w:eastAsia="Garamond"/>
                <w:spacing w:val="-1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</w:rPr>
              <w:t>pol.</w:t>
            </w:r>
            <w:r w:rsidRPr="000E1EC4">
              <w:rPr>
                <w:rFonts w:eastAsia="Garamond"/>
                <w:spacing w:val="1"/>
                <w:position w:val="1"/>
              </w:rPr>
              <w:t xml:space="preserve"> </w:t>
            </w:r>
            <w:r w:rsidRPr="000E1EC4">
              <w:rPr>
                <w:rFonts w:eastAsia="Garamond"/>
                <w:w w:val="99"/>
                <w:position w:val="1"/>
              </w:rPr>
              <w:t>2018</w:t>
            </w:r>
          </w:p>
          <w:p w:rsidR="00F26FBF" w:rsidRPr="000E1EC4" w:rsidRDefault="00F26FBF" w:rsidP="003B3C0C">
            <w:pPr>
              <w:spacing w:before="1" w:line="268" w:lineRule="exact"/>
              <w:ind w:left="146" w:right="122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v</w:t>
            </w:r>
            <w:r w:rsidRPr="000E1EC4">
              <w:rPr>
                <w:rFonts w:eastAsia="Garamond"/>
                <w:spacing w:val="1"/>
                <w:position w:val="1"/>
              </w:rPr>
              <w:t>y</w:t>
            </w:r>
            <w:r w:rsidRPr="000E1EC4">
              <w:rPr>
                <w:rFonts w:eastAsia="Garamond"/>
                <w:position w:val="1"/>
              </w:rPr>
              <w:t>pl</w:t>
            </w:r>
            <w:r w:rsidRPr="000E1EC4">
              <w:rPr>
                <w:rFonts w:eastAsia="Garamond"/>
                <w:spacing w:val="1"/>
                <w:position w:val="1"/>
              </w:rPr>
              <w:t>a</w:t>
            </w:r>
            <w:r w:rsidRPr="000E1EC4">
              <w:rPr>
                <w:rFonts w:eastAsia="Garamond"/>
                <w:spacing w:val="-2"/>
                <w:position w:val="1"/>
              </w:rPr>
              <w:t>c</w:t>
            </w:r>
            <w:r w:rsidRPr="000E1EC4">
              <w:rPr>
                <w:rFonts w:eastAsia="Garamond"/>
                <w:position w:val="1"/>
              </w:rPr>
              <w:t>eno</w:t>
            </w:r>
            <w:r w:rsidRPr="000E1EC4">
              <w:rPr>
                <w:rFonts w:eastAsia="Garamond"/>
                <w:spacing w:val="-3"/>
                <w:position w:val="1"/>
              </w:rPr>
              <w:t xml:space="preserve"> </w:t>
            </w:r>
            <w:r w:rsidRPr="000E1EC4">
              <w:rPr>
                <w:rFonts w:eastAsia="Garamond"/>
                <w:spacing w:val="1"/>
                <w:position w:val="1"/>
              </w:rPr>
              <w:t>1</w:t>
            </w:r>
            <w:r w:rsidRPr="000E1EC4">
              <w:rPr>
                <w:rFonts w:eastAsia="Garamond"/>
                <w:position w:val="1"/>
              </w:rPr>
              <w:t xml:space="preserve">5 246 </w:t>
            </w:r>
            <w:r w:rsidRPr="000E1EC4">
              <w:rPr>
                <w:rFonts w:eastAsia="Garamond"/>
                <w:spacing w:val="-2"/>
                <w:position w:val="1"/>
              </w:rPr>
              <w:t>K</w:t>
            </w:r>
            <w:r w:rsidRPr="000E1EC4">
              <w:rPr>
                <w:rFonts w:eastAsia="Garamond"/>
                <w:position w:val="1"/>
              </w:rPr>
              <w:t>č</w:t>
            </w:r>
          </w:p>
        </w:tc>
      </w:tr>
      <w:tr w:rsidR="00F26FBF" w:rsidRPr="000E1EC4" w:rsidTr="003B3C0C">
        <w:trPr>
          <w:trHeight w:hRule="exact" w:val="398"/>
        </w:trPr>
        <w:tc>
          <w:tcPr>
            <w:tcW w:w="6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66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</w:rPr>
              <w:t xml:space="preserve">Za </w:t>
            </w:r>
            <w:r w:rsidRPr="000E1EC4">
              <w:rPr>
                <w:rFonts w:eastAsia="Garamond"/>
                <w:b/>
                <w:bCs/>
                <w:spacing w:val="1"/>
              </w:rPr>
              <w:t>I</w:t>
            </w:r>
            <w:r w:rsidRPr="000E1EC4">
              <w:rPr>
                <w:rFonts w:eastAsia="Garamond"/>
                <w:b/>
                <w:bCs/>
              </w:rPr>
              <w:t>. p</w:t>
            </w:r>
            <w:r w:rsidRPr="000E1EC4">
              <w:rPr>
                <w:rFonts w:eastAsia="Garamond"/>
                <w:b/>
                <w:bCs/>
                <w:spacing w:val="-1"/>
              </w:rPr>
              <w:t>o</w:t>
            </w:r>
            <w:r w:rsidRPr="000E1EC4">
              <w:rPr>
                <w:rFonts w:eastAsia="Garamond"/>
                <w:b/>
                <w:bCs/>
              </w:rPr>
              <w:t>lole</w:t>
            </w:r>
            <w:r w:rsidRPr="000E1EC4">
              <w:rPr>
                <w:rFonts w:eastAsia="Garamond"/>
                <w:b/>
                <w:bCs/>
                <w:spacing w:val="-1"/>
              </w:rPr>
              <w:t>t</w:t>
            </w:r>
            <w:r w:rsidRPr="000E1EC4">
              <w:rPr>
                <w:rFonts w:eastAsia="Garamond"/>
                <w:b/>
                <w:bCs/>
              </w:rPr>
              <w:t>í 20</w:t>
            </w:r>
            <w:r w:rsidRPr="000E1EC4">
              <w:rPr>
                <w:rFonts w:eastAsia="Garamond"/>
                <w:b/>
                <w:bCs/>
                <w:spacing w:val="1"/>
              </w:rPr>
              <w:t>1</w:t>
            </w:r>
            <w:r w:rsidRPr="000E1EC4">
              <w:rPr>
                <w:rFonts w:eastAsia="Garamond"/>
                <w:b/>
                <w:bCs/>
              </w:rPr>
              <w:t>8 vypl</w:t>
            </w:r>
            <w:r w:rsidRPr="000E1EC4">
              <w:rPr>
                <w:rFonts w:eastAsia="Garamond"/>
                <w:b/>
                <w:bCs/>
                <w:spacing w:val="-2"/>
              </w:rPr>
              <w:t>a</w:t>
            </w:r>
            <w:r w:rsidRPr="000E1EC4">
              <w:rPr>
                <w:rFonts w:eastAsia="Garamond"/>
                <w:b/>
                <w:bCs/>
              </w:rPr>
              <w:t>cena částka celkem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1315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1"/>
              </w:rPr>
              <w:t>1</w:t>
            </w:r>
            <w:r w:rsidRPr="000E1EC4">
              <w:rPr>
                <w:rFonts w:eastAsia="Garamond"/>
                <w:b/>
                <w:bCs/>
              </w:rPr>
              <w:t>5</w:t>
            </w:r>
            <w:r w:rsidRPr="000E1EC4">
              <w:rPr>
                <w:rFonts w:eastAsia="Garamond"/>
                <w:b/>
                <w:bCs/>
                <w:spacing w:val="-2"/>
              </w:rPr>
              <w:t xml:space="preserve"> </w:t>
            </w:r>
            <w:r w:rsidRPr="000E1EC4">
              <w:rPr>
                <w:rFonts w:eastAsia="Garamond"/>
                <w:b/>
                <w:bCs/>
              </w:rPr>
              <w:t>246</w:t>
            </w:r>
            <w:r w:rsidRPr="000E1EC4">
              <w:rPr>
                <w:rFonts w:eastAsia="Garamond"/>
                <w:b/>
                <w:bCs/>
                <w:spacing w:val="-3"/>
              </w:rPr>
              <w:t xml:space="preserve"> </w:t>
            </w:r>
            <w:r w:rsidRPr="000E1EC4">
              <w:rPr>
                <w:rFonts w:eastAsia="Garamond"/>
                <w:b/>
                <w:bCs/>
                <w:spacing w:val="1"/>
              </w:rPr>
              <w:t>Kč</w:t>
            </w:r>
          </w:p>
        </w:tc>
      </w:tr>
    </w:tbl>
    <w:p w:rsidR="00F26FBF" w:rsidRPr="000E1EC4" w:rsidRDefault="00F26FBF" w:rsidP="00F26FBF">
      <w:pPr>
        <w:spacing w:before="6" w:line="150" w:lineRule="exact"/>
      </w:pPr>
    </w:p>
    <w:p w:rsidR="00F26FBF" w:rsidRPr="000E1EC4" w:rsidRDefault="00F26FBF" w:rsidP="00F26FBF">
      <w:pPr>
        <w:spacing w:line="200" w:lineRule="exact"/>
        <w:rPr>
          <w:b/>
          <w:u w:val="single"/>
        </w:rPr>
      </w:pPr>
    </w:p>
    <w:p w:rsidR="00F26FBF" w:rsidRPr="000E1EC4" w:rsidRDefault="00F26FBF" w:rsidP="00F26FBF">
      <w:pPr>
        <w:spacing w:before="37"/>
        <w:ind w:left="116" w:right="-20"/>
        <w:rPr>
          <w:rFonts w:eastAsia="Garamond"/>
          <w:b/>
          <w:u w:val="single"/>
        </w:rPr>
      </w:pPr>
      <w:r w:rsidRPr="000E1EC4">
        <w:rPr>
          <w:rFonts w:eastAsia="Garamond"/>
          <w:b/>
          <w:u w:val="single"/>
        </w:rPr>
        <w:t>Okre</w:t>
      </w:r>
      <w:r w:rsidRPr="000E1EC4">
        <w:rPr>
          <w:rFonts w:eastAsia="Garamond"/>
          <w:b/>
          <w:spacing w:val="-1"/>
          <w:u w:val="single"/>
        </w:rPr>
        <w:t>s</w:t>
      </w:r>
      <w:r w:rsidRPr="000E1EC4">
        <w:rPr>
          <w:rFonts w:eastAsia="Garamond"/>
          <w:b/>
          <w:u w:val="single"/>
        </w:rPr>
        <w:t xml:space="preserve">ní </w:t>
      </w:r>
      <w:r w:rsidRPr="000E1EC4">
        <w:rPr>
          <w:rFonts w:eastAsia="Garamond"/>
          <w:b/>
          <w:spacing w:val="-1"/>
          <w:u w:val="single"/>
        </w:rPr>
        <w:t>s</w:t>
      </w:r>
      <w:r w:rsidRPr="000E1EC4">
        <w:rPr>
          <w:rFonts w:eastAsia="Garamond"/>
          <w:b/>
          <w:u w:val="single"/>
        </w:rPr>
        <w:t xml:space="preserve">oud v </w:t>
      </w:r>
      <w:r w:rsidRPr="000E1EC4">
        <w:rPr>
          <w:rFonts w:eastAsia="Garamond"/>
          <w:b/>
          <w:spacing w:val="1"/>
          <w:u w:val="single"/>
        </w:rPr>
        <w:t>C</w:t>
      </w:r>
      <w:r w:rsidRPr="000E1EC4">
        <w:rPr>
          <w:rFonts w:eastAsia="Garamond"/>
          <w:b/>
          <w:u w:val="single"/>
        </w:rPr>
        <w:t>homu</w:t>
      </w:r>
      <w:r w:rsidRPr="000E1EC4">
        <w:rPr>
          <w:rFonts w:eastAsia="Garamond"/>
          <w:b/>
          <w:spacing w:val="-1"/>
          <w:u w:val="single"/>
        </w:rPr>
        <w:t>t</w:t>
      </w:r>
      <w:r w:rsidRPr="000E1EC4">
        <w:rPr>
          <w:rFonts w:eastAsia="Garamond"/>
          <w:b/>
          <w:spacing w:val="2"/>
          <w:u w:val="single"/>
        </w:rPr>
        <w:t>o</w:t>
      </w:r>
      <w:r w:rsidRPr="000E1EC4">
        <w:rPr>
          <w:rFonts w:eastAsia="Garamond"/>
          <w:b/>
          <w:u w:val="single"/>
        </w:rPr>
        <w:t>vě</w:t>
      </w:r>
    </w:p>
    <w:p w:rsidR="00F26FBF" w:rsidRPr="000E1EC4" w:rsidRDefault="00F26FBF" w:rsidP="00F26FBF">
      <w:pPr>
        <w:spacing w:before="6" w:line="11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3166"/>
        <w:gridCol w:w="1892"/>
        <w:gridCol w:w="2329"/>
      </w:tblGrid>
      <w:tr w:rsidR="00F26FBF" w:rsidRPr="000E1EC4" w:rsidTr="003B3C0C">
        <w:trPr>
          <w:trHeight w:hRule="exact" w:val="401"/>
        </w:trPr>
        <w:tc>
          <w:tcPr>
            <w:tcW w:w="9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3"/>
              <w:ind w:left="3281" w:right="3259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P</w:t>
            </w:r>
            <w:r w:rsidRPr="000E1EC4">
              <w:rPr>
                <w:rFonts w:eastAsia="Garamond"/>
                <w:b/>
                <w:bCs/>
              </w:rPr>
              <w:t>o</w:t>
            </w:r>
            <w:r w:rsidRPr="000E1EC4">
              <w:rPr>
                <w:rFonts w:eastAsia="Garamond"/>
                <w:b/>
                <w:bCs/>
                <w:spacing w:val="-1"/>
              </w:rPr>
              <w:t>r</w:t>
            </w:r>
            <w:r w:rsidRPr="000E1EC4">
              <w:rPr>
                <w:rFonts w:eastAsia="Garamond"/>
                <w:b/>
                <w:bCs/>
              </w:rPr>
              <w:t xml:space="preserve">adenské </w:t>
            </w:r>
            <w:r w:rsidRPr="000E1EC4">
              <w:rPr>
                <w:rFonts w:eastAsia="Garamond"/>
                <w:b/>
                <w:bCs/>
                <w:spacing w:val="1"/>
              </w:rPr>
              <w:t>s</w:t>
            </w:r>
            <w:r w:rsidRPr="000E1EC4">
              <w:rPr>
                <w:rFonts w:eastAsia="Garamond"/>
                <w:b/>
                <w:bCs/>
              </w:rPr>
              <w:t>p</w:t>
            </w:r>
            <w:r w:rsidRPr="000E1EC4">
              <w:rPr>
                <w:rFonts w:eastAsia="Garamond"/>
                <w:b/>
                <w:bCs/>
                <w:spacing w:val="-1"/>
              </w:rPr>
              <w:t>o</w:t>
            </w:r>
            <w:r w:rsidRPr="000E1EC4">
              <w:rPr>
                <w:rFonts w:eastAsia="Garamond"/>
                <w:b/>
                <w:bCs/>
              </w:rPr>
              <w:t>lečnosti</w:t>
            </w:r>
          </w:p>
        </w:tc>
      </w:tr>
      <w:tr w:rsidR="00F26FBF" w:rsidRPr="000E1EC4" w:rsidTr="003B3C0C">
        <w:trPr>
          <w:trHeight w:hRule="exact" w:val="401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1212" w:right="1195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N</w:t>
            </w:r>
            <w:r w:rsidRPr="000E1EC4">
              <w:rPr>
                <w:rFonts w:eastAsia="Garamond"/>
                <w:b/>
                <w:bCs/>
              </w:rPr>
              <w:t>ázev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71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Př</w:t>
            </w:r>
            <w:r w:rsidRPr="000E1EC4">
              <w:rPr>
                <w:rFonts w:eastAsia="Garamond"/>
                <w:b/>
                <w:bCs/>
              </w:rPr>
              <w:t>ed</w:t>
            </w:r>
            <w:r w:rsidRPr="000E1EC4">
              <w:rPr>
                <w:rFonts w:eastAsia="Garamond"/>
                <w:b/>
                <w:bCs/>
                <w:spacing w:val="-1"/>
              </w:rPr>
              <w:t>m</w:t>
            </w:r>
            <w:r w:rsidRPr="000E1EC4">
              <w:rPr>
                <w:rFonts w:eastAsia="Garamond"/>
                <w:b/>
                <w:bCs/>
              </w:rPr>
              <w:t>ět č</w:t>
            </w:r>
            <w:r w:rsidRPr="000E1EC4">
              <w:rPr>
                <w:rFonts w:eastAsia="Garamond"/>
                <w:b/>
                <w:bCs/>
                <w:spacing w:val="2"/>
              </w:rPr>
              <w:t>i</w:t>
            </w:r>
            <w:r w:rsidRPr="000E1EC4">
              <w:rPr>
                <w:rFonts w:eastAsia="Garamond"/>
                <w:b/>
                <w:bCs/>
              </w:rPr>
              <w:t>n</w:t>
            </w:r>
            <w:r w:rsidRPr="000E1EC4">
              <w:rPr>
                <w:rFonts w:eastAsia="Garamond"/>
                <w:b/>
                <w:bCs/>
                <w:spacing w:val="-1"/>
              </w:rPr>
              <w:t>n</w:t>
            </w:r>
            <w:r w:rsidRPr="000E1EC4">
              <w:rPr>
                <w:rFonts w:eastAsia="Garamond"/>
                <w:b/>
                <w:bCs/>
              </w:rPr>
              <w:t>osti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717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</w:rPr>
              <w:t>O</w:t>
            </w:r>
            <w:r w:rsidRPr="000E1EC4">
              <w:rPr>
                <w:rFonts w:eastAsia="Garamond"/>
                <w:b/>
                <w:bCs/>
                <w:spacing w:val="-1"/>
              </w:rPr>
              <w:t>dm</w:t>
            </w:r>
            <w:r w:rsidRPr="000E1EC4">
              <w:rPr>
                <w:rFonts w:eastAsia="Garamond"/>
                <w:b/>
                <w:bCs/>
              </w:rPr>
              <w:t>ěna</w:t>
            </w:r>
          </w:p>
        </w:tc>
      </w:tr>
      <w:tr w:rsidR="00F26FBF" w:rsidRPr="000E1EC4" w:rsidTr="003B3C0C">
        <w:trPr>
          <w:trHeight w:hRule="exact" w:val="821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0" w:line="200" w:lineRule="exact"/>
            </w:pPr>
          </w:p>
          <w:p w:rsidR="00F26FBF" w:rsidRPr="000E1EC4" w:rsidRDefault="00F26FBF" w:rsidP="003B3C0C">
            <w:pPr>
              <w:ind w:left="508" w:right="-20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B</w:t>
            </w:r>
            <w:r w:rsidRPr="000E1EC4">
              <w:rPr>
                <w:rFonts w:eastAsia="Garamond"/>
              </w:rPr>
              <w:t>OZP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0" w:line="200" w:lineRule="exact"/>
            </w:pPr>
          </w:p>
          <w:p w:rsidR="00F26FBF" w:rsidRPr="000E1EC4" w:rsidRDefault="00F26FBF" w:rsidP="003B3C0C">
            <w:pPr>
              <w:ind w:left="911" w:right="-20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M</w:t>
            </w:r>
            <w:r w:rsidRPr="000E1EC4">
              <w:rPr>
                <w:rFonts w:eastAsia="Garamond"/>
              </w:rPr>
              <w:t>iro</w:t>
            </w:r>
            <w:r w:rsidRPr="000E1EC4">
              <w:rPr>
                <w:rFonts w:eastAsia="Garamond"/>
                <w:spacing w:val="-2"/>
              </w:rPr>
              <w:t>s</w:t>
            </w:r>
            <w:r w:rsidRPr="000E1EC4">
              <w:rPr>
                <w:rFonts w:eastAsia="Garamond"/>
              </w:rPr>
              <w:t>l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v S</w:t>
            </w:r>
            <w:r w:rsidRPr="000E1EC4">
              <w:rPr>
                <w:rFonts w:eastAsia="Garamond"/>
                <w:spacing w:val="1"/>
              </w:rPr>
              <w:t>á</w:t>
            </w:r>
            <w:r w:rsidRPr="000E1EC4">
              <w:rPr>
                <w:rFonts w:eastAsia="Garamond"/>
              </w:rPr>
              <w:t>bo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75"/>
              <w:ind w:left="28" w:right="10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B</w:t>
            </w:r>
            <w:r w:rsidRPr="000E1EC4">
              <w:rPr>
                <w:rFonts w:eastAsia="Garamond"/>
              </w:rPr>
              <w:t>OZP</w:t>
            </w:r>
            <w:r w:rsidRPr="000E1EC4">
              <w:rPr>
                <w:rFonts w:eastAsia="Garamond"/>
                <w:spacing w:val="-3"/>
              </w:rPr>
              <w:t xml:space="preserve"> </w:t>
            </w:r>
            <w:r w:rsidRPr="000E1EC4">
              <w:rPr>
                <w:rFonts w:eastAsia="Garamond"/>
              </w:rPr>
              <w:t xml:space="preserve">– </w:t>
            </w:r>
            <w:r w:rsidRPr="000E1EC4">
              <w:rPr>
                <w:rFonts w:eastAsia="Garamond"/>
                <w:spacing w:val="-1"/>
              </w:rPr>
              <w:t>š</w:t>
            </w:r>
            <w:r w:rsidRPr="000E1EC4">
              <w:rPr>
                <w:rFonts w:eastAsia="Garamond"/>
              </w:rPr>
              <w:t>kol</w:t>
            </w:r>
            <w:r w:rsidRPr="000E1EC4">
              <w:rPr>
                <w:rFonts w:eastAsia="Garamond"/>
                <w:spacing w:val="1"/>
              </w:rPr>
              <w:t>e</w:t>
            </w:r>
            <w:r w:rsidRPr="000E1EC4">
              <w:rPr>
                <w:rFonts w:eastAsia="Garamond"/>
              </w:rPr>
              <w:t>ní +</w:t>
            </w:r>
          </w:p>
          <w:p w:rsidR="00F26FBF" w:rsidRPr="000E1EC4" w:rsidRDefault="00F26FBF" w:rsidP="003B3C0C">
            <w:pPr>
              <w:spacing w:before="1"/>
              <w:ind w:left="278" w:right="257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w w:val="99"/>
              </w:rPr>
              <w:t>dokum</w:t>
            </w:r>
            <w:r w:rsidRPr="000E1EC4">
              <w:rPr>
                <w:rFonts w:eastAsia="Garamond"/>
                <w:spacing w:val="1"/>
                <w:w w:val="99"/>
              </w:rPr>
              <w:t>e</w:t>
            </w:r>
            <w:r w:rsidRPr="000E1EC4">
              <w:rPr>
                <w:rFonts w:eastAsia="Garamond"/>
                <w:w w:val="99"/>
              </w:rPr>
              <w:t>nta</w:t>
            </w:r>
            <w:r w:rsidRPr="000E1EC4">
              <w:rPr>
                <w:rFonts w:eastAsia="Garamond"/>
                <w:spacing w:val="1"/>
                <w:w w:val="99"/>
              </w:rPr>
              <w:t>c</w:t>
            </w:r>
            <w:r w:rsidRPr="000E1EC4">
              <w:rPr>
                <w:rFonts w:eastAsia="Garamond"/>
                <w:w w:val="99"/>
              </w:rPr>
              <w:t>e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line="269" w:lineRule="exact"/>
              <w:ind w:left="677" w:right="654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Smlouv</w:t>
            </w:r>
            <w:r w:rsidRPr="000E1EC4">
              <w:rPr>
                <w:rFonts w:eastAsia="Garamond"/>
                <w:spacing w:val="1"/>
                <w:position w:val="1"/>
              </w:rPr>
              <w:t>a</w:t>
            </w:r>
            <w:r w:rsidRPr="000E1EC4">
              <w:rPr>
                <w:rFonts w:eastAsia="Garamond"/>
                <w:w w:val="99"/>
                <w:position w:val="1"/>
              </w:rPr>
              <w:t>:</w:t>
            </w:r>
          </w:p>
          <w:p w:rsidR="00F26FBF" w:rsidRPr="000E1EC4" w:rsidRDefault="00F26FBF" w:rsidP="003B3C0C">
            <w:pPr>
              <w:spacing w:before="2" w:line="239" w:lineRule="auto"/>
              <w:ind w:left="418" w:right="394" w:firstLine="3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</w:rPr>
              <w:t>za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  <w:spacing w:val="-1"/>
              </w:rPr>
              <w:t>I</w:t>
            </w:r>
            <w:r w:rsidRPr="000E1EC4">
              <w:rPr>
                <w:rFonts w:eastAsia="Garamond"/>
              </w:rPr>
              <w:t>.</w:t>
            </w:r>
            <w:r w:rsidRPr="000E1EC4">
              <w:rPr>
                <w:rFonts w:eastAsia="Garamond"/>
                <w:spacing w:val="-1"/>
              </w:rPr>
              <w:t xml:space="preserve"> </w:t>
            </w:r>
            <w:r w:rsidRPr="000E1EC4">
              <w:rPr>
                <w:rFonts w:eastAsia="Garamond"/>
              </w:rPr>
              <w:t>pol.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  <w:w w:val="99"/>
              </w:rPr>
              <w:t xml:space="preserve">2018 </w:t>
            </w:r>
            <w:r w:rsidRPr="000E1EC4">
              <w:rPr>
                <w:rFonts w:eastAsia="Garamond"/>
              </w:rPr>
              <w:t>v</w:t>
            </w:r>
            <w:r w:rsidRPr="000E1EC4">
              <w:rPr>
                <w:rFonts w:eastAsia="Garamond"/>
                <w:spacing w:val="1"/>
              </w:rPr>
              <w:t>y</w:t>
            </w:r>
            <w:r w:rsidRPr="000E1EC4">
              <w:rPr>
                <w:rFonts w:eastAsia="Garamond"/>
              </w:rPr>
              <w:t>pl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  <w:spacing w:val="-2"/>
              </w:rPr>
              <w:t>c</w:t>
            </w:r>
            <w:r w:rsidRPr="000E1EC4">
              <w:rPr>
                <w:rFonts w:eastAsia="Garamond"/>
              </w:rPr>
              <w:t>eno</w:t>
            </w:r>
            <w:r w:rsidRPr="000E1EC4">
              <w:rPr>
                <w:rFonts w:eastAsia="Garamond"/>
                <w:spacing w:val="-1"/>
              </w:rPr>
              <w:t xml:space="preserve"> </w:t>
            </w:r>
            <w:r w:rsidRPr="000E1EC4">
              <w:rPr>
                <w:rFonts w:eastAsia="Garamond"/>
              </w:rPr>
              <w:t>0</w:t>
            </w:r>
            <w:r w:rsidRPr="000E1EC4">
              <w:rPr>
                <w:rFonts w:eastAsia="Garamond"/>
                <w:spacing w:val="-1"/>
              </w:rPr>
              <w:t xml:space="preserve"> </w:t>
            </w:r>
            <w:r w:rsidRPr="000E1EC4">
              <w:rPr>
                <w:rFonts w:eastAsia="Garamond"/>
              </w:rPr>
              <w:t>Kč</w:t>
            </w:r>
          </w:p>
        </w:tc>
      </w:tr>
    </w:tbl>
    <w:p w:rsidR="00F26FBF" w:rsidRPr="000E1EC4" w:rsidRDefault="00F26FBF" w:rsidP="00F26FBF">
      <w:pPr>
        <w:jc w:val="center"/>
        <w:sectPr w:rsidR="00F26FBF" w:rsidRPr="000E1EC4">
          <w:pgSz w:w="11920" w:h="16840"/>
          <w:pgMar w:top="1300" w:right="1180" w:bottom="280" w:left="1300" w:header="708" w:footer="708" w:gutter="0"/>
          <w:cols w:space="708"/>
        </w:sectPr>
      </w:pPr>
    </w:p>
    <w:p w:rsidR="00F26FBF" w:rsidRPr="000E1EC4" w:rsidRDefault="00F26FBF" w:rsidP="00F26FBF">
      <w:pPr>
        <w:spacing w:before="7" w:line="9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3166"/>
        <w:gridCol w:w="1892"/>
        <w:gridCol w:w="2329"/>
      </w:tblGrid>
      <w:tr w:rsidR="00F26FBF" w:rsidRPr="000E1EC4" w:rsidTr="003B3C0C">
        <w:trPr>
          <w:trHeight w:hRule="exact" w:val="3372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before="7" w:line="280" w:lineRule="exact"/>
            </w:pPr>
          </w:p>
          <w:p w:rsidR="00F26FBF" w:rsidRPr="000E1EC4" w:rsidRDefault="00F26FBF" w:rsidP="003B3C0C">
            <w:pPr>
              <w:ind w:left="131" w:right="-20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I</w:t>
            </w:r>
            <w:r w:rsidRPr="000E1EC4">
              <w:rPr>
                <w:rFonts w:eastAsia="Garamond"/>
              </w:rPr>
              <w:t>nv</w:t>
            </w:r>
            <w:r w:rsidRPr="000E1EC4">
              <w:rPr>
                <w:rFonts w:eastAsia="Garamond"/>
                <w:spacing w:val="1"/>
              </w:rPr>
              <w:t>e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 xml:space="preserve">tiční 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k</w:t>
            </w:r>
            <w:r w:rsidRPr="000E1EC4">
              <w:rPr>
                <w:rFonts w:eastAsia="Garamond"/>
                <w:spacing w:val="1"/>
              </w:rPr>
              <w:t>c</w:t>
            </w:r>
            <w:r w:rsidRPr="000E1EC4">
              <w:rPr>
                <w:rFonts w:eastAsia="Garamond"/>
              </w:rPr>
              <w:t>e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before="7" w:line="280" w:lineRule="exact"/>
            </w:pPr>
          </w:p>
          <w:p w:rsidR="00F26FBF" w:rsidRPr="000E1EC4" w:rsidRDefault="00F26FBF" w:rsidP="003B3C0C">
            <w:pPr>
              <w:ind w:left="666" w:right="-20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I</w:t>
            </w:r>
            <w:r w:rsidRPr="000E1EC4">
              <w:rPr>
                <w:rFonts w:eastAsia="Garamond"/>
              </w:rPr>
              <w:t>ng. V</w:t>
            </w:r>
            <w:r w:rsidRPr="000E1EC4">
              <w:rPr>
                <w:rFonts w:eastAsia="Garamond"/>
                <w:spacing w:val="1"/>
              </w:rPr>
              <w:t>á</w:t>
            </w:r>
            <w:r w:rsidRPr="000E1EC4">
              <w:rPr>
                <w:rFonts w:eastAsia="Garamond"/>
              </w:rPr>
              <w:t>c</w:t>
            </w:r>
            <w:r w:rsidRPr="000E1EC4">
              <w:rPr>
                <w:rFonts w:eastAsia="Garamond"/>
                <w:spacing w:val="1"/>
              </w:rPr>
              <w:t>la</w:t>
            </w:r>
            <w:r w:rsidRPr="000E1EC4">
              <w:rPr>
                <w:rFonts w:eastAsia="Garamond"/>
              </w:rPr>
              <w:t>v</w:t>
            </w:r>
            <w:r w:rsidRPr="000E1EC4">
              <w:rPr>
                <w:rFonts w:eastAsia="Garamond"/>
                <w:spacing w:val="-2"/>
              </w:rPr>
              <w:t xml:space="preserve"> </w:t>
            </w:r>
            <w:r w:rsidRPr="000E1EC4">
              <w:rPr>
                <w:rFonts w:eastAsia="Garamond"/>
              </w:rPr>
              <w:t>V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  <w:spacing w:val="-2"/>
              </w:rPr>
              <w:t>l</w:t>
            </w:r>
            <w:r w:rsidRPr="000E1EC4">
              <w:rPr>
                <w:rFonts w:eastAsia="Garamond"/>
              </w:rPr>
              <w:t>enta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75" w:right="56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spacing w:val="1"/>
              </w:rPr>
              <w:t>Z</w:t>
            </w:r>
            <w:r w:rsidRPr="000E1EC4">
              <w:rPr>
                <w:rFonts w:eastAsia="Garamond"/>
              </w:rPr>
              <w:t>n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l</w:t>
            </w:r>
            <w:r w:rsidRPr="000E1EC4">
              <w:rPr>
                <w:rFonts w:eastAsia="Garamond"/>
                <w:spacing w:val="-1"/>
              </w:rPr>
              <w:t>e</w:t>
            </w:r>
            <w:r w:rsidRPr="000E1EC4">
              <w:rPr>
                <w:rFonts w:eastAsia="Garamond"/>
              </w:rPr>
              <w:t>c</w:t>
            </w:r>
            <w:r w:rsidRPr="000E1EC4">
              <w:rPr>
                <w:rFonts w:eastAsia="Garamond"/>
                <w:spacing w:val="1"/>
              </w:rPr>
              <w:t>k</w:t>
            </w:r>
            <w:r w:rsidRPr="000E1EC4">
              <w:rPr>
                <w:rFonts w:eastAsia="Garamond"/>
              </w:rPr>
              <w:t>ý posudek na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po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ouz</w:t>
            </w:r>
            <w:r w:rsidRPr="000E1EC4">
              <w:rPr>
                <w:rFonts w:eastAsia="Garamond"/>
                <w:spacing w:val="1"/>
              </w:rPr>
              <w:t>e</w:t>
            </w:r>
            <w:r w:rsidRPr="000E1EC4">
              <w:rPr>
                <w:rFonts w:eastAsia="Garamond"/>
              </w:rPr>
              <w:t xml:space="preserve">ní 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tavu dřev</w:t>
            </w:r>
            <w:r w:rsidRPr="000E1EC4">
              <w:rPr>
                <w:rFonts w:eastAsia="Garamond"/>
                <w:spacing w:val="1"/>
              </w:rPr>
              <w:t>ě</w:t>
            </w:r>
            <w:r w:rsidRPr="000E1EC4">
              <w:rPr>
                <w:rFonts w:eastAsia="Garamond"/>
              </w:rPr>
              <w:t>ný</w:t>
            </w:r>
            <w:r w:rsidRPr="000E1EC4">
              <w:rPr>
                <w:rFonts w:eastAsia="Garamond"/>
                <w:spacing w:val="1"/>
              </w:rPr>
              <w:t>c</w:t>
            </w:r>
            <w:r w:rsidRPr="000E1EC4">
              <w:rPr>
                <w:rFonts w:eastAsia="Garamond"/>
              </w:rPr>
              <w:t>h č</w:t>
            </w:r>
            <w:r w:rsidRPr="000E1EC4">
              <w:rPr>
                <w:rFonts w:eastAsia="Garamond"/>
                <w:spacing w:val="1"/>
              </w:rPr>
              <w:t>á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tí kon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</w:t>
            </w:r>
            <w:r w:rsidRPr="000E1EC4">
              <w:rPr>
                <w:rFonts w:eastAsia="Garamond"/>
                <w:spacing w:val="-1"/>
              </w:rPr>
              <w:t>r</w:t>
            </w:r>
            <w:r w:rsidRPr="000E1EC4">
              <w:rPr>
                <w:rFonts w:eastAsia="Garamond"/>
              </w:rPr>
              <w:t>uk</w:t>
            </w:r>
            <w:r w:rsidRPr="000E1EC4">
              <w:rPr>
                <w:rFonts w:eastAsia="Garamond"/>
                <w:spacing w:val="1"/>
              </w:rPr>
              <w:t>c</w:t>
            </w:r>
            <w:r w:rsidRPr="000E1EC4">
              <w:rPr>
                <w:rFonts w:eastAsia="Garamond"/>
              </w:rPr>
              <w:t xml:space="preserve">e 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</w:t>
            </w:r>
            <w:r w:rsidRPr="000E1EC4">
              <w:rPr>
                <w:rFonts w:eastAsia="Garamond"/>
                <w:spacing w:val="-1"/>
              </w:rPr>
              <w:t>ř</w:t>
            </w:r>
            <w:r w:rsidRPr="000E1EC4">
              <w:rPr>
                <w:rFonts w:eastAsia="Garamond"/>
              </w:rPr>
              <w:t>e</w:t>
            </w:r>
            <w:r w:rsidRPr="000E1EC4">
              <w:rPr>
                <w:rFonts w:eastAsia="Garamond"/>
                <w:spacing w:val="1"/>
              </w:rPr>
              <w:t>c</w:t>
            </w:r>
            <w:r w:rsidRPr="000E1EC4">
              <w:rPr>
                <w:rFonts w:eastAsia="Garamond"/>
              </w:rPr>
              <w:t>hy v</w:t>
            </w:r>
            <w:r w:rsidRPr="000E1EC4">
              <w:rPr>
                <w:rFonts w:eastAsia="Garamond"/>
                <w:spacing w:val="2"/>
              </w:rPr>
              <w:t xml:space="preserve"> </w:t>
            </w:r>
            <w:r w:rsidRPr="000E1EC4">
              <w:rPr>
                <w:rFonts w:eastAsia="Garamond"/>
              </w:rPr>
              <w:t>rámci inv</w:t>
            </w:r>
            <w:r w:rsidRPr="000E1EC4">
              <w:rPr>
                <w:rFonts w:eastAsia="Garamond"/>
                <w:spacing w:val="1"/>
              </w:rPr>
              <w:t>e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 xml:space="preserve">tiční 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k</w:t>
            </w:r>
            <w:r w:rsidRPr="000E1EC4">
              <w:rPr>
                <w:rFonts w:eastAsia="Garamond"/>
                <w:spacing w:val="-1"/>
              </w:rPr>
              <w:t>c</w:t>
            </w:r>
            <w:r w:rsidRPr="000E1EC4">
              <w:rPr>
                <w:rFonts w:eastAsia="Garamond"/>
              </w:rPr>
              <w:t>e</w:t>
            </w:r>
            <w:r w:rsidRPr="000E1EC4">
              <w:rPr>
                <w:rFonts w:eastAsia="Garamond"/>
                <w:spacing w:val="2"/>
              </w:rPr>
              <w:t xml:space="preserve"> </w:t>
            </w:r>
            <w:r w:rsidRPr="000E1EC4">
              <w:rPr>
                <w:rFonts w:eastAsia="Garamond"/>
              </w:rPr>
              <w:t xml:space="preserve">– pro </w:t>
            </w:r>
            <w:r w:rsidRPr="000E1EC4">
              <w:rPr>
                <w:rFonts w:eastAsia="Garamond"/>
                <w:spacing w:val="-1"/>
              </w:rPr>
              <w:t>u</w:t>
            </w:r>
            <w:r w:rsidRPr="000E1EC4">
              <w:rPr>
                <w:rFonts w:eastAsia="Garamond"/>
              </w:rPr>
              <w:t>rčení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tavu použ</w:t>
            </w:r>
            <w:r w:rsidRPr="000E1EC4">
              <w:rPr>
                <w:rFonts w:eastAsia="Garamond"/>
                <w:spacing w:val="1"/>
              </w:rPr>
              <w:t>i</w:t>
            </w:r>
            <w:r w:rsidRPr="000E1EC4">
              <w:rPr>
                <w:rFonts w:eastAsia="Garamond"/>
              </w:rPr>
              <w:t>telno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ti a ne</w:t>
            </w:r>
            <w:r w:rsidRPr="000E1EC4">
              <w:rPr>
                <w:rFonts w:eastAsia="Garamond"/>
                <w:spacing w:val="1"/>
              </w:rPr>
              <w:t>z</w:t>
            </w:r>
            <w:r w:rsidRPr="000E1EC4">
              <w:rPr>
                <w:rFonts w:eastAsia="Garamond"/>
              </w:rPr>
              <w:t>bytné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  <w:spacing w:val="-2"/>
              </w:rPr>
              <w:t>v</w:t>
            </w:r>
            <w:r w:rsidRPr="000E1EC4">
              <w:rPr>
                <w:rFonts w:eastAsia="Garamond"/>
              </w:rPr>
              <w:t>ým</w:t>
            </w:r>
            <w:r w:rsidRPr="000E1EC4">
              <w:rPr>
                <w:rFonts w:eastAsia="Garamond"/>
                <w:spacing w:val="1"/>
              </w:rPr>
              <w:t>ě</w:t>
            </w:r>
            <w:r w:rsidRPr="000E1EC4">
              <w:rPr>
                <w:rFonts w:eastAsia="Garamond"/>
              </w:rPr>
              <w:t xml:space="preserve">ny 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</w:t>
            </w:r>
            <w:r w:rsidRPr="000E1EC4">
              <w:rPr>
                <w:rFonts w:eastAsia="Garamond"/>
                <w:spacing w:val="-1"/>
              </w:rPr>
              <w:t>ř</w:t>
            </w:r>
            <w:r w:rsidRPr="000E1EC4">
              <w:rPr>
                <w:rFonts w:eastAsia="Garamond"/>
              </w:rPr>
              <w:t>ešních dřev</w:t>
            </w:r>
            <w:r w:rsidRPr="000E1EC4">
              <w:rPr>
                <w:rFonts w:eastAsia="Garamond"/>
                <w:spacing w:val="1"/>
              </w:rPr>
              <w:t>ě</w:t>
            </w:r>
            <w:r w:rsidRPr="000E1EC4">
              <w:rPr>
                <w:rFonts w:eastAsia="Garamond"/>
              </w:rPr>
              <w:t>ný</w:t>
            </w:r>
            <w:r w:rsidRPr="000E1EC4">
              <w:rPr>
                <w:rFonts w:eastAsia="Garamond"/>
                <w:spacing w:val="1"/>
              </w:rPr>
              <w:t>c</w:t>
            </w:r>
            <w:r w:rsidRPr="000E1EC4">
              <w:rPr>
                <w:rFonts w:eastAsia="Garamond"/>
              </w:rPr>
              <w:t>h kon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</w:t>
            </w:r>
            <w:r w:rsidRPr="000E1EC4">
              <w:rPr>
                <w:rFonts w:eastAsia="Garamond"/>
                <w:spacing w:val="-1"/>
              </w:rPr>
              <w:t>r</w:t>
            </w:r>
            <w:r w:rsidRPr="000E1EC4">
              <w:rPr>
                <w:rFonts w:eastAsia="Garamond"/>
              </w:rPr>
              <w:t>uk</w:t>
            </w:r>
            <w:r w:rsidRPr="000E1EC4">
              <w:rPr>
                <w:rFonts w:eastAsia="Garamond"/>
                <w:spacing w:val="1"/>
              </w:rPr>
              <w:t>c</w:t>
            </w:r>
            <w:r w:rsidRPr="000E1EC4">
              <w:rPr>
                <w:rFonts w:eastAsia="Garamond"/>
              </w:rPr>
              <w:t>í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before="13" w:line="200" w:lineRule="exact"/>
            </w:pPr>
          </w:p>
          <w:p w:rsidR="00F26FBF" w:rsidRPr="000E1EC4" w:rsidRDefault="00F26FBF" w:rsidP="003B3C0C">
            <w:pPr>
              <w:ind w:left="287" w:right="263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P</w:t>
            </w:r>
            <w:r w:rsidRPr="000E1EC4">
              <w:rPr>
                <w:rFonts w:eastAsia="Garamond"/>
              </w:rPr>
              <w:t>říka</w:t>
            </w:r>
            <w:r w:rsidRPr="000E1EC4">
              <w:rPr>
                <w:rFonts w:eastAsia="Garamond"/>
                <w:spacing w:val="1"/>
              </w:rPr>
              <w:t>z</w:t>
            </w:r>
            <w:r w:rsidRPr="000E1EC4">
              <w:rPr>
                <w:rFonts w:eastAsia="Garamond"/>
              </w:rPr>
              <w:t xml:space="preserve">ní 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mlouv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:</w:t>
            </w:r>
          </w:p>
          <w:p w:rsidR="00F26FBF" w:rsidRPr="000E1EC4" w:rsidRDefault="00F26FBF" w:rsidP="003B3C0C">
            <w:pPr>
              <w:spacing w:line="269" w:lineRule="exact"/>
              <w:ind w:left="177" w:right="153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Vyp</w:t>
            </w:r>
            <w:r w:rsidRPr="000E1EC4">
              <w:rPr>
                <w:rFonts w:eastAsia="Garamond"/>
                <w:spacing w:val="1"/>
                <w:position w:val="1"/>
              </w:rPr>
              <w:t>la</w:t>
            </w:r>
            <w:r w:rsidRPr="000E1EC4">
              <w:rPr>
                <w:rFonts w:eastAsia="Garamond"/>
                <w:spacing w:val="-2"/>
                <w:position w:val="1"/>
              </w:rPr>
              <w:t>c</w:t>
            </w:r>
            <w:r w:rsidRPr="000E1EC4">
              <w:rPr>
                <w:rFonts w:eastAsia="Garamond"/>
                <w:position w:val="1"/>
              </w:rPr>
              <w:t>eno</w:t>
            </w:r>
            <w:r w:rsidRPr="000E1EC4">
              <w:rPr>
                <w:rFonts w:eastAsia="Garamond"/>
                <w:spacing w:val="-4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</w:rPr>
              <w:t>7</w:t>
            </w:r>
            <w:r w:rsidRPr="000E1EC4">
              <w:rPr>
                <w:rFonts w:eastAsia="Garamond"/>
                <w:spacing w:val="1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</w:rPr>
              <w:t xml:space="preserve">923 </w:t>
            </w:r>
            <w:r w:rsidRPr="000E1EC4">
              <w:rPr>
                <w:rFonts w:eastAsia="Garamond"/>
                <w:spacing w:val="-2"/>
                <w:position w:val="1"/>
              </w:rPr>
              <w:t>K</w:t>
            </w:r>
            <w:r w:rsidRPr="000E1EC4">
              <w:rPr>
                <w:rFonts w:eastAsia="Garamond"/>
                <w:position w:val="1"/>
              </w:rPr>
              <w:t>č</w:t>
            </w:r>
          </w:p>
        </w:tc>
      </w:tr>
      <w:tr w:rsidR="00F26FBF" w:rsidRPr="000E1EC4" w:rsidTr="003B3C0C">
        <w:trPr>
          <w:trHeight w:hRule="exact" w:val="398"/>
        </w:trPr>
        <w:tc>
          <w:tcPr>
            <w:tcW w:w="6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66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1"/>
              </w:rPr>
              <w:t>Z</w:t>
            </w:r>
            <w:r w:rsidRPr="000E1EC4">
              <w:rPr>
                <w:rFonts w:eastAsia="Garamond"/>
                <w:b/>
                <w:bCs/>
              </w:rPr>
              <w:t>a</w:t>
            </w:r>
            <w:r w:rsidRPr="000E1EC4">
              <w:rPr>
                <w:rFonts w:eastAsia="Garamond"/>
                <w:b/>
                <w:bCs/>
                <w:spacing w:val="-2"/>
              </w:rPr>
              <w:t xml:space="preserve"> </w:t>
            </w:r>
            <w:r w:rsidRPr="000E1EC4">
              <w:rPr>
                <w:rFonts w:eastAsia="Garamond"/>
                <w:b/>
                <w:bCs/>
                <w:spacing w:val="1"/>
              </w:rPr>
              <w:t>I</w:t>
            </w:r>
            <w:r w:rsidRPr="000E1EC4">
              <w:rPr>
                <w:rFonts w:eastAsia="Garamond"/>
                <w:b/>
                <w:bCs/>
              </w:rPr>
              <w:t>. p</w:t>
            </w:r>
            <w:r w:rsidRPr="000E1EC4">
              <w:rPr>
                <w:rFonts w:eastAsia="Garamond"/>
                <w:b/>
                <w:bCs/>
                <w:spacing w:val="-1"/>
              </w:rPr>
              <w:t>o</w:t>
            </w:r>
            <w:r w:rsidRPr="000E1EC4">
              <w:rPr>
                <w:rFonts w:eastAsia="Garamond"/>
                <w:b/>
                <w:bCs/>
              </w:rPr>
              <w:t>lole</w:t>
            </w:r>
            <w:r w:rsidRPr="000E1EC4">
              <w:rPr>
                <w:rFonts w:eastAsia="Garamond"/>
                <w:b/>
                <w:bCs/>
                <w:spacing w:val="-1"/>
              </w:rPr>
              <w:t>t</w:t>
            </w:r>
            <w:r w:rsidRPr="000E1EC4">
              <w:rPr>
                <w:rFonts w:eastAsia="Garamond"/>
                <w:b/>
                <w:bCs/>
              </w:rPr>
              <w:t>í 20</w:t>
            </w:r>
            <w:r w:rsidRPr="000E1EC4">
              <w:rPr>
                <w:rFonts w:eastAsia="Garamond"/>
                <w:b/>
                <w:bCs/>
                <w:spacing w:val="1"/>
              </w:rPr>
              <w:t>1</w:t>
            </w:r>
            <w:r w:rsidRPr="000E1EC4">
              <w:rPr>
                <w:rFonts w:eastAsia="Garamond"/>
                <w:b/>
                <w:bCs/>
              </w:rPr>
              <w:t>8 vypl</w:t>
            </w:r>
            <w:r w:rsidRPr="000E1EC4">
              <w:rPr>
                <w:rFonts w:eastAsia="Garamond"/>
                <w:b/>
                <w:bCs/>
                <w:spacing w:val="-2"/>
              </w:rPr>
              <w:t>a</w:t>
            </w:r>
            <w:r w:rsidRPr="000E1EC4">
              <w:rPr>
                <w:rFonts w:eastAsia="Garamond"/>
                <w:b/>
                <w:bCs/>
              </w:rPr>
              <w:t>cena částka celkem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1411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</w:rPr>
              <w:t>7</w:t>
            </w:r>
            <w:r w:rsidRPr="000E1EC4">
              <w:rPr>
                <w:rFonts w:eastAsia="Garamond"/>
                <w:b/>
                <w:bCs/>
                <w:spacing w:val="-1"/>
              </w:rPr>
              <w:t xml:space="preserve"> </w:t>
            </w:r>
            <w:r w:rsidRPr="000E1EC4">
              <w:rPr>
                <w:rFonts w:eastAsia="Garamond"/>
                <w:b/>
                <w:bCs/>
              </w:rPr>
              <w:t>9</w:t>
            </w:r>
            <w:r w:rsidRPr="000E1EC4">
              <w:rPr>
                <w:rFonts w:eastAsia="Garamond"/>
                <w:b/>
                <w:bCs/>
                <w:spacing w:val="1"/>
              </w:rPr>
              <w:t>2</w:t>
            </w:r>
            <w:r w:rsidRPr="000E1EC4">
              <w:rPr>
                <w:rFonts w:eastAsia="Garamond"/>
                <w:b/>
                <w:bCs/>
              </w:rPr>
              <w:t>3</w:t>
            </w:r>
            <w:r w:rsidRPr="000E1EC4">
              <w:rPr>
                <w:rFonts w:eastAsia="Garamond"/>
                <w:b/>
                <w:bCs/>
                <w:spacing w:val="-3"/>
              </w:rPr>
              <w:t xml:space="preserve"> </w:t>
            </w:r>
            <w:r w:rsidRPr="000E1EC4">
              <w:rPr>
                <w:rFonts w:eastAsia="Garamond"/>
                <w:b/>
                <w:bCs/>
                <w:spacing w:val="1"/>
              </w:rPr>
              <w:t>Kč</w:t>
            </w:r>
          </w:p>
        </w:tc>
      </w:tr>
    </w:tbl>
    <w:p w:rsidR="00F26FBF" w:rsidRPr="000E1EC4" w:rsidRDefault="00F26FBF" w:rsidP="00F26FBF">
      <w:pPr>
        <w:spacing w:before="6" w:line="15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before="37" w:line="263" w:lineRule="exact"/>
        <w:ind w:left="116" w:right="-20"/>
        <w:rPr>
          <w:rFonts w:eastAsia="Garamond"/>
          <w:b/>
          <w:u w:val="single"/>
        </w:rPr>
      </w:pPr>
      <w:r w:rsidRPr="000E1EC4">
        <w:rPr>
          <w:rFonts w:eastAsia="Garamond"/>
          <w:b/>
          <w:u w:val="single"/>
        </w:rPr>
        <w:t>Okre</w:t>
      </w:r>
      <w:r w:rsidRPr="000E1EC4">
        <w:rPr>
          <w:rFonts w:eastAsia="Garamond"/>
          <w:b/>
          <w:spacing w:val="-1"/>
          <w:u w:val="single"/>
        </w:rPr>
        <w:t>s</w:t>
      </w:r>
      <w:r w:rsidRPr="000E1EC4">
        <w:rPr>
          <w:rFonts w:eastAsia="Garamond"/>
          <w:b/>
          <w:u w:val="single"/>
        </w:rPr>
        <w:t xml:space="preserve">ní </w:t>
      </w:r>
      <w:r w:rsidRPr="000E1EC4">
        <w:rPr>
          <w:rFonts w:eastAsia="Garamond"/>
          <w:b/>
          <w:spacing w:val="-1"/>
          <w:u w:val="single"/>
        </w:rPr>
        <w:t>s</w:t>
      </w:r>
      <w:r w:rsidRPr="000E1EC4">
        <w:rPr>
          <w:rFonts w:eastAsia="Garamond"/>
          <w:b/>
          <w:u w:val="single"/>
        </w:rPr>
        <w:t>oud v Jablon</w:t>
      </w:r>
      <w:r w:rsidRPr="000E1EC4">
        <w:rPr>
          <w:rFonts w:eastAsia="Garamond"/>
          <w:b/>
          <w:spacing w:val="1"/>
          <w:u w:val="single"/>
        </w:rPr>
        <w:t>c</w:t>
      </w:r>
      <w:r w:rsidRPr="000E1EC4">
        <w:rPr>
          <w:rFonts w:eastAsia="Garamond"/>
          <w:b/>
          <w:u w:val="single"/>
        </w:rPr>
        <w:t>i n</w:t>
      </w:r>
      <w:r w:rsidRPr="000E1EC4">
        <w:rPr>
          <w:rFonts w:eastAsia="Garamond"/>
          <w:b/>
          <w:spacing w:val="1"/>
          <w:u w:val="single"/>
        </w:rPr>
        <w:t>a</w:t>
      </w:r>
      <w:r w:rsidRPr="000E1EC4">
        <w:rPr>
          <w:rFonts w:eastAsia="Garamond"/>
          <w:b/>
          <w:u w:val="single"/>
        </w:rPr>
        <w:t>d Ni</w:t>
      </w:r>
      <w:r w:rsidRPr="000E1EC4">
        <w:rPr>
          <w:rFonts w:eastAsia="Garamond"/>
          <w:b/>
          <w:spacing w:val="-1"/>
          <w:u w:val="single"/>
        </w:rPr>
        <w:t>s</w:t>
      </w:r>
      <w:r w:rsidRPr="000E1EC4">
        <w:rPr>
          <w:rFonts w:eastAsia="Garamond"/>
          <w:b/>
          <w:u w:val="single"/>
        </w:rPr>
        <w:t>ou</w:t>
      </w:r>
    </w:p>
    <w:p w:rsidR="00F26FBF" w:rsidRPr="000E1EC4" w:rsidRDefault="00F26FBF" w:rsidP="00F26FBF">
      <w:pPr>
        <w:spacing w:before="3" w:line="12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3166"/>
        <w:gridCol w:w="1892"/>
        <w:gridCol w:w="2329"/>
      </w:tblGrid>
      <w:tr w:rsidR="00F26FBF" w:rsidRPr="000E1EC4" w:rsidTr="003B3C0C">
        <w:trPr>
          <w:trHeight w:hRule="exact" w:val="401"/>
        </w:trPr>
        <w:tc>
          <w:tcPr>
            <w:tcW w:w="9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3"/>
              <w:ind w:left="3281" w:right="3259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P</w:t>
            </w:r>
            <w:r w:rsidRPr="000E1EC4">
              <w:rPr>
                <w:rFonts w:eastAsia="Garamond"/>
                <w:b/>
                <w:bCs/>
              </w:rPr>
              <w:t>o</w:t>
            </w:r>
            <w:r w:rsidRPr="000E1EC4">
              <w:rPr>
                <w:rFonts w:eastAsia="Garamond"/>
                <w:b/>
                <w:bCs/>
                <w:spacing w:val="-1"/>
              </w:rPr>
              <w:t>r</w:t>
            </w:r>
            <w:r w:rsidRPr="000E1EC4">
              <w:rPr>
                <w:rFonts w:eastAsia="Garamond"/>
                <w:b/>
                <w:bCs/>
              </w:rPr>
              <w:t xml:space="preserve">adenské </w:t>
            </w:r>
            <w:r w:rsidRPr="000E1EC4">
              <w:rPr>
                <w:rFonts w:eastAsia="Garamond"/>
                <w:b/>
                <w:bCs/>
                <w:spacing w:val="1"/>
              </w:rPr>
              <w:t>s</w:t>
            </w:r>
            <w:r w:rsidRPr="000E1EC4">
              <w:rPr>
                <w:rFonts w:eastAsia="Garamond"/>
                <w:b/>
                <w:bCs/>
              </w:rPr>
              <w:t>p</w:t>
            </w:r>
            <w:r w:rsidRPr="000E1EC4">
              <w:rPr>
                <w:rFonts w:eastAsia="Garamond"/>
                <w:b/>
                <w:bCs/>
                <w:spacing w:val="-1"/>
              </w:rPr>
              <w:t>o</w:t>
            </w:r>
            <w:r w:rsidRPr="000E1EC4">
              <w:rPr>
                <w:rFonts w:eastAsia="Garamond"/>
                <w:b/>
                <w:bCs/>
              </w:rPr>
              <w:t>lečnosti</w:t>
            </w:r>
          </w:p>
        </w:tc>
      </w:tr>
      <w:tr w:rsidR="00F26FBF" w:rsidRPr="000E1EC4" w:rsidTr="003B3C0C">
        <w:trPr>
          <w:trHeight w:hRule="exact" w:val="401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1212" w:right="1195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N</w:t>
            </w:r>
            <w:r w:rsidRPr="000E1EC4">
              <w:rPr>
                <w:rFonts w:eastAsia="Garamond"/>
                <w:b/>
                <w:bCs/>
              </w:rPr>
              <w:t>ázev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71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Př</w:t>
            </w:r>
            <w:r w:rsidRPr="000E1EC4">
              <w:rPr>
                <w:rFonts w:eastAsia="Garamond"/>
                <w:b/>
                <w:bCs/>
              </w:rPr>
              <w:t>ed</w:t>
            </w:r>
            <w:r w:rsidRPr="000E1EC4">
              <w:rPr>
                <w:rFonts w:eastAsia="Garamond"/>
                <w:b/>
                <w:bCs/>
                <w:spacing w:val="-1"/>
              </w:rPr>
              <w:t>m</w:t>
            </w:r>
            <w:r w:rsidRPr="000E1EC4">
              <w:rPr>
                <w:rFonts w:eastAsia="Garamond"/>
                <w:b/>
                <w:bCs/>
              </w:rPr>
              <w:t>ět č</w:t>
            </w:r>
            <w:r w:rsidRPr="000E1EC4">
              <w:rPr>
                <w:rFonts w:eastAsia="Garamond"/>
                <w:b/>
                <w:bCs/>
                <w:spacing w:val="2"/>
              </w:rPr>
              <w:t>i</w:t>
            </w:r>
            <w:r w:rsidRPr="000E1EC4">
              <w:rPr>
                <w:rFonts w:eastAsia="Garamond"/>
                <w:b/>
                <w:bCs/>
              </w:rPr>
              <w:t>n</w:t>
            </w:r>
            <w:r w:rsidRPr="000E1EC4">
              <w:rPr>
                <w:rFonts w:eastAsia="Garamond"/>
                <w:b/>
                <w:bCs/>
                <w:spacing w:val="-1"/>
              </w:rPr>
              <w:t>n</w:t>
            </w:r>
            <w:r w:rsidRPr="000E1EC4">
              <w:rPr>
                <w:rFonts w:eastAsia="Garamond"/>
                <w:b/>
                <w:bCs/>
              </w:rPr>
              <w:t>osti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717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</w:rPr>
              <w:t>O</w:t>
            </w:r>
            <w:r w:rsidRPr="000E1EC4">
              <w:rPr>
                <w:rFonts w:eastAsia="Garamond"/>
                <w:b/>
                <w:bCs/>
                <w:spacing w:val="-1"/>
              </w:rPr>
              <w:t>dm</w:t>
            </w:r>
            <w:r w:rsidRPr="000E1EC4">
              <w:rPr>
                <w:rFonts w:eastAsia="Garamond"/>
                <w:b/>
                <w:bCs/>
              </w:rPr>
              <w:t>ěna</w:t>
            </w:r>
          </w:p>
        </w:tc>
      </w:tr>
      <w:tr w:rsidR="00F26FBF" w:rsidRPr="000E1EC4" w:rsidTr="003B3C0C">
        <w:trPr>
          <w:trHeight w:hRule="exact" w:val="818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0" w:line="200" w:lineRule="exact"/>
            </w:pPr>
          </w:p>
          <w:p w:rsidR="00F26FBF" w:rsidRPr="000E1EC4" w:rsidRDefault="00F26FBF" w:rsidP="003B3C0C">
            <w:pPr>
              <w:ind w:left="237" w:right="-20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P</w:t>
            </w:r>
            <w:r w:rsidRPr="000E1EC4">
              <w:rPr>
                <w:rFonts w:eastAsia="Garamond"/>
              </w:rPr>
              <w:t>O</w:t>
            </w:r>
            <w:r w:rsidRPr="000E1EC4">
              <w:rPr>
                <w:rFonts w:eastAsia="Garamond"/>
                <w:spacing w:val="-1"/>
              </w:rPr>
              <w:t xml:space="preserve"> </w:t>
            </w:r>
            <w:r w:rsidRPr="000E1EC4">
              <w:rPr>
                <w:rFonts w:eastAsia="Garamond"/>
              </w:rPr>
              <w:t>a B</w:t>
            </w:r>
            <w:r w:rsidRPr="000E1EC4">
              <w:rPr>
                <w:rFonts w:eastAsia="Garamond"/>
                <w:spacing w:val="-1"/>
              </w:rPr>
              <w:t>O</w:t>
            </w:r>
            <w:r w:rsidRPr="000E1EC4">
              <w:rPr>
                <w:rFonts w:eastAsia="Garamond"/>
                <w:spacing w:val="1"/>
              </w:rPr>
              <w:t>Z</w:t>
            </w:r>
            <w:r w:rsidRPr="000E1EC4">
              <w:rPr>
                <w:rFonts w:eastAsia="Garamond"/>
              </w:rPr>
              <w:t>P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0" w:line="200" w:lineRule="exact"/>
            </w:pPr>
          </w:p>
          <w:p w:rsidR="00F26FBF" w:rsidRPr="000E1EC4" w:rsidRDefault="00F26FBF" w:rsidP="003B3C0C">
            <w:pPr>
              <w:ind w:left="885" w:right="-20"/>
              <w:rPr>
                <w:rFonts w:eastAsia="Garamond"/>
              </w:rPr>
            </w:pPr>
            <w:r w:rsidRPr="000E1EC4">
              <w:rPr>
                <w:rFonts w:eastAsia="Garamond"/>
                <w:spacing w:val="1"/>
              </w:rPr>
              <w:t>R</w:t>
            </w:r>
            <w:r w:rsidRPr="000E1EC4">
              <w:rPr>
                <w:rFonts w:eastAsia="Garamond"/>
              </w:rPr>
              <w:t>oman L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ng</w:t>
            </w:r>
            <w:r w:rsidRPr="000E1EC4">
              <w:rPr>
                <w:rFonts w:eastAsia="Garamond"/>
                <w:spacing w:val="1"/>
              </w:rPr>
              <w:t>e</w:t>
            </w:r>
            <w:r w:rsidRPr="000E1EC4">
              <w:rPr>
                <w:rFonts w:eastAsia="Garamond"/>
              </w:rPr>
              <w:t>r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75"/>
              <w:ind w:left="191" w:right="-20"/>
              <w:rPr>
                <w:rFonts w:eastAsia="Garamond"/>
              </w:rPr>
            </w:pPr>
            <w:r w:rsidRPr="000E1EC4">
              <w:rPr>
                <w:rFonts w:eastAsia="Garamond"/>
                <w:spacing w:val="1"/>
              </w:rPr>
              <w:t>Č</w:t>
            </w:r>
            <w:r w:rsidRPr="000E1EC4">
              <w:rPr>
                <w:rFonts w:eastAsia="Garamond"/>
              </w:rPr>
              <w:t>inno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 pož</w:t>
            </w:r>
            <w:r w:rsidRPr="000E1EC4">
              <w:rPr>
                <w:rFonts w:eastAsia="Garamond"/>
                <w:spacing w:val="1"/>
              </w:rPr>
              <w:t>á</w:t>
            </w:r>
            <w:r w:rsidRPr="000E1EC4">
              <w:rPr>
                <w:rFonts w:eastAsia="Garamond"/>
              </w:rPr>
              <w:t>rní</w:t>
            </w:r>
          </w:p>
          <w:p w:rsidR="00F26FBF" w:rsidRPr="000E1EC4" w:rsidRDefault="00F26FBF" w:rsidP="003B3C0C">
            <w:pPr>
              <w:spacing w:before="1"/>
              <w:ind w:left="143" w:right="-20"/>
              <w:rPr>
                <w:rFonts w:eastAsia="Garamond"/>
              </w:rPr>
            </w:pPr>
            <w:r w:rsidRPr="000E1EC4">
              <w:rPr>
                <w:rFonts w:eastAsia="Garamond"/>
              </w:rPr>
              <w:t>ochr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ny</w:t>
            </w:r>
            <w:r w:rsidRPr="000E1EC4">
              <w:rPr>
                <w:rFonts w:eastAsia="Garamond"/>
                <w:spacing w:val="-2"/>
              </w:rPr>
              <w:t xml:space="preserve"> </w:t>
            </w:r>
            <w:r w:rsidRPr="000E1EC4">
              <w:rPr>
                <w:rFonts w:eastAsia="Garamond"/>
              </w:rPr>
              <w:t>a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  <w:spacing w:val="-1"/>
              </w:rPr>
              <w:t>B</w:t>
            </w:r>
            <w:r w:rsidRPr="000E1EC4">
              <w:rPr>
                <w:rFonts w:eastAsia="Garamond"/>
              </w:rPr>
              <w:t>OZP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line="269" w:lineRule="exact"/>
              <w:ind w:left="677" w:right="653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Smlouv</w:t>
            </w:r>
            <w:r w:rsidRPr="000E1EC4">
              <w:rPr>
                <w:rFonts w:eastAsia="Garamond"/>
                <w:spacing w:val="1"/>
                <w:position w:val="1"/>
              </w:rPr>
              <w:t>a</w:t>
            </w:r>
            <w:r w:rsidRPr="000E1EC4">
              <w:rPr>
                <w:rFonts w:eastAsia="Garamond"/>
                <w:w w:val="99"/>
                <w:position w:val="1"/>
              </w:rPr>
              <w:t>:</w:t>
            </w:r>
          </w:p>
          <w:p w:rsidR="00F26FBF" w:rsidRPr="000E1EC4" w:rsidRDefault="00F26FBF" w:rsidP="003B3C0C">
            <w:pPr>
              <w:spacing w:before="2" w:line="239" w:lineRule="auto"/>
              <w:ind w:left="219" w:right="195" w:firstLine="3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</w:rPr>
              <w:t>za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  <w:spacing w:val="-1"/>
              </w:rPr>
              <w:t>I</w:t>
            </w:r>
            <w:r w:rsidRPr="000E1EC4">
              <w:rPr>
                <w:rFonts w:eastAsia="Garamond"/>
              </w:rPr>
              <w:t>.</w:t>
            </w:r>
            <w:r w:rsidRPr="000E1EC4">
              <w:rPr>
                <w:rFonts w:eastAsia="Garamond"/>
                <w:spacing w:val="-1"/>
              </w:rPr>
              <w:t xml:space="preserve"> </w:t>
            </w:r>
            <w:r w:rsidRPr="000E1EC4">
              <w:rPr>
                <w:rFonts w:eastAsia="Garamond"/>
              </w:rPr>
              <w:t>pol.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  <w:w w:val="99"/>
              </w:rPr>
              <w:t xml:space="preserve">2018 </w:t>
            </w:r>
            <w:r w:rsidRPr="000E1EC4">
              <w:rPr>
                <w:rFonts w:eastAsia="Garamond"/>
              </w:rPr>
              <w:t>v</w:t>
            </w:r>
            <w:r w:rsidRPr="000E1EC4">
              <w:rPr>
                <w:rFonts w:eastAsia="Garamond"/>
                <w:spacing w:val="1"/>
              </w:rPr>
              <w:t>y</w:t>
            </w:r>
            <w:r w:rsidRPr="000E1EC4">
              <w:rPr>
                <w:rFonts w:eastAsia="Garamond"/>
              </w:rPr>
              <w:t>pl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  <w:spacing w:val="-2"/>
              </w:rPr>
              <w:t>c</w:t>
            </w:r>
            <w:r w:rsidRPr="000E1EC4">
              <w:rPr>
                <w:rFonts w:eastAsia="Garamond"/>
              </w:rPr>
              <w:t>eno</w:t>
            </w:r>
            <w:r w:rsidRPr="000E1EC4">
              <w:rPr>
                <w:rFonts w:eastAsia="Garamond"/>
                <w:spacing w:val="-1"/>
              </w:rPr>
              <w:t xml:space="preserve"> </w:t>
            </w:r>
            <w:r w:rsidRPr="000E1EC4">
              <w:rPr>
                <w:rFonts w:eastAsia="Garamond"/>
              </w:rPr>
              <w:t>7</w:t>
            </w:r>
            <w:r w:rsidRPr="000E1EC4">
              <w:rPr>
                <w:rFonts w:eastAsia="Garamond"/>
                <w:spacing w:val="-1"/>
              </w:rPr>
              <w:t xml:space="preserve"> </w:t>
            </w:r>
            <w:r w:rsidRPr="000E1EC4">
              <w:rPr>
                <w:rFonts w:eastAsia="Garamond"/>
              </w:rPr>
              <w:t>5</w:t>
            </w:r>
            <w:r w:rsidRPr="000E1EC4">
              <w:rPr>
                <w:rFonts w:eastAsia="Garamond"/>
                <w:spacing w:val="1"/>
              </w:rPr>
              <w:t>0</w:t>
            </w:r>
            <w:r w:rsidRPr="000E1EC4">
              <w:rPr>
                <w:rFonts w:eastAsia="Garamond"/>
              </w:rPr>
              <w:t>0</w:t>
            </w:r>
            <w:r w:rsidRPr="000E1EC4">
              <w:rPr>
                <w:rFonts w:eastAsia="Garamond"/>
                <w:spacing w:val="-3"/>
              </w:rPr>
              <w:t xml:space="preserve"> </w:t>
            </w:r>
            <w:r w:rsidRPr="000E1EC4">
              <w:rPr>
                <w:rFonts w:eastAsia="Garamond"/>
              </w:rPr>
              <w:t>Kč</w:t>
            </w:r>
          </w:p>
        </w:tc>
      </w:tr>
      <w:tr w:rsidR="00F26FBF" w:rsidRPr="000E1EC4" w:rsidTr="003B3C0C">
        <w:trPr>
          <w:trHeight w:hRule="exact" w:val="401"/>
        </w:trPr>
        <w:tc>
          <w:tcPr>
            <w:tcW w:w="6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3"/>
              <w:ind w:left="66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</w:rPr>
              <w:t xml:space="preserve">Za </w:t>
            </w:r>
            <w:r w:rsidRPr="000E1EC4">
              <w:rPr>
                <w:rFonts w:eastAsia="Garamond"/>
                <w:b/>
                <w:bCs/>
                <w:spacing w:val="1"/>
              </w:rPr>
              <w:t>I</w:t>
            </w:r>
            <w:r w:rsidRPr="000E1EC4">
              <w:rPr>
                <w:rFonts w:eastAsia="Garamond"/>
                <w:b/>
                <w:bCs/>
              </w:rPr>
              <w:t>. p</w:t>
            </w:r>
            <w:r w:rsidRPr="000E1EC4">
              <w:rPr>
                <w:rFonts w:eastAsia="Garamond"/>
                <w:b/>
                <w:bCs/>
                <w:spacing w:val="-1"/>
              </w:rPr>
              <w:t>o</w:t>
            </w:r>
            <w:r w:rsidRPr="000E1EC4">
              <w:rPr>
                <w:rFonts w:eastAsia="Garamond"/>
                <w:b/>
                <w:bCs/>
              </w:rPr>
              <w:t>lole</w:t>
            </w:r>
            <w:r w:rsidRPr="000E1EC4">
              <w:rPr>
                <w:rFonts w:eastAsia="Garamond"/>
                <w:b/>
                <w:bCs/>
                <w:spacing w:val="-1"/>
              </w:rPr>
              <w:t>t</w:t>
            </w:r>
            <w:r w:rsidRPr="000E1EC4">
              <w:rPr>
                <w:rFonts w:eastAsia="Garamond"/>
                <w:b/>
                <w:bCs/>
              </w:rPr>
              <w:t>í 20</w:t>
            </w:r>
            <w:r w:rsidRPr="000E1EC4">
              <w:rPr>
                <w:rFonts w:eastAsia="Garamond"/>
                <w:b/>
                <w:bCs/>
                <w:spacing w:val="1"/>
              </w:rPr>
              <w:t>1</w:t>
            </w:r>
            <w:r w:rsidRPr="000E1EC4">
              <w:rPr>
                <w:rFonts w:eastAsia="Garamond"/>
                <w:b/>
                <w:bCs/>
              </w:rPr>
              <w:t>8 vypl</w:t>
            </w:r>
            <w:r w:rsidRPr="000E1EC4">
              <w:rPr>
                <w:rFonts w:eastAsia="Garamond"/>
                <w:b/>
                <w:bCs/>
                <w:spacing w:val="-2"/>
              </w:rPr>
              <w:t>a</w:t>
            </w:r>
            <w:r w:rsidRPr="000E1EC4">
              <w:rPr>
                <w:rFonts w:eastAsia="Garamond"/>
                <w:b/>
                <w:bCs/>
              </w:rPr>
              <w:t>cena částka celkem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3"/>
              <w:ind w:left="1411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</w:rPr>
              <w:t>7</w:t>
            </w:r>
            <w:r w:rsidRPr="000E1EC4">
              <w:rPr>
                <w:rFonts w:eastAsia="Garamond"/>
                <w:b/>
                <w:bCs/>
                <w:spacing w:val="-1"/>
              </w:rPr>
              <w:t xml:space="preserve"> </w:t>
            </w:r>
            <w:r w:rsidRPr="000E1EC4">
              <w:rPr>
                <w:rFonts w:eastAsia="Garamond"/>
                <w:b/>
                <w:bCs/>
              </w:rPr>
              <w:t>5</w:t>
            </w:r>
            <w:r w:rsidRPr="000E1EC4">
              <w:rPr>
                <w:rFonts w:eastAsia="Garamond"/>
                <w:b/>
                <w:bCs/>
                <w:spacing w:val="1"/>
              </w:rPr>
              <w:t>0</w:t>
            </w:r>
            <w:r w:rsidRPr="000E1EC4">
              <w:rPr>
                <w:rFonts w:eastAsia="Garamond"/>
                <w:b/>
                <w:bCs/>
              </w:rPr>
              <w:t>0</w:t>
            </w:r>
            <w:r w:rsidRPr="000E1EC4">
              <w:rPr>
                <w:rFonts w:eastAsia="Garamond"/>
                <w:b/>
                <w:bCs/>
                <w:spacing w:val="-3"/>
              </w:rPr>
              <w:t xml:space="preserve"> </w:t>
            </w:r>
            <w:r w:rsidRPr="000E1EC4">
              <w:rPr>
                <w:rFonts w:eastAsia="Garamond"/>
                <w:b/>
                <w:bCs/>
                <w:spacing w:val="1"/>
              </w:rPr>
              <w:t>Kč</w:t>
            </w:r>
          </w:p>
        </w:tc>
      </w:tr>
    </w:tbl>
    <w:p w:rsidR="00F26FBF" w:rsidRPr="000E1EC4" w:rsidRDefault="00F26FBF" w:rsidP="00F26FBF">
      <w:pPr>
        <w:spacing w:before="5" w:line="15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before="37" w:line="263" w:lineRule="exact"/>
        <w:ind w:left="116" w:right="-20"/>
        <w:rPr>
          <w:rFonts w:eastAsia="Garamond"/>
          <w:b/>
          <w:u w:val="single"/>
        </w:rPr>
      </w:pPr>
      <w:r w:rsidRPr="000E1EC4">
        <w:rPr>
          <w:rFonts w:eastAsia="Garamond"/>
          <w:b/>
          <w:u w:val="single"/>
        </w:rPr>
        <w:t>Okre</w:t>
      </w:r>
      <w:r w:rsidRPr="000E1EC4">
        <w:rPr>
          <w:rFonts w:eastAsia="Garamond"/>
          <w:b/>
          <w:spacing w:val="-1"/>
          <w:u w:val="single"/>
        </w:rPr>
        <w:t>s</w:t>
      </w:r>
      <w:r w:rsidRPr="000E1EC4">
        <w:rPr>
          <w:rFonts w:eastAsia="Garamond"/>
          <w:b/>
          <w:u w:val="single"/>
        </w:rPr>
        <w:t xml:space="preserve">ní </w:t>
      </w:r>
      <w:r w:rsidRPr="000E1EC4">
        <w:rPr>
          <w:rFonts w:eastAsia="Garamond"/>
          <w:b/>
          <w:spacing w:val="-1"/>
          <w:u w:val="single"/>
        </w:rPr>
        <w:t>s</w:t>
      </w:r>
      <w:r w:rsidRPr="000E1EC4">
        <w:rPr>
          <w:rFonts w:eastAsia="Garamond"/>
          <w:b/>
          <w:u w:val="single"/>
        </w:rPr>
        <w:t xml:space="preserve">oud v </w:t>
      </w:r>
      <w:r w:rsidRPr="000E1EC4">
        <w:rPr>
          <w:rFonts w:eastAsia="Garamond"/>
          <w:b/>
          <w:spacing w:val="-1"/>
          <w:u w:val="single"/>
        </w:rPr>
        <w:t>L</w:t>
      </w:r>
      <w:r w:rsidRPr="000E1EC4">
        <w:rPr>
          <w:rFonts w:eastAsia="Garamond"/>
          <w:b/>
          <w:u w:val="single"/>
        </w:rPr>
        <w:t>ib</w:t>
      </w:r>
      <w:r w:rsidRPr="000E1EC4">
        <w:rPr>
          <w:rFonts w:eastAsia="Garamond"/>
          <w:b/>
          <w:spacing w:val="1"/>
          <w:u w:val="single"/>
        </w:rPr>
        <w:t>e</w:t>
      </w:r>
      <w:r w:rsidRPr="000E1EC4">
        <w:rPr>
          <w:rFonts w:eastAsia="Garamond"/>
          <w:b/>
          <w:u w:val="single"/>
        </w:rPr>
        <w:t>rci</w:t>
      </w:r>
    </w:p>
    <w:p w:rsidR="00F26FBF" w:rsidRPr="000E1EC4" w:rsidRDefault="00F26FBF" w:rsidP="00F26FBF">
      <w:pPr>
        <w:spacing w:before="3" w:line="12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3166"/>
        <w:gridCol w:w="1892"/>
        <w:gridCol w:w="2329"/>
      </w:tblGrid>
      <w:tr w:rsidR="00F26FBF" w:rsidRPr="000E1EC4" w:rsidTr="003B3C0C">
        <w:trPr>
          <w:trHeight w:hRule="exact" w:val="401"/>
        </w:trPr>
        <w:tc>
          <w:tcPr>
            <w:tcW w:w="9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3281" w:right="3259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P</w:t>
            </w:r>
            <w:r w:rsidRPr="000E1EC4">
              <w:rPr>
                <w:rFonts w:eastAsia="Garamond"/>
                <w:b/>
                <w:bCs/>
              </w:rPr>
              <w:t>o</w:t>
            </w:r>
            <w:r w:rsidRPr="000E1EC4">
              <w:rPr>
                <w:rFonts w:eastAsia="Garamond"/>
                <w:b/>
                <w:bCs/>
                <w:spacing w:val="-1"/>
              </w:rPr>
              <w:t>r</w:t>
            </w:r>
            <w:r w:rsidRPr="000E1EC4">
              <w:rPr>
                <w:rFonts w:eastAsia="Garamond"/>
                <w:b/>
                <w:bCs/>
              </w:rPr>
              <w:t xml:space="preserve">adenské </w:t>
            </w:r>
            <w:r w:rsidRPr="000E1EC4">
              <w:rPr>
                <w:rFonts w:eastAsia="Garamond"/>
                <w:b/>
                <w:bCs/>
                <w:spacing w:val="1"/>
              </w:rPr>
              <w:t>s</w:t>
            </w:r>
            <w:r w:rsidRPr="000E1EC4">
              <w:rPr>
                <w:rFonts w:eastAsia="Garamond"/>
                <w:b/>
                <w:bCs/>
              </w:rPr>
              <w:t>p</w:t>
            </w:r>
            <w:r w:rsidRPr="000E1EC4">
              <w:rPr>
                <w:rFonts w:eastAsia="Garamond"/>
                <w:b/>
                <w:bCs/>
                <w:spacing w:val="-1"/>
              </w:rPr>
              <w:t>o</w:t>
            </w:r>
            <w:r w:rsidRPr="000E1EC4">
              <w:rPr>
                <w:rFonts w:eastAsia="Garamond"/>
                <w:b/>
                <w:bCs/>
              </w:rPr>
              <w:t>lečnosti</w:t>
            </w:r>
          </w:p>
        </w:tc>
      </w:tr>
      <w:tr w:rsidR="00F26FBF" w:rsidRPr="000E1EC4" w:rsidTr="003B3C0C">
        <w:trPr>
          <w:trHeight w:hRule="exact" w:val="401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1212" w:right="1195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N</w:t>
            </w:r>
            <w:r w:rsidRPr="000E1EC4">
              <w:rPr>
                <w:rFonts w:eastAsia="Garamond"/>
                <w:b/>
                <w:bCs/>
              </w:rPr>
              <w:t>ázev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71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Př</w:t>
            </w:r>
            <w:r w:rsidRPr="000E1EC4">
              <w:rPr>
                <w:rFonts w:eastAsia="Garamond"/>
                <w:b/>
                <w:bCs/>
              </w:rPr>
              <w:t>ed</w:t>
            </w:r>
            <w:r w:rsidRPr="000E1EC4">
              <w:rPr>
                <w:rFonts w:eastAsia="Garamond"/>
                <w:b/>
                <w:bCs/>
                <w:spacing w:val="-1"/>
              </w:rPr>
              <w:t>m</w:t>
            </w:r>
            <w:r w:rsidRPr="000E1EC4">
              <w:rPr>
                <w:rFonts w:eastAsia="Garamond"/>
                <w:b/>
                <w:bCs/>
              </w:rPr>
              <w:t>ět č</w:t>
            </w:r>
            <w:r w:rsidRPr="000E1EC4">
              <w:rPr>
                <w:rFonts w:eastAsia="Garamond"/>
                <w:b/>
                <w:bCs/>
                <w:spacing w:val="2"/>
              </w:rPr>
              <w:t>i</w:t>
            </w:r>
            <w:r w:rsidRPr="000E1EC4">
              <w:rPr>
                <w:rFonts w:eastAsia="Garamond"/>
                <w:b/>
                <w:bCs/>
              </w:rPr>
              <w:t>n</w:t>
            </w:r>
            <w:r w:rsidRPr="000E1EC4">
              <w:rPr>
                <w:rFonts w:eastAsia="Garamond"/>
                <w:b/>
                <w:bCs/>
                <w:spacing w:val="-1"/>
              </w:rPr>
              <w:t>n</w:t>
            </w:r>
            <w:r w:rsidRPr="000E1EC4">
              <w:rPr>
                <w:rFonts w:eastAsia="Garamond"/>
                <w:b/>
                <w:bCs/>
              </w:rPr>
              <w:t>osti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717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</w:rPr>
              <w:t>O</w:t>
            </w:r>
            <w:r w:rsidRPr="000E1EC4">
              <w:rPr>
                <w:rFonts w:eastAsia="Garamond"/>
                <w:b/>
                <w:bCs/>
                <w:spacing w:val="-1"/>
              </w:rPr>
              <w:t>dm</w:t>
            </w:r>
            <w:r w:rsidRPr="000E1EC4">
              <w:rPr>
                <w:rFonts w:eastAsia="Garamond"/>
                <w:b/>
                <w:bCs/>
              </w:rPr>
              <w:t>ěna</w:t>
            </w:r>
          </w:p>
        </w:tc>
      </w:tr>
      <w:tr w:rsidR="00F26FBF" w:rsidRPr="000E1EC4" w:rsidTr="003B3C0C">
        <w:trPr>
          <w:trHeight w:hRule="exact" w:val="818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0" w:line="200" w:lineRule="exact"/>
            </w:pPr>
          </w:p>
          <w:p w:rsidR="00F26FBF" w:rsidRPr="000E1EC4" w:rsidRDefault="00F26FBF" w:rsidP="003B3C0C">
            <w:pPr>
              <w:ind w:left="443" w:right="-20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P</w:t>
            </w:r>
            <w:r w:rsidRPr="000E1EC4">
              <w:rPr>
                <w:rFonts w:eastAsia="Garamond"/>
              </w:rPr>
              <w:t>orad</w:t>
            </w:r>
            <w:r w:rsidRPr="000E1EC4">
              <w:rPr>
                <w:rFonts w:eastAsia="Garamond"/>
                <w:spacing w:val="1"/>
              </w:rPr>
              <w:t>c</w:t>
            </w:r>
            <w:r w:rsidRPr="000E1EC4">
              <w:rPr>
                <w:rFonts w:eastAsia="Garamond"/>
              </w:rPr>
              <w:t>e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0" w:line="200" w:lineRule="exact"/>
            </w:pPr>
          </w:p>
          <w:p w:rsidR="00F26FBF" w:rsidRPr="000E1EC4" w:rsidRDefault="00F26FBF" w:rsidP="003B3C0C">
            <w:pPr>
              <w:ind w:left="832" w:right="-20"/>
              <w:rPr>
                <w:rFonts w:eastAsia="Garamond"/>
              </w:rPr>
            </w:pPr>
            <w:r w:rsidRPr="000E1EC4">
              <w:rPr>
                <w:rFonts w:eastAsia="Garamond"/>
              </w:rPr>
              <w:t>Jind</w:t>
            </w:r>
            <w:r w:rsidRPr="000E1EC4">
              <w:rPr>
                <w:rFonts w:eastAsia="Garamond"/>
                <w:spacing w:val="-1"/>
              </w:rPr>
              <w:t>r</w:t>
            </w:r>
            <w:r w:rsidRPr="000E1EC4">
              <w:rPr>
                <w:rFonts w:eastAsia="Garamond"/>
              </w:rPr>
              <w:t>a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Andrlová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75"/>
              <w:ind w:left="191" w:right="-20"/>
              <w:rPr>
                <w:rFonts w:eastAsia="Garamond"/>
              </w:rPr>
            </w:pPr>
            <w:r w:rsidRPr="000E1EC4">
              <w:rPr>
                <w:rFonts w:eastAsia="Garamond"/>
                <w:spacing w:val="1"/>
              </w:rPr>
              <w:t>Č</w:t>
            </w:r>
            <w:r w:rsidRPr="000E1EC4">
              <w:rPr>
                <w:rFonts w:eastAsia="Garamond"/>
              </w:rPr>
              <w:t>inno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 pož</w:t>
            </w:r>
            <w:r w:rsidRPr="000E1EC4">
              <w:rPr>
                <w:rFonts w:eastAsia="Garamond"/>
                <w:spacing w:val="1"/>
              </w:rPr>
              <w:t>á</w:t>
            </w:r>
            <w:r w:rsidRPr="000E1EC4">
              <w:rPr>
                <w:rFonts w:eastAsia="Garamond"/>
              </w:rPr>
              <w:t>rní</w:t>
            </w:r>
          </w:p>
          <w:p w:rsidR="00F26FBF" w:rsidRPr="000E1EC4" w:rsidRDefault="00F26FBF" w:rsidP="003B3C0C">
            <w:pPr>
              <w:spacing w:before="1"/>
              <w:ind w:left="143" w:right="-20"/>
              <w:rPr>
                <w:rFonts w:eastAsia="Garamond"/>
              </w:rPr>
            </w:pPr>
            <w:r w:rsidRPr="000E1EC4">
              <w:rPr>
                <w:rFonts w:eastAsia="Garamond"/>
              </w:rPr>
              <w:t>ochr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ny</w:t>
            </w:r>
            <w:r w:rsidRPr="000E1EC4">
              <w:rPr>
                <w:rFonts w:eastAsia="Garamond"/>
                <w:spacing w:val="-2"/>
              </w:rPr>
              <w:t xml:space="preserve"> </w:t>
            </w:r>
            <w:r w:rsidRPr="000E1EC4">
              <w:rPr>
                <w:rFonts w:eastAsia="Garamond"/>
              </w:rPr>
              <w:t>a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  <w:spacing w:val="-1"/>
              </w:rPr>
              <w:t>B</w:t>
            </w:r>
            <w:r w:rsidRPr="000E1EC4">
              <w:rPr>
                <w:rFonts w:eastAsia="Garamond"/>
              </w:rPr>
              <w:t>OZP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line="269" w:lineRule="exact"/>
              <w:ind w:left="677" w:right="653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Smlouv</w:t>
            </w:r>
            <w:r w:rsidRPr="000E1EC4">
              <w:rPr>
                <w:rFonts w:eastAsia="Garamond"/>
                <w:spacing w:val="1"/>
                <w:position w:val="1"/>
              </w:rPr>
              <w:t>a</w:t>
            </w:r>
            <w:r w:rsidRPr="000E1EC4">
              <w:rPr>
                <w:rFonts w:eastAsia="Garamond"/>
                <w:w w:val="99"/>
                <w:position w:val="1"/>
              </w:rPr>
              <w:t>:</w:t>
            </w:r>
          </w:p>
          <w:p w:rsidR="00F26FBF" w:rsidRPr="000E1EC4" w:rsidRDefault="00F26FBF" w:rsidP="003B3C0C">
            <w:pPr>
              <w:spacing w:before="2" w:line="239" w:lineRule="auto"/>
              <w:ind w:left="219" w:right="195" w:firstLine="3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</w:rPr>
              <w:t>za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  <w:spacing w:val="-1"/>
              </w:rPr>
              <w:t>I</w:t>
            </w:r>
            <w:r w:rsidRPr="000E1EC4">
              <w:rPr>
                <w:rFonts w:eastAsia="Garamond"/>
              </w:rPr>
              <w:t>.</w:t>
            </w:r>
            <w:r w:rsidRPr="000E1EC4">
              <w:rPr>
                <w:rFonts w:eastAsia="Garamond"/>
                <w:spacing w:val="-1"/>
              </w:rPr>
              <w:t xml:space="preserve"> </w:t>
            </w:r>
            <w:r w:rsidRPr="000E1EC4">
              <w:rPr>
                <w:rFonts w:eastAsia="Garamond"/>
              </w:rPr>
              <w:t>pol.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  <w:w w:val="99"/>
              </w:rPr>
              <w:t xml:space="preserve">2018 </w:t>
            </w:r>
            <w:r w:rsidRPr="000E1EC4">
              <w:rPr>
                <w:rFonts w:eastAsia="Garamond"/>
              </w:rPr>
              <w:t>v</w:t>
            </w:r>
            <w:r w:rsidRPr="000E1EC4">
              <w:rPr>
                <w:rFonts w:eastAsia="Garamond"/>
                <w:spacing w:val="1"/>
              </w:rPr>
              <w:t>y</w:t>
            </w:r>
            <w:r w:rsidRPr="000E1EC4">
              <w:rPr>
                <w:rFonts w:eastAsia="Garamond"/>
              </w:rPr>
              <w:t>pl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  <w:spacing w:val="-2"/>
              </w:rPr>
              <w:t>c</w:t>
            </w:r>
            <w:r w:rsidRPr="000E1EC4">
              <w:rPr>
                <w:rFonts w:eastAsia="Garamond"/>
              </w:rPr>
              <w:t>eno</w:t>
            </w:r>
            <w:r w:rsidRPr="000E1EC4">
              <w:rPr>
                <w:rFonts w:eastAsia="Garamond"/>
                <w:spacing w:val="-3"/>
              </w:rPr>
              <w:t xml:space="preserve"> </w:t>
            </w:r>
            <w:r w:rsidRPr="000E1EC4">
              <w:rPr>
                <w:rFonts w:eastAsia="Garamond"/>
              </w:rPr>
              <w:t>4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000 Kč</w:t>
            </w:r>
          </w:p>
        </w:tc>
      </w:tr>
      <w:tr w:rsidR="00F26FBF" w:rsidRPr="000E1EC4" w:rsidTr="003B3C0C">
        <w:trPr>
          <w:trHeight w:hRule="exact" w:val="401"/>
        </w:trPr>
        <w:tc>
          <w:tcPr>
            <w:tcW w:w="6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66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</w:rPr>
              <w:t xml:space="preserve">Za </w:t>
            </w:r>
            <w:r w:rsidRPr="000E1EC4">
              <w:rPr>
                <w:rFonts w:eastAsia="Garamond"/>
                <w:b/>
                <w:bCs/>
                <w:spacing w:val="1"/>
              </w:rPr>
              <w:t>I</w:t>
            </w:r>
            <w:r w:rsidRPr="000E1EC4">
              <w:rPr>
                <w:rFonts w:eastAsia="Garamond"/>
                <w:b/>
                <w:bCs/>
              </w:rPr>
              <w:t>. p</w:t>
            </w:r>
            <w:r w:rsidRPr="000E1EC4">
              <w:rPr>
                <w:rFonts w:eastAsia="Garamond"/>
                <w:b/>
                <w:bCs/>
                <w:spacing w:val="-1"/>
              </w:rPr>
              <w:t>o</w:t>
            </w:r>
            <w:r w:rsidRPr="000E1EC4">
              <w:rPr>
                <w:rFonts w:eastAsia="Garamond"/>
                <w:b/>
                <w:bCs/>
              </w:rPr>
              <w:t>lole</w:t>
            </w:r>
            <w:r w:rsidRPr="000E1EC4">
              <w:rPr>
                <w:rFonts w:eastAsia="Garamond"/>
                <w:b/>
                <w:bCs/>
                <w:spacing w:val="-1"/>
              </w:rPr>
              <w:t>t</w:t>
            </w:r>
            <w:r w:rsidRPr="000E1EC4">
              <w:rPr>
                <w:rFonts w:eastAsia="Garamond"/>
                <w:b/>
                <w:bCs/>
              </w:rPr>
              <w:t>í 20</w:t>
            </w:r>
            <w:r w:rsidRPr="000E1EC4">
              <w:rPr>
                <w:rFonts w:eastAsia="Garamond"/>
                <w:b/>
                <w:bCs/>
                <w:spacing w:val="1"/>
              </w:rPr>
              <w:t>1</w:t>
            </w:r>
            <w:r w:rsidRPr="000E1EC4">
              <w:rPr>
                <w:rFonts w:eastAsia="Garamond"/>
                <w:b/>
                <w:bCs/>
              </w:rPr>
              <w:t>8 vypl</w:t>
            </w:r>
            <w:r w:rsidRPr="000E1EC4">
              <w:rPr>
                <w:rFonts w:eastAsia="Garamond"/>
                <w:b/>
                <w:bCs/>
                <w:spacing w:val="-2"/>
              </w:rPr>
              <w:t>a</w:t>
            </w:r>
            <w:r w:rsidRPr="000E1EC4">
              <w:rPr>
                <w:rFonts w:eastAsia="Garamond"/>
                <w:b/>
                <w:bCs/>
              </w:rPr>
              <w:t>cena částka</w:t>
            </w:r>
            <w:r w:rsidRPr="000E1EC4">
              <w:rPr>
                <w:rFonts w:eastAsia="Garamond"/>
                <w:b/>
                <w:bCs/>
                <w:spacing w:val="2"/>
              </w:rPr>
              <w:t xml:space="preserve"> </w:t>
            </w:r>
            <w:r w:rsidRPr="000E1EC4">
              <w:rPr>
                <w:rFonts w:eastAsia="Garamond"/>
                <w:b/>
                <w:bCs/>
              </w:rPr>
              <w:t>celkem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1411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</w:rPr>
              <w:t>4</w:t>
            </w:r>
            <w:r w:rsidRPr="000E1EC4">
              <w:rPr>
                <w:rFonts w:eastAsia="Garamond"/>
                <w:b/>
                <w:bCs/>
                <w:spacing w:val="-1"/>
              </w:rPr>
              <w:t xml:space="preserve"> </w:t>
            </w:r>
            <w:r w:rsidRPr="000E1EC4">
              <w:rPr>
                <w:rFonts w:eastAsia="Garamond"/>
                <w:b/>
                <w:bCs/>
              </w:rPr>
              <w:t>000</w:t>
            </w:r>
            <w:r w:rsidRPr="000E1EC4">
              <w:rPr>
                <w:rFonts w:eastAsia="Garamond"/>
                <w:b/>
                <w:bCs/>
                <w:spacing w:val="-3"/>
              </w:rPr>
              <w:t xml:space="preserve"> </w:t>
            </w:r>
            <w:r w:rsidRPr="000E1EC4">
              <w:rPr>
                <w:rFonts w:eastAsia="Garamond"/>
                <w:b/>
                <w:bCs/>
                <w:spacing w:val="1"/>
              </w:rPr>
              <w:t>Kč</w:t>
            </w:r>
          </w:p>
        </w:tc>
      </w:tr>
    </w:tbl>
    <w:p w:rsidR="00F26FBF" w:rsidRPr="000E1EC4" w:rsidRDefault="00F26FBF" w:rsidP="00F26FBF">
      <w:pPr>
        <w:spacing w:before="5" w:line="150" w:lineRule="exact"/>
      </w:pPr>
    </w:p>
    <w:p w:rsidR="00F26FBF" w:rsidRPr="000E1EC4" w:rsidRDefault="00F26FBF" w:rsidP="00F26FBF">
      <w:pPr>
        <w:spacing w:line="200" w:lineRule="exact"/>
      </w:pPr>
    </w:p>
    <w:p w:rsidR="00F26FBF" w:rsidRPr="000E1EC4" w:rsidRDefault="00F26FBF" w:rsidP="00F26FBF">
      <w:pPr>
        <w:spacing w:before="37"/>
        <w:ind w:left="116" w:right="-20"/>
        <w:rPr>
          <w:rFonts w:eastAsia="Garamond"/>
          <w:b/>
          <w:u w:val="single"/>
        </w:rPr>
      </w:pPr>
      <w:r w:rsidRPr="000E1EC4">
        <w:rPr>
          <w:rFonts w:eastAsia="Garamond"/>
          <w:b/>
          <w:u w:val="single"/>
        </w:rPr>
        <w:t>Okre</w:t>
      </w:r>
      <w:r w:rsidRPr="000E1EC4">
        <w:rPr>
          <w:rFonts w:eastAsia="Garamond"/>
          <w:b/>
          <w:spacing w:val="-1"/>
          <w:u w:val="single"/>
        </w:rPr>
        <w:t>s</w:t>
      </w:r>
      <w:r w:rsidRPr="000E1EC4">
        <w:rPr>
          <w:rFonts w:eastAsia="Garamond"/>
          <w:b/>
          <w:u w:val="single"/>
        </w:rPr>
        <w:t xml:space="preserve">ní </w:t>
      </w:r>
      <w:r w:rsidRPr="000E1EC4">
        <w:rPr>
          <w:rFonts w:eastAsia="Garamond"/>
          <w:b/>
          <w:spacing w:val="-1"/>
          <w:u w:val="single"/>
        </w:rPr>
        <w:t>s</w:t>
      </w:r>
      <w:r w:rsidRPr="000E1EC4">
        <w:rPr>
          <w:rFonts w:eastAsia="Garamond"/>
          <w:b/>
          <w:u w:val="single"/>
        </w:rPr>
        <w:t xml:space="preserve">oud v </w:t>
      </w:r>
      <w:r w:rsidRPr="000E1EC4">
        <w:rPr>
          <w:rFonts w:eastAsia="Garamond"/>
          <w:b/>
          <w:spacing w:val="-1"/>
          <w:u w:val="single"/>
        </w:rPr>
        <w:t>M</w:t>
      </w:r>
      <w:r w:rsidRPr="000E1EC4">
        <w:rPr>
          <w:rFonts w:eastAsia="Garamond"/>
          <w:b/>
          <w:spacing w:val="2"/>
          <w:u w:val="single"/>
        </w:rPr>
        <w:t>o</w:t>
      </w:r>
      <w:r w:rsidRPr="000E1EC4">
        <w:rPr>
          <w:rFonts w:eastAsia="Garamond"/>
          <w:b/>
          <w:spacing w:val="-1"/>
          <w:u w:val="single"/>
        </w:rPr>
        <w:t>s</w:t>
      </w:r>
      <w:r w:rsidRPr="000E1EC4">
        <w:rPr>
          <w:rFonts w:eastAsia="Garamond"/>
          <w:b/>
          <w:u w:val="single"/>
        </w:rPr>
        <w:t>tě</w:t>
      </w:r>
    </w:p>
    <w:p w:rsidR="00F26FBF" w:rsidRPr="000E1EC4" w:rsidRDefault="00F26FBF" w:rsidP="00F26FBF">
      <w:pPr>
        <w:spacing w:before="6" w:line="11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3166"/>
        <w:gridCol w:w="1892"/>
        <w:gridCol w:w="2329"/>
      </w:tblGrid>
      <w:tr w:rsidR="00F26FBF" w:rsidRPr="000E1EC4" w:rsidTr="003B3C0C">
        <w:trPr>
          <w:trHeight w:hRule="exact" w:val="401"/>
        </w:trPr>
        <w:tc>
          <w:tcPr>
            <w:tcW w:w="9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3281" w:right="3259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P</w:t>
            </w:r>
            <w:r w:rsidRPr="000E1EC4">
              <w:rPr>
                <w:rFonts w:eastAsia="Garamond"/>
                <w:b/>
                <w:bCs/>
              </w:rPr>
              <w:t>o</w:t>
            </w:r>
            <w:r w:rsidRPr="000E1EC4">
              <w:rPr>
                <w:rFonts w:eastAsia="Garamond"/>
                <w:b/>
                <w:bCs/>
                <w:spacing w:val="-1"/>
              </w:rPr>
              <w:t>r</w:t>
            </w:r>
            <w:r w:rsidRPr="000E1EC4">
              <w:rPr>
                <w:rFonts w:eastAsia="Garamond"/>
                <w:b/>
                <w:bCs/>
              </w:rPr>
              <w:t xml:space="preserve">adenské </w:t>
            </w:r>
            <w:r w:rsidRPr="000E1EC4">
              <w:rPr>
                <w:rFonts w:eastAsia="Garamond"/>
                <w:b/>
                <w:bCs/>
                <w:spacing w:val="1"/>
              </w:rPr>
              <w:t>s</w:t>
            </w:r>
            <w:r w:rsidRPr="000E1EC4">
              <w:rPr>
                <w:rFonts w:eastAsia="Garamond"/>
                <w:b/>
                <w:bCs/>
              </w:rPr>
              <w:t>p</w:t>
            </w:r>
            <w:r w:rsidRPr="000E1EC4">
              <w:rPr>
                <w:rFonts w:eastAsia="Garamond"/>
                <w:b/>
                <w:bCs/>
                <w:spacing w:val="-1"/>
              </w:rPr>
              <w:t>o</w:t>
            </w:r>
            <w:r w:rsidRPr="000E1EC4">
              <w:rPr>
                <w:rFonts w:eastAsia="Garamond"/>
                <w:b/>
                <w:bCs/>
              </w:rPr>
              <w:t>lečnosti</w:t>
            </w:r>
          </w:p>
        </w:tc>
      </w:tr>
      <w:tr w:rsidR="00F26FBF" w:rsidRPr="000E1EC4" w:rsidTr="003B3C0C">
        <w:trPr>
          <w:trHeight w:hRule="exact" w:val="398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1212" w:right="1195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N</w:t>
            </w:r>
            <w:r w:rsidRPr="000E1EC4">
              <w:rPr>
                <w:rFonts w:eastAsia="Garamond"/>
                <w:b/>
                <w:bCs/>
              </w:rPr>
              <w:t>ázev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71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Př</w:t>
            </w:r>
            <w:r w:rsidRPr="000E1EC4">
              <w:rPr>
                <w:rFonts w:eastAsia="Garamond"/>
                <w:b/>
                <w:bCs/>
              </w:rPr>
              <w:t>ed</w:t>
            </w:r>
            <w:r w:rsidRPr="000E1EC4">
              <w:rPr>
                <w:rFonts w:eastAsia="Garamond"/>
                <w:b/>
                <w:bCs/>
                <w:spacing w:val="-1"/>
              </w:rPr>
              <w:t>m</w:t>
            </w:r>
            <w:r w:rsidRPr="000E1EC4">
              <w:rPr>
                <w:rFonts w:eastAsia="Garamond"/>
                <w:b/>
                <w:bCs/>
              </w:rPr>
              <w:t>ět č</w:t>
            </w:r>
            <w:r w:rsidRPr="000E1EC4">
              <w:rPr>
                <w:rFonts w:eastAsia="Garamond"/>
                <w:b/>
                <w:bCs/>
                <w:spacing w:val="2"/>
              </w:rPr>
              <w:t>i</w:t>
            </w:r>
            <w:r w:rsidRPr="000E1EC4">
              <w:rPr>
                <w:rFonts w:eastAsia="Garamond"/>
                <w:b/>
                <w:bCs/>
              </w:rPr>
              <w:t>n</w:t>
            </w:r>
            <w:r w:rsidRPr="000E1EC4">
              <w:rPr>
                <w:rFonts w:eastAsia="Garamond"/>
                <w:b/>
                <w:bCs/>
                <w:spacing w:val="-1"/>
              </w:rPr>
              <w:t>n</w:t>
            </w:r>
            <w:r w:rsidRPr="000E1EC4">
              <w:rPr>
                <w:rFonts w:eastAsia="Garamond"/>
                <w:b/>
                <w:bCs/>
              </w:rPr>
              <w:t>osti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717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</w:rPr>
              <w:t>O</w:t>
            </w:r>
            <w:r w:rsidRPr="000E1EC4">
              <w:rPr>
                <w:rFonts w:eastAsia="Garamond"/>
                <w:b/>
                <w:bCs/>
                <w:spacing w:val="-1"/>
              </w:rPr>
              <w:t>dm</w:t>
            </w:r>
            <w:r w:rsidRPr="000E1EC4">
              <w:rPr>
                <w:rFonts w:eastAsia="Garamond"/>
                <w:b/>
                <w:bCs/>
              </w:rPr>
              <w:t>ěna</w:t>
            </w:r>
          </w:p>
        </w:tc>
      </w:tr>
      <w:tr w:rsidR="00F26FBF" w:rsidRPr="000E1EC4" w:rsidTr="003B3C0C">
        <w:trPr>
          <w:trHeight w:hRule="exact" w:val="1213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before="7" w:line="200" w:lineRule="exact"/>
            </w:pPr>
          </w:p>
          <w:p w:rsidR="00F26FBF" w:rsidRPr="000E1EC4" w:rsidRDefault="00F26FBF" w:rsidP="003B3C0C">
            <w:pPr>
              <w:ind w:left="443" w:right="-20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P</w:t>
            </w:r>
            <w:r w:rsidRPr="000E1EC4">
              <w:rPr>
                <w:rFonts w:eastAsia="Garamond"/>
              </w:rPr>
              <w:t>orad</w:t>
            </w:r>
            <w:r w:rsidRPr="000E1EC4">
              <w:rPr>
                <w:rFonts w:eastAsia="Garamond"/>
                <w:spacing w:val="1"/>
              </w:rPr>
              <w:t>c</w:t>
            </w:r>
            <w:r w:rsidRPr="000E1EC4">
              <w:rPr>
                <w:rFonts w:eastAsia="Garamond"/>
              </w:rPr>
              <w:t>e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2" w:line="260" w:lineRule="exact"/>
            </w:pPr>
          </w:p>
          <w:p w:rsidR="00F26FBF" w:rsidRPr="000E1EC4" w:rsidRDefault="00F26FBF" w:rsidP="003B3C0C">
            <w:pPr>
              <w:ind w:left="1236" w:right="307" w:hanging="869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P</w:t>
            </w:r>
            <w:r w:rsidRPr="000E1EC4">
              <w:rPr>
                <w:rFonts w:eastAsia="Garamond"/>
              </w:rPr>
              <w:t>etr</w:t>
            </w:r>
            <w:r w:rsidRPr="000E1EC4">
              <w:rPr>
                <w:rFonts w:eastAsia="Garamond"/>
                <w:spacing w:val="-4"/>
              </w:rPr>
              <w:t xml:space="preserve"> </w:t>
            </w:r>
            <w:proofErr w:type="spellStart"/>
            <w:r w:rsidRPr="000E1EC4">
              <w:rPr>
                <w:rFonts w:eastAsia="Garamond"/>
              </w:rPr>
              <w:t>V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chu</w:t>
            </w:r>
            <w:r w:rsidRPr="000E1EC4">
              <w:rPr>
                <w:rFonts w:eastAsia="Garamond"/>
                <w:spacing w:val="1"/>
              </w:rPr>
              <w:t>l</w:t>
            </w:r>
            <w:r w:rsidRPr="000E1EC4">
              <w:rPr>
                <w:rFonts w:eastAsia="Garamond"/>
              </w:rPr>
              <w:t>ka</w:t>
            </w:r>
            <w:proofErr w:type="spellEnd"/>
            <w:r w:rsidRPr="000E1EC4">
              <w:rPr>
                <w:rFonts w:eastAsia="Garamond"/>
                <w:spacing w:val="-2"/>
              </w:rPr>
              <w:t xml:space="preserve"> </w:t>
            </w:r>
            <w:r w:rsidRPr="000E1EC4">
              <w:rPr>
                <w:rFonts w:eastAsia="Garamond"/>
              </w:rPr>
              <w:t>– proje</w:t>
            </w:r>
            <w:r w:rsidRPr="000E1EC4">
              <w:rPr>
                <w:rFonts w:eastAsia="Garamond"/>
                <w:spacing w:val="-2"/>
              </w:rPr>
              <w:t>k</w:t>
            </w:r>
            <w:r w:rsidRPr="000E1EC4">
              <w:rPr>
                <w:rFonts w:eastAsia="Garamond"/>
              </w:rPr>
              <w:t>ční č</w:t>
            </w:r>
            <w:r w:rsidRPr="000E1EC4">
              <w:rPr>
                <w:rFonts w:eastAsia="Garamond"/>
                <w:spacing w:val="1"/>
              </w:rPr>
              <w:t>i</w:t>
            </w:r>
            <w:r w:rsidRPr="000E1EC4">
              <w:rPr>
                <w:rFonts w:eastAsia="Garamond"/>
              </w:rPr>
              <w:t>nno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63" w:right="47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</w:rPr>
              <w:t>Konzultační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</w:rPr>
              <w:t>a porad</w:t>
            </w:r>
            <w:r w:rsidRPr="000E1EC4">
              <w:rPr>
                <w:rFonts w:eastAsia="Garamond"/>
                <w:spacing w:val="1"/>
              </w:rPr>
              <w:t>e</w:t>
            </w:r>
            <w:r w:rsidRPr="000E1EC4">
              <w:rPr>
                <w:rFonts w:eastAsia="Garamond"/>
              </w:rPr>
              <w:t>n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ké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lu</w:t>
            </w:r>
            <w:r w:rsidRPr="000E1EC4">
              <w:rPr>
                <w:rFonts w:eastAsia="Garamond"/>
                <w:spacing w:val="1"/>
              </w:rPr>
              <w:t>ž</w:t>
            </w:r>
            <w:r w:rsidRPr="000E1EC4">
              <w:rPr>
                <w:rFonts w:eastAsia="Garamond"/>
              </w:rPr>
              <w:t>by</w:t>
            </w:r>
          </w:p>
          <w:p w:rsidR="00F26FBF" w:rsidRPr="000E1EC4" w:rsidRDefault="00F26FBF" w:rsidP="003B3C0C">
            <w:pPr>
              <w:spacing w:line="268" w:lineRule="exact"/>
              <w:ind w:left="511" w:right="491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v</w:t>
            </w:r>
            <w:r w:rsidRPr="000E1EC4">
              <w:rPr>
                <w:rFonts w:eastAsia="Garamond"/>
                <w:spacing w:val="-1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</w:rPr>
              <w:t>obl</w:t>
            </w:r>
            <w:r w:rsidRPr="000E1EC4">
              <w:rPr>
                <w:rFonts w:eastAsia="Garamond"/>
                <w:spacing w:val="1"/>
                <w:position w:val="1"/>
              </w:rPr>
              <w:t>a</w:t>
            </w:r>
            <w:r w:rsidRPr="000E1EC4">
              <w:rPr>
                <w:rFonts w:eastAsia="Garamond"/>
                <w:spacing w:val="-1"/>
                <w:w w:val="99"/>
                <w:position w:val="1"/>
              </w:rPr>
              <w:t>s</w:t>
            </w:r>
            <w:r w:rsidRPr="000E1EC4">
              <w:rPr>
                <w:rFonts w:eastAsia="Garamond"/>
                <w:w w:val="99"/>
                <w:position w:val="1"/>
              </w:rPr>
              <w:t>ti</w:t>
            </w:r>
          </w:p>
          <w:p w:rsidR="00F26FBF" w:rsidRPr="000E1EC4" w:rsidRDefault="00F26FBF" w:rsidP="003B3C0C">
            <w:pPr>
              <w:spacing w:before="2"/>
              <w:ind w:left="33" w:right="15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</w:rPr>
              <w:t>projektov</w:t>
            </w:r>
            <w:r w:rsidRPr="000E1EC4">
              <w:rPr>
                <w:rFonts w:eastAsia="Garamond"/>
                <w:spacing w:val="1"/>
              </w:rPr>
              <w:t>ý</w:t>
            </w:r>
            <w:r w:rsidRPr="000E1EC4">
              <w:rPr>
                <w:rFonts w:eastAsia="Garamond"/>
              </w:rPr>
              <w:t>ch pr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cí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61"/>
              <w:ind w:left="688" w:right="665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</w:rPr>
              <w:t>Smlouv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  <w:w w:val="99"/>
              </w:rPr>
              <w:t>:</w:t>
            </w:r>
          </w:p>
          <w:p w:rsidR="00F26FBF" w:rsidRPr="000E1EC4" w:rsidRDefault="00F26FBF" w:rsidP="003B3C0C">
            <w:pPr>
              <w:spacing w:before="1" w:line="239" w:lineRule="auto"/>
              <w:ind w:left="164" w:right="142" w:firstLine="5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</w:rPr>
              <w:t>za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  <w:spacing w:val="-1"/>
              </w:rPr>
              <w:t>I</w:t>
            </w:r>
            <w:r w:rsidRPr="000E1EC4">
              <w:rPr>
                <w:rFonts w:eastAsia="Garamond"/>
              </w:rPr>
              <w:t>.</w:t>
            </w:r>
            <w:r w:rsidRPr="000E1EC4">
              <w:rPr>
                <w:rFonts w:eastAsia="Garamond"/>
                <w:spacing w:val="-1"/>
              </w:rPr>
              <w:t xml:space="preserve"> </w:t>
            </w:r>
            <w:r w:rsidRPr="000E1EC4">
              <w:rPr>
                <w:rFonts w:eastAsia="Garamond"/>
              </w:rPr>
              <w:t>pol.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  <w:w w:val="99"/>
              </w:rPr>
              <w:t xml:space="preserve">2018 </w:t>
            </w:r>
            <w:r w:rsidRPr="000E1EC4">
              <w:rPr>
                <w:rFonts w:eastAsia="Garamond"/>
              </w:rPr>
              <w:t>v</w:t>
            </w:r>
            <w:r w:rsidRPr="000E1EC4">
              <w:rPr>
                <w:rFonts w:eastAsia="Garamond"/>
                <w:spacing w:val="1"/>
              </w:rPr>
              <w:t>y</w:t>
            </w:r>
            <w:r w:rsidRPr="000E1EC4">
              <w:rPr>
                <w:rFonts w:eastAsia="Garamond"/>
              </w:rPr>
              <w:t>pl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  <w:spacing w:val="-2"/>
              </w:rPr>
              <w:t>c</w:t>
            </w:r>
            <w:r w:rsidRPr="000E1EC4">
              <w:rPr>
                <w:rFonts w:eastAsia="Garamond"/>
              </w:rPr>
              <w:t>eno</w:t>
            </w:r>
            <w:r w:rsidRPr="000E1EC4">
              <w:rPr>
                <w:rFonts w:eastAsia="Garamond"/>
                <w:spacing w:val="-2"/>
              </w:rPr>
              <w:t xml:space="preserve"> </w:t>
            </w:r>
            <w:r w:rsidRPr="000E1EC4">
              <w:rPr>
                <w:rFonts w:eastAsia="Garamond"/>
              </w:rPr>
              <w:t>19</w:t>
            </w:r>
            <w:r w:rsidRPr="000E1EC4">
              <w:rPr>
                <w:rFonts w:eastAsia="Garamond"/>
                <w:spacing w:val="-2"/>
              </w:rPr>
              <w:t xml:space="preserve"> </w:t>
            </w:r>
            <w:r w:rsidRPr="000E1EC4">
              <w:rPr>
                <w:rFonts w:eastAsia="Garamond"/>
                <w:spacing w:val="1"/>
              </w:rPr>
              <w:t>9</w:t>
            </w:r>
            <w:r w:rsidRPr="000E1EC4">
              <w:rPr>
                <w:rFonts w:eastAsia="Garamond"/>
              </w:rPr>
              <w:t>99</w:t>
            </w:r>
            <w:r w:rsidRPr="000E1EC4">
              <w:rPr>
                <w:rFonts w:eastAsia="Garamond"/>
                <w:spacing w:val="-2"/>
              </w:rPr>
              <w:t xml:space="preserve"> Kč</w:t>
            </w:r>
          </w:p>
        </w:tc>
      </w:tr>
      <w:tr w:rsidR="00F26FBF" w:rsidRPr="000E1EC4" w:rsidTr="003B3C0C">
        <w:trPr>
          <w:trHeight w:hRule="exact" w:val="938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0" w:line="260" w:lineRule="exact"/>
            </w:pPr>
          </w:p>
          <w:p w:rsidR="00F26FBF" w:rsidRPr="000E1EC4" w:rsidRDefault="00F26FBF" w:rsidP="003B3C0C">
            <w:pPr>
              <w:ind w:left="237" w:right="-20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P</w:t>
            </w:r>
            <w:r w:rsidRPr="000E1EC4">
              <w:rPr>
                <w:rFonts w:eastAsia="Garamond"/>
              </w:rPr>
              <w:t>O</w:t>
            </w:r>
            <w:r w:rsidRPr="000E1EC4">
              <w:rPr>
                <w:rFonts w:eastAsia="Garamond"/>
                <w:spacing w:val="-1"/>
              </w:rPr>
              <w:t xml:space="preserve"> </w:t>
            </w:r>
            <w:r w:rsidRPr="000E1EC4">
              <w:rPr>
                <w:rFonts w:eastAsia="Garamond"/>
              </w:rPr>
              <w:t xml:space="preserve">a </w:t>
            </w:r>
            <w:r w:rsidRPr="000E1EC4">
              <w:rPr>
                <w:rFonts w:eastAsia="Garamond"/>
                <w:spacing w:val="-1"/>
              </w:rPr>
              <w:t>B</w:t>
            </w:r>
            <w:r w:rsidRPr="000E1EC4">
              <w:rPr>
                <w:rFonts w:eastAsia="Garamond"/>
              </w:rPr>
              <w:t>OZP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0" w:line="260" w:lineRule="exact"/>
            </w:pPr>
          </w:p>
          <w:p w:rsidR="00F26FBF" w:rsidRPr="000E1EC4" w:rsidRDefault="00F26FBF" w:rsidP="003B3C0C">
            <w:pPr>
              <w:ind w:left="150" w:right="-20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P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v</w:t>
            </w:r>
            <w:r w:rsidRPr="000E1EC4">
              <w:rPr>
                <w:rFonts w:eastAsia="Garamond"/>
                <w:spacing w:val="1"/>
              </w:rPr>
              <w:t>e</w:t>
            </w:r>
            <w:r w:rsidRPr="000E1EC4">
              <w:rPr>
                <w:rFonts w:eastAsia="Garamond"/>
              </w:rPr>
              <w:t xml:space="preserve">l </w:t>
            </w:r>
            <w:r w:rsidRPr="000E1EC4">
              <w:rPr>
                <w:rFonts w:eastAsia="Garamond"/>
                <w:spacing w:val="1"/>
              </w:rPr>
              <w:t>Ř</w:t>
            </w:r>
            <w:r w:rsidRPr="000E1EC4">
              <w:rPr>
                <w:rFonts w:eastAsia="Garamond"/>
              </w:rPr>
              <w:t>í</w:t>
            </w:r>
            <w:r w:rsidRPr="000E1EC4">
              <w:rPr>
                <w:rFonts w:eastAsia="Garamond"/>
                <w:spacing w:val="-2"/>
              </w:rPr>
              <w:t>m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l</w:t>
            </w:r>
            <w:r w:rsidRPr="000E1EC4">
              <w:rPr>
                <w:rFonts w:eastAsia="Garamond"/>
                <w:spacing w:val="2"/>
              </w:rPr>
              <w:t xml:space="preserve"> </w:t>
            </w:r>
            <w:r w:rsidRPr="000E1EC4">
              <w:rPr>
                <w:rFonts w:eastAsia="Garamond"/>
              </w:rPr>
              <w:t>– G</w:t>
            </w:r>
            <w:r w:rsidRPr="000E1EC4">
              <w:rPr>
                <w:rFonts w:eastAsia="Garamond"/>
                <w:spacing w:val="-1"/>
              </w:rPr>
              <w:t>L</w:t>
            </w:r>
            <w:r w:rsidRPr="000E1EC4">
              <w:rPr>
                <w:rFonts w:eastAsia="Garamond"/>
              </w:rPr>
              <w:t>O</w:t>
            </w:r>
            <w:r w:rsidRPr="000E1EC4">
              <w:rPr>
                <w:rFonts w:eastAsia="Garamond"/>
                <w:spacing w:val="-1"/>
              </w:rPr>
              <w:t>B</w:t>
            </w:r>
            <w:r w:rsidRPr="000E1EC4">
              <w:rPr>
                <w:rFonts w:eastAsia="Garamond"/>
              </w:rPr>
              <w:t>AL</w:t>
            </w:r>
            <w:r w:rsidRPr="000E1EC4">
              <w:rPr>
                <w:rFonts w:eastAsia="Garamond"/>
                <w:spacing w:val="2"/>
              </w:rPr>
              <w:t>-</w:t>
            </w:r>
            <w:r w:rsidRPr="000E1EC4">
              <w:rPr>
                <w:rFonts w:eastAsia="Garamond"/>
                <w:spacing w:val="-1"/>
              </w:rPr>
              <w:t>P</w:t>
            </w:r>
            <w:r w:rsidRPr="000E1EC4">
              <w:rPr>
                <w:rFonts w:eastAsia="Garamond"/>
                <w:spacing w:val="1"/>
              </w:rPr>
              <w:t>R</w:t>
            </w:r>
            <w:r w:rsidRPr="000E1EC4">
              <w:rPr>
                <w:rFonts w:eastAsia="Garamond"/>
              </w:rPr>
              <w:t>O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5" w:line="130" w:lineRule="exact"/>
            </w:pPr>
          </w:p>
          <w:p w:rsidR="00F26FBF" w:rsidRPr="000E1EC4" w:rsidRDefault="00F26FBF" w:rsidP="003B3C0C">
            <w:pPr>
              <w:ind w:left="191" w:right="-20"/>
              <w:rPr>
                <w:rFonts w:eastAsia="Garamond"/>
              </w:rPr>
            </w:pPr>
            <w:r w:rsidRPr="000E1EC4">
              <w:rPr>
                <w:rFonts w:eastAsia="Garamond"/>
                <w:spacing w:val="1"/>
              </w:rPr>
              <w:t>Č</w:t>
            </w:r>
            <w:r w:rsidRPr="000E1EC4">
              <w:rPr>
                <w:rFonts w:eastAsia="Garamond"/>
              </w:rPr>
              <w:t>inno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 pož</w:t>
            </w:r>
            <w:r w:rsidRPr="000E1EC4">
              <w:rPr>
                <w:rFonts w:eastAsia="Garamond"/>
                <w:spacing w:val="1"/>
              </w:rPr>
              <w:t>á</w:t>
            </w:r>
            <w:r w:rsidRPr="000E1EC4">
              <w:rPr>
                <w:rFonts w:eastAsia="Garamond"/>
              </w:rPr>
              <w:t>rní</w:t>
            </w:r>
          </w:p>
          <w:p w:rsidR="00F26FBF" w:rsidRPr="000E1EC4" w:rsidRDefault="00F26FBF" w:rsidP="003B3C0C">
            <w:pPr>
              <w:spacing w:before="1"/>
              <w:ind w:left="143" w:right="-20"/>
              <w:rPr>
                <w:rFonts w:eastAsia="Garamond"/>
              </w:rPr>
            </w:pPr>
            <w:r w:rsidRPr="000E1EC4">
              <w:rPr>
                <w:rFonts w:eastAsia="Garamond"/>
              </w:rPr>
              <w:t>ochr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ny</w:t>
            </w:r>
            <w:r w:rsidRPr="000E1EC4">
              <w:rPr>
                <w:rFonts w:eastAsia="Garamond"/>
                <w:spacing w:val="-2"/>
              </w:rPr>
              <w:t xml:space="preserve"> </w:t>
            </w:r>
            <w:r w:rsidRPr="000E1EC4">
              <w:rPr>
                <w:rFonts w:eastAsia="Garamond"/>
              </w:rPr>
              <w:t>a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  <w:spacing w:val="-1"/>
              </w:rPr>
              <w:t>B</w:t>
            </w:r>
            <w:r w:rsidRPr="000E1EC4">
              <w:rPr>
                <w:rFonts w:eastAsia="Garamond"/>
              </w:rPr>
              <w:t>OZP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58"/>
              <w:ind w:left="677" w:right="653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</w:rPr>
              <w:t>Smlouv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  <w:w w:val="99"/>
              </w:rPr>
              <w:t>:</w:t>
            </w:r>
          </w:p>
          <w:p w:rsidR="00F26FBF" w:rsidRPr="000E1EC4" w:rsidRDefault="00F26FBF" w:rsidP="003B3C0C">
            <w:pPr>
              <w:spacing w:before="2" w:line="239" w:lineRule="auto"/>
              <w:ind w:left="164" w:right="142" w:firstLine="5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</w:rPr>
              <w:t>za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  <w:spacing w:val="-1"/>
              </w:rPr>
              <w:t>I</w:t>
            </w:r>
            <w:r w:rsidRPr="000E1EC4">
              <w:rPr>
                <w:rFonts w:eastAsia="Garamond"/>
              </w:rPr>
              <w:t>.</w:t>
            </w:r>
            <w:r w:rsidRPr="000E1EC4">
              <w:rPr>
                <w:rFonts w:eastAsia="Garamond"/>
                <w:spacing w:val="-1"/>
              </w:rPr>
              <w:t xml:space="preserve"> </w:t>
            </w:r>
            <w:r w:rsidRPr="000E1EC4">
              <w:rPr>
                <w:rFonts w:eastAsia="Garamond"/>
              </w:rPr>
              <w:t>pol.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  <w:w w:val="99"/>
              </w:rPr>
              <w:t xml:space="preserve">2018 </w:t>
            </w:r>
            <w:r w:rsidRPr="000E1EC4">
              <w:rPr>
                <w:rFonts w:eastAsia="Garamond"/>
              </w:rPr>
              <w:t>v</w:t>
            </w:r>
            <w:r w:rsidRPr="000E1EC4">
              <w:rPr>
                <w:rFonts w:eastAsia="Garamond"/>
                <w:spacing w:val="1"/>
              </w:rPr>
              <w:t>y</w:t>
            </w:r>
            <w:r w:rsidRPr="000E1EC4">
              <w:rPr>
                <w:rFonts w:eastAsia="Garamond"/>
              </w:rPr>
              <w:t>pl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  <w:spacing w:val="-2"/>
              </w:rPr>
              <w:t>c</w:t>
            </w:r>
            <w:r w:rsidRPr="000E1EC4">
              <w:rPr>
                <w:rFonts w:eastAsia="Garamond"/>
              </w:rPr>
              <w:t>eno</w:t>
            </w:r>
            <w:r w:rsidRPr="000E1EC4">
              <w:rPr>
                <w:rFonts w:eastAsia="Garamond"/>
                <w:spacing w:val="-2"/>
              </w:rPr>
              <w:t xml:space="preserve"> </w:t>
            </w:r>
            <w:r w:rsidRPr="000E1EC4">
              <w:rPr>
                <w:rFonts w:eastAsia="Garamond"/>
              </w:rPr>
              <w:t>11</w:t>
            </w:r>
            <w:r w:rsidRPr="000E1EC4">
              <w:rPr>
                <w:rFonts w:eastAsia="Garamond"/>
                <w:spacing w:val="-2"/>
              </w:rPr>
              <w:t xml:space="preserve"> </w:t>
            </w:r>
            <w:r w:rsidRPr="000E1EC4">
              <w:rPr>
                <w:rFonts w:eastAsia="Garamond"/>
                <w:spacing w:val="1"/>
              </w:rPr>
              <w:t>2</w:t>
            </w:r>
            <w:r w:rsidRPr="000E1EC4">
              <w:rPr>
                <w:rFonts w:eastAsia="Garamond"/>
              </w:rPr>
              <w:t>50</w:t>
            </w:r>
            <w:r w:rsidRPr="000E1EC4">
              <w:rPr>
                <w:rFonts w:eastAsia="Garamond"/>
                <w:spacing w:val="-2"/>
              </w:rPr>
              <w:t xml:space="preserve"> Kč</w:t>
            </w:r>
          </w:p>
        </w:tc>
      </w:tr>
      <w:tr w:rsidR="00F26FBF" w:rsidRPr="000E1EC4" w:rsidTr="003B3C0C">
        <w:trPr>
          <w:trHeight w:hRule="exact" w:val="401"/>
        </w:trPr>
        <w:tc>
          <w:tcPr>
            <w:tcW w:w="6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66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</w:rPr>
              <w:t xml:space="preserve">Za </w:t>
            </w:r>
            <w:r w:rsidRPr="000E1EC4">
              <w:rPr>
                <w:rFonts w:eastAsia="Garamond"/>
                <w:b/>
                <w:bCs/>
                <w:spacing w:val="1"/>
              </w:rPr>
              <w:t>I</w:t>
            </w:r>
            <w:r w:rsidRPr="000E1EC4">
              <w:rPr>
                <w:rFonts w:eastAsia="Garamond"/>
                <w:b/>
                <w:bCs/>
              </w:rPr>
              <w:t>. p</w:t>
            </w:r>
            <w:r w:rsidRPr="000E1EC4">
              <w:rPr>
                <w:rFonts w:eastAsia="Garamond"/>
                <w:b/>
                <w:bCs/>
                <w:spacing w:val="-1"/>
              </w:rPr>
              <w:t>o</w:t>
            </w:r>
            <w:r w:rsidRPr="000E1EC4">
              <w:rPr>
                <w:rFonts w:eastAsia="Garamond"/>
                <w:b/>
                <w:bCs/>
              </w:rPr>
              <w:t>lole</w:t>
            </w:r>
            <w:r w:rsidRPr="000E1EC4">
              <w:rPr>
                <w:rFonts w:eastAsia="Garamond"/>
                <w:b/>
                <w:bCs/>
                <w:spacing w:val="-1"/>
              </w:rPr>
              <w:t>t</w:t>
            </w:r>
            <w:r w:rsidRPr="000E1EC4">
              <w:rPr>
                <w:rFonts w:eastAsia="Garamond"/>
                <w:b/>
                <w:bCs/>
              </w:rPr>
              <w:t>í 20</w:t>
            </w:r>
            <w:r w:rsidRPr="000E1EC4">
              <w:rPr>
                <w:rFonts w:eastAsia="Garamond"/>
                <w:b/>
                <w:bCs/>
                <w:spacing w:val="1"/>
              </w:rPr>
              <w:t>1</w:t>
            </w:r>
            <w:r w:rsidRPr="000E1EC4">
              <w:rPr>
                <w:rFonts w:eastAsia="Garamond"/>
                <w:b/>
                <w:bCs/>
              </w:rPr>
              <w:t>8 vypl</w:t>
            </w:r>
            <w:r w:rsidRPr="000E1EC4">
              <w:rPr>
                <w:rFonts w:eastAsia="Garamond"/>
                <w:b/>
                <w:bCs/>
                <w:spacing w:val="-2"/>
              </w:rPr>
              <w:t>a</w:t>
            </w:r>
            <w:r w:rsidRPr="000E1EC4">
              <w:rPr>
                <w:rFonts w:eastAsia="Garamond"/>
                <w:b/>
                <w:bCs/>
              </w:rPr>
              <w:t>cena částka celkem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1315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</w:rPr>
              <w:t>31</w:t>
            </w:r>
            <w:r w:rsidRPr="000E1EC4">
              <w:rPr>
                <w:rFonts w:eastAsia="Garamond"/>
                <w:b/>
                <w:bCs/>
                <w:spacing w:val="-1"/>
              </w:rPr>
              <w:t xml:space="preserve"> </w:t>
            </w:r>
            <w:r w:rsidRPr="000E1EC4">
              <w:rPr>
                <w:rFonts w:eastAsia="Garamond"/>
                <w:b/>
                <w:bCs/>
              </w:rPr>
              <w:t>249</w:t>
            </w:r>
            <w:r w:rsidRPr="000E1EC4">
              <w:rPr>
                <w:rFonts w:eastAsia="Garamond"/>
                <w:b/>
                <w:bCs/>
                <w:spacing w:val="-2"/>
              </w:rPr>
              <w:t xml:space="preserve"> </w:t>
            </w:r>
            <w:r w:rsidRPr="000E1EC4">
              <w:rPr>
                <w:rFonts w:eastAsia="Garamond"/>
                <w:b/>
                <w:bCs/>
                <w:spacing w:val="1"/>
              </w:rPr>
              <w:t>Kč</w:t>
            </w:r>
          </w:p>
        </w:tc>
      </w:tr>
    </w:tbl>
    <w:p w:rsidR="00F26FBF" w:rsidRPr="000E1EC4" w:rsidRDefault="00F26FBF" w:rsidP="00F26FBF">
      <w:pPr>
        <w:sectPr w:rsidR="00F26FBF" w:rsidRPr="000E1EC4">
          <w:pgSz w:w="11920" w:h="16840"/>
          <w:pgMar w:top="1300" w:right="1340" w:bottom="280" w:left="1300" w:header="708" w:footer="708" w:gutter="0"/>
          <w:cols w:space="708"/>
        </w:sectPr>
      </w:pPr>
    </w:p>
    <w:p w:rsidR="00F26FBF" w:rsidRPr="000E1EC4" w:rsidRDefault="00F26FBF" w:rsidP="00F26FBF">
      <w:pPr>
        <w:spacing w:before="79"/>
        <w:ind w:left="116" w:right="-20"/>
        <w:rPr>
          <w:rFonts w:eastAsia="Garamond"/>
          <w:b/>
          <w:u w:val="single"/>
        </w:rPr>
      </w:pPr>
      <w:r w:rsidRPr="000E1EC4">
        <w:rPr>
          <w:rFonts w:eastAsia="Garamond"/>
          <w:b/>
          <w:u w:val="single"/>
        </w:rPr>
        <w:lastRenderedPageBreak/>
        <w:t>Okre</w:t>
      </w:r>
      <w:r w:rsidRPr="000E1EC4">
        <w:rPr>
          <w:rFonts w:eastAsia="Garamond"/>
          <w:b/>
          <w:spacing w:val="-1"/>
          <w:u w:val="single"/>
        </w:rPr>
        <w:t>s</w:t>
      </w:r>
      <w:r w:rsidRPr="000E1EC4">
        <w:rPr>
          <w:rFonts w:eastAsia="Garamond"/>
          <w:b/>
          <w:u w:val="single"/>
        </w:rPr>
        <w:t xml:space="preserve">ní </w:t>
      </w:r>
      <w:r w:rsidRPr="000E1EC4">
        <w:rPr>
          <w:rFonts w:eastAsia="Garamond"/>
          <w:b/>
          <w:spacing w:val="-1"/>
          <w:u w:val="single"/>
        </w:rPr>
        <w:t>s</w:t>
      </w:r>
      <w:r w:rsidRPr="000E1EC4">
        <w:rPr>
          <w:rFonts w:eastAsia="Garamond"/>
          <w:b/>
          <w:u w:val="single"/>
        </w:rPr>
        <w:t xml:space="preserve">oud v </w:t>
      </w:r>
      <w:r w:rsidRPr="000E1EC4">
        <w:rPr>
          <w:rFonts w:eastAsia="Garamond"/>
          <w:b/>
          <w:spacing w:val="-1"/>
          <w:u w:val="single"/>
        </w:rPr>
        <w:t>T</w:t>
      </w:r>
      <w:r w:rsidRPr="000E1EC4">
        <w:rPr>
          <w:rFonts w:eastAsia="Garamond"/>
          <w:b/>
          <w:u w:val="single"/>
        </w:rPr>
        <w:t>ep</w:t>
      </w:r>
      <w:r w:rsidRPr="000E1EC4">
        <w:rPr>
          <w:rFonts w:eastAsia="Garamond"/>
          <w:b/>
          <w:spacing w:val="1"/>
          <w:u w:val="single"/>
        </w:rPr>
        <w:t>l</w:t>
      </w:r>
      <w:r w:rsidRPr="000E1EC4">
        <w:rPr>
          <w:rFonts w:eastAsia="Garamond"/>
          <w:b/>
          <w:u w:val="single"/>
        </w:rPr>
        <w:t>i</w:t>
      </w:r>
      <w:r w:rsidRPr="000E1EC4">
        <w:rPr>
          <w:rFonts w:eastAsia="Garamond"/>
          <w:b/>
          <w:spacing w:val="1"/>
          <w:u w:val="single"/>
        </w:rPr>
        <w:t>c</w:t>
      </w:r>
      <w:r w:rsidRPr="000E1EC4">
        <w:rPr>
          <w:rFonts w:eastAsia="Garamond"/>
          <w:b/>
          <w:u w:val="single"/>
        </w:rPr>
        <w:t>í</w:t>
      </w:r>
      <w:r w:rsidRPr="000E1EC4">
        <w:rPr>
          <w:rFonts w:eastAsia="Garamond"/>
          <w:b/>
          <w:spacing w:val="1"/>
          <w:u w:val="single"/>
        </w:rPr>
        <w:t>c</w:t>
      </w:r>
      <w:r w:rsidRPr="000E1EC4">
        <w:rPr>
          <w:rFonts w:eastAsia="Garamond"/>
          <w:b/>
          <w:u w:val="single"/>
        </w:rPr>
        <w:t>h</w:t>
      </w:r>
    </w:p>
    <w:p w:rsidR="00F26FBF" w:rsidRPr="000E1EC4" w:rsidRDefault="00F26FBF" w:rsidP="00F26FBF">
      <w:pPr>
        <w:spacing w:before="8" w:line="110" w:lineRule="exact"/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3166"/>
        <w:gridCol w:w="1892"/>
        <w:gridCol w:w="2329"/>
      </w:tblGrid>
      <w:tr w:rsidR="00F26FBF" w:rsidRPr="000E1EC4" w:rsidTr="003B3C0C">
        <w:trPr>
          <w:trHeight w:hRule="exact" w:val="401"/>
        </w:trPr>
        <w:tc>
          <w:tcPr>
            <w:tcW w:w="9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3281" w:right="3259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P</w:t>
            </w:r>
            <w:r w:rsidRPr="000E1EC4">
              <w:rPr>
                <w:rFonts w:eastAsia="Garamond"/>
                <w:b/>
                <w:bCs/>
              </w:rPr>
              <w:t>o</w:t>
            </w:r>
            <w:r w:rsidRPr="000E1EC4">
              <w:rPr>
                <w:rFonts w:eastAsia="Garamond"/>
                <w:b/>
                <w:bCs/>
                <w:spacing w:val="-1"/>
              </w:rPr>
              <w:t>r</w:t>
            </w:r>
            <w:r w:rsidRPr="000E1EC4">
              <w:rPr>
                <w:rFonts w:eastAsia="Garamond"/>
                <w:b/>
                <w:bCs/>
              </w:rPr>
              <w:t xml:space="preserve">adenské </w:t>
            </w:r>
            <w:r w:rsidRPr="000E1EC4">
              <w:rPr>
                <w:rFonts w:eastAsia="Garamond"/>
                <w:b/>
                <w:bCs/>
                <w:spacing w:val="1"/>
              </w:rPr>
              <w:t>s</w:t>
            </w:r>
            <w:r w:rsidRPr="000E1EC4">
              <w:rPr>
                <w:rFonts w:eastAsia="Garamond"/>
                <w:b/>
                <w:bCs/>
              </w:rPr>
              <w:t>p</w:t>
            </w:r>
            <w:r w:rsidRPr="000E1EC4">
              <w:rPr>
                <w:rFonts w:eastAsia="Garamond"/>
                <w:b/>
                <w:bCs/>
                <w:spacing w:val="-1"/>
              </w:rPr>
              <w:t>o</w:t>
            </w:r>
            <w:r w:rsidRPr="000E1EC4">
              <w:rPr>
                <w:rFonts w:eastAsia="Garamond"/>
                <w:b/>
                <w:bCs/>
              </w:rPr>
              <w:t>lečnosti</w:t>
            </w:r>
          </w:p>
        </w:tc>
      </w:tr>
      <w:tr w:rsidR="00F26FBF" w:rsidRPr="000E1EC4" w:rsidTr="003B3C0C">
        <w:trPr>
          <w:trHeight w:hRule="exact" w:val="398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/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1212" w:right="1195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N</w:t>
            </w:r>
            <w:r w:rsidRPr="000E1EC4">
              <w:rPr>
                <w:rFonts w:eastAsia="Garamond"/>
                <w:b/>
                <w:bCs/>
              </w:rPr>
              <w:t>ázev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71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  <w:spacing w:val="-1"/>
              </w:rPr>
              <w:t>Př</w:t>
            </w:r>
            <w:r w:rsidRPr="000E1EC4">
              <w:rPr>
                <w:rFonts w:eastAsia="Garamond"/>
                <w:b/>
                <w:bCs/>
              </w:rPr>
              <w:t>ed</w:t>
            </w:r>
            <w:r w:rsidRPr="000E1EC4">
              <w:rPr>
                <w:rFonts w:eastAsia="Garamond"/>
                <w:b/>
                <w:bCs/>
                <w:spacing w:val="-1"/>
              </w:rPr>
              <w:t>m</w:t>
            </w:r>
            <w:r w:rsidRPr="000E1EC4">
              <w:rPr>
                <w:rFonts w:eastAsia="Garamond"/>
                <w:b/>
                <w:bCs/>
              </w:rPr>
              <w:t>ět č</w:t>
            </w:r>
            <w:r w:rsidRPr="000E1EC4">
              <w:rPr>
                <w:rFonts w:eastAsia="Garamond"/>
                <w:b/>
                <w:bCs/>
                <w:spacing w:val="2"/>
              </w:rPr>
              <w:t>i</w:t>
            </w:r>
            <w:r w:rsidRPr="000E1EC4">
              <w:rPr>
                <w:rFonts w:eastAsia="Garamond"/>
                <w:b/>
                <w:bCs/>
              </w:rPr>
              <w:t>n</w:t>
            </w:r>
            <w:r w:rsidRPr="000E1EC4">
              <w:rPr>
                <w:rFonts w:eastAsia="Garamond"/>
                <w:b/>
                <w:bCs/>
                <w:spacing w:val="-1"/>
              </w:rPr>
              <w:t>n</w:t>
            </w:r>
            <w:r w:rsidRPr="000E1EC4">
              <w:rPr>
                <w:rFonts w:eastAsia="Garamond"/>
                <w:b/>
                <w:bCs/>
              </w:rPr>
              <w:t>osti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717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</w:rPr>
              <w:t>O</w:t>
            </w:r>
            <w:r w:rsidRPr="000E1EC4">
              <w:rPr>
                <w:rFonts w:eastAsia="Garamond"/>
                <w:b/>
                <w:bCs/>
                <w:spacing w:val="-1"/>
              </w:rPr>
              <w:t>dm</w:t>
            </w:r>
            <w:r w:rsidRPr="000E1EC4">
              <w:rPr>
                <w:rFonts w:eastAsia="Garamond"/>
                <w:b/>
                <w:bCs/>
              </w:rPr>
              <w:t>ěna</w:t>
            </w:r>
          </w:p>
        </w:tc>
      </w:tr>
      <w:tr w:rsidR="00F26FBF" w:rsidRPr="000E1EC4" w:rsidTr="003B3C0C">
        <w:trPr>
          <w:trHeight w:hRule="exact" w:val="1090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7" w:line="140" w:lineRule="exact"/>
            </w:pPr>
          </w:p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ind w:left="237" w:right="-20"/>
              <w:rPr>
                <w:rFonts w:eastAsia="Garamond"/>
              </w:rPr>
            </w:pPr>
            <w:r w:rsidRPr="000E1EC4">
              <w:rPr>
                <w:rFonts w:eastAsia="Garamond"/>
                <w:spacing w:val="-1"/>
              </w:rPr>
              <w:t>P</w:t>
            </w:r>
            <w:r w:rsidRPr="000E1EC4">
              <w:rPr>
                <w:rFonts w:eastAsia="Garamond"/>
              </w:rPr>
              <w:t>O</w:t>
            </w:r>
            <w:r w:rsidRPr="000E1EC4">
              <w:rPr>
                <w:rFonts w:eastAsia="Garamond"/>
                <w:spacing w:val="-1"/>
              </w:rPr>
              <w:t xml:space="preserve"> </w:t>
            </w:r>
            <w:r w:rsidRPr="000E1EC4">
              <w:rPr>
                <w:rFonts w:eastAsia="Garamond"/>
              </w:rPr>
              <w:t>a B</w:t>
            </w:r>
            <w:r w:rsidRPr="000E1EC4">
              <w:rPr>
                <w:rFonts w:eastAsia="Garamond"/>
                <w:spacing w:val="-1"/>
              </w:rPr>
              <w:t>O</w:t>
            </w:r>
            <w:r w:rsidRPr="000E1EC4">
              <w:rPr>
                <w:rFonts w:eastAsia="Garamond"/>
                <w:spacing w:val="1"/>
              </w:rPr>
              <w:t>Z</w:t>
            </w:r>
            <w:r w:rsidRPr="000E1EC4">
              <w:rPr>
                <w:rFonts w:eastAsia="Garamond"/>
              </w:rPr>
              <w:t>P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7" w:line="140" w:lineRule="exact"/>
            </w:pPr>
          </w:p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ind w:left="465" w:right="-20"/>
              <w:rPr>
                <w:rFonts w:eastAsia="Garamond"/>
              </w:rPr>
            </w:pPr>
            <w:r w:rsidRPr="000E1EC4">
              <w:rPr>
                <w:rFonts w:eastAsia="Garamond"/>
              </w:rPr>
              <w:t>D</w:t>
            </w:r>
            <w:r w:rsidRPr="000E1EC4">
              <w:rPr>
                <w:rFonts w:eastAsia="Garamond"/>
                <w:spacing w:val="-1"/>
              </w:rPr>
              <w:t>P</w:t>
            </w:r>
            <w:r w:rsidRPr="000E1EC4">
              <w:rPr>
                <w:rFonts w:eastAsia="Garamond"/>
              </w:rPr>
              <w:t>H</w:t>
            </w:r>
            <w:r w:rsidRPr="000E1EC4">
              <w:rPr>
                <w:rFonts w:eastAsia="Garamond"/>
                <w:spacing w:val="-3"/>
              </w:rPr>
              <w:t xml:space="preserve"> </w:t>
            </w:r>
            <w:r w:rsidRPr="000E1EC4">
              <w:rPr>
                <w:rFonts w:eastAsia="Garamond"/>
              </w:rPr>
              <w:t>– K</w:t>
            </w:r>
            <w:r w:rsidRPr="000E1EC4">
              <w:rPr>
                <w:rFonts w:eastAsia="Garamond"/>
                <w:spacing w:val="1"/>
              </w:rPr>
              <w:t>R</w:t>
            </w:r>
            <w:r w:rsidRPr="000E1EC4">
              <w:rPr>
                <w:rFonts w:eastAsia="Garamond"/>
              </w:rPr>
              <w:t>UPKA</w:t>
            </w:r>
            <w:r w:rsidRPr="000E1EC4">
              <w:rPr>
                <w:rFonts w:eastAsia="Garamond"/>
                <w:spacing w:val="-10"/>
              </w:rPr>
              <w:t xml:space="preserve"> 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.r.o.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0" w:line="200" w:lineRule="exact"/>
            </w:pPr>
          </w:p>
          <w:p w:rsidR="00F26FBF" w:rsidRPr="000E1EC4" w:rsidRDefault="00F26FBF" w:rsidP="003B3C0C">
            <w:pPr>
              <w:ind w:left="191" w:right="-20"/>
              <w:rPr>
                <w:rFonts w:eastAsia="Garamond"/>
              </w:rPr>
            </w:pPr>
            <w:r w:rsidRPr="000E1EC4">
              <w:rPr>
                <w:rFonts w:eastAsia="Garamond"/>
                <w:spacing w:val="1"/>
              </w:rPr>
              <w:t>Č</w:t>
            </w:r>
            <w:r w:rsidRPr="000E1EC4">
              <w:rPr>
                <w:rFonts w:eastAsia="Garamond"/>
              </w:rPr>
              <w:t>inno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 pož</w:t>
            </w:r>
            <w:r w:rsidRPr="000E1EC4">
              <w:rPr>
                <w:rFonts w:eastAsia="Garamond"/>
                <w:spacing w:val="1"/>
              </w:rPr>
              <w:t>á</w:t>
            </w:r>
            <w:r w:rsidRPr="000E1EC4">
              <w:rPr>
                <w:rFonts w:eastAsia="Garamond"/>
              </w:rPr>
              <w:t>rní</w:t>
            </w:r>
          </w:p>
          <w:p w:rsidR="00F26FBF" w:rsidRPr="000E1EC4" w:rsidRDefault="00F26FBF" w:rsidP="003B3C0C">
            <w:pPr>
              <w:spacing w:before="1"/>
              <w:ind w:left="143" w:right="-20"/>
              <w:rPr>
                <w:rFonts w:eastAsia="Garamond"/>
              </w:rPr>
            </w:pPr>
            <w:r w:rsidRPr="000E1EC4">
              <w:rPr>
                <w:rFonts w:eastAsia="Garamond"/>
              </w:rPr>
              <w:t>ochr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ny</w:t>
            </w:r>
            <w:r w:rsidRPr="000E1EC4">
              <w:rPr>
                <w:rFonts w:eastAsia="Garamond"/>
                <w:spacing w:val="-2"/>
              </w:rPr>
              <w:t xml:space="preserve"> </w:t>
            </w:r>
            <w:r w:rsidRPr="000E1EC4">
              <w:rPr>
                <w:rFonts w:eastAsia="Garamond"/>
              </w:rPr>
              <w:t>a</w:t>
            </w:r>
            <w:r w:rsidRPr="000E1EC4">
              <w:rPr>
                <w:rFonts w:eastAsia="Garamond"/>
                <w:spacing w:val="1"/>
              </w:rPr>
              <w:t xml:space="preserve"> </w:t>
            </w:r>
            <w:r w:rsidRPr="000E1EC4">
              <w:rPr>
                <w:rFonts w:eastAsia="Garamond"/>
                <w:spacing w:val="-1"/>
              </w:rPr>
              <w:t>B</w:t>
            </w:r>
            <w:r w:rsidRPr="000E1EC4">
              <w:rPr>
                <w:rFonts w:eastAsia="Garamond"/>
              </w:rPr>
              <w:t>OZP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693" w:right="669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</w:rPr>
              <w:t>Smlouv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  <w:w w:val="99"/>
              </w:rPr>
              <w:t>:</w:t>
            </w:r>
          </w:p>
          <w:p w:rsidR="00F26FBF" w:rsidRPr="000E1EC4" w:rsidRDefault="00F26FBF" w:rsidP="003B3C0C">
            <w:pPr>
              <w:spacing w:line="269" w:lineRule="exact"/>
              <w:ind w:left="463" w:right="436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za</w:t>
            </w:r>
            <w:r w:rsidRPr="000E1EC4">
              <w:rPr>
                <w:rFonts w:eastAsia="Garamond"/>
                <w:spacing w:val="1"/>
                <w:position w:val="1"/>
              </w:rPr>
              <w:t xml:space="preserve"> </w:t>
            </w:r>
            <w:r w:rsidRPr="000E1EC4">
              <w:rPr>
                <w:rFonts w:eastAsia="Garamond"/>
                <w:spacing w:val="-1"/>
                <w:position w:val="1"/>
              </w:rPr>
              <w:t>I</w:t>
            </w:r>
            <w:r w:rsidRPr="000E1EC4">
              <w:rPr>
                <w:rFonts w:eastAsia="Garamond"/>
                <w:position w:val="1"/>
              </w:rPr>
              <w:t>.</w:t>
            </w:r>
            <w:r w:rsidRPr="000E1EC4">
              <w:rPr>
                <w:rFonts w:eastAsia="Garamond"/>
                <w:spacing w:val="-1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</w:rPr>
              <w:t>pol.</w:t>
            </w:r>
            <w:r w:rsidRPr="000E1EC4">
              <w:rPr>
                <w:rFonts w:eastAsia="Garamond"/>
                <w:spacing w:val="1"/>
                <w:position w:val="1"/>
              </w:rPr>
              <w:t xml:space="preserve"> </w:t>
            </w:r>
            <w:r w:rsidRPr="000E1EC4">
              <w:rPr>
                <w:rFonts w:eastAsia="Garamond"/>
                <w:w w:val="99"/>
                <w:position w:val="1"/>
              </w:rPr>
              <w:t>2018</w:t>
            </w:r>
          </w:p>
          <w:p w:rsidR="00F26FBF" w:rsidRPr="000E1EC4" w:rsidRDefault="00F26FBF" w:rsidP="003B3C0C">
            <w:pPr>
              <w:spacing w:before="1"/>
              <w:ind w:left="146" w:right="123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</w:rPr>
              <w:t>v</w:t>
            </w:r>
            <w:r w:rsidRPr="000E1EC4">
              <w:rPr>
                <w:rFonts w:eastAsia="Garamond"/>
                <w:spacing w:val="1"/>
              </w:rPr>
              <w:t>y</w:t>
            </w:r>
            <w:r w:rsidRPr="000E1EC4">
              <w:rPr>
                <w:rFonts w:eastAsia="Garamond"/>
              </w:rPr>
              <w:t>pl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  <w:spacing w:val="-2"/>
              </w:rPr>
              <w:t>c</w:t>
            </w:r>
            <w:r w:rsidRPr="000E1EC4">
              <w:rPr>
                <w:rFonts w:eastAsia="Garamond"/>
              </w:rPr>
              <w:t xml:space="preserve">eno </w:t>
            </w:r>
            <w:r w:rsidRPr="000E1EC4">
              <w:rPr>
                <w:rFonts w:eastAsia="Garamond"/>
                <w:spacing w:val="1"/>
              </w:rPr>
              <w:t>2</w:t>
            </w:r>
            <w:r w:rsidRPr="000E1EC4">
              <w:rPr>
                <w:rFonts w:eastAsia="Garamond"/>
              </w:rPr>
              <w:t xml:space="preserve">1 000 </w:t>
            </w:r>
            <w:r w:rsidRPr="000E1EC4">
              <w:rPr>
                <w:rFonts w:eastAsia="Garamond"/>
                <w:spacing w:val="-2"/>
              </w:rPr>
              <w:t>K</w:t>
            </w:r>
            <w:r w:rsidRPr="000E1EC4">
              <w:rPr>
                <w:rFonts w:eastAsia="Garamond"/>
              </w:rPr>
              <w:t>č</w:t>
            </w:r>
          </w:p>
        </w:tc>
      </w:tr>
      <w:tr w:rsidR="00F26FBF" w:rsidRPr="000E1EC4" w:rsidTr="003B3C0C">
        <w:trPr>
          <w:trHeight w:hRule="exact" w:val="1752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before="18" w:line="260" w:lineRule="exact"/>
            </w:pPr>
          </w:p>
          <w:p w:rsidR="00F26FBF" w:rsidRPr="000E1EC4" w:rsidRDefault="00F26FBF" w:rsidP="003B3C0C">
            <w:pPr>
              <w:ind w:left="167" w:right="-20"/>
              <w:rPr>
                <w:rFonts w:eastAsia="Garamond"/>
              </w:rPr>
            </w:pPr>
            <w:r w:rsidRPr="000E1EC4">
              <w:rPr>
                <w:rFonts w:eastAsia="Garamond"/>
              </w:rPr>
              <w:t>Admini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t</w:t>
            </w:r>
            <w:r w:rsidRPr="000E1EC4">
              <w:rPr>
                <w:rFonts w:eastAsia="Garamond"/>
                <w:spacing w:val="-1"/>
              </w:rPr>
              <w:t>r</w:t>
            </w:r>
            <w:r w:rsidRPr="000E1EC4">
              <w:rPr>
                <w:rFonts w:eastAsia="Garamond"/>
                <w:spacing w:val="1"/>
              </w:rPr>
              <w:t>á</w:t>
            </w:r>
            <w:r w:rsidRPr="000E1EC4">
              <w:rPr>
                <w:rFonts w:eastAsia="Garamond"/>
              </w:rPr>
              <w:t>tor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before="18" w:line="260" w:lineRule="exact"/>
            </w:pPr>
          </w:p>
          <w:p w:rsidR="00F26FBF" w:rsidRPr="000E1EC4" w:rsidRDefault="00F26FBF" w:rsidP="003B3C0C">
            <w:pPr>
              <w:ind w:left="359" w:right="-20"/>
              <w:rPr>
                <w:rFonts w:eastAsia="Garamond"/>
              </w:rPr>
            </w:pPr>
            <w:proofErr w:type="spellStart"/>
            <w:r w:rsidRPr="000E1EC4">
              <w:rPr>
                <w:rFonts w:eastAsia="Garamond"/>
                <w:spacing w:val="1"/>
              </w:rPr>
              <w:t>E</w:t>
            </w:r>
            <w:r w:rsidRPr="000E1EC4">
              <w:rPr>
                <w:rFonts w:eastAsia="Garamond"/>
              </w:rPr>
              <w:t>nergy</w:t>
            </w:r>
            <w:proofErr w:type="spellEnd"/>
            <w:r w:rsidRPr="000E1EC4">
              <w:rPr>
                <w:rFonts w:eastAsia="Garamond"/>
                <w:spacing w:val="-4"/>
              </w:rPr>
              <w:t xml:space="preserve"> </w:t>
            </w:r>
            <w:r w:rsidRPr="000E1EC4">
              <w:rPr>
                <w:rFonts w:eastAsia="Garamond"/>
                <w:spacing w:val="-1"/>
              </w:rPr>
              <w:t>B</w:t>
            </w:r>
            <w:r w:rsidRPr="000E1EC4">
              <w:rPr>
                <w:rFonts w:eastAsia="Garamond"/>
              </w:rPr>
              <w:t>en</w:t>
            </w:r>
            <w:r w:rsidRPr="000E1EC4">
              <w:rPr>
                <w:rFonts w:eastAsia="Garamond"/>
                <w:spacing w:val="1"/>
              </w:rPr>
              <w:t>e</w:t>
            </w:r>
            <w:r w:rsidRPr="000E1EC4">
              <w:rPr>
                <w:rFonts w:eastAsia="Garamond"/>
              </w:rPr>
              <w:t>fit</w:t>
            </w:r>
            <w:r w:rsidRPr="000E1EC4">
              <w:rPr>
                <w:rFonts w:eastAsia="Garamond"/>
                <w:spacing w:val="-8"/>
              </w:rPr>
              <w:t xml:space="preserve"> </w:t>
            </w:r>
            <w:r w:rsidRPr="000E1EC4">
              <w:rPr>
                <w:rFonts w:eastAsia="Garamond"/>
                <w:spacing w:val="-1"/>
              </w:rPr>
              <w:t>C</w:t>
            </w:r>
            <w:r w:rsidRPr="000E1EC4">
              <w:rPr>
                <w:rFonts w:eastAsia="Garamond"/>
              </w:rPr>
              <w:t>entre</w:t>
            </w:r>
            <w:r w:rsidRPr="000E1EC4">
              <w:rPr>
                <w:rFonts w:eastAsia="Garamond"/>
                <w:spacing w:val="-5"/>
              </w:rPr>
              <w:t xml:space="preserve"> 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.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.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345" w:right="329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spacing w:val="1"/>
              </w:rPr>
              <w:t>E</w:t>
            </w:r>
            <w:r w:rsidRPr="000E1EC4">
              <w:rPr>
                <w:rFonts w:eastAsia="Garamond"/>
              </w:rPr>
              <w:t>nerg</w:t>
            </w:r>
            <w:r w:rsidRPr="000E1EC4">
              <w:rPr>
                <w:rFonts w:eastAsia="Garamond"/>
                <w:spacing w:val="1"/>
              </w:rPr>
              <w:t>e</w:t>
            </w:r>
            <w:r w:rsidRPr="000E1EC4">
              <w:rPr>
                <w:rFonts w:eastAsia="Garamond"/>
              </w:rPr>
              <w:t>tic</w:t>
            </w:r>
            <w:r w:rsidRPr="000E1EC4">
              <w:rPr>
                <w:rFonts w:eastAsia="Garamond"/>
                <w:spacing w:val="-2"/>
              </w:rPr>
              <w:t>k</w:t>
            </w:r>
            <w:r w:rsidRPr="000E1EC4">
              <w:rPr>
                <w:rFonts w:eastAsia="Garamond"/>
              </w:rPr>
              <w:t>ý</w:t>
            </w:r>
          </w:p>
          <w:p w:rsidR="00F26FBF" w:rsidRPr="000E1EC4" w:rsidRDefault="00F26FBF" w:rsidP="003B3C0C">
            <w:pPr>
              <w:spacing w:before="1"/>
              <w:ind w:left="430" w:right="410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</w:rPr>
              <w:t>po</w:t>
            </w:r>
            <w:r w:rsidRPr="000E1EC4">
              <w:rPr>
                <w:rFonts w:eastAsia="Garamond"/>
                <w:spacing w:val="-1"/>
              </w:rPr>
              <w:t>s</w:t>
            </w:r>
            <w:r w:rsidRPr="000E1EC4">
              <w:rPr>
                <w:rFonts w:eastAsia="Garamond"/>
              </w:rPr>
              <w:t>udek</w:t>
            </w:r>
            <w:r w:rsidRPr="000E1EC4">
              <w:rPr>
                <w:rFonts w:eastAsia="Garamond"/>
                <w:spacing w:val="-3"/>
              </w:rPr>
              <w:t xml:space="preserve"> </w:t>
            </w:r>
            <w:r w:rsidRPr="000E1EC4">
              <w:rPr>
                <w:rFonts w:eastAsia="Garamond"/>
              </w:rPr>
              <w:t>a</w:t>
            </w:r>
          </w:p>
          <w:p w:rsidR="00F26FBF" w:rsidRPr="000E1EC4" w:rsidRDefault="00F26FBF" w:rsidP="003B3C0C">
            <w:pPr>
              <w:spacing w:line="269" w:lineRule="exact"/>
              <w:ind w:left="74" w:right="54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projektová</w:t>
            </w:r>
            <w:r w:rsidRPr="000E1EC4">
              <w:rPr>
                <w:rFonts w:eastAsia="Garamond"/>
                <w:spacing w:val="1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</w:rPr>
              <w:t>ž</w:t>
            </w:r>
            <w:r w:rsidRPr="000E1EC4">
              <w:rPr>
                <w:rFonts w:eastAsia="Garamond"/>
                <w:spacing w:val="1"/>
                <w:position w:val="1"/>
              </w:rPr>
              <w:t>á</w:t>
            </w:r>
            <w:r w:rsidRPr="000E1EC4">
              <w:rPr>
                <w:rFonts w:eastAsia="Garamond"/>
                <w:position w:val="1"/>
              </w:rPr>
              <w:t>do</w:t>
            </w:r>
            <w:r w:rsidRPr="000E1EC4">
              <w:rPr>
                <w:rFonts w:eastAsia="Garamond"/>
                <w:spacing w:val="-1"/>
                <w:position w:val="1"/>
              </w:rPr>
              <w:t>s</w:t>
            </w:r>
            <w:r w:rsidRPr="000E1EC4">
              <w:rPr>
                <w:rFonts w:eastAsia="Garamond"/>
                <w:position w:val="1"/>
              </w:rPr>
              <w:t>t</w:t>
            </w:r>
          </w:p>
          <w:p w:rsidR="00F26FBF" w:rsidRPr="000E1EC4" w:rsidRDefault="00F26FBF" w:rsidP="003B3C0C">
            <w:pPr>
              <w:spacing w:before="1"/>
              <w:ind w:left="105" w:right="87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</w:rPr>
              <w:t>o dota</w:t>
            </w:r>
            <w:r w:rsidRPr="000E1EC4">
              <w:rPr>
                <w:rFonts w:eastAsia="Garamond"/>
                <w:spacing w:val="1"/>
              </w:rPr>
              <w:t>c</w:t>
            </w:r>
            <w:r w:rsidRPr="000E1EC4">
              <w:rPr>
                <w:rFonts w:eastAsia="Garamond"/>
              </w:rPr>
              <w:t>i</w:t>
            </w:r>
            <w:r w:rsidRPr="000E1EC4">
              <w:rPr>
                <w:rFonts w:eastAsia="Garamond"/>
                <w:spacing w:val="-5"/>
              </w:rPr>
              <w:t xml:space="preserve"> </w:t>
            </w:r>
            <w:r w:rsidRPr="000E1EC4">
              <w:rPr>
                <w:rFonts w:eastAsia="Garamond"/>
              </w:rPr>
              <w:t>z</w:t>
            </w:r>
            <w:r w:rsidRPr="000E1EC4">
              <w:rPr>
                <w:rFonts w:eastAsia="Garamond"/>
                <w:spacing w:val="2"/>
              </w:rPr>
              <w:t xml:space="preserve"> </w:t>
            </w:r>
            <w:r w:rsidRPr="000E1EC4">
              <w:rPr>
                <w:rFonts w:eastAsia="Garamond"/>
              </w:rPr>
              <w:t>O</w:t>
            </w:r>
            <w:r w:rsidRPr="000E1EC4">
              <w:rPr>
                <w:rFonts w:eastAsia="Garamond"/>
                <w:spacing w:val="-1"/>
              </w:rPr>
              <w:t>P</w:t>
            </w:r>
            <w:r w:rsidRPr="000E1EC4">
              <w:rPr>
                <w:rFonts w:eastAsia="Garamond"/>
                <w:spacing w:val="1"/>
              </w:rPr>
              <w:t>Ž</w:t>
            </w:r>
            <w:r w:rsidRPr="000E1EC4">
              <w:rPr>
                <w:rFonts w:eastAsia="Garamond"/>
              </w:rPr>
              <w:t>P</w:t>
            </w:r>
          </w:p>
          <w:p w:rsidR="00F26FBF" w:rsidRPr="000E1EC4" w:rsidRDefault="00F26FBF" w:rsidP="003B3C0C">
            <w:pPr>
              <w:spacing w:line="269" w:lineRule="exact"/>
              <w:ind w:left="55" w:right="37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na</w:t>
            </w:r>
            <w:r w:rsidRPr="000E1EC4">
              <w:rPr>
                <w:rFonts w:eastAsia="Garamond"/>
                <w:spacing w:val="1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</w:rPr>
              <w:t>v</w:t>
            </w:r>
            <w:r w:rsidRPr="000E1EC4">
              <w:rPr>
                <w:rFonts w:eastAsia="Garamond"/>
                <w:spacing w:val="1"/>
                <w:position w:val="1"/>
              </w:rPr>
              <w:t>ý</w:t>
            </w:r>
            <w:r w:rsidRPr="000E1EC4">
              <w:rPr>
                <w:rFonts w:eastAsia="Garamond"/>
                <w:position w:val="1"/>
              </w:rPr>
              <w:t>měnu ok</w:t>
            </w:r>
            <w:r w:rsidRPr="000E1EC4">
              <w:rPr>
                <w:rFonts w:eastAsia="Garamond"/>
                <w:spacing w:val="1"/>
                <w:position w:val="1"/>
              </w:rPr>
              <w:t>e</w:t>
            </w:r>
            <w:r w:rsidRPr="000E1EC4">
              <w:rPr>
                <w:rFonts w:eastAsia="Garamond"/>
                <w:position w:val="1"/>
              </w:rPr>
              <w:t>n</w:t>
            </w:r>
            <w:r w:rsidRPr="000E1EC4">
              <w:rPr>
                <w:rFonts w:eastAsia="Garamond"/>
                <w:spacing w:val="-2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</w:rPr>
              <w:t>a</w:t>
            </w:r>
          </w:p>
          <w:p w:rsidR="00F26FBF" w:rsidRPr="000E1EC4" w:rsidRDefault="00F26FBF" w:rsidP="003B3C0C">
            <w:pPr>
              <w:spacing w:before="1"/>
              <w:ind w:left="112" w:right="91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</w:rPr>
              <w:t>z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</w:rPr>
              <w:t>tepl</w:t>
            </w:r>
            <w:r w:rsidRPr="000E1EC4">
              <w:rPr>
                <w:rFonts w:eastAsia="Garamond"/>
                <w:spacing w:val="1"/>
              </w:rPr>
              <w:t>e</w:t>
            </w:r>
            <w:r w:rsidRPr="000E1EC4">
              <w:rPr>
                <w:rFonts w:eastAsia="Garamond"/>
              </w:rPr>
              <w:t>ní budo</w:t>
            </w:r>
            <w:r w:rsidRPr="000E1EC4">
              <w:rPr>
                <w:rFonts w:eastAsia="Garamond"/>
                <w:spacing w:val="-2"/>
              </w:rPr>
              <w:t>v</w:t>
            </w:r>
            <w:r w:rsidRPr="000E1EC4">
              <w:rPr>
                <w:rFonts w:eastAsia="Garamond"/>
              </w:rPr>
              <w:t>y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line="200" w:lineRule="exact"/>
            </w:pPr>
          </w:p>
          <w:p w:rsidR="00F26FBF" w:rsidRPr="000E1EC4" w:rsidRDefault="00F26FBF" w:rsidP="003B3C0C">
            <w:pPr>
              <w:spacing w:before="7" w:line="260" w:lineRule="exact"/>
            </w:pPr>
          </w:p>
          <w:p w:rsidR="00F26FBF" w:rsidRPr="000E1EC4" w:rsidRDefault="00F26FBF" w:rsidP="003B3C0C">
            <w:pPr>
              <w:ind w:left="677" w:right="653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</w:rPr>
              <w:t>Smlouv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  <w:w w:val="99"/>
              </w:rPr>
              <w:t>:</w:t>
            </w:r>
          </w:p>
          <w:p w:rsidR="00F26FBF" w:rsidRPr="000E1EC4" w:rsidRDefault="00F26FBF" w:rsidP="003B3C0C">
            <w:pPr>
              <w:spacing w:line="269" w:lineRule="exact"/>
              <w:ind w:left="463" w:right="436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  <w:position w:val="1"/>
              </w:rPr>
              <w:t>za</w:t>
            </w:r>
            <w:r w:rsidRPr="000E1EC4">
              <w:rPr>
                <w:rFonts w:eastAsia="Garamond"/>
                <w:spacing w:val="1"/>
                <w:position w:val="1"/>
              </w:rPr>
              <w:t xml:space="preserve"> </w:t>
            </w:r>
            <w:r w:rsidRPr="000E1EC4">
              <w:rPr>
                <w:rFonts w:eastAsia="Garamond"/>
                <w:spacing w:val="-1"/>
                <w:position w:val="1"/>
              </w:rPr>
              <w:t>I</w:t>
            </w:r>
            <w:r w:rsidRPr="000E1EC4">
              <w:rPr>
                <w:rFonts w:eastAsia="Garamond"/>
                <w:position w:val="1"/>
              </w:rPr>
              <w:t>.</w:t>
            </w:r>
            <w:r w:rsidRPr="000E1EC4">
              <w:rPr>
                <w:rFonts w:eastAsia="Garamond"/>
                <w:spacing w:val="-1"/>
                <w:position w:val="1"/>
              </w:rPr>
              <w:t xml:space="preserve"> </w:t>
            </w:r>
            <w:r w:rsidRPr="000E1EC4">
              <w:rPr>
                <w:rFonts w:eastAsia="Garamond"/>
                <w:position w:val="1"/>
              </w:rPr>
              <w:t>pol.</w:t>
            </w:r>
            <w:r w:rsidRPr="000E1EC4">
              <w:rPr>
                <w:rFonts w:eastAsia="Garamond"/>
                <w:spacing w:val="1"/>
                <w:position w:val="1"/>
              </w:rPr>
              <w:t xml:space="preserve"> </w:t>
            </w:r>
            <w:r w:rsidRPr="000E1EC4">
              <w:rPr>
                <w:rFonts w:eastAsia="Garamond"/>
                <w:w w:val="99"/>
                <w:position w:val="1"/>
              </w:rPr>
              <w:t>2018</w:t>
            </w:r>
          </w:p>
          <w:p w:rsidR="00F26FBF" w:rsidRPr="000E1EC4" w:rsidRDefault="00F26FBF" w:rsidP="003B3C0C">
            <w:pPr>
              <w:spacing w:before="1"/>
              <w:ind w:left="140" w:right="118"/>
              <w:jc w:val="center"/>
              <w:rPr>
                <w:rFonts w:eastAsia="Garamond"/>
              </w:rPr>
            </w:pPr>
            <w:r w:rsidRPr="000E1EC4">
              <w:rPr>
                <w:rFonts w:eastAsia="Garamond"/>
              </w:rPr>
              <w:t>v</w:t>
            </w:r>
            <w:r w:rsidRPr="000E1EC4">
              <w:rPr>
                <w:rFonts w:eastAsia="Garamond"/>
                <w:spacing w:val="1"/>
              </w:rPr>
              <w:t>y</w:t>
            </w:r>
            <w:r w:rsidRPr="000E1EC4">
              <w:rPr>
                <w:rFonts w:eastAsia="Garamond"/>
              </w:rPr>
              <w:t>pl</w:t>
            </w:r>
            <w:r w:rsidRPr="000E1EC4">
              <w:rPr>
                <w:rFonts w:eastAsia="Garamond"/>
                <w:spacing w:val="1"/>
              </w:rPr>
              <w:t>a</w:t>
            </w:r>
            <w:r w:rsidRPr="000E1EC4">
              <w:rPr>
                <w:rFonts w:eastAsia="Garamond"/>
                <w:spacing w:val="-2"/>
              </w:rPr>
              <w:t>c</w:t>
            </w:r>
            <w:r w:rsidRPr="000E1EC4">
              <w:rPr>
                <w:rFonts w:eastAsia="Garamond"/>
              </w:rPr>
              <w:t xml:space="preserve">eno </w:t>
            </w:r>
            <w:r w:rsidRPr="000E1EC4">
              <w:rPr>
                <w:rFonts w:eastAsia="Garamond"/>
                <w:spacing w:val="1"/>
              </w:rPr>
              <w:t>3</w:t>
            </w:r>
            <w:r w:rsidRPr="000E1EC4">
              <w:rPr>
                <w:rFonts w:eastAsia="Garamond"/>
              </w:rPr>
              <w:t xml:space="preserve">6 300 </w:t>
            </w:r>
            <w:r w:rsidRPr="000E1EC4">
              <w:rPr>
                <w:rFonts w:eastAsia="Garamond"/>
                <w:spacing w:val="-2"/>
              </w:rPr>
              <w:t>K</w:t>
            </w:r>
            <w:r w:rsidRPr="000E1EC4">
              <w:rPr>
                <w:rFonts w:eastAsia="Garamond"/>
              </w:rPr>
              <w:t>č</w:t>
            </w:r>
          </w:p>
        </w:tc>
      </w:tr>
      <w:tr w:rsidR="00F26FBF" w:rsidRPr="000E1EC4" w:rsidTr="003B3C0C">
        <w:trPr>
          <w:trHeight w:hRule="exact" w:val="399"/>
        </w:trPr>
        <w:tc>
          <w:tcPr>
            <w:tcW w:w="6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66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</w:rPr>
              <w:t xml:space="preserve">Za </w:t>
            </w:r>
            <w:r w:rsidRPr="000E1EC4">
              <w:rPr>
                <w:rFonts w:eastAsia="Garamond"/>
                <w:b/>
                <w:bCs/>
                <w:spacing w:val="1"/>
              </w:rPr>
              <w:t>I</w:t>
            </w:r>
            <w:r w:rsidRPr="000E1EC4">
              <w:rPr>
                <w:rFonts w:eastAsia="Garamond"/>
                <w:b/>
                <w:bCs/>
              </w:rPr>
              <w:t>. p</w:t>
            </w:r>
            <w:r w:rsidRPr="000E1EC4">
              <w:rPr>
                <w:rFonts w:eastAsia="Garamond"/>
                <w:b/>
                <w:bCs/>
                <w:spacing w:val="-1"/>
              </w:rPr>
              <w:t>o</w:t>
            </w:r>
            <w:r w:rsidRPr="000E1EC4">
              <w:rPr>
                <w:rFonts w:eastAsia="Garamond"/>
                <w:b/>
                <w:bCs/>
              </w:rPr>
              <w:t>lole</w:t>
            </w:r>
            <w:r w:rsidRPr="000E1EC4">
              <w:rPr>
                <w:rFonts w:eastAsia="Garamond"/>
                <w:b/>
                <w:bCs/>
                <w:spacing w:val="-1"/>
              </w:rPr>
              <w:t>t</w:t>
            </w:r>
            <w:r w:rsidRPr="000E1EC4">
              <w:rPr>
                <w:rFonts w:eastAsia="Garamond"/>
                <w:b/>
                <w:bCs/>
              </w:rPr>
              <w:t>í 20</w:t>
            </w:r>
            <w:r w:rsidRPr="000E1EC4">
              <w:rPr>
                <w:rFonts w:eastAsia="Garamond"/>
                <w:b/>
                <w:bCs/>
                <w:spacing w:val="1"/>
              </w:rPr>
              <w:t>1</w:t>
            </w:r>
            <w:r w:rsidRPr="000E1EC4">
              <w:rPr>
                <w:rFonts w:eastAsia="Garamond"/>
                <w:b/>
                <w:bCs/>
              </w:rPr>
              <w:t>8 vypl</w:t>
            </w:r>
            <w:r w:rsidRPr="000E1EC4">
              <w:rPr>
                <w:rFonts w:eastAsia="Garamond"/>
                <w:b/>
                <w:bCs/>
                <w:spacing w:val="-2"/>
              </w:rPr>
              <w:t>a</w:t>
            </w:r>
            <w:r w:rsidRPr="000E1EC4">
              <w:rPr>
                <w:rFonts w:eastAsia="Garamond"/>
                <w:b/>
                <w:bCs/>
              </w:rPr>
              <w:t>cena částka celkem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FBF" w:rsidRPr="000E1EC4" w:rsidRDefault="00F26FBF" w:rsidP="003B3C0C">
            <w:pPr>
              <w:spacing w:before="1"/>
              <w:ind w:left="1298" w:right="-20"/>
              <w:rPr>
                <w:rFonts w:eastAsia="Garamond"/>
              </w:rPr>
            </w:pPr>
            <w:r w:rsidRPr="000E1EC4">
              <w:rPr>
                <w:rFonts w:eastAsia="Garamond"/>
                <w:b/>
                <w:bCs/>
              </w:rPr>
              <w:t>47</w:t>
            </w:r>
            <w:r w:rsidRPr="000E1EC4">
              <w:rPr>
                <w:rFonts w:eastAsia="Garamond"/>
                <w:b/>
                <w:bCs/>
                <w:spacing w:val="-2"/>
              </w:rPr>
              <w:t xml:space="preserve"> </w:t>
            </w:r>
            <w:r w:rsidRPr="000E1EC4">
              <w:rPr>
                <w:rFonts w:eastAsia="Garamond"/>
                <w:b/>
                <w:bCs/>
                <w:spacing w:val="1"/>
              </w:rPr>
              <w:t>3</w:t>
            </w:r>
            <w:r w:rsidRPr="000E1EC4">
              <w:rPr>
                <w:rFonts w:eastAsia="Garamond"/>
                <w:b/>
                <w:bCs/>
              </w:rPr>
              <w:t>00</w:t>
            </w:r>
            <w:r w:rsidRPr="000E1EC4">
              <w:rPr>
                <w:rFonts w:eastAsia="Garamond"/>
                <w:b/>
                <w:bCs/>
                <w:spacing w:val="-2"/>
              </w:rPr>
              <w:t xml:space="preserve"> </w:t>
            </w:r>
            <w:r w:rsidRPr="000E1EC4">
              <w:rPr>
                <w:rFonts w:eastAsia="Garamond"/>
                <w:b/>
                <w:bCs/>
                <w:spacing w:val="1"/>
              </w:rPr>
              <w:t>Kč</w:t>
            </w:r>
          </w:p>
        </w:tc>
      </w:tr>
    </w:tbl>
    <w:p w:rsidR="00F26FBF" w:rsidRPr="000E1EC4" w:rsidRDefault="00F26FBF" w:rsidP="00F26FBF"/>
    <w:p w:rsidR="002451CE" w:rsidRPr="000E1EC4" w:rsidRDefault="002451CE" w:rsidP="002451CE">
      <w:pPr>
        <w:rPr>
          <w:b/>
          <w:bCs/>
          <w:u w:val="single"/>
        </w:rPr>
      </w:pPr>
    </w:p>
    <w:p w:rsidR="005A3A73" w:rsidRPr="000E1EC4" w:rsidRDefault="005A3A73" w:rsidP="005A3A73"/>
    <w:p w:rsidR="00E45B76" w:rsidRPr="000E1EC4" w:rsidRDefault="00E45B76" w:rsidP="00E45B76">
      <w:pPr>
        <w:rPr>
          <w:b/>
          <w:u w:val="single"/>
        </w:rPr>
      </w:pPr>
      <w:r w:rsidRPr="000E1EC4">
        <w:rPr>
          <w:b/>
          <w:u w:val="single"/>
        </w:rPr>
        <w:t>Bez poradních orgánů:</w:t>
      </w:r>
    </w:p>
    <w:p w:rsidR="00E45B76" w:rsidRPr="000E1EC4" w:rsidRDefault="00E45B76" w:rsidP="00E45B76">
      <w:pPr>
        <w:rPr>
          <w:b/>
          <w:u w:val="single"/>
        </w:rPr>
      </w:pPr>
    </w:p>
    <w:p w:rsidR="00E45B76" w:rsidRPr="000E1EC4" w:rsidRDefault="00E45B76" w:rsidP="00C35ADE">
      <w:r w:rsidRPr="000E1EC4">
        <w:t>Nejvyšší správní soud v Brně</w:t>
      </w:r>
    </w:p>
    <w:p w:rsidR="00E45B76" w:rsidRPr="000E1EC4" w:rsidRDefault="00E45B76" w:rsidP="00C35ADE">
      <w:r w:rsidRPr="000E1EC4">
        <w:t>Nejvyšší státní zastupitelství v Brně</w:t>
      </w:r>
    </w:p>
    <w:p w:rsidR="00E45B76" w:rsidRPr="000E1EC4" w:rsidRDefault="00E45B76" w:rsidP="00C35ADE">
      <w:r w:rsidRPr="000E1EC4">
        <w:t>Vrchní státní zastupitelství v</w:t>
      </w:r>
      <w:r w:rsidR="00574672" w:rsidRPr="000E1EC4">
        <w:t> </w:t>
      </w:r>
      <w:r w:rsidRPr="000E1EC4">
        <w:t>Praze</w:t>
      </w:r>
    </w:p>
    <w:p w:rsidR="00574672" w:rsidRPr="000E1EC4" w:rsidRDefault="00574672" w:rsidP="00C35ADE">
      <w:r w:rsidRPr="000E1EC4">
        <w:t>Krajské státní zastupitelství v</w:t>
      </w:r>
      <w:r w:rsidR="004A1DB6" w:rsidRPr="000E1EC4">
        <w:t> </w:t>
      </w:r>
      <w:r w:rsidRPr="000E1EC4">
        <w:t>Praze</w:t>
      </w:r>
    </w:p>
    <w:p w:rsidR="004A1DB6" w:rsidRPr="000E1EC4" w:rsidRDefault="004A1DB6" w:rsidP="00C35ADE">
      <w:r w:rsidRPr="000E1EC4">
        <w:t>Krajské státní zastupitelství v Hradci Králové</w:t>
      </w:r>
    </w:p>
    <w:p w:rsidR="00A52389" w:rsidRPr="000E1EC4" w:rsidRDefault="00A52389" w:rsidP="00C35ADE">
      <w:r w:rsidRPr="000E1EC4">
        <w:t>Vrchní soud v</w:t>
      </w:r>
      <w:r w:rsidR="00C35ADE" w:rsidRPr="000E1EC4">
        <w:t> </w:t>
      </w:r>
      <w:r w:rsidRPr="000E1EC4">
        <w:t>Olomouci</w:t>
      </w:r>
    </w:p>
    <w:p w:rsidR="00C35ADE" w:rsidRPr="000E1EC4" w:rsidRDefault="00C35ADE" w:rsidP="00C35ADE">
      <w:pPr>
        <w:rPr>
          <w:bCs/>
        </w:rPr>
      </w:pPr>
      <w:r w:rsidRPr="000E1EC4">
        <w:rPr>
          <w:bCs/>
        </w:rPr>
        <w:t>Vrchní soud v Praze</w:t>
      </w:r>
    </w:p>
    <w:p w:rsidR="00E45B76" w:rsidRPr="000E1EC4" w:rsidRDefault="00E45B76" w:rsidP="00C35ADE">
      <w:r w:rsidRPr="000E1EC4">
        <w:t>Krajské státní zastupitelství v Ústí nad Labem</w:t>
      </w:r>
    </w:p>
    <w:p w:rsidR="00E45B76" w:rsidRPr="000E1EC4" w:rsidRDefault="00E45B76" w:rsidP="00C35ADE"/>
    <w:p w:rsidR="004A1DB6" w:rsidRPr="000E1EC4" w:rsidRDefault="004A1DB6" w:rsidP="00C35ADE"/>
    <w:p w:rsidR="00385803" w:rsidRPr="000E1EC4" w:rsidRDefault="00385803" w:rsidP="00F139C5">
      <w:pPr>
        <w:spacing w:after="200" w:line="276" w:lineRule="auto"/>
        <w:rPr>
          <w:b/>
          <w:bCs/>
          <w:u w:val="single"/>
        </w:rPr>
      </w:pPr>
    </w:p>
    <w:sectPr w:rsidR="00385803" w:rsidRPr="000E1EC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8C9" w:rsidRDefault="009078C9" w:rsidP="00E75F70">
      <w:r>
        <w:separator/>
      </w:r>
    </w:p>
  </w:endnote>
  <w:endnote w:type="continuationSeparator" w:id="0">
    <w:p w:rsidR="009078C9" w:rsidRDefault="009078C9" w:rsidP="00E75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0014540"/>
      <w:docPartObj>
        <w:docPartGallery w:val="Page Numbers (Bottom of Page)"/>
        <w:docPartUnique/>
      </w:docPartObj>
    </w:sdtPr>
    <w:sdtEndPr/>
    <w:sdtContent>
      <w:p w:rsidR="009078C9" w:rsidRDefault="009078C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404">
          <w:rPr>
            <w:noProof/>
          </w:rPr>
          <w:t>58</w:t>
        </w:r>
        <w:r>
          <w:fldChar w:fldCharType="end"/>
        </w:r>
      </w:p>
    </w:sdtContent>
  </w:sdt>
  <w:p w:rsidR="009078C9" w:rsidRDefault="009078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8C9" w:rsidRDefault="009078C9" w:rsidP="00E75F70">
      <w:r>
        <w:separator/>
      </w:r>
    </w:p>
  </w:footnote>
  <w:footnote w:type="continuationSeparator" w:id="0">
    <w:p w:rsidR="009078C9" w:rsidRDefault="009078C9" w:rsidP="00E75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232AB"/>
    <w:multiLevelType w:val="hybridMultilevel"/>
    <w:tmpl w:val="CB6A5C1E"/>
    <w:lvl w:ilvl="0" w:tplc="367CB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C2D27"/>
    <w:multiLevelType w:val="hybridMultilevel"/>
    <w:tmpl w:val="2284AA20"/>
    <w:lvl w:ilvl="0" w:tplc="266658B8">
      <w:start w:val="30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53A00"/>
    <w:multiLevelType w:val="hybridMultilevel"/>
    <w:tmpl w:val="87C89C36"/>
    <w:lvl w:ilvl="0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>
    <w:nsid w:val="4A142298"/>
    <w:multiLevelType w:val="hybridMultilevel"/>
    <w:tmpl w:val="F60A88CE"/>
    <w:lvl w:ilvl="0" w:tplc="A87634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8001C"/>
    <w:multiLevelType w:val="hybridMultilevel"/>
    <w:tmpl w:val="CFAEC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E57324"/>
    <w:multiLevelType w:val="hybridMultilevel"/>
    <w:tmpl w:val="3F6EF238"/>
    <w:lvl w:ilvl="0" w:tplc="5FB86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965C2"/>
    <w:multiLevelType w:val="hybridMultilevel"/>
    <w:tmpl w:val="AA2832BE"/>
    <w:lvl w:ilvl="0" w:tplc="BA98FD9A">
      <w:start w:val="23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0C1A46"/>
    <w:multiLevelType w:val="hybridMultilevel"/>
    <w:tmpl w:val="34D2D8AE"/>
    <w:lvl w:ilvl="0" w:tplc="F250A32A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D477E4"/>
    <w:multiLevelType w:val="hybridMultilevel"/>
    <w:tmpl w:val="AA6EF234"/>
    <w:lvl w:ilvl="0" w:tplc="6AA01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490"/>
    <w:rsid w:val="0002727B"/>
    <w:rsid w:val="00030665"/>
    <w:rsid w:val="00054442"/>
    <w:rsid w:val="00067A5A"/>
    <w:rsid w:val="0008372A"/>
    <w:rsid w:val="000850D8"/>
    <w:rsid w:val="00093CF9"/>
    <w:rsid w:val="000958E5"/>
    <w:rsid w:val="00095A90"/>
    <w:rsid w:val="000D4416"/>
    <w:rsid w:val="000E1EC4"/>
    <w:rsid w:val="000F5C44"/>
    <w:rsid w:val="00105C25"/>
    <w:rsid w:val="00117140"/>
    <w:rsid w:val="00120DDC"/>
    <w:rsid w:val="001241FE"/>
    <w:rsid w:val="00142DBE"/>
    <w:rsid w:val="0014316E"/>
    <w:rsid w:val="0014736F"/>
    <w:rsid w:val="00151E8D"/>
    <w:rsid w:val="001556BA"/>
    <w:rsid w:val="00166CD4"/>
    <w:rsid w:val="00181AC3"/>
    <w:rsid w:val="001A5750"/>
    <w:rsid w:val="001B3536"/>
    <w:rsid w:val="001C6F7A"/>
    <w:rsid w:val="001E380D"/>
    <w:rsid w:val="001F1468"/>
    <w:rsid w:val="001F7533"/>
    <w:rsid w:val="00215A01"/>
    <w:rsid w:val="0022027E"/>
    <w:rsid w:val="00232F4D"/>
    <w:rsid w:val="002451CE"/>
    <w:rsid w:val="00253916"/>
    <w:rsid w:val="00265A32"/>
    <w:rsid w:val="00274B44"/>
    <w:rsid w:val="00292527"/>
    <w:rsid w:val="002A2F35"/>
    <w:rsid w:val="002B08E2"/>
    <w:rsid w:val="002B79EB"/>
    <w:rsid w:val="002C12BE"/>
    <w:rsid w:val="002C36FD"/>
    <w:rsid w:val="003029A6"/>
    <w:rsid w:val="00307039"/>
    <w:rsid w:val="00322A54"/>
    <w:rsid w:val="00327696"/>
    <w:rsid w:val="003312DA"/>
    <w:rsid w:val="00365C24"/>
    <w:rsid w:val="003728EB"/>
    <w:rsid w:val="00385090"/>
    <w:rsid w:val="00385803"/>
    <w:rsid w:val="003934D1"/>
    <w:rsid w:val="00396161"/>
    <w:rsid w:val="003B3C0C"/>
    <w:rsid w:val="003D21C1"/>
    <w:rsid w:val="003E16AF"/>
    <w:rsid w:val="003E3C36"/>
    <w:rsid w:val="003E606B"/>
    <w:rsid w:val="004177E4"/>
    <w:rsid w:val="00441BF2"/>
    <w:rsid w:val="00453540"/>
    <w:rsid w:val="0045519D"/>
    <w:rsid w:val="00455278"/>
    <w:rsid w:val="004607E7"/>
    <w:rsid w:val="00463E3C"/>
    <w:rsid w:val="0046449C"/>
    <w:rsid w:val="0047638F"/>
    <w:rsid w:val="0048353D"/>
    <w:rsid w:val="00486E29"/>
    <w:rsid w:val="00491BC1"/>
    <w:rsid w:val="004A1DB6"/>
    <w:rsid w:val="004A758A"/>
    <w:rsid w:val="004D0568"/>
    <w:rsid w:val="004D73F8"/>
    <w:rsid w:val="004E233B"/>
    <w:rsid w:val="004F7621"/>
    <w:rsid w:val="005106BD"/>
    <w:rsid w:val="005446D2"/>
    <w:rsid w:val="005466B7"/>
    <w:rsid w:val="00555F59"/>
    <w:rsid w:val="0056370D"/>
    <w:rsid w:val="00571D0B"/>
    <w:rsid w:val="00571F01"/>
    <w:rsid w:val="00574672"/>
    <w:rsid w:val="00591625"/>
    <w:rsid w:val="005A3A73"/>
    <w:rsid w:val="005A5175"/>
    <w:rsid w:val="005C4292"/>
    <w:rsid w:val="005C7A90"/>
    <w:rsid w:val="005D374B"/>
    <w:rsid w:val="005F029F"/>
    <w:rsid w:val="006524A6"/>
    <w:rsid w:val="006746D9"/>
    <w:rsid w:val="006B6627"/>
    <w:rsid w:val="006D719D"/>
    <w:rsid w:val="006E5416"/>
    <w:rsid w:val="006E6FA1"/>
    <w:rsid w:val="0070171A"/>
    <w:rsid w:val="0070274B"/>
    <w:rsid w:val="00713D35"/>
    <w:rsid w:val="00731F71"/>
    <w:rsid w:val="00735D1F"/>
    <w:rsid w:val="00751000"/>
    <w:rsid w:val="0075352B"/>
    <w:rsid w:val="00761603"/>
    <w:rsid w:val="007730B8"/>
    <w:rsid w:val="0077348B"/>
    <w:rsid w:val="00774F9B"/>
    <w:rsid w:val="007932DD"/>
    <w:rsid w:val="007B2F15"/>
    <w:rsid w:val="007C3DA9"/>
    <w:rsid w:val="007C4EB5"/>
    <w:rsid w:val="007D55FA"/>
    <w:rsid w:val="007E15B9"/>
    <w:rsid w:val="007E7EAA"/>
    <w:rsid w:val="007E7FEE"/>
    <w:rsid w:val="00801461"/>
    <w:rsid w:val="00830B6A"/>
    <w:rsid w:val="00844F77"/>
    <w:rsid w:val="00845A8C"/>
    <w:rsid w:val="008513B4"/>
    <w:rsid w:val="00864655"/>
    <w:rsid w:val="008C2139"/>
    <w:rsid w:val="008D74C0"/>
    <w:rsid w:val="008E3892"/>
    <w:rsid w:val="008E5FDE"/>
    <w:rsid w:val="009078C9"/>
    <w:rsid w:val="0091446E"/>
    <w:rsid w:val="00926CFA"/>
    <w:rsid w:val="009458D1"/>
    <w:rsid w:val="00946B6D"/>
    <w:rsid w:val="00975C1B"/>
    <w:rsid w:val="00980A49"/>
    <w:rsid w:val="00981F29"/>
    <w:rsid w:val="009836CF"/>
    <w:rsid w:val="00983BA4"/>
    <w:rsid w:val="00987EC4"/>
    <w:rsid w:val="00992A55"/>
    <w:rsid w:val="00993490"/>
    <w:rsid w:val="009E2758"/>
    <w:rsid w:val="00A0214F"/>
    <w:rsid w:val="00A05E4C"/>
    <w:rsid w:val="00A16865"/>
    <w:rsid w:val="00A407A5"/>
    <w:rsid w:val="00A51E0B"/>
    <w:rsid w:val="00A52389"/>
    <w:rsid w:val="00A5306B"/>
    <w:rsid w:val="00A603BE"/>
    <w:rsid w:val="00A73D5C"/>
    <w:rsid w:val="00A77657"/>
    <w:rsid w:val="00A85E0F"/>
    <w:rsid w:val="00A9428E"/>
    <w:rsid w:val="00AA400C"/>
    <w:rsid w:val="00AC253F"/>
    <w:rsid w:val="00AC4110"/>
    <w:rsid w:val="00AC4302"/>
    <w:rsid w:val="00AD0D93"/>
    <w:rsid w:val="00AE7C39"/>
    <w:rsid w:val="00B13129"/>
    <w:rsid w:val="00B15330"/>
    <w:rsid w:val="00B228CF"/>
    <w:rsid w:val="00B3036C"/>
    <w:rsid w:val="00B30F01"/>
    <w:rsid w:val="00B43D52"/>
    <w:rsid w:val="00B623F2"/>
    <w:rsid w:val="00B76624"/>
    <w:rsid w:val="00B871DA"/>
    <w:rsid w:val="00B9028D"/>
    <w:rsid w:val="00BA7CA8"/>
    <w:rsid w:val="00BB03B4"/>
    <w:rsid w:val="00BC2185"/>
    <w:rsid w:val="00BD524B"/>
    <w:rsid w:val="00BD5578"/>
    <w:rsid w:val="00BE1C55"/>
    <w:rsid w:val="00BE6C2F"/>
    <w:rsid w:val="00BF1443"/>
    <w:rsid w:val="00BF4114"/>
    <w:rsid w:val="00BF7662"/>
    <w:rsid w:val="00C16074"/>
    <w:rsid w:val="00C237BD"/>
    <w:rsid w:val="00C25B0B"/>
    <w:rsid w:val="00C267E3"/>
    <w:rsid w:val="00C35ADE"/>
    <w:rsid w:val="00C707E5"/>
    <w:rsid w:val="00C9214F"/>
    <w:rsid w:val="00CB4FA5"/>
    <w:rsid w:val="00CF0C4A"/>
    <w:rsid w:val="00D27079"/>
    <w:rsid w:val="00D27430"/>
    <w:rsid w:val="00D557CF"/>
    <w:rsid w:val="00D855AC"/>
    <w:rsid w:val="00D90F2B"/>
    <w:rsid w:val="00D95847"/>
    <w:rsid w:val="00DA2094"/>
    <w:rsid w:val="00DB64E3"/>
    <w:rsid w:val="00DB77CA"/>
    <w:rsid w:val="00DE1DF9"/>
    <w:rsid w:val="00DE6672"/>
    <w:rsid w:val="00DF7AF8"/>
    <w:rsid w:val="00E02404"/>
    <w:rsid w:val="00E106D7"/>
    <w:rsid w:val="00E2419E"/>
    <w:rsid w:val="00E31820"/>
    <w:rsid w:val="00E41B28"/>
    <w:rsid w:val="00E45B76"/>
    <w:rsid w:val="00E46F8F"/>
    <w:rsid w:val="00E502DC"/>
    <w:rsid w:val="00E5394E"/>
    <w:rsid w:val="00E75F70"/>
    <w:rsid w:val="00E8527F"/>
    <w:rsid w:val="00E8591D"/>
    <w:rsid w:val="00E85AB8"/>
    <w:rsid w:val="00E85B88"/>
    <w:rsid w:val="00E928BA"/>
    <w:rsid w:val="00E94466"/>
    <w:rsid w:val="00E95674"/>
    <w:rsid w:val="00E97E59"/>
    <w:rsid w:val="00EB20EA"/>
    <w:rsid w:val="00ED7405"/>
    <w:rsid w:val="00EE102B"/>
    <w:rsid w:val="00EE13A6"/>
    <w:rsid w:val="00EE5ACF"/>
    <w:rsid w:val="00EF1ED8"/>
    <w:rsid w:val="00F07F10"/>
    <w:rsid w:val="00F139C5"/>
    <w:rsid w:val="00F26FBF"/>
    <w:rsid w:val="00F40012"/>
    <w:rsid w:val="00F6792E"/>
    <w:rsid w:val="00F81F2C"/>
    <w:rsid w:val="00FB567A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46449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6449C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4644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44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6449C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46449C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75F7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75F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75F7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958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584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60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5A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A0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basedOn w:val="Normln"/>
    <w:rsid w:val="00751000"/>
    <w:pPr>
      <w:autoSpaceDE w:val="0"/>
      <w:autoSpaceDN w:val="0"/>
    </w:pPr>
    <w:rPr>
      <w:rFonts w:eastAsia="Calibri"/>
      <w:color w:val="000000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A73D5C"/>
    <w:pPr>
      <w:overflowPunct w:val="0"/>
      <w:autoSpaceDE w:val="0"/>
      <w:autoSpaceDN w:val="0"/>
      <w:adjustRightInd w:val="0"/>
      <w:jc w:val="both"/>
    </w:pPr>
    <w:rPr>
      <w:bCs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73D5C"/>
    <w:rPr>
      <w:rFonts w:ascii="Times New Roman" w:eastAsia="Times New Roman" w:hAnsi="Times New Roman" w:cs="Times New Roman"/>
      <w:bCs/>
      <w:sz w:val="24"/>
      <w:szCs w:val="20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46449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6449C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4644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44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6449C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46449C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75F7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75F7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75F7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958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584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460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5A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A0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basedOn w:val="Normln"/>
    <w:rsid w:val="00751000"/>
    <w:pPr>
      <w:autoSpaceDE w:val="0"/>
      <w:autoSpaceDN w:val="0"/>
    </w:pPr>
    <w:rPr>
      <w:rFonts w:eastAsia="Calibri"/>
      <w:color w:val="000000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A73D5C"/>
    <w:pPr>
      <w:overflowPunct w:val="0"/>
      <w:autoSpaceDE w:val="0"/>
      <w:autoSpaceDN w:val="0"/>
      <w:adjustRightInd w:val="0"/>
      <w:jc w:val="both"/>
    </w:pPr>
    <w:rPr>
      <w:bCs/>
      <w:szCs w:val="20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73D5C"/>
    <w:rPr>
      <w:rFonts w:ascii="Times New Roman" w:eastAsia="Times New Roman" w:hAnsi="Times New Roman" w:cs="Times New Roman"/>
      <w:bCs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7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14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2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DEE15-C7F3-46BF-AC16-9B9589EB1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58</Pages>
  <Words>11842</Words>
  <Characters>69870</Characters>
  <Application>Microsoft Office Word</Application>
  <DocSecurity>0</DocSecurity>
  <Lines>582</Lines>
  <Paragraphs>163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Lněničková Iveta Mgr.</dc:creator>
  <cp:lastModifiedBy>Kratky Rostislav</cp:lastModifiedBy>
  <cp:revision>59</cp:revision>
  <cp:lastPrinted>2018-01-30T06:51:00Z</cp:lastPrinted>
  <dcterms:created xsi:type="dcterms:W3CDTF">2018-08-21T11:27:00Z</dcterms:created>
  <dcterms:modified xsi:type="dcterms:W3CDTF">2019-02-13T12:49:00Z</dcterms:modified>
</cp:coreProperties>
</file>