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1503C7B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42090F65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1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1C7D0679" w:rsidR="003B2E9B" w:rsidRDefault="00C57E1A" w:rsidP="00FD1713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3B2E9B" w:rsidRPr="00940EAB">
              <w:rPr>
                <w:b/>
                <w:bCs/>
              </w:rPr>
              <w:t>nou zprávu</w:t>
            </w:r>
            <w:r w:rsidR="003B2E9B" w:rsidRPr="00940EAB">
              <w:t xml:space="preserve"> zpracujte za období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A259AC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 xml:space="preserve"> – 3</w:t>
            </w:r>
            <w:r w:rsidR="000243F9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0243F9">
              <w:rPr>
                <w:b/>
                <w:bCs/>
              </w:rPr>
              <w:t>12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A259AC">
              <w:rPr>
                <w:b/>
                <w:bCs/>
              </w:rPr>
              <w:t>1</w:t>
            </w:r>
          </w:p>
          <w:p w14:paraId="56C61B6B" w14:textId="77777777"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</w:p>
          <w:p w14:paraId="0916BCBA" w14:textId="44D3EF30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3B2E9B" w:rsidRPr="001A4C69">
              <w:t xml:space="preserve">nou zprávu o realizaci projektu zpracujte podle následující osnovy. </w:t>
            </w:r>
            <w:r w:rsidR="007371E7" w:rsidRPr="007371E7">
              <w:rPr>
                <w:b/>
                <w:bCs/>
                <w:noProof/>
                <w:sz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14:paraId="4E216B1C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A532DF5" w14:textId="77777777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3.4. Personální a organizační zabezpečení projektu, včetně údajů o počtu jednotlivých pracovníků a jejich odbornosti (uveďte pouze v případě změn oproti stavu uvedeném v žádosti o dotaci)</w:t>
      </w:r>
    </w:p>
    <w:p w14:paraId="0416CA01" w14:textId="593854E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08D89286" w:rsidR="00E2623E" w:rsidRPr="006B6E67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6B6E67">
        <w:rPr>
          <w:b/>
          <w:noProof/>
          <w:lang w:eastAsia="cs-CZ"/>
        </w:rPr>
        <w:t>Naplnění indikátor</w:t>
      </w:r>
      <w:r w:rsidR="004C5AF0">
        <w:rPr>
          <w:b/>
          <w:noProof/>
          <w:lang w:eastAsia="cs-CZ"/>
        </w:rPr>
        <w:t>ů</w:t>
      </w:r>
      <w:r w:rsidRPr="006B6E67">
        <w:rPr>
          <w:b/>
          <w:noProof/>
          <w:lang w:eastAsia="cs-CZ"/>
        </w:rPr>
        <w:t xml:space="preserve"> Ministerstva spravedlnosti:</w:t>
      </w:r>
    </w:p>
    <w:p w14:paraId="6EEC67A7" w14:textId="7E5166C7" w:rsidR="00E21973" w:rsidRPr="006B6E67" w:rsidRDefault="00E21973" w:rsidP="00E21973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13E0DCE7" w14:textId="09869B19" w:rsidR="00E21973" w:rsidRDefault="00E2197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1973">
        <w:rPr>
          <w:b/>
          <w:bCs/>
          <w:noProof/>
          <w:lang w:eastAsia="cs-CZ"/>
        </w:rPr>
        <w:t>Počet poskytnutí poradenství orgánům územně samosprávných celků a příspěvkovým organizacím územně samosprávných celků za účelem tvorby preventivních interních protikorupčních programů, vnitřních oznamovacích kanálů a etické infrastruktury</w:t>
      </w:r>
      <w:r w:rsidR="00EF18E3">
        <w:rPr>
          <w:b/>
          <w:bCs/>
          <w:noProof/>
          <w:lang w:eastAsia="cs-CZ"/>
        </w:rPr>
        <w:t>:</w:t>
      </w:r>
    </w:p>
    <w:p w14:paraId="0BF8D724" w14:textId="2EEEDC2D" w:rsidR="004C5AF0" w:rsidRPr="004C5AF0" w:rsidRDefault="00B233EC" w:rsidP="004C5AF0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>Počet</w:t>
      </w:r>
      <w:r w:rsidR="004C5AF0">
        <w:rPr>
          <w:b/>
          <w:bCs/>
          <w:noProof/>
          <w:lang w:eastAsia="cs-CZ"/>
        </w:rPr>
        <w:t xml:space="preserve"> pozitivních reakcí na získané </w:t>
      </w:r>
      <w:r w:rsidR="00E21A4B">
        <w:rPr>
          <w:b/>
          <w:bCs/>
          <w:noProof/>
          <w:lang w:eastAsia="cs-CZ"/>
        </w:rPr>
        <w:t>i</w:t>
      </w:r>
      <w:r w:rsidR="004C5AF0">
        <w:rPr>
          <w:b/>
          <w:bCs/>
          <w:noProof/>
          <w:lang w:eastAsia="cs-CZ"/>
        </w:rPr>
        <w:t xml:space="preserve">nformace ze strany dotčených samospráv: </w:t>
      </w:r>
    </w:p>
    <w:p w14:paraId="3935B911" w14:textId="77777777" w:rsidR="004C5AF0" w:rsidRPr="004C5AF0" w:rsidRDefault="004C5AF0" w:rsidP="004C5AF0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1AD6CF54" w14:textId="01064555" w:rsidR="00EF18E3" w:rsidRPr="00E21973" w:rsidRDefault="00EF18E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 poskytnutí bezplatného právního poradenství</w:t>
      </w:r>
      <w:r w:rsidR="0084545C">
        <w:rPr>
          <w:b/>
          <w:bCs/>
          <w:noProof/>
          <w:lang w:eastAsia="cs-CZ"/>
        </w:rPr>
        <w:t xml:space="preserve"> v boji proti korupci</w:t>
      </w:r>
      <w:r>
        <w:rPr>
          <w:b/>
          <w:bCs/>
          <w:noProof/>
          <w:lang w:eastAsia="cs-CZ"/>
        </w:rPr>
        <w:t>: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76331FB2" w14:textId="06CD1DA3" w:rsidR="00E2623E" w:rsidRDefault="00E2623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D13A76">
        <w:rPr>
          <w:b/>
          <w:bCs/>
        </w:rPr>
        <w:t>Hodnocení spolupráce s ostatními organizacemi</w:t>
      </w:r>
      <w:r>
        <w:rPr>
          <w:b/>
          <w:bCs/>
        </w:rPr>
        <w:t xml:space="preserve"> (</w:t>
      </w:r>
      <w:r w:rsidRPr="00D13A76">
        <w:rPr>
          <w:b/>
          <w:bCs/>
        </w:rPr>
        <w:t>s</w:t>
      </w:r>
      <w:r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C3681D">
        <w:rPr>
          <w:b/>
          <w:bCs/>
        </w:rPr>
        <w:t xml:space="preserve"> a jakým způsobem,</w:t>
      </w:r>
      <w:r>
        <w:rPr>
          <w:b/>
          <w:bCs/>
        </w:rPr>
        <w:t xml:space="preserve"> zhodnocení kvality spolupráce)</w:t>
      </w:r>
    </w:p>
    <w:p w14:paraId="594AA957" w14:textId="77777777" w:rsidR="00E2623E" w:rsidRDefault="00E2623E" w:rsidP="00E2623E">
      <w:pPr>
        <w:pStyle w:val="Odstavecseseznamem"/>
        <w:rPr>
          <w:b/>
          <w:bCs/>
        </w:rPr>
      </w:pP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1F911863" w14:textId="4BECCED2" w:rsidR="00BD124F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85647A">
        <w:rPr>
          <w:b/>
          <w:bCs/>
        </w:rPr>
        <w:t>VÝKAZNICTVÍ PROJEKTU</w:t>
      </w:r>
    </w:p>
    <w:p w14:paraId="56C73038" w14:textId="07C6D427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71C59ACE" w14:textId="44D0CB58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1915C836" w14:textId="4F76B654" w:rsidR="00C77082" w:rsidRPr="006F20B7" w:rsidRDefault="00C77082" w:rsidP="00FE28E1">
      <w:pPr>
        <w:autoSpaceDE w:val="0"/>
        <w:spacing w:line="240" w:lineRule="auto"/>
        <w:rPr>
          <w:b/>
          <w:bCs/>
        </w:rPr>
      </w:pPr>
      <w:r w:rsidRPr="00185140">
        <w:t xml:space="preserve">Níže uvedenou tabulku vyplňte pouze v případě, že v rámci projektu poskytujete </w:t>
      </w:r>
      <w:r w:rsidRPr="006F20B7">
        <w:rPr>
          <w:b/>
          <w:bCs/>
        </w:rPr>
        <w:t>právní poradenství v boji proti korupci.</w:t>
      </w:r>
    </w:p>
    <w:p w14:paraId="086DBB48" w14:textId="77777777" w:rsidR="00C77082" w:rsidRPr="00185140" w:rsidRDefault="00C77082" w:rsidP="00C77082">
      <w:pPr>
        <w:autoSpaceDE w:val="0"/>
        <w:spacing w:line="240" w:lineRule="auto"/>
      </w:pPr>
    </w:p>
    <w:p w14:paraId="5C1CF7F1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300E5F3" w14:textId="60CA30B8" w:rsidR="00BD124F" w:rsidRPr="008056DF" w:rsidRDefault="003A16DF" w:rsidP="001952B4">
      <w:pPr>
        <w:autoSpaceDE w:val="0"/>
        <w:spacing w:line="240" w:lineRule="auto"/>
        <w:rPr>
          <w:b/>
          <w:bCs/>
        </w:rPr>
      </w:pPr>
      <w:r w:rsidRPr="008056DF">
        <w:rPr>
          <w:b/>
          <w:bCs/>
        </w:rPr>
        <w:t>Tabulka 1 – Právní poradenství v boji proti korupci</w:t>
      </w:r>
    </w:p>
    <w:p w14:paraId="47BBF376" w14:textId="77777777" w:rsidR="001952B4" w:rsidRPr="008056DF" w:rsidRDefault="001952B4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6E381605" w14:textId="77777777" w:rsidR="00BD124F" w:rsidRPr="008056D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0" w:type="auto"/>
        <w:tblInd w:w="-15" w:type="dxa"/>
        <w:tblLook w:val="04A0" w:firstRow="1" w:lastRow="0" w:firstColumn="1" w:lastColumn="0" w:noHBand="0" w:noVBand="1"/>
      </w:tblPr>
      <w:tblGrid>
        <w:gridCol w:w="2239"/>
        <w:gridCol w:w="2230"/>
        <w:gridCol w:w="2230"/>
        <w:gridCol w:w="1848"/>
      </w:tblGrid>
      <w:tr w:rsidR="003A6EE2" w14:paraId="17DEDD20" w14:textId="308AF54E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E4772" w14:textId="431A4CC1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rPr>
                <w:b/>
                <w:bCs/>
              </w:rPr>
              <w:t>Počet poskytnutí bezplatného právního poradenství v boji proti korupci CELKEM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7B1EF" w14:textId="6C7B5CC5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t>Z toho počet poskytnutí</w:t>
            </w:r>
            <w:r w:rsidRPr="008056DF">
              <w:rPr>
                <w:b/>
                <w:bCs/>
              </w:rPr>
              <w:t xml:space="preserve"> základního právního poradenství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0FA5" w14:textId="7DD201A7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t>Z toho počet poskytnutí</w:t>
            </w:r>
            <w:r w:rsidRPr="008056DF">
              <w:rPr>
                <w:b/>
                <w:bCs/>
              </w:rPr>
              <w:t xml:space="preserve"> rozšířeného právního poradenství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17A8A" w14:textId="57914BC7" w:rsidR="003A6EE2" w:rsidRPr="00630CAB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</w:pPr>
            <w:r w:rsidRPr="008056DF">
              <w:t>Poznámka</w:t>
            </w:r>
          </w:p>
        </w:tc>
      </w:tr>
      <w:tr w:rsidR="003A6EE2" w14:paraId="70CF8ED1" w14:textId="13F6EBBC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D5C03B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40338C8F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323C8CB3" w14:textId="149200C0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57EE6CC4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387C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5671B086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67BB2FC" w14:textId="2C60EA81" w:rsidR="00E2623E" w:rsidRDefault="00E2623E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971C35F" w14:textId="1D112C49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6DCA2B2" w14:textId="495A46A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A8DA69B" w14:textId="7EC7E500" w:rsidR="00262426" w:rsidRPr="00BB17D2" w:rsidRDefault="00FE28E1" w:rsidP="00FE28E1">
      <w:pPr>
        <w:autoSpaceDE w:val="0"/>
        <w:spacing w:line="240" w:lineRule="auto"/>
        <w:jc w:val="both"/>
        <w:rPr>
          <w:b/>
          <w:bCs/>
          <w:noProof/>
          <w:lang w:eastAsia="cs-CZ"/>
        </w:rPr>
      </w:pPr>
      <w:r w:rsidRPr="00185140">
        <w:t xml:space="preserve">Níže uvedenou tabulku vyplňte pouze v případě, že v rámci projektu </w:t>
      </w:r>
      <w:r w:rsidRPr="00BB17D2">
        <w:rPr>
          <w:b/>
          <w:bCs/>
        </w:rPr>
        <w:t xml:space="preserve">poskytujete právní poradenství </w:t>
      </w:r>
      <w:r w:rsidRPr="00BB17D2">
        <w:rPr>
          <w:b/>
          <w:bCs/>
          <w:noProof/>
          <w:lang w:eastAsia="cs-CZ"/>
        </w:rPr>
        <w:t>orgánům územně samosprávných celků a příspěvkovým organizacím územně samosprávných celků za účelem tvorby preventivních interních protikorupčních programů, vnitřních oznamovacích kanálů a etické infrastruktury</w:t>
      </w:r>
      <w:r w:rsidR="00185140" w:rsidRPr="00BB17D2">
        <w:rPr>
          <w:b/>
          <w:bCs/>
          <w:noProof/>
          <w:lang w:eastAsia="cs-CZ"/>
        </w:rPr>
        <w:t>.</w:t>
      </w:r>
    </w:p>
    <w:p w14:paraId="5BEA50D5" w14:textId="77777777" w:rsidR="00FE28E1" w:rsidRPr="00BB17D2" w:rsidRDefault="00FE28E1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2A6AF558" w14:textId="77777777" w:rsidR="000F6C18" w:rsidRPr="00C93BC9" w:rsidRDefault="000F6C18" w:rsidP="000F6C18">
      <w:pPr>
        <w:autoSpaceDE w:val="0"/>
        <w:spacing w:line="240" w:lineRule="auto"/>
        <w:rPr>
          <w:b/>
          <w:bCs/>
          <w:u w:val="single"/>
        </w:rPr>
      </w:pPr>
      <w:r w:rsidRPr="00C93BC9">
        <w:rPr>
          <w:b/>
          <w:bCs/>
          <w:u w:val="single"/>
        </w:rPr>
        <w:t>Do tabulky prosím vyplňte pouze ty subjekty, které v důsledku Vámi poskytnutého poradenství přijaly nová protikorupční opatření.</w:t>
      </w:r>
    </w:p>
    <w:p w14:paraId="022E6B13" w14:textId="49CE7C76" w:rsidR="00262426" w:rsidRDefault="00262426" w:rsidP="00C37B33">
      <w:pPr>
        <w:autoSpaceDE w:val="0"/>
        <w:spacing w:line="240" w:lineRule="auto"/>
        <w:rPr>
          <w:b/>
          <w:bCs/>
        </w:rPr>
      </w:pPr>
    </w:p>
    <w:p w14:paraId="11899C6E" w14:textId="1CFA5DCA" w:rsidR="00262426" w:rsidRDefault="005E54D5" w:rsidP="00C37B33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</w:t>
      </w:r>
      <w:r w:rsidR="00C77082">
        <w:rPr>
          <w:b/>
          <w:bCs/>
        </w:rPr>
        <w:t xml:space="preserve"> 2</w:t>
      </w:r>
      <w:r w:rsidR="00350B6C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153844">
        <w:rPr>
          <w:b/>
          <w:bCs/>
        </w:rPr>
        <w:t>Opatření přijatá na základě p</w:t>
      </w:r>
      <w:r>
        <w:rPr>
          <w:b/>
          <w:bCs/>
        </w:rPr>
        <w:t>oradenství</w:t>
      </w:r>
      <w:r w:rsidR="00153844">
        <w:rPr>
          <w:b/>
          <w:bCs/>
        </w:rPr>
        <w:t xml:space="preserve"> poskytnutého</w:t>
      </w:r>
      <w:r>
        <w:rPr>
          <w:b/>
          <w:bCs/>
        </w:rPr>
        <w:t xml:space="preserve"> orgánům ÚSC a příspěvkovým organizacím ÚSC</w:t>
      </w:r>
    </w:p>
    <w:p w14:paraId="2AF2FA43" w14:textId="46779C2E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1451044B" w14:textId="031E5EF5" w:rsidR="00F16B72" w:rsidRDefault="00F16B72" w:rsidP="00C37B3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719"/>
        <w:gridCol w:w="3261"/>
        <w:gridCol w:w="1275"/>
      </w:tblGrid>
      <w:tr w:rsidR="00E31DC6" w14:paraId="60CBDC1D" w14:textId="77777777" w:rsidTr="00E31DC6"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5F85C" w14:textId="799F761D" w:rsidR="00E31DC6" w:rsidRDefault="00E31DC6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subjekt, kterému bylo poradenství poskytnuto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5B891" w14:textId="64A23974" w:rsidR="00E31DC6" w:rsidRDefault="00E31DC6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protikorupční opatření byla s daným subjektem konzultována (interní protikorupční programy, aj.)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FAA" w14:textId="333446F4" w:rsidR="00E31DC6" w:rsidRDefault="00E31DC6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přijal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B276B" w14:textId="1D05160E" w:rsidR="00E31DC6" w:rsidRDefault="00E31DC6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E31DC6" w14:paraId="5FFD2E18" w14:textId="77777777" w:rsidTr="00E31DC6"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7C81D6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231CBC3B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06DE5AC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14:paraId="3310C0D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7BCECA07" w14:textId="77777777" w:rsidTr="00E31DC6">
        <w:tc>
          <w:tcPr>
            <w:tcW w:w="1812" w:type="dxa"/>
            <w:tcBorders>
              <w:left w:val="single" w:sz="12" w:space="0" w:color="auto"/>
            </w:tcBorders>
          </w:tcPr>
          <w:p w14:paraId="0EDE3D9E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</w:tcPr>
          <w:p w14:paraId="7EEE834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1F2F336E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70D4C785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10DAB9B0" w14:textId="77777777" w:rsidTr="00E31DC6">
        <w:tc>
          <w:tcPr>
            <w:tcW w:w="1812" w:type="dxa"/>
            <w:tcBorders>
              <w:left w:val="single" w:sz="12" w:space="0" w:color="auto"/>
            </w:tcBorders>
          </w:tcPr>
          <w:p w14:paraId="472979C2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</w:tcPr>
          <w:p w14:paraId="1D30F433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7A151181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154D7EEC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4C42E29B" w14:textId="77777777" w:rsidTr="00E31DC6"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32124F4F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</w:tcPr>
          <w:p w14:paraId="03795049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009B80A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6FE64853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F2D88D6" w14:textId="50E75D8C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18100AB7" w14:textId="77777777" w:rsidR="00986A4D" w:rsidRPr="004E1D52" w:rsidRDefault="00986A4D" w:rsidP="003939D4">
      <w:pPr>
        <w:pStyle w:val="Nadpis2"/>
        <w:numPr>
          <w:ilvl w:val="0"/>
          <w:numId w:val="10"/>
        </w:numPr>
        <w:tabs>
          <w:tab w:val="clear" w:pos="495"/>
        </w:tabs>
        <w:autoSpaceDE w:val="0"/>
        <w:spacing w:before="120" w:after="120" w:line="240" w:lineRule="auto"/>
        <w:ind w:left="567" w:hanging="567"/>
        <w:jc w:val="both"/>
        <w:rPr>
          <w:sz w:val="20"/>
          <w:szCs w:val="20"/>
          <w:u w:val="none"/>
        </w:rPr>
      </w:pPr>
      <w:bookmarkStart w:id="3" w:name="_Hlk67906795"/>
      <w:r w:rsidRPr="00FB5AB5">
        <w:rPr>
          <w:caps/>
          <w:sz w:val="20"/>
          <w:szCs w:val="20"/>
          <w:u w:val="none"/>
        </w:rPr>
        <w:t xml:space="preserve">Informační kampaň o </w:t>
      </w:r>
      <w:r>
        <w:rPr>
          <w:caps/>
          <w:sz w:val="20"/>
          <w:szCs w:val="20"/>
          <w:u w:val="none"/>
        </w:rPr>
        <w:t xml:space="preserve">Projektu </w:t>
      </w:r>
      <w:r w:rsidRPr="004E1D52">
        <w:rPr>
          <w:sz w:val="20"/>
          <w:szCs w:val="20"/>
          <w:u w:val="none"/>
        </w:rPr>
        <w:t>(např. web, masmédia, tištěné materiály, plakáty a letáky, konference</w:t>
      </w:r>
      <w:r>
        <w:rPr>
          <w:sz w:val="20"/>
          <w:szCs w:val="20"/>
          <w:u w:val="none"/>
        </w:rPr>
        <w:t>, interdisciplinární setkání aj</w:t>
      </w:r>
      <w:r w:rsidRPr="004E1D52">
        <w:rPr>
          <w:sz w:val="20"/>
          <w:szCs w:val="20"/>
          <w:u w:val="none"/>
        </w:rPr>
        <w:t>.)</w:t>
      </w:r>
    </w:p>
    <w:bookmarkEnd w:id="3"/>
    <w:p w14:paraId="009C9B1C" w14:textId="23287164" w:rsidR="00986A4D" w:rsidRPr="00986A4D" w:rsidRDefault="00986A4D" w:rsidP="00986A4D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B634186" w14:textId="77777777" w:rsidR="00F94AEE" w:rsidRDefault="00F94AEE" w:rsidP="00F94AEE">
      <w:pPr>
        <w:pStyle w:val="Odstavecseseznamem"/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CA647B4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03AE2283" w14:textId="7B2EA90D" w:rsidR="00FD1713" w:rsidRDefault="00FD1713" w:rsidP="00E65220">
      <w:r>
        <w:t xml:space="preserve">Podpis: </w:t>
      </w: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D95B" w14:textId="34555402" w:rsidR="001E575A" w:rsidRPr="000243F9" w:rsidRDefault="001E575A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Závěrečná zpráva projektu MSp za rok 202</w:t>
    </w:r>
    <w:r w:rsidR="002A48CE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5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43F9"/>
    <w:rsid w:val="00025AA3"/>
    <w:rsid w:val="00027999"/>
    <w:rsid w:val="0003055A"/>
    <w:rsid w:val="0006094A"/>
    <w:rsid w:val="000A25F8"/>
    <w:rsid w:val="000A6D03"/>
    <w:rsid w:val="000D68F8"/>
    <w:rsid w:val="000F6C18"/>
    <w:rsid w:val="0011448B"/>
    <w:rsid w:val="00153844"/>
    <w:rsid w:val="0016586D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A48CE"/>
    <w:rsid w:val="002C63AD"/>
    <w:rsid w:val="002D7D61"/>
    <w:rsid w:val="002E3B1C"/>
    <w:rsid w:val="00350B6C"/>
    <w:rsid w:val="00391173"/>
    <w:rsid w:val="003939D4"/>
    <w:rsid w:val="003A16DF"/>
    <w:rsid w:val="003A6EE2"/>
    <w:rsid w:val="003B2E9B"/>
    <w:rsid w:val="003D0BD1"/>
    <w:rsid w:val="0042121F"/>
    <w:rsid w:val="00454892"/>
    <w:rsid w:val="004A3700"/>
    <w:rsid w:val="004C5AF0"/>
    <w:rsid w:val="0050051B"/>
    <w:rsid w:val="00514325"/>
    <w:rsid w:val="00576AFE"/>
    <w:rsid w:val="005E54D5"/>
    <w:rsid w:val="005E5653"/>
    <w:rsid w:val="00610ED0"/>
    <w:rsid w:val="00630CAB"/>
    <w:rsid w:val="006B6E67"/>
    <w:rsid w:val="006D4408"/>
    <w:rsid w:val="006F20B7"/>
    <w:rsid w:val="007136E7"/>
    <w:rsid w:val="00726F02"/>
    <w:rsid w:val="007371E7"/>
    <w:rsid w:val="007474C1"/>
    <w:rsid w:val="00747EBE"/>
    <w:rsid w:val="00771579"/>
    <w:rsid w:val="007B4A37"/>
    <w:rsid w:val="007B7BBD"/>
    <w:rsid w:val="007E1451"/>
    <w:rsid w:val="008056DF"/>
    <w:rsid w:val="0084545C"/>
    <w:rsid w:val="0085647A"/>
    <w:rsid w:val="00861027"/>
    <w:rsid w:val="00882784"/>
    <w:rsid w:val="008A683B"/>
    <w:rsid w:val="008C5BBC"/>
    <w:rsid w:val="00986A4D"/>
    <w:rsid w:val="009E6AA9"/>
    <w:rsid w:val="00A03FD3"/>
    <w:rsid w:val="00A259AC"/>
    <w:rsid w:val="00A43AB5"/>
    <w:rsid w:val="00A61066"/>
    <w:rsid w:val="00A64A3A"/>
    <w:rsid w:val="00A95F44"/>
    <w:rsid w:val="00AC3972"/>
    <w:rsid w:val="00AF3225"/>
    <w:rsid w:val="00B233EC"/>
    <w:rsid w:val="00BB17D2"/>
    <w:rsid w:val="00BC6129"/>
    <w:rsid w:val="00BD124F"/>
    <w:rsid w:val="00BD5051"/>
    <w:rsid w:val="00BE2596"/>
    <w:rsid w:val="00C15756"/>
    <w:rsid w:val="00C3681D"/>
    <w:rsid w:val="00C37B33"/>
    <w:rsid w:val="00C44109"/>
    <w:rsid w:val="00C57E1A"/>
    <w:rsid w:val="00C730CA"/>
    <w:rsid w:val="00C77082"/>
    <w:rsid w:val="00C86CFD"/>
    <w:rsid w:val="00C93BC9"/>
    <w:rsid w:val="00CB261A"/>
    <w:rsid w:val="00D65EEF"/>
    <w:rsid w:val="00DD3171"/>
    <w:rsid w:val="00E11BBA"/>
    <w:rsid w:val="00E21973"/>
    <w:rsid w:val="00E21A4B"/>
    <w:rsid w:val="00E2623E"/>
    <w:rsid w:val="00E31DC6"/>
    <w:rsid w:val="00E57EB2"/>
    <w:rsid w:val="00E65220"/>
    <w:rsid w:val="00EB4283"/>
    <w:rsid w:val="00ED2F5D"/>
    <w:rsid w:val="00EF18E3"/>
    <w:rsid w:val="00F04EB8"/>
    <w:rsid w:val="00F16B72"/>
    <w:rsid w:val="00F25312"/>
    <w:rsid w:val="00F27429"/>
    <w:rsid w:val="00F40E23"/>
    <w:rsid w:val="00F43FD7"/>
    <w:rsid w:val="00F70EE2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2021-07-23T10:48:00Z</dcterms:created>
  <dcterms:modified xsi:type="dcterms:W3CDTF">2021-07-23T10:48:00Z</dcterms:modified>
</cp:coreProperties>
</file>