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CE5BE0" w:rsidRPr="007F79CA" w:rsidTr="000F6E3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5BE0" w:rsidRPr="007F79CA" w:rsidRDefault="00CE5BE0" w:rsidP="000F6E3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cs-CZ"/>
              </w:rPr>
            </w:pPr>
          </w:p>
        </w:tc>
      </w:tr>
      <w:tr w:rsidR="00CE5BE0" w:rsidRPr="007F79CA" w:rsidTr="000F6E35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284"/>
              <w:gridCol w:w="7228"/>
            </w:tblGrid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eeaoaeaa1"/>
                    <w:widowControl/>
                    <w:spacing w:before="40" w:after="40"/>
                    <w:rPr>
                      <w:rFonts w:ascii="Arial Narrow" w:hAnsi="Arial Narrow" w:cs="Arial Narrow"/>
                      <w:b w:val="0"/>
                      <w:bCs w:val="0"/>
                      <w:sz w:val="22"/>
                      <w:szCs w:val="22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40" w:after="4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 w:rsidP="009E0B64">
                  <w:pPr>
                    <w:pStyle w:val="Eaoaeaa"/>
                    <w:widowControl/>
                    <w:tabs>
                      <w:tab w:val="left" w:pos="708"/>
                    </w:tabs>
                    <w:spacing w:before="40" w:after="40"/>
                    <w:rPr>
                      <w:rFonts w:ascii="Arial Narrow" w:hAnsi="Arial Narrow" w:cs="Arial Narrow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mallCaps/>
                      <w:sz w:val="24"/>
                      <w:szCs w:val="24"/>
                      <w:lang w:val="cs-CZ"/>
                    </w:rPr>
                    <w:t>JUDr. Jeroným Tejc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eeaoaeaa1"/>
                    <w:widowControl/>
                    <w:spacing w:before="40" w:after="40"/>
                    <w:rPr>
                      <w:rFonts w:ascii="Arial Narrow" w:hAnsi="Arial Narrow" w:cs="Arial Narrow"/>
                      <w:b w:val="0"/>
                      <w:bCs w:val="0"/>
                      <w:sz w:val="22"/>
                      <w:szCs w:val="22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40" w:after="4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 w:rsidP="009E0B64">
                  <w:pPr>
                    <w:pStyle w:val="Eaoaeaa"/>
                    <w:widowControl/>
                    <w:tabs>
                      <w:tab w:val="left" w:pos="708"/>
                    </w:tabs>
                    <w:spacing w:before="40" w:after="40"/>
                    <w:rPr>
                      <w:rFonts w:ascii="Arial Narrow" w:hAnsi="Arial Narrow" w:cs="Arial Narrow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mallCaps/>
                      <w:sz w:val="24"/>
                      <w:szCs w:val="24"/>
                      <w:lang w:val="cs-CZ"/>
                    </w:rPr>
                    <w:t>náměstek člena vlády</w:t>
                  </w:r>
                </w:p>
              </w:tc>
            </w:tr>
          </w:tbl>
          <w:p w:rsidR="009E0B64" w:rsidRDefault="009E0B64" w:rsidP="009E0B64">
            <w:pPr>
              <w:pStyle w:val="Aaoeeu"/>
              <w:widowControl/>
              <w:rPr>
                <w:rFonts w:ascii="Arial Narrow" w:hAnsi="Arial Narrow" w:cs="Arial Narrow"/>
                <w:lang w:val="cs-CZ"/>
              </w:rPr>
            </w:pPr>
          </w:p>
          <w:p w:rsidR="009E0B64" w:rsidRDefault="009E0B64" w:rsidP="009E0B64">
            <w:pPr>
              <w:pStyle w:val="Aaoeeu"/>
              <w:widowControl/>
              <w:rPr>
                <w:rFonts w:ascii="Arial Narrow" w:hAnsi="Arial Narrow" w:cs="Arial Narrow"/>
                <w:lang w:val="cs-CZ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3"/>
            </w:tblGrid>
            <w:tr w:rsidR="009E0B64" w:rsidTr="009E0B64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Aeeaoaeaa1"/>
                    <w:widowControl/>
                    <w:rPr>
                      <w:rFonts w:ascii="Arial Narrow" w:hAnsi="Arial Narrow" w:cs="Arial Narrow"/>
                      <w:smallCaps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smallCaps/>
                      <w:sz w:val="24"/>
                      <w:szCs w:val="24"/>
                      <w:lang w:val="cs-CZ"/>
                    </w:rPr>
                    <w:t>Pracovní zkušenosti</w:t>
                  </w:r>
                </w:p>
              </w:tc>
            </w:tr>
          </w:tbl>
          <w:p w:rsidR="009E0B64" w:rsidRDefault="009E0B64" w:rsidP="009E0B64">
            <w:pPr>
              <w:pStyle w:val="Aaoeeu"/>
              <w:widowControl/>
              <w:jc w:val="both"/>
              <w:rPr>
                <w:rFonts w:ascii="Arial Narrow" w:hAnsi="Arial Narrow" w:cs="Arial Narrow"/>
                <w:lang w:val="cs-CZ"/>
              </w:rPr>
            </w:pPr>
          </w:p>
          <w:tbl>
            <w:tblPr>
              <w:tblW w:w="1045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284"/>
              <w:gridCol w:w="7228"/>
            </w:tblGrid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• </w:t>
                  </w: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Období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 w:rsidP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01/2018 - dosud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• </w:t>
                  </w: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Zaměstnavatel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Ministerstvo spravedlnosti ČR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• </w:t>
                  </w:r>
                  <w:r>
                    <w:rPr>
                      <w:rFonts w:ascii="Arial Narrow" w:hAnsi="Arial Narrow" w:cs="Arial Narrow"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>P</w:t>
                  </w: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ozice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Náměstek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iCs w:val="0"/>
                      <w:sz w:val="18"/>
                      <w:szCs w:val="18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• </w:t>
                  </w: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Období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 w:rsidP="001A411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20</w:t>
                  </w:r>
                  <w:r w:rsidR="001A411F"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06</w:t>
                  </w: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 – 201</w:t>
                  </w:r>
                  <w:r w:rsidR="001A411F"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7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iCs w:val="0"/>
                      <w:sz w:val="18"/>
                      <w:szCs w:val="18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• </w:t>
                  </w: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Zaměstnavatel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1A411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Poslanecká sněmovna Parlamentu</w:t>
                  </w:r>
                  <w:r w:rsidR="009E0B64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 ČR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iCs w:val="0"/>
                      <w:sz w:val="18"/>
                      <w:szCs w:val="18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• </w:t>
                  </w:r>
                  <w:r>
                    <w:rPr>
                      <w:rFonts w:ascii="Arial Narrow" w:hAnsi="Arial Narrow" w:cs="Arial Narrow"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>P</w:t>
                  </w: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ozice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1A411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 xml:space="preserve">Poslanec, </w:t>
                  </w: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volební obvod kraj Jihomoravský</w:t>
                  </w:r>
                </w:p>
                <w:p w:rsid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Ústavně-právní výbor (2006-2013), předseda (2013-2017)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Výbor pro bezpečnost (2007-2010 a 2011 - 2013)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Hospodářský výbor (2015- 2017)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Mandátový a imunitní výbor (2010-2017), předseda (2010-2011)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Organizační výbor (2010 - 2013)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Stálá komise pro kontrolu činnosti BIS (2006-2010 a 2013-2017), předseda (2006-2010)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Stálá komise pro otázky Ústavy ČR (2006-2010)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Podvýbor pro policii ČR, obecní policie a soukromé bezpečnostní složky (2014-2017)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Podvýbor pro Ústavu ČR a parlamentní procedury, předseda (2014-2017)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Podvýbor pro přípravu novely zákona o jednacím řádu PS (2010-2013)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Podvýbor pro reformu Policie ČR (2010-2011)</w:t>
                  </w:r>
                </w:p>
                <w:p w:rsidR="001A411F" w:rsidRPr="001A411F" w:rsidRDefault="001A411F" w:rsidP="001A411F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1A411F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Předseda Poslaneckého klubu ČSSD (2011-2013)</w:t>
                  </w:r>
                </w:p>
                <w:p w:rsidR="00602614" w:rsidRDefault="00602614" w:rsidP="00602614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  <w:p w:rsidR="00602614" w:rsidRDefault="00602614" w:rsidP="0060261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bookmarkStart w:id="0" w:name="_GoBack"/>
                  <w:bookmarkEnd w:id="0"/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60261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>Období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60261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2005 - 2004</w:t>
                  </w:r>
                </w:p>
                <w:p w:rsidR="00602614" w:rsidRDefault="0060261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602614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advokátní koncipient, Brno</w:t>
                  </w:r>
                </w:p>
              </w:tc>
            </w:tr>
            <w:tr w:rsidR="0060261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614" w:rsidRPr="00602614" w:rsidRDefault="0060261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602614"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>Období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614" w:rsidRDefault="0060261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614" w:rsidRDefault="0060261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  <w:t>2005 - 2011</w:t>
                  </w:r>
                </w:p>
              </w:tc>
            </w:tr>
            <w:tr w:rsidR="0060261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614" w:rsidRDefault="0060261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614" w:rsidRDefault="0060261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614" w:rsidRDefault="0060261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 w:rsidRPr="00602614"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  <w:t>advokát, Brno, generální praxe – samostatný advokát, následně jednatel a společník s.r.o., zaměření na obchodní a občanské právo</w:t>
                  </w: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1A411F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  <w:t>VZDĚLÁNÍ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3263" w:rsidRPr="002F3263" w:rsidRDefault="002F3263" w:rsidP="002F3263">
                  <w:pPr>
                    <w:shd w:val="clear" w:color="auto" w:fill="FFFFFF"/>
                    <w:textAlignment w:val="baseline"/>
                    <w:rPr>
                      <w:rFonts w:ascii="Arial Narrow" w:hAnsi="Arial Narrow" w:cs="Helvetica"/>
                      <w:sz w:val="20"/>
                      <w:szCs w:val="20"/>
                    </w:rPr>
                  </w:pPr>
                  <w:r w:rsidRPr="002F3263">
                    <w:rPr>
                      <w:rFonts w:ascii="Arial Narrow" w:hAnsi="Arial Narrow" w:cs="Helvetica"/>
                      <w:sz w:val="20"/>
                      <w:szCs w:val="20"/>
                    </w:rPr>
                    <w:t>advokátní zkouška při ČAK (2004)</w:t>
                  </w:r>
                </w:p>
                <w:p w:rsidR="002F3263" w:rsidRPr="002F3263" w:rsidRDefault="002F3263" w:rsidP="002F3263">
                  <w:pPr>
                    <w:shd w:val="clear" w:color="auto" w:fill="FFFFFF"/>
                    <w:textAlignment w:val="baseline"/>
                    <w:rPr>
                      <w:rFonts w:ascii="Arial Narrow" w:hAnsi="Arial Narrow" w:cs="Helvetica"/>
                      <w:sz w:val="20"/>
                      <w:szCs w:val="20"/>
                    </w:rPr>
                  </w:pPr>
                  <w:r w:rsidRPr="002F3263">
                    <w:rPr>
                      <w:rFonts w:ascii="Arial Narrow" w:hAnsi="Arial Narrow" w:cs="Helvetica"/>
                      <w:sz w:val="20"/>
                      <w:szCs w:val="20"/>
                    </w:rPr>
                    <w:t>rigorózní zkouška na Právnické fakultě Masarykovy univerzity Brno, udělen titul JUDr. (2004)</w:t>
                  </w:r>
                </w:p>
                <w:p w:rsidR="002F3263" w:rsidRPr="002F3263" w:rsidRDefault="002F3263" w:rsidP="002F3263">
                  <w:pPr>
                    <w:shd w:val="clear" w:color="auto" w:fill="FFFFFF"/>
                    <w:textAlignment w:val="baseline"/>
                    <w:rPr>
                      <w:rFonts w:ascii="Arial Narrow" w:hAnsi="Arial Narrow" w:cs="Helvetica"/>
                      <w:sz w:val="20"/>
                      <w:szCs w:val="20"/>
                    </w:rPr>
                  </w:pPr>
                  <w:r w:rsidRPr="002F3263">
                    <w:rPr>
                      <w:rFonts w:ascii="Arial Narrow" w:hAnsi="Arial Narrow" w:cs="Helvetica"/>
                      <w:sz w:val="20"/>
                      <w:szCs w:val="20"/>
                    </w:rPr>
                    <w:t>Právnická fakulta Masarykovy univerzity Brno, udělen titul Mgr. (1996 – 2001)</w:t>
                  </w:r>
                </w:p>
                <w:p w:rsidR="009E0B64" w:rsidRPr="002F3263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b/>
                      <w:i w:val="0"/>
                      <w:sz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b/>
                      <w:i w:val="0"/>
                      <w:sz w:val="20"/>
                      <w:lang w:val="cs-CZ"/>
                    </w:rPr>
                  </w:pPr>
                </w:p>
              </w:tc>
            </w:tr>
            <w:tr w:rsidR="009E0B64" w:rsidTr="002F3263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b/>
                      <w:bCs/>
                      <w:i w:val="0"/>
                      <w:iCs w:val="0"/>
                      <w:sz w:val="20"/>
                      <w:szCs w:val="20"/>
                      <w:lang w:val="cs-CZ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cs-CZ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B64" w:rsidRDefault="009E0B64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cs-CZ"/>
                    </w:rPr>
                  </w:pPr>
                </w:p>
              </w:tc>
            </w:tr>
          </w:tbl>
          <w:p w:rsidR="00CE5BE0" w:rsidRPr="007F79CA" w:rsidRDefault="00CE5BE0" w:rsidP="000F6E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CE5BE0" w:rsidRPr="007F79CA" w:rsidRDefault="00CE5BE0" w:rsidP="000F6E3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cs-CZ"/>
              </w:rPr>
            </w:pPr>
          </w:p>
        </w:tc>
      </w:tr>
    </w:tbl>
    <w:p w:rsidR="002A3C9B" w:rsidRDefault="00602614"/>
    <w:sectPr w:rsidR="002A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013A"/>
    <w:multiLevelType w:val="hybridMultilevel"/>
    <w:tmpl w:val="6A002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B0BAB"/>
    <w:multiLevelType w:val="hybridMultilevel"/>
    <w:tmpl w:val="B7920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7527E"/>
    <w:multiLevelType w:val="hybridMultilevel"/>
    <w:tmpl w:val="4AFCF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2439D"/>
    <w:multiLevelType w:val="hybridMultilevel"/>
    <w:tmpl w:val="56266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E0"/>
    <w:rsid w:val="001A411F"/>
    <w:rsid w:val="001F0561"/>
    <w:rsid w:val="002F3263"/>
    <w:rsid w:val="00602614"/>
    <w:rsid w:val="00617086"/>
    <w:rsid w:val="009A5DE9"/>
    <w:rsid w:val="009E0B64"/>
    <w:rsid w:val="00B84DBF"/>
    <w:rsid w:val="00CE5BE0"/>
    <w:rsid w:val="00CF2E02"/>
    <w:rsid w:val="00F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iaeaeiYiio2">
    <w:name w:val="O?ia eaeiYiio 2"/>
    <w:basedOn w:val="Normln"/>
    <w:uiPriority w:val="99"/>
    <w:rsid w:val="00CE5BE0"/>
    <w:pPr>
      <w:widowControl w:val="0"/>
      <w:jc w:val="right"/>
    </w:pPr>
    <w:rPr>
      <w:i/>
      <w:iCs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CE5BE0"/>
    <w:pPr>
      <w:ind w:left="720"/>
      <w:contextualSpacing/>
    </w:pPr>
  </w:style>
  <w:style w:type="paragraph" w:customStyle="1" w:styleId="Aaoeeu">
    <w:name w:val="Aaoeeu"/>
    <w:uiPriority w:val="99"/>
    <w:rsid w:val="009E0B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Aeeaoaeaa1">
    <w:name w:val="A?eeaoae?aa 1"/>
    <w:basedOn w:val="Aaoeeu"/>
    <w:next w:val="Aaoeeu"/>
    <w:uiPriority w:val="99"/>
    <w:rsid w:val="009E0B64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9E0B64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iaeaeiYiio2">
    <w:name w:val="O?ia eaeiYiio 2"/>
    <w:basedOn w:val="Normln"/>
    <w:uiPriority w:val="99"/>
    <w:rsid w:val="00CE5BE0"/>
    <w:pPr>
      <w:widowControl w:val="0"/>
      <w:jc w:val="right"/>
    </w:pPr>
    <w:rPr>
      <w:i/>
      <w:iCs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CE5BE0"/>
    <w:pPr>
      <w:ind w:left="720"/>
      <w:contextualSpacing/>
    </w:pPr>
  </w:style>
  <w:style w:type="paragraph" w:customStyle="1" w:styleId="Aaoeeu">
    <w:name w:val="Aaoeeu"/>
    <w:uiPriority w:val="99"/>
    <w:rsid w:val="009E0B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Aeeaoaeaa1">
    <w:name w:val="A?eeaoae?aa 1"/>
    <w:basedOn w:val="Aaoeeu"/>
    <w:next w:val="Aaoeeu"/>
    <w:uiPriority w:val="99"/>
    <w:rsid w:val="009E0B64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9E0B6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Říman Jakub Mgr.</cp:lastModifiedBy>
  <cp:revision>3</cp:revision>
  <dcterms:created xsi:type="dcterms:W3CDTF">2018-01-07T14:29:00Z</dcterms:created>
  <dcterms:modified xsi:type="dcterms:W3CDTF">2018-01-08T15:43:00Z</dcterms:modified>
</cp:coreProperties>
</file>