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A13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Fonts w:ascii="Times New Roman" w:eastAsia="MS Mincho" w:hAnsi="Times New Roman"/>
          <w:sz w:val="24"/>
          <w:szCs w:val="24"/>
        </w:rPr>
      </w:pPr>
    </w:p>
    <w:p w14:paraId="30688E7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PŘEHLED </w:t>
      </w:r>
    </w:p>
    <w:p w14:paraId="362DB8F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PLATNÝCH INSTRUKCÍ a SDĚLENÍ  </w:t>
      </w:r>
    </w:p>
    <w:p w14:paraId="131D470E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publikovaných </w:t>
      </w:r>
    </w:p>
    <w:p w14:paraId="653B927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ve Sbírce instrukcí a sdělení Ministerstva spravedlnosti (SIS) </w:t>
      </w:r>
    </w:p>
    <w:p w14:paraId="396EC9C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v Rejstříku instrukcí Ministerstva spravedlnosti (RI) </w:t>
      </w:r>
    </w:p>
    <w:p w14:paraId="6A3FBC5E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v Rejstříku sdělení Ministerstva spravedlnosti (RS) </w:t>
      </w:r>
    </w:p>
    <w:p w14:paraId="2A2A63A0" w14:textId="4BE9C972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>(stav k 31.12.2022)</w:t>
      </w:r>
    </w:p>
    <w:p w14:paraId="373CC62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>(dokument má pouze informativní charakter)</w:t>
      </w:r>
    </w:p>
    <w:p w14:paraId="318B3FAE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Fonts w:ascii="Times New Roman" w:eastAsia="MS Mincho" w:hAnsi="Times New Roman"/>
          <w:sz w:val="24"/>
          <w:szCs w:val="24"/>
        </w:rPr>
      </w:pPr>
    </w:p>
    <w:p w14:paraId="4616CACE" w14:textId="77777777" w:rsidR="00535763" w:rsidRPr="00137A0E" w:rsidRDefault="00535763" w:rsidP="00535763">
      <w:pPr>
        <w:spacing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> </w:t>
      </w:r>
    </w:p>
    <w:p w14:paraId="736F1D72" w14:textId="77777777" w:rsidR="00535763" w:rsidRPr="00137A0E" w:rsidRDefault="00535763" w:rsidP="00535763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                                                        Seznam hesel</w:t>
      </w:r>
    </w:p>
    <w:p w14:paraId="08C98BBD" w14:textId="77777777" w:rsidR="00535763" w:rsidRPr="00137A0E" w:rsidRDefault="00535763" w:rsidP="00535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3185"/>
        <w:gridCol w:w="2764"/>
      </w:tblGrid>
      <w:tr w:rsidR="00535763" w:rsidRPr="00137A0E" w14:paraId="5B78AEFB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85B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 xml:space="preserve">Archivnictví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6059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Kontrola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3B7A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Resortní koordinační skupina</w:t>
            </w:r>
          </w:p>
        </w:tc>
      </w:tr>
      <w:tr w:rsidR="00535763" w:rsidRPr="00137A0E" w14:paraId="2FD92508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B018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Centrální evidence obyvatel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6B8D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Majetek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CA1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Rodinné právo</w:t>
            </w:r>
          </w:p>
        </w:tc>
      </w:tr>
      <w:tr w:rsidR="00535763" w:rsidRPr="00137A0E" w14:paraId="3C77E72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78BA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Cestovní náhrady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59B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Mezinárodní smlouvy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0C75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Soudy</w:t>
            </w:r>
          </w:p>
        </w:tc>
      </w:tr>
      <w:tr w:rsidR="00535763" w:rsidRPr="00137A0E" w14:paraId="7AFEDBD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ACB2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Cestovní pasy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1277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Motorová vozidla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24F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Soudní vykonavatelé</w:t>
            </w:r>
          </w:p>
        </w:tc>
      </w:tr>
      <w:tr w:rsidR="00535763" w:rsidRPr="00137A0E" w14:paraId="4C9E0230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CB76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Cizinci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326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Notáři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6128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Statistika</w:t>
            </w:r>
          </w:p>
        </w:tc>
      </w:tr>
      <w:tr w:rsidR="00535763" w:rsidRPr="00137A0E" w14:paraId="6A859BCB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D04A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Exekutoři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9374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Občanské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AA8D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Státní zastupitelství</w:t>
            </w:r>
          </w:p>
        </w:tc>
      </w:tr>
      <w:tr w:rsidR="00535763" w:rsidRPr="00137A0E" w14:paraId="119F90E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99E8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Informace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26F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Obchodní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52E2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Stížnosti</w:t>
            </w:r>
          </w:p>
        </w:tc>
      </w:tr>
      <w:tr w:rsidR="00535763" w:rsidRPr="00137A0E" w14:paraId="2D1D9D41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B25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Informatika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3A3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Ocenění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B5D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Styk s cizinou</w:t>
            </w:r>
          </w:p>
        </w:tc>
      </w:tr>
      <w:tr w:rsidR="00535763" w:rsidRPr="00137A0E" w14:paraId="7D5B5C8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8267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IKSP, Justiční akademie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A7A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Pracovní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DC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Trestní právo</w:t>
            </w:r>
          </w:p>
        </w:tc>
      </w:tr>
      <w:tr w:rsidR="00535763" w:rsidRPr="00137A0E" w14:paraId="139E188B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9E6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Jednací řády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E311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Požární ochrana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B560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Utajované informace</w:t>
            </w:r>
          </w:p>
        </w:tc>
      </w:tr>
      <w:tr w:rsidR="00535763" w:rsidRPr="00137A0E" w14:paraId="34B2405A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38D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Justiční a právní čekatelé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F169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Průmyslová ochrana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50C3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Veřejné zakázky</w:t>
            </w:r>
          </w:p>
        </w:tc>
      </w:tr>
      <w:tr w:rsidR="00535763" w:rsidRPr="00137A0E" w14:paraId="12901715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8BB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Justiční stráž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EA11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Přísedící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532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Vyhlašování předpisů</w:t>
            </w:r>
          </w:p>
        </w:tc>
      </w:tr>
      <w:tr w:rsidR="00535763" w:rsidRPr="00137A0E" w14:paraId="7A9688B7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2E69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Kancelářské řády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4B4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Rehabilitace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F561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 xml:space="preserve">Vzdělávání </w:t>
            </w:r>
          </w:p>
        </w:tc>
      </w:tr>
      <w:tr w:rsidR="00535763" w:rsidRPr="00137A0E" w14:paraId="3B64BC3A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5B2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92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E316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Znalci, znalecké ústavy</w:t>
            </w:r>
          </w:p>
        </w:tc>
      </w:tr>
    </w:tbl>
    <w:p w14:paraId="2295D304" w14:textId="77777777" w:rsidR="00535763" w:rsidRPr="00137A0E" w:rsidRDefault="00535763" w:rsidP="00535763">
      <w:pPr>
        <w:spacing w:line="240" w:lineRule="auto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t> </w:t>
      </w:r>
      <w:bookmarkStart w:id="0" w:name="zpět"/>
      <w:bookmarkEnd w:id="0"/>
      <w:r w:rsidRPr="00137A0E">
        <w:rPr>
          <w:rFonts w:ascii="Times New Roman" w:hAnsi="Times New Roman"/>
          <w:sz w:val="24"/>
          <w:szCs w:val="24"/>
        </w:rPr>
        <w:t> </w:t>
      </w:r>
    </w:p>
    <w:p w14:paraId="68CD010A" w14:textId="77777777" w:rsidR="00535763" w:rsidRPr="00137A0E" w:rsidRDefault="00535763" w:rsidP="00535763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b/>
          <w:bCs/>
          <w:sz w:val="24"/>
          <w:szCs w:val="24"/>
        </w:rPr>
        <w:t xml:space="preserve">Věcný přehled </w:t>
      </w:r>
    </w:p>
    <w:p w14:paraId="1BADCC81" w14:textId="77777777" w:rsidR="00535763" w:rsidRPr="00137A0E" w:rsidRDefault="00535763" w:rsidP="00535763">
      <w:pPr>
        <w:spacing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> </w:t>
      </w:r>
    </w:p>
    <w:p w14:paraId="758B2B9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" w:name="archivnictví"/>
      <w:r w:rsidRPr="00137A0E">
        <w:rPr>
          <w:rStyle w:val="Siln"/>
          <w:rFonts w:eastAsia="MS Mincho"/>
          <w:color w:val="003333"/>
          <w:sz w:val="24"/>
          <w:szCs w:val="24"/>
        </w:rPr>
        <w:t>archivnictví</w:t>
      </w:r>
      <w:bookmarkEnd w:id="1"/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  <w:hyperlink r:id="rId6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714C2B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 </w:t>
      </w:r>
    </w:p>
    <w:p w14:paraId="727F6FA6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 xml:space="preserve">Instrukce Ministerstva spravedlnosti ze dne 20. 6. 2002, č. j. 20/2002-SM, kterou se upravuje postup při evidenci a zařazování rozhodnutí okresních, krajských a vrchních soudů do systému elektronické evidence soudní judikatury </w:t>
      </w:r>
    </w:p>
    <w:p w14:paraId="1DEB2CEA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6226DF5A" w14:textId="77777777" w:rsidR="00535763" w:rsidRPr="00137A0E" w:rsidRDefault="00535763" w:rsidP="00535763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</w:rPr>
      </w:pPr>
      <w:r w:rsidRPr="00137A0E">
        <w:rPr>
          <w:rFonts w:ascii="Times New Roman" w:eastAsia="MS Mincho" w:hAnsi="Times New Roman"/>
          <w:b/>
          <w:sz w:val="24"/>
          <w:szCs w:val="24"/>
        </w:rPr>
        <w:t>32/2002 SIS</w:t>
      </w:r>
    </w:p>
    <w:p w14:paraId="08537171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0433A531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 xml:space="preserve">Změna: instrukce č. 31/2004 SIS </w:t>
      </w:r>
    </w:p>
    <w:p w14:paraId="4C54F190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lastRenderedPageBreak/>
        <w:t xml:space="preserve">             instrukce č. 33/2004 SIS </w:t>
      </w:r>
    </w:p>
    <w:p w14:paraId="71C3F3F5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 xml:space="preserve">             instrukce č.   3/2006 SIS</w:t>
      </w:r>
    </w:p>
    <w:p w14:paraId="0572E542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 xml:space="preserve">Úplné </w:t>
      </w:r>
      <w:proofErr w:type="gramStart"/>
      <w:r w:rsidRPr="00137A0E">
        <w:rPr>
          <w:rFonts w:ascii="Times New Roman" w:eastAsia="MS Mincho" w:hAnsi="Times New Roman"/>
          <w:sz w:val="24"/>
          <w:szCs w:val="24"/>
        </w:rPr>
        <w:t>znění :</w:t>
      </w:r>
      <w:proofErr w:type="gramEnd"/>
      <w:r w:rsidRPr="00137A0E">
        <w:rPr>
          <w:rFonts w:ascii="Times New Roman" w:eastAsia="MS Mincho" w:hAnsi="Times New Roman"/>
          <w:sz w:val="24"/>
          <w:szCs w:val="24"/>
        </w:rPr>
        <w:t xml:space="preserve"> instrukce č. 23/2007 SIS</w:t>
      </w:r>
    </w:p>
    <w:p w14:paraId="23D1D425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>Změna: instrukce č. 14/2011 SIS</w:t>
      </w:r>
    </w:p>
    <w:p w14:paraId="43C447A3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 xml:space="preserve">        instrukce č. 5/2020 RI </w:t>
      </w:r>
    </w:p>
    <w:p w14:paraId="5BFD1AE5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 xml:space="preserve">        instrukce č. 8/2021 RI </w:t>
      </w:r>
      <w:r w:rsidRPr="00137A0E">
        <w:rPr>
          <w:rFonts w:ascii="Times New Roman" w:eastAsia="MS Mincho" w:hAnsi="Times New Roman"/>
          <w:sz w:val="24"/>
          <w:szCs w:val="24"/>
        </w:rPr>
        <w:tab/>
        <w:t xml:space="preserve">                  </w:t>
      </w:r>
    </w:p>
    <w:p w14:paraId="17FDA580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78C2DEF6" w14:textId="77777777" w:rsidR="00535763" w:rsidRPr="00137A0E" w:rsidRDefault="00535763" w:rsidP="005357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t xml:space="preserve">Instrukce č. 1/2020 Ministerstva spravedlnosti ze dne 23. 3. 2020, č. j. MSP-2/2020-ODKA-MET, kterou se zrušuje instrukce Ministerstva spravedlnosti ze dne 18. 7. 2006, č. j. 271/2005-Org., kterou se vydává skartační řád státního zastupitelství, ve znění instrukce Ministerstva spravedlnosti č. j. 113/2010-OD-ST ze dne 7. 12. 2010 </w:t>
      </w:r>
    </w:p>
    <w:p w14:paraId="66F07DCC" w14:textId="77777777" w:rsidR="00535763" w:rsidRPr="00137A0E" w:rsidRDefault="00535763" w:rsidP="00535763">
      <w:pPr>
        <w:spacing w:line="240" w:lineRule="auto"/>
        <w:jc w:val="right"/>
        <w:rPr>
          <w:rFonts w:eastAsia="MS Mincho"/>
          <w:sz w:val="24"/>
          <w:szCs w:val="24"/>
        </w:rPr>
      </w:pPr>
      <w:r w:rsidRPr="00137A0E">
        <w:rPr>
          <w:rFonts w:ascii="Times New Roman" w:hAnsi="Times New Roman"/>
          <w:b/>
          <w:sz w:val="24"/>
          <w:szCs w:val="24"/>
        </w:rPr>
        <w:t>Instrukce č. 1/2020 RI</w:t>
      </w:r>
    </w:p>
    <w:p w14:paraId="3316F3D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7. 7. 2006, č. j. 269/2005-Org., kterou se vydává skartační řád pro Probační a mediační službu </w:t>
      </w:r>
    </w:p>
    <w:p w14:paraId="12948AA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798919E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137A0E">
        <w:rPr>
          <w:rFonts w:eastAsia="MS Mincho"/>
          <w:b/>
        </w:rPr>
        <w:t>12/2007 SIS</w:t>
      </w:r>
    </w:p>
    <w:p w14:paraId="63174FE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0608A1D" w14:textId="50D5E0FE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</w:t>
      </w:r>
      <w:r w:rsidR="00C61CE0" w:rsidRPr="00137A0E">
        <w:rPr>
          <w:rFonts w:eastAsia="MS Mincho"/>
        </w:rPr>
        <w:t xml:space="preserve">č. 7/2022 </w:t>
      </w:r>
      <w:r w:rsidRPr="00137A0E">
        <w:rPr>
          <w:rFonts w:eastAsia="MS Mincho"/>
        </w:rPr>
        <w:t xml:space="preserve">Ministerstva spravedlnosti ze dne </w:t>
      </w:r>
      <w:r w:rsidR="00C61CE0" w:rsidRPr="00137A0E">
        <w:rPr>
          <w:rFonts w:eastAsia="MS Mincho"/>
        </w:rPr>
        <w:t>7. září 2022</w:t>
      </w:r>
      <w:r w:rsidRPr="00137A0E">
        <w:rPr>
          <w:rFonts w:eastAsia="MS Mincho"/>
        </w:rPr>
        <w:t xml:space="preserve">, č. j. </w:t>
      </w:r>
      <w:r w:rsidR="00C61CE0" w:rsidRPr="00137A0E">
        <w:rPr>
          <w:rFonts w:eastAsia="MS Mincho"/>
        </w:rPr>
        <w:t>30/2022-OSKJ-MET</w:t>
      </w:r>
      <w:r w:rsidRPr="00137A0E">
        <w:rPr>
          <w:rFonts w:eastAsia="MS Mincho"/>
        </w:rPr>
        <w:t xml:space="preserve">, kterou se vydává skartační řád pro okresní, krajské a vrchní soudy </w:t>
      </w:r>
    </w:p>
    <w:p w14:paraId="629F3B6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1B7839E" w14:textId="50B1A230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="00C61CE0" w:rsidRPr="00137A0E">
        <w:rPr>
          <w:rFonts w:eastAsia="MS Mincho"/>
          <w:b/>
        </w:rPr>
        <w:t>Instrukce č. 7/2022 RI</w:t>
      </w:r>
      <w:r w:rsidRPr="00137A0E">
        <w:rPr>
          <w:rFonts w:eastAsia="MS Mincho"/>
          <w:b/>
        </w:rPr>
        <w:t xml:space="preserve"> </w:t>
      </w:r>
    </w:p>
    <w:p w14:paraId="5C22AB3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90E8A2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17. dubna 2013, č. j. 133/2012-OD-ST, kterou se upravuje jednotný postup podatelny při příjmu a ověřování datových zpráv a dokumentů v nich obsažených </w:t>
      </w:r>
    </w:p>
    <w:p w14:paraId="7DD811E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5349DA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137A0E">
        <w:rPr>
          <w:rFonts w:eastAsia="MS Mincho"/>
          <w:b/>
        </w:rPr>
        <w:t xml:space="preserve">11/2013 SIS </w:t>
      </w:r>
    </w:p>
    <w:p w14:paraId="2E918A9B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207F1BDA" w14:textId="77777777" w:rsidR="00535763" w:rsidRPr="00137A0E" w:rsidRDefault="00535763" w:rsidP="005357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t>Sdělení č. 4/2020 Ministerstva spravedlnosti ze dne 26. 11. 2020, č. j. 101/2020-POOS-SP/2, o vydání Metodického návodu k postupu soudů při pseudonymizaci osobních údajů a dalších informací v soudních rozhodnutích pro účely jejich zveřejňování s ohledem na zásady ochrany osobních údajů</w:t>
      </w:r>
    </w:p>
    <w:p w14:paraId="475C2EDF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367EEF17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>Sdělení č. 4/2020 RS</w:t>
      </w:r>
    </w:p>
    <w:p w14:paraId="3EA7032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8318335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" w:name="centrální_evidence_obyvatel"/>
      <w:r w:rsidRPr="00137A0E">
        <w:rPr>
          <w:rStyle w:val="Siln"/>
          <w:rFonts w:eastAsia="MS Mincho"/>
          <w:sz w:val="24"/>
          <w:szCs w:val="24"/>
        </w:rPr>
        <w:t>centrální evidence obyvatel</w:t>
      </w:r>
      <w:bookmarkEnd w:id="2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7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E83420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C88BBB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14. 1. 2003, č. j. 224/2002-OI-SP, o zajištění přístupu zaměstnanců jednotlivých složek resortu Ministerstva spravedlnosti k Informačnímu systému Centrální evidence obyvatel </w:t>
      </w:r>
    </w:p>
    <w:p w14:paraId="0497408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992CF49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>5/2003 SIS</w:t>
      </w:r>
    </w:p>
    <w:p w14:paraId="5026FA5C" w14:textId="0F28B8C2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137A0E">
        <w:rPr>
          <w:rStyle w:val="Siln"/>
          <w:rFonts w:eastAsia="MS Mincho"/>
          <w:b w:val="0"/>
          <w:bCs w:val="0"/>
        </w:rPr>
        <w:t>Změna: instrukce č. 4/2010 SIS</w:t>
      </w:r>
    </w:p>
    <w:p w14:paraId="025F894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  <w:r w:rsidRPr="00137A0E">
        <w:rPr>
          <w:rFonts w:eastAsia="MS Mincho"/>
        </w:rPr>
        <w:t> </w:t>
      </w:r>
    </w:p>
    <w:p w14:paraId="2621DA7C" w14:textId="2844A692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 31. 12. 2008, č. j. 13/2008-OI-SP, kterou se upravuje postup soudů při vkládání údajů do Centrální evidence stíhaných osob a při využívání údajů z této evidence </w:t>
      </w:r>
    </w:p>
    <w:p w14:paraId="7BC7864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0779B0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lastRenderedPageBreak/>
        <w:t xml:space="preserve"> 1/2009 SIS</w:t>
      </w:r>
    </w:p>
    <w:p w14:paraId="7784175D" w14:textId="6CB6FC70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Změna: instrukce č. 18/2009 SIS</w:t>
      </w:r>
    </w:p>
    <w:p w14:paraId="21813C3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75F05735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" w:name="cestovní_náhrady"/>
      <w:r w:rsidRPr="00137A0E">
        <w:rPr>
          <w:rStyle w:val="Siln"/>
          <w:rFonts w:eastAsia="MS Mincho"/>
          <w:sz w:val="24"/>
          <w:szCs w:val="24"/>
        </w:rPr>
        <w:t>cestovní náhrady</w:t>
      </w:r>
      <w:bookmarkEnd w:id="3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8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04E79C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7DA3768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22. 7. l992, č. j. 320/92-E, o poskytování kapesného v cizí měně při zahraniční pracovní cestě v organizacích civilní části resortu Ministerstva spravedlnosti </w:t>
      </w:r>
    </w:p>
    <w:p w14:paraId="0306F6B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D33335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137A0E">
        <w:rPr>
          <w:rStyle w:val="Siln"/>
          <w:rFonts w:eastAsia="MS Mincho"/>
        </w:rPr>
        <w:t xml:space="preserve"> 10/1992 SIS</w:t>
      </w:r>
    </w:p>
    <w:p w14:paraId="7044F27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5763" w:rsidRPr="00137A0E" w14:paraId="3E0F87BA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0176F24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>cestovní pasy</w:t>
            </w:r>
          </w:p>
        </w:tc>
      </w:tr>
    </w:tbl>
    <w:p w14:paraId="74D6C7A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EB55C4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č. 3/2019 Ministerstva spravedlnosti ze dne 6. 3. 2019, č. j. 3/2019-SM-INST/1, o vystavování a používání služebních cestovních pasů v resortu Ministerstva spravedlnosti </w:t>
      </w:r>
    </w:p>
    <w:p w14:paraId="3EA111B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430725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137A0E">
        <w:rPr>
          <w:rFonts w:eastAsia="MS Mincho"/>
          <w:b/>
        </w:rPr>
        <w:t xml:space="preserve">Instrukce č. 3/2019 RI </w:t>
      </w:r>
    </w:p>
    <w:p w14:paraId="119E5E0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038ADD49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4" w:name="cizinci"/>
      <w:r w:rsidRPr="00137A0E">
        <w:rPr>
          <w:rStyle w:val="Siln"/>
          <w:rFonts w:eastAsia="MS Mincho"/>
          <w:sz w:val="24"/>
          <w:szCs w:val="24"/>
        </w:rPr>
        <w:t>cizinci</w:t>
      </w:r>
      <w:bookmarkEnd w:id="4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9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2653D6FD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157F4B8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</w:rPr>
              <w:t> </w:t>
            </w:r>
            <w:r w:rsidRPr="00137A0E">
              <w:rPr>
                <w:rFonts w:eastAsia="MS Mincho"/>
                <w:b/>
              </w:rPr>
              <w:t>exekutoři</w:t>
            </w:r>
          </w:p>
        </w:tc>
      </w:tr>
    </w:tbl>
    <w:p w14:paraId="796B7ED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BED64F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>Sdělení – předpisy Exekutorské komory České republiky</w:t>
      </w:r>
    </w:p>
    <w:p w14:paraId="4D474726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</w:p>
    <w:p w14:paraId="42815A77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Kancelářský řád</w:t>
      </w:r>
    </w:p>
    <w:p w14:paraId="77786304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Kárný řád</w:t>
      </w:r>
    </w:p>
    <w:p w14:paraId="607B7DD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Organizační řád</w:t>
      </w:r>
    </w:p>
    <w:p w14:paraId="7C97CF2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Smírčí řízení (exekutorský smírčí řád)</w:t>
      </w:r>
    </w:p>
    <w:p w14:paraId="66F3563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Pravidla profesionální etiky a pravidla soutěže soudních exekutorů</w:t>
      </w:r>
    </w:p>
    <w:p w14:paraId="203FAC24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Kontrolní komise</w:t>
      </w:r>
    </w:p>
    <w:p w14:paraId="45BB95F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Postup při vyhlašování a organizaci výběrového řízení</w:t>
      </w:r>
    </w:p>
    <w:p w14:paraId="48757AC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Zkušební řád o výchově exekutorských koncipientů a dalším vzdělávání soudních exekutorů a exekutorských kandidátů</w:t>
      </w:r>
    </w:p>
    <w:p w14:paraId="5DF4E24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Sazebník výše úplaty za poskytnutí údajů z centrální evidence exekucí a výše náhrady nákladů</w:t>
      </w:r>
    </w:p>
    <w:p w14:paraId="169A063B" w14:textId="77777777" w:rsidR="00535763" w:rsidRPr="00137A0E" w:rsidRDefault="00535763" w:rsidP="00535763">
      <w:pPr>
        <w:pStyle w:val="Prosttext"/>
        <w:spacing w:before="0" w:beforeAutospacing="0" w:after="0" w:afterAutospacing="0"/>
        <w:ind w:firstLine="708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>- Postup soudních exekutorů příp. pověřených zaměstnanců exekutorských úřadů při plnění úkolů souvisejících se zpracováním osobních údajů vedených v informačním systému Centrálního registru evidence obyvatel</w:t>
      </w:r>
    </w:p>
    <w:p w14:paraId="2DEDB4A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Pravidla pro zabezpečení služebních průkazů soudních exekutorů, exekutorských kandidátů, exekutorských koncipientů a dalších zaměstnanců soudního exekutora před ztrátou a zneužitím</w:t>
      </w:r>
    </w:p>
    <w:p w14:paraId="1337BBB1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5C282D0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1/2008 SIS</w:t>
      </w:r>
    </w:p>
    <w:p w14:paraId="0C55049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49E0FE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31. prosince 2010, č. j. 745/2010-OJ/SO/4, kterou se stanoví postup při vyhlašování a organizaci výběrového řízení na obsazení exekutorského úřadu </w:t>
      </w:r>
    </w:p>
    <w:p w14:paraId="2ED45B0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3B59E3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  7/2011 SIS </w:t>
      </w:r>
    </w:p>
    <w:p w14:paraId="0982BEE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lastRenderedPageBreak/>
        <w:t xml:space="preserve">Změna: instrukce č. 8/2012 SIS </w:t>
      </w:r>
    </w:p>
    <w:p w14:paraId="77E27C7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46CE6F5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28. 2. 2013, č. j. 8/2011-OSD-ORGS/20, o postupu soudů při výkonu státního dohledu nad exekuční činností a činností soudních exekutorů podle § 74 odst. 1 písm. c) zákona č. 120/2001 Sb., exekuční řád </w:t>
      </w:r>
    </w:p>
    <w:p w14:paraId="78927C2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6B0CCD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 10/2013 SIS </w:t>
      </w:r>
    </w:p>
    <w:p w14:paraId="67AE24B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1EC2B86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5" w:name="informace"/>
      <w:r w:rsidRPr="00137A0E">
        <w:rPr>
          <w:rStyle w:val="Siln"/>
          <w:rFonts w:eastAsia="MS Mincho"/>
          <w:sz w:val="24"/>
          <w:szCs w:val="24"/>
        </w:rPr>
        <w:t>informace</w:t>
      </w:r>
      <w:bookmarkEnd w:id="5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0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F2904E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3AF238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Instrukce Ministerstva spravedlnosti ze dne 10. 5. 2000, č.j. 26/2000-OI, kterou se stanoví postup pro předávání údajů obchodního rejstříku externím odběratelům</w:t>
      </w:r>
    </w:p>
    <w:p w14:paraId="00F30907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137A0E">
        <w:rPr>
          <w:rStyle w:val="Siln"/>
          <w:rFonts w:eastAsia="MS Mincho"/>
        </w:rPr>
        <w:t xml:space="preserve"> 10/2000 SIS</w:t>
      </w:r>
    </w:p>
    <w:p w14:paraId="06AE053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5D0C021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23. 3. 2009, č. j. 157/2008-OD-ST, kterou se upravují povinnosti a postup při zveřejňování informací v aplikaci </w:t>
      </w:r>
      <w:proofErr w:type="spellStart"/>
      <w:r w:rsidRPr="00137A0E">
        <w:rPr>
          <w:rFonts w:eastAsia="MS Mincho"/>
        </w:rPr>
        <w:t>infoDeska</w:t>
      </w:r>
      <w:proofErr w:type="spellEnd"/>
      <w:r w:rsidRPr="00137A0E">
        <w:rPr>
          <w:rFonts w:eastAsia="MS Mincho"/>
        </w:rPr>
        <w:t xml:space="preserve"> resortu justice </w:t>
      </w:r>
    </w:p>
    <w:p w14:paraId="30B977F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63C696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137A0E">
        <w:rPr>
          <w:rFonts w:eastAsia="MS Mincho"/>
          <w:b/>
        </w:rPr>
        <w:t>7/2009 SIS</w:t>
      </w:r>
    </w:p>
    <w:p w14:paraId="66A4FF2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2DDF18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Instrukce Ministerstva spravedlnosti ze dne 24. července 2009, č. j. 13/2008-SOSV-SP, kterou se provádějí některá ustanovení zákona č. 106/1999 Sb., o svobodném přístupu k informacím, ve znění pozdějších předpisů</w:t>
      </w:r>
    </w:p>
    <w:p w14:paraId="7787D13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072DB0A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137A0E">
        <w:rPr>
          <w:rFonts w:eastAsia="MS Mincho"/>
          <w:b/>
        </w:rPr>
        <w:t>19/2009 SIS</w:t>
      </w:r>
    </w:p>
    <w:p w14:paraId="4149EC5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Změna: instrukce č. 9/2012 SIS</w:t>
      </w:r>
    </w:p>
    <w:p w14:paraId="4BFDB4E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F11EB3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17. července 2011, č. j. 286/2011-OT-OSV, kterou se stanoví sazebník úhrad za poskytování informací podle zákona č. 106/1999 Sb., o svobodném přístupu k informacím, ve znění pozdějších předpisů </w:t>
      </w:r>
    </w:p>
    <w:p w14:paraId="4D78988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67F87A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137A0E">
        <w:rPr>
          <w:rFonts w:eastAsia="MS Mincho"/>
          <w:b/>
        </w:rPr>
        <w:t xml:space="preserve">20/2011 SIS </w:t>
      </w:r>
    </w:p>
    <w:p w14:paraId="0584A02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C01141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Sdělení Ministerstva spravedlnosti ze dne 21. prosince 2012, č. j. 142/2012-OI-SP, o vydání Politiky bezpečnosti informací v ICT resortu spravedlnosti </w:t>
      </w:r>
    </w:p>
    <w:p w14:paraId="606CB65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59BBE02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6/2013 SIS </w:t>
      </w:r>
    </w:p>
    <w:p w14:paraId="02D5387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8E493C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Sdělení Ministerstva spravedlnosti ze dne 12. července 2013, č. j. 110/2013-OI-SP, o vydání Politiky vzdáleného přístupu do resortní sítě z mobilních zařízení </w:t>
      </w:r>
    </w:p>
    <w:p w14:paraId="04065C5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31149AE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>15/2013 SIS</w:t>
      </w:r>
    </w:p>
    <w:p w14:paraId="4944440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AF33DC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Sdělení Ministerstva spravedlnosti ze dne 19. září 2013, č. j. 57/2013-OI-SP/17, o vydání Metodického pokynu Postup při ověřování elektronického podpisu mimo informační systém elektronické podatelny </w:t>
      </w:r>
    </w:p>
    <w:p w14:paraId="4096D03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4BEB9A6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2/2014 SIS </w:t>
      </w:r>
    </w:p>
    <w:p w14:paraId="53E5162E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1690CCBD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6" w:name="informatika"/>
      <w:r w:rsidRPr="00137A0E">
        <w:rPr>
          <w:rStyle w:val="Siln"/>
          <w:rFonts w:eastAsia="MS Mincho"/>
          <w:sz w:val="24"/>
          <w:szCs w:val="24"/>
        </w:rPr>
        <w:t>informatika</w:t>
      </w:r>
      <w:bookmarkEnd w:id="6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1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4C0B22F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lastRenderedPageBreak/>
        <w:t> Instrukce Ministerstva spravedlnosti ze dne 26. 4. 1999, č. j. 75/99-OI, kterou se vydává Ukládací řád počítačových údajů</w:t>
      </w:r>
    </w:p>
    <w:p w14:paraId="624908F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6E9BE27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19/1999 SIS</w:t>
      </w:r>
    </w:p>
    <w:p w14:paraId="7030B08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6F0835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8. 1. 2002, č. j. 13/2002-OI-SP-2, o používání elektronického podpisu v resortu Ministerstva spravedlnosti </w:t>
      </w:r>
    </w:p>
    <w:p w14:paraId="23EB238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EBECF1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>25/2002 SIS</w:t>
      </w:r>
    </w:p>
    <w:p w14:paraId="491C0936" w14:textId="67361043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29BDAC5" w14:textId="77777777" w:rsidR="00260B6C" w:rsidRPr="00137A0E" w:rsidRDefault="00260B6C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č. 9/2021 Ministerstva spravedlnosti ze dne 29. 11. 2021, č. j. 65/2021-OIM-OSU, kterou se zrušuje Instrukce Ministerstva spravedlnosti ze dne 2. června 2015, č. j. MSP-82/2015-OSU-OSU o zveřejňování informací na webových stránkách Otevřená data Ministerstva spravedlnosti </w:t>
      </w:r>
    </w:p>
    <w:p w14:paraId="201AB767" w14:textId="55CF3961" w:rsidR="00260B6C" w:rsidRPr="00137A0E" w:rsidRDefault="00260B6C" w:rsidP="00260B6C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137A0E">
        <w:rPr>
          <w:rFonts w:eastAsia="MS Mincho"/>
          <w:b/>
          <w:bCs/>
        </w:rPr>
        <w:t>Instrukce č. 9/2021 RI</w:t>
      </w:r>
      <w:r w:rsidRPr="00137A0E">
        <w:rPr>
          <w:rFonts w:eastAsia="MS Mincho"/>
        </w:rPr>
        <w:t xml:space="preserve"> </w:t>
      </w:r>
    </w:p>
    <w:p w14:paraId="539A449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60473FBB" w14:textId="313F5F41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</w:t>
      </w:r>
      <w:r w:rsidR="00C61CE0" w:rsidRPr="00137A0E">
        <w:rPr>
          <w:rFonts w:eastAsia="MS Mincho"/>
        </w:rPr>
        <w:t xml:space="preserve">č. 5/2022 </w:t>
      </w:r>
      <w:r w:rsidRPr="00137A0E">
        <w:rPr>
          <w:rFonts w:eastAsia="MS Mincho"/>
        </w:rPr>
        <w:t xml:space="preserve">Ministerstva spravedlnosti ze dne </w:t>
      </w:r>
      <w:r w:rsidR="00C61CE0" w:rsidRPr="00137A0E">
        <w:rPr>
          <w:rFonts w:eastAsia="MS Mincho"/>
        </w:rPr>
        <w:t>30. června 2022</w:t>
      </w:r>
      <w:r w:rsidRPr="00137A0E">
        <w:rPr>
          <w:rFonts w:eastAsia="MS Mincho"/>
        </w:rPr>
        <w:t>, č. j. MSP-</w:t>
      </w:r>
      <w:r w:rsidR="00260B6C" w:rsidRPr="00137A0E">
        <w:rPr>
          <w:rFonts w:eastAsia="MS Mincho"/>
        </w:rPr>
        <w:t>115/2022-OI-SP/1</w:t>
      </w:r>
      <w:r w:rsidRPr="00137A0E">
        <w:rPr>
          <w:rFonts w:eastAsia="MS Mincho"/>
        </w:rPr>
        <w:t xml:space="preserve">, o zajištění bezpečnosti informací v prostředí informačních a komunikačních technologií resortu spravedlnosti </w:t>
      </w:r>
    </w:p>
    <w:p w14:paraId="2864DD1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081EA35" w14:textId="1D8D88CD" w:rsidR="00535763" w:rsidRPr="00137A0E" w:rsidRDefault="00C93E1A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137A0E">
        <w:rPr>
          <w:rFonts w:eastAsia="MS Mincho"/>
          <w:b/>
          <w:bCs/>
        </w:rPr>
        <w:t>Instrukce č. 5/2022 RI</w:t>
      </w:r>
    </w:p>
    <w:p w14:paraId="5302D7F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5763" w:rsidRPr="00137A0E" w14:paraId="073C46DE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F23B0A4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proofErr w:type="gramStart"/>
            <w:r w:rsidRPr="00137A0E">
              <w:rPr>
                <w:rFonts w:eastAsia="MS Mincho"/>
                <w:b/>
              </w:rPr>
              <w:t>Institut  pro</w:t>
            </w:r>
            <w:proofErr w:type="gramEnd"/>
            <w:r w:rsidRPr="00137A0E">
              <w:rPr>
                <w:rFonts w:eastAsia="MS Mincho"/>
                <w:b/>
              </w:rPr>
              <w:t xml:space="preserve"> kriminologii a sociální prevenci, Justiční akademie </w:t>
            </w:r>
          </w:p>
        </w:tc>
      </w:tr>
    </w:tbl>
    <w:p w14:paraId="2E776A7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63C63C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5CD59A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20. června 2014, č. j. IKSP 202/2014, kterou se vydává Statut Institutu pro kriminologii a sociální prevenci </w:t>
      </w:r>
    </w:p>
    <w:p w14:paraId="71F565F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E565A39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137A0E">
        <w:rPr>
          <w:rFonts w:eastAsia="MS Mincho"/>
          <w:b/>
        </w:rPr>
        <w:t>19/2014 SIS</w:t>
      </w:r>
    </w:p>
    <w:p w14:paraId="01D0294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29CC6A4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20. prosince 2010, č. j. 274/2008-OJ/ORGV, kterou se vydává Statut Justiční akademie </w:t>
      </w:r>
    </w:p>
    <w:p w14:paraId="2215E55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D0BDFE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6/2011 SIS </w:t>
      </w:r>
    </w:p>
    <w:p w14:paraId="0B9A25BF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33A6CF07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 xml:space="preserve">Změna: instrukce č. 10/2014 SIS </w:t>
      </w:r>
    </w:p>
    <w:p w14:paraId="216113B1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 xml:space="preserve">Úplné znění: instrukce č. 11/2014 SIS  </w:t>
      </w:r>
    </w:p>
    <w:p w14:paraId="243D201B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5805652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30. března 2011, č. j. 274/2008-OJ/ORGV, kterou se vydává Statut Justiční akademie </w:t>
      </w:r>
    </w:p>
    <w:p w14:paraId="62057B1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075085AA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15/2011 SIS </w:t>
      </w:r>
    </w:p>
    <w:p w14:paraId="37248FD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ab/>
      </w:r>
    </w:p>
    <w:p w14:paraId="10AF1715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7" w:name="justiční_stráž"/>
      <w:r w:rsidRPr="00137A0E">
        <w:rPr>
          <w:rStyle w:val="Siln"/>
          <w:rFonts w:eastAsia="MS Mincho"/>
          <w:sz w:val="24"/>
          <w:szCs w:val="24"/>
        </w:rPr>
        <w:t>justiční stráž</w:t>
      </w:r>
      <w:bookmarkEnd w:id="7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2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8152A4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</w:p>
    <w:p w14:paraId="4F04326C" w14:textId="73B28899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Instrukce </w:t>
      </w:r>
      <w:r w:rsidR="001276EF" w:rsidRPr="00137A0E">
        <w:rPr>
          <w:rStyle w:val="Siln"/>
          <w:rFonts w:eastAsia="MS Mincho"/>
          <w:b w:val="0"/>
          <w:bCs w:val="0"/>
        </w:rPr>
        <w:t xml:space="preserve">č. 8/2022 </w:t>
      </w:r>
      <w:r w:rsidRPr="00137A0E">
        <w:rPr>
          <w:rStyle w:val="Siln"/>
          <w:rFonts w:eastAsia="MS Mincho"/>
          <w:b w:val="0"/>
          <w:bCs w:val="0"/>
        </w:rPr>
        <w:t xml:space="preserve">Ministerstva spravedlnosti ze dne </w:t>
      </w:r>
      <w:r w:rsidR="001276EF" w:rsidRPr="00137A0E">
        <w:rPr>
          <w:rStyle w:val="Siln"/>
          <w:rFonts w:eastAsia="MS Mincho"/>
          <w:b w:val="0"/>
          <w:bCs w:val="0"/>
        </w:rPr>
        <w:t>14. října 2022</w:t>
      </w:r>
      <w:r w:rsidRPr="00137A0E">
        <w:rPr>
          <w:rStyle w:val="Siln"/>
          <w:rFonts w:eastAsia="MS Mincho"/>
          <w:b w:val="0"/>
          <w:bCs w:val="0"/>
        </w:rPr>
        <w:t xml:space="preserve">, č. j. </w:t>
      </w:r>
      <w:r w:rsidR="001276EF" w:rsidRPr="00137A0E">
        <w:rPr>
          <w:rStyle w:val="Siln"/>
          <w:rFonts w:eastAsia="MS Mincho"/>
          <w:b w:val="0"/>
          <w:bCs w:val="0"/>
        </w:rPr>
        <w:t>MSP-323/2021-OBKŘ-SP</w:t>
      </w:r>
      <w:r w:rsidRPr="00137A0E">
        <w:rPr>
          <w:rStyle w:val="Siln"/>
          <w:rFonts w:eastAsia="MS Mincho"/>
          <w:b w:val="0"/>
          <w:bCs w:val="0"/>
        </w:rPr>
        <w:t>, o justiční stráži</w:t>
      </w:r>
    </w:p>
    <w:p w14:paraId="6F0F356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35804D91" w14:textId="602813EA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 </w:t>
      </w:r>
      <w:r w:rsidR="001276EF" w:rsidRPr="00137A0E">
        <w:rPr>
          <w:rStyle w:val="Siln"/>
          <w:rFonts w:eastAsia="MS Mincho"/>
        </w:rPr>
        <w:t>Instrukce č. 8/2022 RI</w:t>
      </w:r>
    </w:p>
    <w:p w14:paraId="162C807B" w14:textId="77777777" w:rsidR="00535763" w:rsidRPr="00137A0E" w:rsidRDefault="00535763" w:rsidP="00535763">
      <w:pPr>
        <w:pStyle w:val="Prosttext"/>
        <w:tabs>
          <w:tab w:val="left" w:pos="2865"/>
        </w:tabs>
        <w:spacing w:before="0" w:beforeAutospacing="0" w:after="0" w:afterAutospacing="0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lastRenderedPageBreak/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58EA248A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449A921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>justiční a právní čekatelé</w:t>
            </w:r>
          </w:p>
        </w:tc>
      </w:tr>
    </w:tbl>
    <w:p w14:paraId="29889BE6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8D1914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11. 12. 1997, č. j. 314/97-pers., o výběru, přijímání, odborné přípravě a o odborné justiční zkoušce a závěrečné zkoušce justičních a právních čekatelů </w:t>
      </w:r>
    </w:p>
    <w:p w14:paraId="1ABE6E7D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6A17F4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 2/1998 SIS</w:t>
      </w:r>
    </w:p>
    <w:p w14:paraId="4C9BFC9D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736F39F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>Změna: instrukce č. 2/1999 SIS</w:t>
      </w:r>
    </w:p>
    <w:p w14:paraId="322CD36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CB722E8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8" w:name="kancelářské_řády"/>
      <w:r w:rsidRPr="00137A0E">
        <w:rPr>
          <w:rStyle w:val="Siln"/>
          <w:rFonts w:eastAsia="MS Mincho"/>
          <w:sz w:val="24"/>
          <w:szCs w:val="24"/>
        </w:rPr>
        <w:t>kancelářské řády</w:t>
      </w:r>
      <w:bookmarkEnd w:id="8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3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18C30E3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E0588F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Instrukce Ministerstva spravedlnosti ze dne 3. 12. 2001, č. j. 505/</w:t>
      </w:r>
      <w:proofErr w:type="gramStart"/>
      <w:r w:rsidRPr="00137A0E">
        <w:rPr>
          <w:rFonts w:eastAsia="MS Mincho"/>
        </w:rPr>
        <w:t>2001-Org</w:t>
      </w:r>
      <w:proofErr w:type="gramEnd"/>
      <w:r w:rsidRPr="00137A0E">
        <w:rPr>
          <w:rFonts w:eastAsia="MS Mincho"/>
        </w:rPr>
        <w:t xml:space="preserve">, kterou se vydává vnitřní a kancelářský řád pro okresní, krajské a vrchní soudy </w:t>
      </w:r>
    </w:p>
    <w:p w14:paraId="056305B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2DE8BCE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1/2002 SIS</w:t>
      </w:r>
    </w:p>
    <w:p w14:paraId="6EA6274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proofErr w:type="gramStart"/>
      <w:r w:rsidRPr="00137A0E">
        <w:rPr>
          <w:rFonts w:eastAsia="MS Mincho"/>
        </w:rPr>
        <w:t>Změna:  instrukce</w:t>
      </w:r>
      <w:proofErr w:type="gramEnd"/>
      <w:r w:rsidRPr="00137A0E">
        <w:rPr>
          <w:rFonts w:eastAsia="MS Mincho"/>
        </w:rPr>
        <w:t xml:space="preserve"> č. 16/2003 SIS</w:t>
      </w:r>
    </w:p>
    <w:p w14:paraId="773D35D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1/2004 SIS</w:t>
      </w:r>
    </w:p>
    <w:p w14:paraId="024766B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4/2004 SIS</w:t>
      </w:r>
    </w:p>
    <w:p w14:paraId="083CBD8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38/2004 SIS</w:t>
      </w:r>
    </w:p>
    <w:p w14:paraId="1D3F69E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14/2006 SIS</w:t>
      </w:r>
    </w:p>
    <w:p w14:paraId="24CE20B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25/2007 SIS</w:t>
      </w:r>
    </w:p>
    <w:p w14:paraId="12CAEA3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29/2007 SIS</w:t>
      </w:r>
    </w:p>
    <w:p w14:paraId="0D87D8E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30/2007 SIS  </w:t>
      </w:r>
    </w:p>
    <w:p w14:paraId="2F989F0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3/2008 SIS</w:t>
      </w:r>
    </w:p>
    <w:p w14:paraId="0D19728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44A550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úplné </w:t>
      </w:r>
      <w:proofErr w:type="gramStart"/>
      <w:r w:rsidRPr="00137A0E">
        <w:rPr>
          <w:rFonts w:eastAsia="MS Mincho"/>
        </w:rPr>
        <w:t>znění :</w:t>
      </w:r>
      <w:proofErr w:type="gramEnd"/>
      <w:r w:rsidRPr="00137A0E">
        <w:rPr>
          <w:rFonts w:eastAsia="MS Mincho"/>
        </w:rPr>
        <w:t xml:space="preserve"> instrukce č. 7/2008 SIS</w:t>
      </w:r>
    </w:p>
    <w:p w14:paraId="52ABE7E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7EC9DF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proofErr w:type="gramStart"/>
      <w:r w:rsidRPr="00137A0E">
        <w:rPr>
          <w:rFonts w:eastAsia="MS Mincho"/>
        </w:rPr>
        <w:t>Změna:  instrukce</w:t>
      </w:r>
      <w:proofErr w:type="gramEnd"/>
      <w:r w:rsidRPr="00137A0E">
        <w:rPr>
          <w:rFonts w:eastAsia="MS Mincho"/>
        </w:rPr>
        <w:t xml:space="preserve"> č. 12/2008 SIS</w:t>
      </w:r>
    </w:p>
    <w:p w14:paraId="3B75C7E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  3/2009 SIS</w:t>
      </w:r>
    </w:p>
    <w:p w14:paraId="3081DBD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15/2009 SIS </w:t>
      </w:r>
    </w:p>
    <w:p w14:paraId="00DB2CB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  2/2010 SIS </w:t>
      </w:r>
    </w:p>
    <w:p w14:paraId="734FDE2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 instrukce č.   5/2010 SIS</w:t>
      </w:r>
    </w:p>
    <w:p w14:paraId="5A0B087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450915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úplné </w:t>
      </w:r>
      <w:proofErr w:type="gramStart"/>
      <w:r w:rsidRPr="00137A0E">
        <w:rPr>
          <w:rFonts w:eastAsia="MS Mincho"/>
        </w:rPr>
        <w:t>znění :</w:t>
      </w:r>
      <w:proofErr w:type="gramEnd"/>
      <w:r w:rsidRPr="00137A0E">
        <w:rPr>
          <w:rFonts w:eastAsia="MS Mincho"/>
        </w:rPr>
        <w:t xml:space="preserve"> instrukce č. 9/2010 SIS</w:t>
      </w:r>
    </w:p>
    <w:p w14:paraId="51E5E90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C2A047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proofErr w:type="gramStart"/>
      <w:r w:rsidRPr="00137A0E">
        <w:rPr>
          <w:rFonts w:eastAsia="MS Mincho"/>
        </w:rPr>
        <w:t>změna :</w:t>
      </w:r>
      <w:proofErr w:type="gramEnd"/>
      <w:r w:rsidRPr="00137A0E">
        <w:rPr>
          <w:rFonts w:eastAsia="MS Mincho"/>
        </w:rPr>
        <w:t xml:space="preserve"> instrukce č. 3/2011 SIS </w:t>
      </w:r>
    </w:p>
    <w:p w14:paraId="72FA2F4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23/2011 SIS </w:t>
      </w:r>
    </w:p>
    <w:p w14:paraId="02F4C64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2/2012 SIS</w:t>
      </w:r>
    </w:p>
    <w:p w14:paraId="03678C0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4/2012 SIS </w:t>
      </w:r>
    </w:p>
    <w:p w14:paraId="3672BFA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12/2012 SIS </w:t>
      </w:r>
    </w:p>
    <w:p w14:paraId="6B2F70D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11/2013 SIS </w:t>
      </w:r>
    </w:p>
    <w:p w14:paraId="160859A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14/2013 SIS</w:t>
      </w:r>
    </w:p>
    <w:p w14:paraId="5963E6A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3/2014 SIS</w:t>
      </w:r>
    </w:p>
    <w:p w14:paraId="689595F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6/2015 SIS</w:t>
      </w:r>
    </w:p>
    <w:p w14:paraId="4DA664F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4/2018 RI </w:t>
      </w:r>
    </w:p>
    <w:p w14:paraId="037C41D5" w14:textId="7C90F4FC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2/2021 RI</w:t>
      </w:r>
    </w:p>
    <w:p w14:paraId="601366D9" w14:textId="16EDAEF8" w:rsidR="001276EF" w:rsidRPr="00137A0E" w:rsidRDefault="001276EF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2/2022 RI</w:t>
      </w:r>
    </w:p>
    <w:p w14:paraId="50F643A5" w14:textId="77777777" w:rsidR="00535763" w:rsidRPr="00137A0E" w:rsidRDefault="00535763" w:rsidP="00535763">
      <w:pPr>
        <w:pStyle w:val="Prosttext"/>
        <w:tabs>
          <w:tab w:val="left" w:pos="2685"/>
        </w:tabs>
        <w:spacing w:before="0" w:beforeAutospacing="0" w:after="0" w:afterAutospacing="0"/>
        <w:rPr>
          <w:rFonts w:eastAsia="MS Mincho"/>
          <w:b/>
        </w:rPr>
      </w:pPr>
    </w:p>
    <w:p w14:paraId="128E04C9" w14:textId="77777777" w:rsidR="00535763" w:rsidRPr="00137A0E" w:rsidRDefault="00535763" w:rsidP="00535763">
      <w:pPr>
        <w:pStyle w:val="Prosttext"/>
        <w:tabs>
          <w:tab w:val="left" w:pos="2685"/>
        </w:tabs>
        <w:spacing w:before="0" w:beforeAutospacing="0" w:after="0" w:afterAutospacing="0"/>
        <w:rPr>
          <w:rFonts w:eastAsia="MS Mincho"/>
          <w:b/>
        </w:rPr>
      </w:pPr>
    </w:p>
    <w:p w14:paraId="6D5A3F7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27. září 2011, č. j. 145/2011-OD-ST., kterou se vydávají vzory obálek pro doručování písemností soudů a státních zastupitelství, potvrzení o přijetí, vzory výzvy a sdělení pro vyvěšení na úřední desce soudu a státního zastupitelství </w:t>
      </w:r>
    </w:p>
    <w:p w14:paraId="3A4113F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i/>
        </w:rPr>
      </w:pPr>
    </w:p>
    <w:p w14:paraId="6DA7C7D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  <w:i/>
        </w:rPr>
        <w:t xml:space="preserve">  </w:t>
      </w:r>
      <w:r w:rsidRPr="00137A0E">
        <w:rPr>
          <w:rFonts w:eastAsia="MS Mincho"/>
          <w:b/>
        </w:rPr>
        <w:t>24/2011 SIS</w:t>
      </w:r>
    </w:p>
    <w:p w14:paraId="58AB610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41B5E0D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Sdělení Ministerstva spravedlnosti ze dne 18. 6. 2009, č. j. 126/2009-OD-Org., o vydání vzorů „tř., o.s.ř., </w:t>
      </w:r>
      <w:proofErr w:type="spellStart"/>
      <w:r w:rsidRPr="00137A0E">
        <w:rPr>
          <w:rFonts w:eastAsia="MS Mincho"/>
        </w:rPr>
        <w:t>k.ř</w:t>
      </w:r>
      <w:proofErr w:type="spellEnd"/>
      <w:r w:rsidRPr="00137A0E">
        <w:rPr>
          <w:rFonts w:eastAsia="MS Mincho"/>
        </w:rPr>
        <w:t xml:space="preserve">., </w:t>
      </w:r>
      <w:proofErr w:type="spellStart"/>
      <w:r w:rsidRPr="00137A0E">
        <w:rPr>
          <w:rFonts w:eastAsia="MS Mincho"/>
        </w:rPr>
        <w:t>d.ř</w:t>
      </w:r>
      <w:proofErr w:type="spellEnd"/>
      <w:r w:rsidRPr="00137A0E">
        <w:rPr>
          <w:rFonts w:eastAsia="MS Mincho"/>
        </w:rPr>
        <w:t xml:space="preserve">.“ pro použití v trestním a občanském soudním řízení </w:t>
      </w:r>
    </w:p>
    <w:p w14:paraId="797FAB1D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31D45FE9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  14/2009 SIS</w:t>
      </w:r>
    </w:p>
    <w:p w14:paraId="3B70488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5D9B6FE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1/2017 ze dne 29. 12. 2017 č. j. 12/2017-OJD-ORG/43 o vydání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 xml:space="preserve">. ř., o. s. ř., z. ř., k. ř., d. ř.“, doporučených pro použití v trestním a občanském soudním řízení </w:t>
      </w:r>
    </w:p>
    <w:p w14:paraId="2F2103B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097E3D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1/2017 RS </w:t>
      </w:r>
    </w:p>
    <w:p w14:paraId="7E0D561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60ACDB7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Instrukce č. 4/2017 Ministerstva spravedlnosti ze dne 23. 10. 2017, č. j. 12/2017-OJD-ORG/36, o soudních písemnostech </w:t>
      </w:r>
    </w:p>
    <w:p w14:paraId="626D4584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510C38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Instrukce č. 4/2017 RI </w:t>
      </w:r>
    </w:p>
    <w:p w14:paraId="3F28EA9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1FBC0AE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Sdělení Ministerstva spravedlnosti č. 1/2018 ze dne 21. 3. 2018, č. j. 12/2017-OJD-ORG/51, o vydání vzorů „s. ř. s.“, doporučených pro použití ve správním soudnictví </w:t>
      </w:r>
    </w:p>
    <w:p w14:paraId="0BFA2EC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7E18EB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1/2018 RS </w:t>
      </w:r>
    </w:p>
    <w:p w14:paraId="432CD71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2A43D08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2/2018 ze dne 1. 6. 2018, č. j. MSP-12/2017-OJD-ORG/57, o vydání dalších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 xml:space="preserve">. ř.“, doporučených pro použití v trestním soudním řízení </w:t>
      </w:r>
    </w:p>
    <w:p w14:paraId="06A31EE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3AE5AB02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2/2018 RS </w:t>
      </w:r>
    </w:p>
    <w:p w14:paraId="17DE47D1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4575D97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1/2019 ze dne 15. 8. 2019, č. j. 12/2017-OJD-ORG/78, o vydání vzorů „k. ř.“</w:t>
      </w:r>
    </w:p>
    <w:p w14:paraId="5524A17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952458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1/2019 RS </w:t>
      </w:r>
    </w:p>
    <w:p w14:paraId="6441AE2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46C2AF8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2/2019 ze dne 30. 10. 2019, č. j. 92/2019-ODKA-ORG/12, o vydání dalších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>. ř.“ a „o. s. ř.“ doporučených pro použití v trestním a v občanském soudním řízení a zrušení dvou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 xml:space="preserve">. ř.“ </w:t>
      </w:r>
    </w:p>
    <w:p w14:paraId="35D407E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22404EE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2/2019 RS </w:t>
      </w:r>
    </w:p>
    <w:p w14:paraId="181F1AC2" w14:textId="77777777" w:rsidR="00535763" w:rsidRPr="00137A0E" w:rsidRDefault="00535763" w:rsidP="00535763">
      <w:pPr>
        <w:pStyle w:val="Nadpis1"/>
        <w:spacing w:after="0" w:line="240" w:lineRule="auto"/>
        <w:rPr>
          <w:lang w:val="cs-CZ"/>
        </w:rPr>
      </w:pPr>
      <w:r w:rsidRPr="00137A0E">
        <w:t>Sdělení</w:t>
      </w:r>
      <w:r w:rsidRPr="00137A0E">
        <w:rPr>
          <w:lang w:val="cs-CZ"/>
        </w:rPr>
        <w:t xml:space="preserve"> </w:t>
      </w:r>
      <w:r w:rsidRPr="00137A0E">
        <w:t>Ministerstva spravedlnosti č. 1/2020</w:t>
      </w:r>
      <w:r w:rsidRPr="00137A0E">
        <w:rPr>
          <w:lang w:val="cs-CZ"/>
        </w:rPr>
        <w:t xml:space="preserve"> </w:t>
      </w:r>
      <w:r w:rsidRPr="00137A0E">
        <w:t>ze dne 30. 7. 2020, č. j. 5/2020-ODKA-ORG/1,</w:t>
      </w:r>
      <w:r w:rsidRPr="00137A0E">
        <w:br/>
        <w:t>o vydání dalších vzorů „</w:t>
      </w:r>
      <w:proofErr w:type="spellStart"/>
      <w:r w:rsidRPr="00137A0E">
        <w:t>tr</w:t>
      </w:r>
      <w:proofErr w:type="spellEnd"/>
      <w:r w:rsidRPr="00137A0E">
        <w:t>. ř.“ a „z. ř. s.“ doporučených pro použití v trestním řízení a v občanském soudním řízení</w:t>
      </w:r>
      <w:r w:rsidRPr="00137A0E">
        <w:rPr>
          <w:lang w:val="cs-CZ"/>
        </w:rPr>
        <w:t xml:space="preserve"> </w:t>
      </w:r>
    </w:p>
    <w:p w14:paraId="7C52321B" w14:textId="77777777" w:rsidR="00535763" w:rsidRPr="00137A0E" w:rsidRDefault="00535763" w:rsidP="00535763">
      <w:pPr>
        <w:jc w:val="right"/>
        <w:rPr>
          <w:rFonts w:ascii="Times New Roman" w:hAnsi="Times New Roman"/>
          <w:b/>
          <w:sz w:val="24"/>
          <w:szCs w:val="24"/>
          <w:lang w:eastAsia="x-none"/>
        </w:rPr>
      </w:pPr>
      <w:r w:rsidRPr="00137A0E">
        <w:rPr>
          <w:rFonts w:ascii="Times New Roman" w:hAnsi="Times New Roman"/>
          <w:b/>
          <w:sz w:val="24"/>
          <w:szCs w:val="24"/>
          <w:lang w:eastAsia="x-none"/>
        </w:rPr>
        <w:t xml:space="preserve">Sdělení č. 1/2020 RS </w:t>
      </w:r>
    </w:p>
    <w:p w14:paraId="1DB84FE0" w14:textId="42DD1872" w:rsidR="00EA2EBF" w:rsidRPr="00EA2EBF" w:rsidRDefault="00535763" w:rsidP="00EA2EBF">
      <w:pPr>
        <w:pStyle w:val="Nadpis1"/>
        <w:spacing w:after="0" w:line="240" w:lineRule="auto"/>
      </w:pPr>
      <w:r w:rsidRPr="00137A0E">
        <w:lastRenderedPageBreak/>
        <w:t>Sdělení</w:t>
      </w:r>
      <w:r w:rsidRPr="00137A0E">
        <w:rPr>
          <w:lang w:val="cs-CZ"/>
        </w:rPr>
        <w:t xml:space="preserve"> </w:t>
      </w:r>
      <w:r w:rsidRPr="00137A0E">
        <w:t>Ministerstva spravedlnosti č. 3/2020</w:t>
      </w:r>
      <w:r w:rsidRPr="00137A0E">
        <w:rPr>
          <w:lang w:val="cs-CZ"/>
        </w:rPr>
        <w:t xml:space="preserve"> </w:t>
      </w:r>
      <w:r w:rsidRPr="00137A0E">
        <w:t>ze dne 15. 10. 2020, č. j. 5/2020-ODKA-ORG/18,</w:t>
      </w:r>
      <w:r w:rsidRPr="00137A0E">
        <w:rPr>
          <w:lang w:val="cs-CZ"/>
        </w:rPr>
        <w:t xml:space="preserve"> </w:t>
      </w:r>
      <w:r w:rsidRPr="00137A0E">
        <w:t>o vydání dalšího vzoru „</w:t>
      </w:r>
      <w:proofErr w:type="spellStart"/>
      <w:r w:rsidRPr="00137A0E">
        <w:t>tr</w:t>
      </w:r>
      <w:proofErr w:type="spellEnd"/>
      <w:r w:rsidRPr="00137A0E">
        <w:t xml:space="preserve">. ř.“ doporučeného pro použití v trestním řízení </w:t>
      </w:r>
    </w:p>
    <w:p w14:paraId="0F495BFC" w14:textId="77777777" w:rsidR="00535763" w:rsidRPr="00137A0E" w:rsidRDefault="00535763" w:rsidP="00535763">
      <w:pPr>
        <w:jc w:val="right"/>
        <w:rPr>
          <w:rFonts w:ascii="Times New Roman" w:hAnsi="Times New Roman"/>
          <w:b/>
          <w:sz w:val="24"/>
          <w:szCs w:val="24"/>
          <w:lang w:eastAsia="x-none"/>
        </w:rPr>
      </w:pPr>
      <w:r w:rsidRPr="00137A0E">
        <w:rPr>
          <w:rFonts w:ascii="Times New Roman" w:hAnsi="Times New Roman"/>
          <w:b/>
          <w:sz w:val="24"/>
          <w:szCs w:val="24"/>
          <w:lang w:eastAsia="x-none"/>
        </w:rPr>
        <w:t xml:space="preserve">Sdělení č. 3/2020 RS </w:t>
      </w:r>
    </w:p>
    <w:p w14:paraId="077869FE" w14:textId="77777777" w:rsidR="00535763" w:rsidRPr="00137A0E" w:rsidRDefault="00535763" w:rsidP="00535763">
      <w:pPr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137A0E">
        <w:rPr>
          <w:rFonts w:ascii="Times New Roman" w:hAnsi="Times New Roman"/>
          <w:bCs/>
          <w:sz w:val="24"/>
          <w:szCs w:val="24"/>
          <w:lang w:eastAsia="x-none"/>
        </w:rPr>
        <w:t xml:space="preserve">Sdělení Ministerstva spravedlnosti č. 1/2021 ze dne 4. 2. 2021, č. j. MSP-17/2021-ODKA-ORG/2, o vydání dalších vzorů „k. ř.“ doporučených pro použití v trestním řízení a v občanském soudním řízení </w:t>
      </w:r>
    </w:p>
    <w:p w14:paraId="3186F916" w14:textId="77777777" w:rsidR="00535763" w:rsidRPr="00137A0E" w:rsidRDefault="00535763" w:rsidP="00535763">
      <w:pPr>
        <w:jc w:val="right"/>
        <w:rPr>
          <w:rFonts w:eastAsia="MS Mincho"/>
          <w:b/>
          <w:sz w:val="24"/>
          <w:szCs w:val="24"/>
        </w:rPr>
      </w:pPr>
      <w:r w:rsidRPr="00137A0E">
        <w:rPr>
          <w:rFonts w:ascii="Times New Roman" w:hAnsi="Times New Roman"/>
          <w:b/>
          <w:sz w:val="24"/>
          <w:szCs w:val="24"/>
          <w:lang w:eastAsia="x-none"/>
        </w:rPr>
        <w:t>Sdělení č. 1/2021 RS</w:t>
      </w:r>
    </w:p>
    <w:p w14:paraId="220E833B" w14:textId="7FC17A2E" w:rsidR="00535763" w:rsidRPr="00137A0E" w:rsidRDefault="00627354" w:rsidP="00627354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  <w:r w:rsidRPr="00137A0E">
        <w:rPr>
          <w:rFonts w:eastAsia="MS Mincho"/>
          <w:bCs/>
        </w:rPr>
        <w:t xml:space="preserve">Sdělení č. 1/2022 Ministerstva spravedlnosti ze dne 1. 3. 2022, č. j. 17/2022-OSKJ-MET, o vydání Metodické pomůcky pro soudy, která se týká plnění </w:t>
      </w:r>
      <w:proofErr w:type="spellStart"/>
      <w:r w:rsidRPr="00137A0E">
        <w:rPr>
          <w:rFonts w:eastAsia="MS Mincho"/>
          <w:bCs/>
        </w:rPr>
        <w:t>vyrozumívacích</w:t>
      </w:r>
      <w:proofErr w:type="spellEnd"/>
      <w:r w:rsidRPr="00137A0E">
        <w:rPr>
          <w:rFonts w:eastAsia="MS Mincho"/>
          <w:bCs/>
        </w:rPr>
        <w:t xml:space="preserve"> povinností soudu vůči ostatním orgánům veřejné moci v trestní agendě </w:t>
      </w:r>
    </w:p>
    <w:p w14:paraId="0CDEE6ED" w14:textId="64547579" w:rsidR="00627354" w:rsidRPr="00137A0E" w:rsidRDefault="00627354" w:rsidP="00627354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</w:p>
    <w:p w14:paraId="172B9E71" w14:textId="631C6A7B" w:rsidR="00627354" w:rsidRPr="00137A0E" w:rsidRDefault="00627354" w:rsidP="00627354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1/2022 RS </w:t>
      </w:r>
    </w:p>
    <w:p w14:paraId="542DE545" w14:textId="77777777" w:rsidR="00627354" w:rsidRPr="00137A0E" w:rsidRDefault="00627354" w:rsidP="00627354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21CD37CA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9" w:name="kontrola"/>
      <w:r w:rsidRPr="00137A0E">
        <w:rPr>
          <w:rStyle w:val="Siln"/>
          <w:rFonts w:eastAsia="MS Mincho"/>
          <w:sz w:val="24"/>
          <w:szCs w:val="24"/>
        </w:rPr>
        <w:t>kontrola</w:t>
      </w:r>
      <w:bookmarkEnd w:id="9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4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58E2138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7414F9E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28. dubna 2014 č. j. 18/2013-OKE-OFK/55, kterou se vydává Resortní interní protikorupční program Ministerstva spravedlnosti a stanoví postup justičních složek, Vězeňské služby České republiky a organizačních složek a příspěvkových organizací při vypracování interního protikorupčního programu </w:t>
      </w:r>
    </w:p>
    <w:p w14:paraId="63C3685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A8764AA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>15/2014 SIS</w:t>
      </w:r>
    </w:p>
    <w:p w14:paraId="172DC66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220D51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16. března 2016 č. j. 13/2015-OK-OFK/94, kterou se stanoví postup při aktualizaci Resortního interního protikorupčního programu Ministerstva spravedlnosti, interních protikorupčních programů organizačních složek státu a příspěvkových organizací v resortu Ministerstva spravedlnosti </w:t>
      </w:r>
    </w:p>
    <w:p w14:paraId="509C1A1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FA0CCEE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 </w:t>
      </w:r>
      <w:r w:rsidRPr="00137A0E">
        <w:rPr>
          <w:rFonts w:eastAsia="MS Mincho"/>
          <w:b/>
        </w:rPr>
        <w:t xml:space="preserve">8/2016 SIS </w:t>
      </w:r>
    </w:p>
    <w:p w14:paraId="26E27644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 xml:space="preserve">Změna: instrukce č. 2/2018 RI </w:t>
      </w:r>
    </w:p>
    <w:p w14:paraId="58DFE43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 xml:space="preserve">              instrukce č. 2/2019 RI</w:t>
      </w:r>
    </w:p>
    <w:p w14:paraId="204235AC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 xml:space="preserve">              instrukce č. 4/2021 RI</w:t>
      </w:r>
    </w:p>
    <w:p w14:paraId="2711C35B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6F80328D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0" w:name="majetek"/>
      <w:r w:rsidRPr="00137A0E">
        <w:rPr>
          <w:rStyle w:val="Siln"/>
          <w:rFonts w:eastAsia="MS Mincho"/>
          <w:sz w:val="24"/>
          <w:szCs w:val="24"/>
        </w:rPr>
        <w:t>majetek</w:t>
      </w:r>
      <w:bookmarkEnd w:id="10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5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242049C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5BB2932" w14:textId="079B077B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Instrukce č. 4/2019 Ministerstva spravedlnosti ze dne 22. 1. 2020, č. j. MSP-80/2019-EO-</w:t>
      </w:r>
      <w:proofErr w:type="gramStart"/>
      <w:r w:rsidRPr="00137A0E">
        <w:rPr>
          <w:rFonts w:eastAsia="MS Mincho"/>
        </w:rPr>
        <w:t xml:space="preserve">SP, </w:t>
      </w:r>
      <w:r w:rsidR="00EA2EBF">
        <w:rPr>
          <w:rFonts w:eastAsia="MS Mincho"/>
        </w:rPr>
        <w:t xml:space="preserve"> </w:t>
      </w:r>
      <w:r w:rsidRPr="00137A0E">
        <w:rPr>
          <w:rFonts w:eastAsia="MS Mincho"/>
        </w:rPr>
        <w:t>o</w:t>
      </w:r>
      <w:proofErr w:type="gramEnd"/>
      <w:r w:rsidRPr="00137A0E">
        <w:rPr>
          <w:rFonts w:eastAsia="MS Mincho"/>
        </w:rPr>
        <w:t xml:space="preserve"> postupu při financování programů reprodukce majetku v resortu Ministerstva spravedlnosti </w:t>
      </w:r>
    </w:p>
    <w:p w14:paraId="782804B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24A6229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 </w:t>
      </w:r>
      <w:r w:rsidRPr="00137A0E">
        <w:rPr>
          <w:rFonts w:eastAsia="MS Mincho"/>
          <w:b/>
        </w:rPr>
        <w:t>Instrukce č. 4/2019 RI</w:t>
      </w:r>
    </w:p>
    <w:p w14:paraId="6AA48BD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  <w:r w:rsidRPr="00137A0E">
        <w:rPr>
          <w:rFonts w:eastAsia="MS Mincho"/>
          <w:bCs/>
        </w:rPr>
        <w:t>Změna: instrukce č. 7/2021 RI</w:t>
      </w:r>
      <w:r w:rsidRPr="00137A0E">
        <w:rPr>
          <w:rFonts w:eastAsia="MS Mincho"/>
          <w:b/>
        </w:rPr>
        <w:t xml:space="preserve"> </w:t>
      </w:r>
    </w:p>
    <w:p w14:paraId="4595CC3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EC81F4B" w14:textId="56820CF1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Instrukce</w:t>
      </w:r>
      <w:r w:rsidR="00AE01BC" w:rsidRPr="00137A0E">
        <w:rPr>
          <w:rFonts w:eastAsia="MS Mincho"/>
        </w:rPr>
        <w:t xml:space="preserve"> č. 6/2022</w:t>
      </w:r>
      <w:r w:rsidRPr="00137A0E">
        <w:rPr>
          <w:rFonts w:eastAsia="MS Mincho"/>
        </w:rPr>
        <w:t xml:space="preserve"> Ministerstva spravedlnosti ze dne </w:t>
      </w:r>
      <w:r w:rsidR="00AE01BC" w:rsidRPr="00137A0E">
        <w:rPr>
          <w:rFonts w:eastAsia="MS Mincho"/>
        </w:rPr>
        <w:t>26. 6. 2022</w:t>
      </w:r>
      <w:r w:rsidRPr="00137A0E">
        <w:rPr>
          <w:rFonts w:eastAsia="MS Mincho"/>
        </w:rPr>
        <w:t xml:space="preserve">, č. j. </w:t>
      </w:r>
      <w:r w:rsidR="00AE01BC" w:rsidRPr="00137A0E">
        <w:rPr>
          <w:rFonts w:eastAsia="MS Mincho"/>
        </w:rPr>
        <w:t>MSP-18/2022-OPR-SP</w:t>
      </w:r>
      <w:r w:rsidRPr="00137A0E">
        <w:rPr>
          <w:rFonts w:eastAsia="MS Mincho"/>
        </w:rPr>
        <w:t xml:space="preserve">, o vymáhání pohledávek </w:t>
      </w:r>
    </w:p>
    <w:p w14:paraId="7E65346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B97F0B8" w14:textId="42524BB9" w:rsidR="00535763" w:rsidRPr="00137A0E" w:rsidRDefault="00AE01BC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137A0E">
        <w:rPr>
          <w:rFonts w:eastAsia="MS Mincho"/>
          <w:b/>
          <w:bCs/>
        </w:rPr>
        <w:t>Instrukce č. 6/2022 RI</w:t>
      </w:r>
    </w:p>
    <w:p w14:paraId="5CA6D9C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</w:p>
    <w:p w14:paraId="07FE381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EBB4B3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15. 1. 2014, č. j. 326/2013-EO-SP, o inventarizaci majetku a závazků </w:t>
      </w:r>
    </w:p>
    <w:p w14:paraId="3241239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7FE606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 </w:t>
      </w:r>
      <w:r w:rsidRPr="00137A0E">
        <w:rPr>
          <w:rFonts w:eastAsia="MS Mincho"/>
          <w:b/>
        </w:rPr>
        <w:t xml:space="preserve">16/2014 SIS </w:t>
      </w:r>
    </w:p>
    <w:p w14:paraId="44C5D48B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 xml:space="preserve">Změna: instrukce č. 10/2018 RI </w:t>
      </w:r>
    </w:p>
    <w:p w14:paraId="7477B30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2F1B3DC0" w14:textId="0E65660B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</w:t>
      </w:r>
      <w:r w:rsidR="00AE01BC" w:rsidRPr="00137A0E">
        <w:rPr>
          <w:rFonts w:eastAsia="MS Mincho"/>
        </w:rPr>
        <w:t xml:space="preserve">č. 5/2021 </w:t>
      </w:r>
      <w:r w:rsidRPr="00137A0E">
        <w:rPr>
          <w:rFonts w:eastAsia="MS Mincho"/>
        </w:rPr>
        <w:t xml:space="preserve">Ministerstva spravedlnosti ze dne </w:t>
      </w:r>
      <w:r w:rsidR="00AE01BC" w:rsidRPr="00137A0E">
        <w:rPr>
          <w:rFonts w:eastAsia="MS Mincho"/>
        </w:rPr>
        <w:t>29. 6. 2021</w:t>
      </w:r>
      <w:r w:rsidRPr="00137A0E">
        <w:rPr>
          <w:rFonts w:eastAsia="MS Mincho"/>
        </w:rPr>
        <w:t xml:space="preserve">, č. j. </w:t>
      </w:r>
      <w:r w:rsidR="00AE01BC" w:rsidRPr="00137A0E">
        <w:rPr>
          <w:rFonts w:eastAsia="MS Mincho"/>
        </w:rPr>
        <w:t>MSP-14/2021-OPR-SP</w:t>
      </w:r>
      <w:r w:rsidRPr="00137A0E">
        <w:rPr>
          <w:rFonts w:eastAsia="MS Mincho"/>
        </w:rPr>
        <w:t xml:space="preserve">, o způsobech a podmínkách hospodaření s majetkem státu </w:t>
      </w:r>
    </w:p>
    <w:p w14:paraId="431CC97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26A98FA" w14:textId="5FFE4890" w:rsidR="00535763" w:rsidRPr="00137A0E" w:rsidRDefault="00AE01BC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>Instrukce č. 5/2021 RI</w:t>
      </w:r>
    </w:p>
    <w:p w14:paraId="0E7B7D2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327BE0F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10. 9. 2015, č. j. MSP 133/2015-EO-SP, o schvalování účetních závěrek za resort Ministerstva spravedlnosti </w:t>
      </w:r>
    </w:p>
    <w:p w14:paraId="5572EB6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4BDAFA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 </w:t>
      </w:r>
      <w:r w:rsidRPr="00137A0E">
        <w:rPr>
          <w:rFonts w:eastAsia="MS Mincho"/>
          <w:b/>
        </w:rPr>
        <w:t xml:space="preserve">4/2016 SIS </w:t>
      </w:r>
    </w:p>
    <w:p w14:paraId="6C0950D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 xml:space="preserve">Změna: instrukce č. 8/2018 RI </w:t>
      </w:r>
    </w:p>
    <w:p w14:paraId="3C6F55DF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 xml:space="preserve">             instrukce č. 11/2018 RI </w:t>
      </w:r>
    </w:p>
    <w:p w14:paraId="163E18F7" w14:textId="39329B19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 xml:space="preserve">             instrukce č. 1/2019 RI </w:t>
      </w:r>
    </w:p>
    <w:p w14:paraId="6574DF4D" w14:textId="339CF45C" w:rsidR="00AE01BC" w:rsidRPr="00137A0E" w:rsidRDefault="00AE01BC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 xml:space="preserve">             instrukce č. 1/2022 RI</w:t>
      </w:r>
    </w:p>
    <w:p w14:paraId="6750841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16E911D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č. 6/2019 Ministerstva spravedlnosti ze dne 13. prosince 2019, č. j. 18/2019-OEPD-SP, o systému projektového řízení projektů financovaných z programů Evropských strukturálních a investičních fondů a jiných finančních nástrojů v resortu Ministerstva spravedlnosti </w:t>
      </w:r>
    </w:p>
    <w:p w14:paraId="065E65F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E7B383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>Instrukce č. 6/2019 RI</w:t>
      </w:r>
    </w:p>
    <w:p w14:paraId="082823EC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06F6C01F" w14:textId="3A015330" w:rsidR="00535763" w:rsidRPr="00137A0E" w:rsidRDefault="00535763" w:rsidP="005357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37A0E">
        <w:rPr>
          <w:rFonts w:ascii="Times New Roman" w:hAnsi="Times New Roman"/>
          <w:bCs/>
          <w:color w:val="000000"/>
          <w:sz w:val="24"/>
          <w:szCs w:val="24"/>
        </w:rPr>
        <w:t xml:space="preserve">Instrukce č. 3/2020 Ministerstva spravedlnosti ze dne 28. 7. 2020, č.j. 32/2020-OIM-OSU, o používání služebních mobilních telefonů a SIM karet </w:t>
      </w:r>
    </w:p>
    <w:p w14:paraId="43351F42" w14:textId="77777777" w:rsidR="00535763" w:rsidRPr="00137A0E" w:rsidRDefault="00535763" w:rsidP="0053576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A0E">
        <w:rPr>
          <w:rFonts w:ascii="Times New Roman" w:hAnsi="Times New Roman"/>
          <w:b/>
          <w:bCs/>
          <w:color w:val="000000"/>
          <w:sz w:val="24"/>
          <w:szCs w:val="24"/>
        </w:rPr>
        <w:t xml:space="preserve">Instrukce č. 3/2020 RI </w:t>
      </w:r>
    </w:p>
    <w:p w14:paraId="67FCF11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DB97EC1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1" w:name="mezinárodní_smlouvy"/>
      <w:r w:rsidRPr="00137A0E">
        <w:rPr>
          <w:rStyle w:val="Siln"/>
          <w:rFonts w:eastAsia="MS Mincho"/>
          <w:sz w:val="24"/>
          <w:szCs w:val="24"/>
        </w:rPr>
        <w:t>mezinárodní smlouvy</w:t>
      </w:r>
      <w:bookmarkEnd w:id="11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6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0040A0F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4A6ABD2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Instrukce Ministerstva spravedlnosti ze dne 8. 1. 1986, č. j. 903/85-L, k provádění Smlouvy mezi vládou ČSSR a vládou Francouzské republiky o právní pomoci, uznání a výkonu rozhodnutí ve věcech občanských, rodinných a obchodních z 10. 5. 1984</w:t>
      </w:r>
    </w:p>
    <w:p w14:paraId="7BE844B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8A0C86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2/1986 SIS</w:t>
      </w:r>
    </w:p>
    <w:p w14:paraId="6B3583A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7F0905F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Sdělení Ministerstva spravedlnosti ze dne 17. 12. 2007, č. j. 66/2004-MO-J/161, o plném uplatňování ustanovení schengenského </w:t>
      </w:r>
      <w:proofErr w:type="spellStart"/>
      <w:r w:rsidRPr="00137A0E">
        <w:rPr>
          <w:rFonts w:eastAsia="MS Mincho"/>
        </w:rPr>
        <w:t>acquis</w:t>
      </w:r>
      <w:proofErr w:type="spellEnd"/>
      <w:r w:rsidRPr="00137A0E">
        <w:rPr>
          <w:rFonts w:eastAsia="MS Mincho"/>
        </w:rPr>
        <w:t xml:space="preserve"> v České republice, Estonské republice, Lotyšské republice, Litevské republice, Maďarské republice, Republice Malta, Polské republice, Republice Slovinsko a Slovenské republice</w:t>
      </w:r>
    </w:p>
    <w:p w14:paraId="1835F20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137A0E">
        <w:rPr>
          <w:rFonts w:eastAsia="MS Mincho"/>
          <w:b/>
        </w:rPr>
        <w:t xml:space="preserve">6/2008 SIS </w:t>
      </w:r>
    </w:p>
    <w:p w14:paraId="6893AE2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048D927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Sdělení Ministerstva spravedlnosti ze dne 12. dubna 2011, č. j. 85/2011-MOC-J, o přístupech států k mnohostranným úmluvám o mezinárodní právní pomoci </w:t>
      </w:r>
    </w:p>
    <w:p w14:paraId="4638E02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EFD35B5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16/2011 SIS </w:t>
      </w:r>
    </w:p>
    <w:p w14:paraId="230210EF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215072CC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2" w:name="motorová_vozidla"/>
      <w:r w:rsidRPr="00137A0E">
        <w:rPr>
          <w:rStyle w:val="Siln"/>
          <w:rFonts w:eastAsia="MS Mincho"/>
          <w:sz w:val="24"/>
          <w:szCs w:val="24"/>
        </w:rPr>
        <w:t>motorová vozidla</w:t>
      </w:r>
      <w:bookmarkEnd w:id="12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7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650CB0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488EFD6" w14:textId="5FE13220" w:rsidR="00535763" w:rsidRPr="00137A0E" w:rsidRDefault="00535763" w:rsidP="00535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bCs/>
          <w:sz w:val="24"/>
          <w:szCs w:val="24"/>
        </w:rPr>
        <w:t xml:space="preserve">Instrukce č. 9/2020 </w:t>
      </w:r>
      <w:r w:rsidRPr="00137A0E">
        <w:rPr>
          <w:rFonts w:ascii="Times New Roman" w:hAnsi="Times New Roman"/>
          <w:sz w:val="24"/>
          <w:szCs w:val="24"/>
        </w:rPr>
        <w:t xml:space="preserve">Ministerstva spravedlnosti ze dne 28.12.2020, č.j. 53/2020-OIM-OSU, o používání služebních a jiných motorových vozidel a o používání elektronických karet pro nákup pohonných hmot v resortu Ministerstva spravedlnosti </w:t>
      </w:r>
    </w:p>
    <w:p w14:paraId="14658BA2" w14:textId="77777777" w:rsidR="00535763" w:rsidRPr="00137A0E" w:rsidRDefault="00535763" w:rsidP="00535763">
      <w:pPr>
        <w:pStyle w:val="Zkladntext2"/>
        <w:jc w:val="both"/>
        <w:rPr>
          <w:b w:val="0"/>
        </w:rPr>
      </w:pPr>
    </w:p>
    <w:p w14:paraId="16AA83BF" w14:textId="77777777" w:rsidR="00535763" w:rsidRPr="00137A0E" w:rsidRDefault="00535763" w:rsidP="00535763">
      <w:pPr>
        <w:pStyle w:val="Zkladntext2"/>
        <w:jc w:val="right"/>
      </w:pPr>
      <w:r w:rsidRPr="00137A0E">
        <w:t>Instrukce č. 9/2020 RI</w:t>
      </w:r>
      <w:r w:rsidRPr="00137A0E">
        <w:rPr>
          <w:b w:val="0"/>
        </w:rPr>
        <w:t xml:space="preserve"> </w:t>
      </w:r>
    </w:p>
    <w:p w14:paraId="268CEB3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72852A2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3" w:name="notáři"/>
      <w:r w:rsidRPr="00137A0E">
        <w:rPr>
          <w:rStyle w:val="Siln"/>
          <w:rFonts w:eastAsia="MS Mincho"/>
          <w:sz w:val="24"/>
          <w:szCs w:val="24"/>
        </w:rPr>
        <w:t>notáři</w:t>
      </w:r>
      <w:bookmarkEnd w:id="13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8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0F6C66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6271892" w14:textId="24391EED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Instrukce Ministerstva spravedlnosti, Ministerstva financí a Českého úřadu geodetického a kartografického ze dne 26. 10. l992, č.j. l242/92-OOD, č.j. l54/59, 763/l992 a č.j. 2952/92-</w:t>
      </w:r>
      <w:proofErr w:type="gramStart"/>
      <w:r w:rsidRPr="00137A0E">
        <w:rPr>
          <w:rFonts w:eastAsia="MS Mincho"/>
        </w:rPr>
        <w:t>21  o</w:t>
      </w:r>
      <w:proofErr w:type="gramEnd"/>
      <w:r w:rsidRPr="00137A0E">
        <w:rPr>
          <w:rFonts w:eastAsia="MS Mincho"/>
        </w:rPr>
        <w:t xml:space="preserve"> přechodu agend státních notářství na katastrální úřady, finanční úřady a soudy</w:t>
      </w:r>
    </w:p>
    <w:p w14:paraId="24E64BC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1F576E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12/1992 SIS</w:t>
      </w:r>
    </w:p>
    <w:p w14:paraId="30DFF19C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595978C6" w14:textId="3C79290D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>Sdělení – předpisy Notářské komory České republiky</w:t>
      </w:r>
    </w:p>
    <w:p w14:paraId="587B1E24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 xml:space="preserve"> - Kancelářský řád</w:t>
      </w:r>
    </w:p>
    <w:p w14:paraId="06403F9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proofErr w:type="gramStart"/>
      <w:r w:rsidRPr="00137A0E">
        <w:rPr>
          <w:rStyle w:val="Siln"/>
          <w:rFonts w:eastAsia="MS Mincho"/>
          <w:b w:val="0"/>
          <w:bCs w:val="0"/>
        </w:rPr>
        <w:t>Změna :</w:t>
      </w:r>
      <w:proofErr w:type="gramEnd"/>
      <w:r w:rsidRPr="00137A0E">
        <w:rPr>
          <w:rStyle w:val="Siln"/>
          <w:rFonts w:eastAsia="MS Mincho"/>
          <w:b w:val="0"/>
          <w:bCs w:val="0"/>
        </w:rPr>
        <w:t xml:space="preserve"> sdělení č. 6/2009 SIS</w:t>
      </w:r>
    </w:p>
    <w:p w14:paraId="69D46F00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 xml:space="preserve"> - Kárný řád</w:t>
      </w:r>
    </w:p>
    <w:p w14:paraId="15B34977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 xml:space="preserve"> - Konkurzní řád</w:t>
      </w:r>
    </w:p>
    <w:p w14:paraId="1A161461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 xml:space="preserve"> - Organizační řád</w:t>
      </w:r>
    </w:p>
    <w:p w14:paraId="5C187EE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 xml:space="preserve"> - Předpis o Centrální evidenci závětí</w:t>
      </w:r>
    </w:p>
    <w:p w14:paraId="32C9C14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 xml:space="preserve"> - Předpis o Rejstříku zástav</w:t>
      </w:r>
    </w:p>
    <w:p w14:paraId="0107CA30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 xml:space="preserve"> - Volební řád orgánů notářské samosprávy</w:t>
      </w:r>
    </w:p>
    <w:p w14:paraId="22E4324F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 xml:space="preserve"> - Zkušební řád</w:t>
      </w:r>
    </w:p>
    <w:p w14:paraId="276AD43F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32/2007 SIS </w:t>
      </w:r>
    </w:p>
    <w:p w14:paraId="485D482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3DA6828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Sdělení Ministerstva spravedlnosti č. 3/2018 ze dne 24. 9. 2018, č. j. MSP-354/2018-OOJ-SO/16, o zrušení notářských úřadů </w:t>
      </w:r>
    </w:p>
    <w:p w14:paraId="37EB7D8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</w:p>
    <w:p w14:paraId="603B1B6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Sdělení č. 3/2018 RS </w:t>
      </w:r>
    </w:p>
    <w:p w14:paraId="569802B5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20ACB8F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Sdělení Ministerstva spravedlnosti č. 3/2019 ze dne 13. 12. 2019, č. j.: MSP-741/2019-OOJ-SO/2, o zrušení notářských úřadů </w:t>
      </w:r>
    </w:p>
    <w:p w14:paraId="1D41969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783A8F5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b w:val="0"/>
        </w:rPr>
      </w:pPr>
      <w:r w:rsidRPr="00137A0E">
        <w:rPr>
          <w:rStyle w:val="Siln"/>
          <w:rFonts w:eastAsia="MS Mincho"/>
        </w:rPr>
        <w:t xml:space="preserve">Sdělení č. 3/2019 RS </w:t>
      </w:r>
    </w:p>
    <w:p w14:paraId="799A0C2A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b w:val="0"/>
        </w:rPr>
      </w:pPr>
    </w:p>
    <w:p w14:paraId="25D1A85C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t xml:space="preserve">Sdělení Ministerstva spravedlnosti č. 2/2020 ze dne 21. 9. 2020, č. j.: MSP-442/2020-OOJ-SO/2, o zrušení notářských úřadů </w:t>
      </w:r>
    </w:p>
    <w:p w14:paraId="7734AA0F" w14:textId="77777777" w:rsidR="00535763" w:rsidRPr="00137A0E" w:rsidRDefault="00535763" w:rsidP="0053576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37A0E">
        <w:rPr>
          <w:rFonts w:ascii="Times New Roman" w:hAnsi="Times New Roman"/>
          <w:b/>
          <w:sz w:val="24"/>
          <w:szCs w:val="24"/>
        </w:rPr>
        <w:t>Sdělení č. 2/2020 RS</w:t>
      </w:r>
    </w:p>
    <w:p w14:paraId="3A6CFD1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0235DD6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677AA86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4" w:name="občanské_právo"/>
      <w:r w:rsidRPr="00137A0E">
        <w:rPr>
          <w:rStyle w:val="Siln"/>
          <w:rFonts w:eastAsia="MS Mincho"/>
          <w:sz w:val="24"/>
          <w:szCs w:val="24"/>
        </w:rPr>
        <w:t>občanské právo</w:t>
      </w:r>
      <w:bookmarkEnd w:id="14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9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679B734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lastRenderedPageBreak/>
        <w:t> </w:t>
      </w:r>
    </w:p>
    <w:p w14:paraId="51A23EF0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7A0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Instrukce č. 2/2020 Ministerstva spravedlnosti ze dne 29. 5. 2020, č. j. 54/2020 - MOC – J, o vytvoření Vnitřní soudní sítě pro spolupráci ve věcech občanských a obchodních </w:t>
      </w:r>
    </w:p>
    <w:p w14:paraId="5855565A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CDE9A61" w14:textId="77777777" w:rsidR="00535763" w:rsidRPr="00137A0E" w:rsidRDefault="00535763" w:rsidP="00535763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7A0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Instrukce č. 2/2020 RI </w:t>
      </w:r>
      <w:r w:rsidRPr="00137A0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62D5535A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2CEB94E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spravedlnosti, Ministerstva vnitra, Ministerstva školství, mládeže a tělovýchovy a Ministerstva práce a sociálních věcí ze dne 5. 4. 2007, č. j. 142/2007-ODS-Org., kterou se upravuje postup při výkonu soudních rozhodnutí o výchově nezletilých dětí </w:t>
      </w:r>
    </w:p>
    <w:p w14:paraId="64BC9A1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270505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 </w:t>
      </w:r>
      <w:r w:rsidRPr="00137A0E">
        <w:rPr>
          <w:rFonts w:eastAsia="MS Mincho"/>
          <w:b/>
        </w:rPr>
        <w:t xml:space="preserve">21/2007 SIS </w:t>
      </w:r>
    </w:p>
    <w:p w14:paraId="19C6768B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137A0E">
        <w:rPr>
          <w:rFonts w:eastAsia="MS Mincho"/>
        </w:rPr>
        <w:t xml:space="preserve">Změna: instrukce č. 5/2016 SIS </w:t>
      </w:r>
    </w:p>
    <w:p w14:paraId="6DBE65A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C4F53A6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Style w:val="Siln"/>
          <w:rFonts w:eastAsia="MS Mincho"/>
          <w:sz w:val="24"/>
          <w:szCs w:val="24"/>
        </w:rPr>
      </w:pPr>
      <w:bookmarkStart w:id="15" w:name="obchodní_právo"/>
      <w:r w:rsidRPr="00137A0E">
        <w:rPr>
          <w:rStyle w:val="Siln"/>
          <w:rFonts w:eastAsia="MS Mincho"/>
          <w:sz w:val="24"/>
          <w:szCs w:val="24"/>
        </w:rPr>
        <w:t>obchodní právo</w:t>
      </w:r>
      <w:bookmarkEnd w:id="15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0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659F4064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A48CAF7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rPr>
                <w:rStyle w:val="Siln"/>
                <w:rFonts w:eastAsia="MS Mincho"/>
              </w:rPr>
            </w:pPr>
            <w:r w:rsidRPr="00137A0E">
              <w:rPr>
                <w:rStyle w:val="Siln"/>
                <w:rFonts w:eastAsia="MS Mincho"/>
              </w:rPr>
              <w:t xml:space="preserve">ocenění </w:t>
            </w:r>
          </w:p>
        </w:tc>
      </w:tr>
    </w:tbl>
    <w:p w14:paraId="2976344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36C0CD4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>Instrukce Ministerstva spravedlnosti ze dne 5. 5. 2010, č. j. 281/10-L, o zřízení Plakety ministra spravedlnosti „</w:t>
      </w:r>
      <w:r w:rsidRPr="00137A0E">
        <w:rPr>
          <w:rStyle w:val="Siln"/>
          <w:rFonts w:eastAsia="MS Mincho"/>
          <w:b w:val="0"/>
          <w:bCs w:val="0"/>
          <w:i/>
        </w:rPr>
        <w:t xml:space="preserve">Bene </w:t>
      </w:r>
      <w:proofErr w:type="spellStart"/>
      <w:r w:rsidRPr="00137A0E">
        <w:rPr>
          <w:rStyle w:val="Siln"/>
          <w:rFonts w:eastAsia="MS Mincho"/>
          <w:b w:val="0"/>
          <w:bCs w:val="0"/>
          <w:i/>
        </w:rPr>
        <w:t>meritus</w:t>
      </w:r>
      <w:proofErr w:type="spellEnd"/>
      <w:r w:rsidRPr="00137A0E">
        <w:rPr>
          <w:rStyle w:val="Siln"/>
          <w:rFonts w:eastAsia="MS Mincho"/>
          <w:b w:val="0"/>
          <w:bCs w:val="0"/>
        </w:rPr>
        <w:t>“</w:t>
      </w:r>
    </w:p>
    <w:p w14:paraId="1D90FBA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</w:rPr>
      </w:pPr>
    </w:p>
    <w:p w14:paraId="5E1433F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6/2010 SIS </w:t>
      </w:r>
    </w:p>
    <w:p w14:paraId="4819E724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24C51F3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6" w:name="požární_ochrana"/>
      <w:r w:rsidRPr="00137A0E">
        <w:rPr>
          <w:rStyle w:val="Siln"/>
          <w:rFonts w:eastAsia="MS Mincho"/>
          <w:sz w:val="24"/>
          <w:szCs w:val="24"/>
        </w:rPr>
        <w:t>požární ochrana</w:t>
      </w:r>
      <w:bookmarkEnd w:id="16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1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394AE08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894CF0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14. 11. 1997, č. j. 112/97-E, o provádění požární ochrany v resortu Ministerstva spravedlnosti </w:t>
      </w:r>
    </w:p>
    <w:p w14:paraId="4FD6D83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</w:p>
    <w:p w14:paraId="0030C6C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1/1998 SIS</w:t>
      </w:r>
    </w:p>
    <w:p w14:paraId="6A46F7F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3FA2BA1C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7" w:name="pracovní_právo"/>
      <w:r w:rsidRPr="00137A0E">
        <w:rPr>
          <w:rStyle w:val="Siln"/>
          <w:rFonts w:eastAsia="MS Mincho"/>
          <w:sz w:val="24"/>
          <w:szCs w:val="24"/>
        </w:rPr>
        <w:t>pracovní právo</w:t>
      </w:r>
      <w:bookmarkEnd w:id="17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2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60CA991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75EF34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29. 1. 1992, č. j. 1581/91-OOD, o poskytování příplatku za výrazně ztížené pracovní podmínky k výkonu funkce </w:t>
      </w:r>
    </w:p>
    <w:p w14:paraId="70A8877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C60FC4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3/1992 SIS</w:t>
      </w:r>
    </w:p>
    <w:p w14:paraId="7FBAFDF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43ACF1B3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8" w:name="průmyslová_práva"/>
      <w:r w:rsidRPr="00137A0E">
        <w:rPr>
          <w:rStyle w:val="Siln"/>
          <w:rFonts w:eastAsia="MS Mincho"/>
          <w:sz w:val="24"/>
          <w:szCs w:val="24"/>
        </w:rPr>
        <w:t>průmyslová práva</w:t>
      </w:r>
      <w:bookmarkEnd w:id="18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5CC1304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7A65DBD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13. 7. 1992, č. j. 1154/92-OOD, kterou se upravuje postup podle části čtvrté zákona č. 527/1990 Sb., o vynálezech, průmyslových vzorech a zlepšovacích návrzích v resortu Ministerstva spravedlnosti ČR </w:t>
      </w:r>
    </w:p>
    <w:p w14:paraId="30B0F02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EFAB30F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9/1992 SIS</w:t>
      </w:r>
    </w:p>
    <w:p w14:paraId="42B40F9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10C68566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9" w:name="přísedící"/>
      <w:r w:rsidRPr="00137A0E">
        <w:rPr>
          <w:rStyle w:val="Siln"/>
          <w:rFonts w:eastAsia="MS Mincho"/>
          <w:sz w:val="24"/>
          <w:szCs w:val="24"/>
        </w:rPr>
        <w:t>přísedící</w:t>
      </w:r>
      <w:bookmarkEnd w:id="19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2AF84B5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26FCFD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lastRenderedPageBreak/>
        <w:t xml:space="preserve">Instrukce Ministerstva spravedlnosti ze dne 22. 1. 1992, č. j. 1638/91-OOD, k řízení a organizaci práce s přísedícími okresních a krajských soudů </w:t>
      </w:r>
    </w:p>
    <w:p w14:paraId="6684D5D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10BE96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2/1992 SIS</w:t>
      </w:r>
    </w:p>
    <w:p w14:paraId="1104ED0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050607A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3. 6. 1994, č. j. 826/93-pers., o vedení evidence přísedících a o průkazkách přísedících </w:t>
      </w:r>
    </w:p>
    <w:p w14:paraId="535F560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B74EAC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8/1994 SIS</w:t>
      </w:r>
    </w:p>
    <w:p w14:paraId="1F603ED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4A56C64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0" w:name="rehabilitace"/>
      <w:r w:rsidRPr="00137A0E">
        <w:rPr>
          <w:rStyle w:val="Siln"/>
          <w:rFonts w:eastAsia="MS Mincho"/>
          <w:sz w:val="24"/>
          <w:szCs w:val="24"/>
        </w:rPr>
        <w:t>rehabilitace</w:t>
      </w:r>
      <w:bookmarkEnd w:id="20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E021A7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 </w:t>
      </w:r>
    </w:p>
    <w:p w14:paraId="31BD29C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23. 4. 1990, č. j. 665/90-org., k provedení zákona č. 119/1990 Sb. o soudní rehabilitaci </w:t>
      </w:r>
    </w:p>
    <w:p w14:paraId="40F9AC1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54AAEB0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11/1990 SIS</w:t>
      </w:r>
    </w:p>
    <w:p w14:paraId="5D1C7DB6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proofErr w:type="gramStart"/>
      <w:r w:rsidRPr="00137A0E">
        <w:rPr>
          <w:rStyle w:val="Siln"/>
          <w:rFonts w:eastAsia="MS Mincho"/>
          <w:b w:val="0"/>
          <w:bCs w:val="0"/>
        </w:rPr>
        <w:t>Změna :</w:t>
      </w:r>
      <w:proofErr w:type="gramEnd"/>
      <w:r w:rsidRPr="00137A0E">
        <w:rPr>
          <w:rStyle w:val="Siln"/>
          <w:rFonts w:eastAsia="MS Mincho"/>
          <w:b w:val="0"/>
          <w:bCs w:val="0"/>
        </w:rPr>
        <w:t xml:space="preserve"> instrukce č. 2/2008 SIS</w:t>
      </w:r>
    </w:p>
    <w:p w14:paraId="290F9EE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57502AC8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1" w:name="resortní_koordinační_skupina"/>
      <w:r w:rsidRPr="00137A0E">
        <w:rPr>
          <w:rStyle w:val="Siln"/>
          <w:rFonts w:eastAsia="MS Mincho"/>
          <w:sz w:val="24"/>
          <w:szCs w:val="24"/>
        </w:rPr>
        <w:t>Resortní koordinační skupina</w:t>
      </w:r>
      <w:bookmarkEnd w:id="21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3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986283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6AC11BC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31. 1. 2007, č. j. 34/2007-OEU-RKS, o Resortní koordinační skupině Ministerstva spravedlnosti </w:t>
      </w:r>
    </w:p>
    <w:p w14:paraId="0D5430D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1E23F6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137A0E">
        <w:rPr>
          <w:rFonts w:eastAsia="MS Mincho"/>
          <w:b/>
        </w:rPr>
        <w:t>20/2007 SIS</w:t>
      </w:r>
    </w:p>
    <w:p w14:paraId="0FA7656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3EAEF20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2" w:name="rodinné_právo"/>
      <w:r w:rsidRPr="00137A0E">
        <w:rPr>
          <w:rStyle w:val="Siln"/>
          <w:rFonts w:eastAsia="MS Mincho"/>
          <w:sz w:val="24"/>
          <w:szCs w:val="24"/>
        </w:rPr>
        <w:t>rodinné právo</w:t>
      </w:r>
      <w:bookmarkEnd w:id="22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4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6E4610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26A876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16. 12. 1981, č. j. 762/81-LO, o poučování účastníků rozvodového řízení a o vydávání potvrzení o rozvodu manželství k matričním účelům </w:t>
      </w:r>
    </w:p>
    <w:p w14:paraId="4BD8858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C877E76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2/1981 SIS</w:t>
      </w:r>
    </w:p>
    <w:p w14:paraId="050B4D5D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1DA389C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B0440">
        <w:rPr>
          <w:rStyle w:val="Siln"/>
          <w:rFonts w:eastAsia="MS Mincho"/>
          <w:b w:val="0"/>
          <w:bCs w:val="0"/>
        </w:rPr>
        <w:t>Sdělení Ministerstva spravedlnosti ze dne 25. 8. 2008, č. j. 258/2007-LO-SP/96</w:t>
      </w:r>
      <w:r w:rsidRPr="007B0440">
        <w:rPr>
          <w:rFonts w:eastAsia="MS Mincho"/>
          <w:b/>
          <w:bCs/>
        </w:rPr>
        <w:t>,</w:t>
      </w:r>
      <w:r w:rsidRPr="00137A0E">
        <w:rPr>
          <w:rFonts w:eastAsia="MS Mincho"/>
        </w:rPr>
        <w:t xml:space="preserve"> kterým se stanoví seznam vhodných prostředí pro umísťování nezletilých dětí, které se ocitly bez jakékoliv péče nebo je-li jejich život nebo příznivý vývoj vážně ohrožen nebo narušen v řízení podle § 76a odst. 1 zákona č. 295/2008 Sb., kterým se mění zákon č. 99/1963 Sb., občanský soudní řád, ve znění pozdějších předpisů, a zákon č. 359/1999 Sb., o sociálně-právní ochraně dětí, ve znění pozdějších předpisů </w:t>
      </w:r>
    </w:p>
    <w:p w14:paraId="25E887F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64B4897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137A0E">
        <w:rPr>
          <w:rFonts w:eastAsia="MS Mincho"/>
          <w:b/>
        </w:rPr>
        <w:t>11/2008 SIS</w:t>
      </w:r>
    </w:p>
    <w:p w14:paraId="7D0B3ED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33760A42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3" w:name="soudy"/>
      <w:r w:rsidRPr="00137A0E">
        <w:rPr>
          <w:rStyle w:val="Siln"/>
          <w:rFonts w:eastAsia="MS Mincho"/>
          <w:sz w:val="24"/>
          <w:szCs w:val="24"/>
        </w:rPr>
        <w:t>soudy</w:t>
      </w:r>
      <w:bookmarkEnd w:id="23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5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</w:p>
    <w:p w14:paraId="5274452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18D54A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23. 1. 1998, č. j. 46/98-pers., kterou se stanoví způsob vedení osobního spisu, jeho obsah, podmínky jeho pohybu a ochrana osobních údajů v něm obsažených </w:t>
      </w:r>
    </w:p>
    <w:p w14:paraId="35F4D3E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C71DA80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3/1998 SIS</w:t>
      </w:r>
    </w:p>
    <w:p w14:paraId="06D81FF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C4F1AC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12. 3. 2002, č. j. 87/2002-Org., k výkonu soudního dohledu u okresních, krajských a vrchních soudů </w:t>
      </w:r>
    </w:p>
    <w:p w14:paraId="71C3FCA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6C10FEE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27/2002 SIS</w:t>
      </w:r>
    </w:p>
    <w:p w14:paraId="378CCED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Změna: instrukce č. 17/2003 SIS</w:t>
      </w:r>
    </w:p>
    <w:p w14:paraId="2FE7DC7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D02345F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08A00A9D" w14:textId="5C4D1900" w:rsidR="00535763" w:rsidRPr="00137A0E" w:rsidRDefault="00EF4EB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Instrukce č. 4/2022 Ministerstva spravedlnosti ze dne 9. 2. 2022, č. j. MSP-6/2022-OSKJ-ORGV/8, kterou se zrušuje </w:t>
      </w:r>
      <w:r w:rsidR="00535763" w:rsidRPr="00137A0E">
        <w:rPr>
          <w:rStyle w:val="Siln"/>
          <w:rFonts w:eastAsia="MS Mincho"/>
          <w:b w:val="0"/>
          <w:bCs w:val="0"/>
        </w:rPr>
        <w:t>Instrukce Ministerstva spravedlnosti ze dne 25. července 2014, č. j. 100/2014-OJ-ORGV/3, o postupu při navrhování a jmenování funkcionářů soudu</w:t>
      </w:r>
      <w:r w:rsidR="00567502" w:rsidRPr="00137A0E">
        <w:rPr>
          <w:rStyle w:val="Siln"/>
          <w:rFonts w:eastAsia="MS Mincho"/>
          <w:b w:val="0"/>
          <w:bCs w:val="0"/>
        </w:rPr>
        <w:t>, ve znění Instrukce Ministerstva spravedlnosti ze dne 10. září 2015, č. j. MSP-61/2015-OJ-ORGV/12</w:t>
      </w:r>
      <w:r w:rsidR="00535763" w:rsidRPr="00137A0E">
        <w:rPr>
          <w:rStyle w:val="Siln"/>
          <w:rFonts w:eastAsia="MS Mincho"/>
          <w:b w:val="0"/>
          <w:bCs w:val="0"/>
        </w:rPr>
        <w:t xml:space="preserve"> </w:t>
      </w:r>
    </w:p>
    <w:p w14:paraId="7EC3E44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</w:rPr>
      </w:pPr>
    </w:p>
    <w:p w14:paraId="3C1A51D0" w14:textId="492434CF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</w:t>
      </w:r>
      <w:r w:rsidR="00567502" w:rsidRPr="00137A0E">
        <w:rPr>
          <w:rStyle w:val="Siln"/>
          <w:rFonts w:eastAsia="MS Mincho"/>
        </w:rPr>
        <w:t>Instrukce č. 4/2022 RI</w:t>
      </w:r>
      <w:r w:rsidRPr="00137A0E">
        <w:rPr>
          <w:rStyle w:val="Siln"/>
          <w:rFonts w:eastAsia="MS Mincho"/>
        </w:rPr>
        <w:t xml:space="preserve"> </w:t>
      </w:r>
    </w:p>
    <w:p w14:paraId="0F4636F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</w:p>
    <w:p w14:paraId="13B85CCF" w14:textId="0DDCF14E" w:rsidR="00535763" w:rsidRPr="00137A0E" w:rsidRDefault="00567502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Instrukce č. 3/2022 Ministerstva spravedlnosti ze dne 18. února 2022, č. j. 505/2021-LO-SP, kterou se zrušuje </w:t>
      </w:r>
      <w:r w:rsidR="00535763" w:rsidRPr="00137A0E">
        <w:rPr>
          <w:rStyle w:val="Siln"/>
          <w:rFonts w:eastAsia="MS Mincho"/>
          <w:b w:val="0"/>
          <w:bCs w:val="0"/>
        </w:rPr>
        <w:t>Instrukce č. 7/2017 Ministerstva spravedlnosti ze dne 23. 11. 2017, č. j. 1002/2015-LO-SP, o postupu při výběru kandidátů na funkci soudce a postupu při předkládání podnětů ke jmenování do funkce soudce</w:t>
      </w:r>
      <w:r w:rsidRPr="00137A0E">
        <w:rPr>
          <w:rStyle w:val="Siln"/>
          <w:rFonts w:eastAsia="MS Mincho"/>
          <w:b w:val="0"/>
          <w:bCs w:val="0"/>
        </w:rPr>
        <w:t>, ve znění pozdějších předpisů, a některé související instrukce</w:t>
      </w:r>
      <w:r w:rsidR="00535763" w:rsidRPr="00137A0E">
        <w:rPr>
          <w:rStyle w:val="Siln"/>
          <w:rFonts w:eastAsia="MS Mincho"/>
          <w:b w:val="0"/>
          <w:bCs w:val="0"/>
        </w:rPr>
        <w:t xml:space="preserve"> </w:t>
      </w:r>
    </w:p>
    <w:p w14:paraId="22CD1CF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</w:rPr>
      </w:pPr>
    </w:p>
    <w:p w14:paraId="31DCBFD7" w14:textId="38232AE1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Instrukce č. </w:t>
      </w:r>
      <w:r w:rsidR="00567502" w:rsidRPr="00137A0E">
        <w:rPr>
          <w:rStyle w:val="Siln"/>
          <w:rFonts w:eastAsia="MS Mincho"/>
        </w:rPr>
        <w:t>3/2022</w:t>
      </w:r>
      <w:r w:rsidRPr="00137A0E">
        <w:rPr>
          <w:rStyle w:val="Siln"/>
          <w:rFonts w:eastAsia="MS Mincho"/>
        </w:rPr>
        <w:t xml:space="preserve"> RI </w:t>
      </w:r>
    </w:p>
    <w:p w14:paraId="0CFA340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5A9E9A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4" w:name="soudní_vykonavatelé"/>
      <w:r w:rsidRPr="00137A0E">
        <w:rPr>
          <w:rStyle w:val="Siln"/>
          <w:rFonts w:eastAsia="MS Mincho"/>
          <w:sz w:val="24"/>
          <w:szCs w:val="24"/>
        </w:rPr>
        <w:t>soudní vykonavatelé</w:t>
      </w:r>
      <w:bookmarkEnd w:id="24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1276472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E934FC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21. 8. 1996, č. j. 1360/95-OOD, kterou se vydává Řád pro soudní vykonavatele </w:t>
      </w:r>
    </w:p>
    <w:p w14:paraId="54690F4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D7C5CFA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13/1996 SIS</w:t>
      </w:r>
    </w:p>
    <w:p w14:paraId="0707CD86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Změna: instrukce č. 6/2016 SIS </w:t>
      </w:r>
    </w:p>
    <w:p w14:paraId="516433F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</w:p>
    <w:p w14:paraId="0C2A83F8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5" w:name="statistika"/>
      <w:r w:rsidRPr="00137A0E">
        <w:rPr>
          <w:rStyle w:val="Siln"/>
          <w:rFonts w:eastAsia="MS Mincho"/>
          <w:sz w:val="24"/>
          <w:szCs w:val="24"/>
        </w:rPr>
        <w:t>statistika</w:t>
      </w:r>
      <w:bookmarkEnd w:id="25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6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5615708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F8A9DB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30. června 2011, č. j. 68/2011-OD-ST, o statistickém sledování v resortu justice – agendy soudů </w:t>
      </w:r>
    </w:p>
    <w:p w14:paraId="53D0876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1E7A782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 19/2011 SIS </w:t>
      </w:r>
    </w:p>
    <w:p w14:paraId="2F11C9F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87DFB3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5. září 2011, č. j. 69/2011-OD-ST, o vnitřním informačním systému resortu justice – agendy státních zastupitelství </w:t>
      </w:r>
    </w:p>
    <w:p w14:paraId="741B992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1CFC9D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 </w:t>
      </w:r>
      <w:r w:rsidRPr="00137A0E">
        <w:rPr>
          <w:rFonts w:eastAsia="MS Mincho"/>
          <w:b/>
        </w:rPr>
        <w:t xml:space="preserve">22/2011 SIS </w:t>
      </w:r>
    </w:p>
    <w:p w14:paraId="7B7EC7A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9BEDC6A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26" w:name="státní_zastupitelství"/>
      <w:r w:rsidRPr="00137A0E">
        <w:rPr>
          <w:rStyle w:val="Siln"/>
          <w:rFonts w:eastAsia="MS Mincho"/>
          <w:sz w:val="24"/>
          <w:szCs w:val="24"/>
        </w:rPr>
        <w:t>státní zastupitelství</w:t>
      </w:r>
      <w:bookmarkEnd w:id="26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7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A1A9A9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29A847CD" w14:textId="3830C6EA" w:rsidR="00535763" w:rsidRPr="00137A0E" w:rsidRDefault="00535763" w:rsidP="00535763">
      <w:pPr>
        <w:pStyle w:val="Prosttext"/>
        <w:spacing w:before="0" w:beforeAutospacing="0" w:after="0" w:afterAutospacing="0"/>
        <w:jc w:val="both"/>
        <w:outlineLvl w:val="0"/>
        <w:rPr>
          <w:rFonts w:eastAsia="MS Mincho"/>
        </w:rPr>
      </w:pPr>
      <w:r w:rsidRPr="00137A0E">
        <w:rPr>
          <w:rFonts w:eastAsia="MS Mincho"/>
        </w:rPr>
        <w:lastRenderedPageBreak/>
        <w:t xml:space="preserve">Instrukce Ministerstva spravedlnosti ze dne l4. 2. l994, č. j. </w:t>
      </w:r>
      <w:proofErr w:type="gramStart"/>
      <w:r w:rsidRPr="00137A0E">
        <w:rPr>
          <w:rFonts w:eastAsia="MS Mincho"/>
        </w:rPr>
        <w:t>158l</w:t>
      </w:r>
      <w:proofErr w:type="gramEnd"/>
      <w:r w:rsidRPr="00137A0E">
        <w:rPr>
          <w:rFonts w:eastAsia="MS Mincho"/>
        </w:rPr>
        <w:t xml:space="preserve">/93-OOD, o správě státního zastupitelství </w:t>
      </w:r>
    </w:p>
    <w:p w14:paraId="37D753D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outlineLvl w:val="0"/>
        <w:rPr>
          <w:rFonts w:eastAsia="MS Mincho"/>
        </w:rPr>
      </w:pPr>
    </w:p>
    <w:p w14:paraId="5AB96807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2/1994 SIS</w:t>
      </w:r>
    </w:p>
    <w:p w14:paraId="15D8C27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7A9149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7. 11. l994, č. j. 25O/95-pers. (SZ), o průkazkách státních zástupců a jejich evidenci </w:t>
      </w:r>
    </w:p>
    <w:p w14:paraId="6C88AC8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24F29D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5/1995 SIS</w:t>
      </w:r>
    </w:p>
    <w:p w14:paraId="4205919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664ED935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6AAF68A8" w14:textId="77777777" w:rsidR="00535763" w:rsidRPr="00137A0E" w:rsidRDefault="00535763" w:rsidP="003F4EE5">
            <w:pPr>
              <w:pStyle w:val="Prosttext"/>
              <w:spacing w:before="0" w:beforeAutospacing="0" w:after="24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 xml:space="preserve">stížnosti </w:t>
            </w:r>
          </w:p>
        </w:tc>
      </w:tr>
    </w:tbl>
    <w:p w14:paraId="79EFC0D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DC5B1D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28. 2. 2002, č. j. 106/2001-OSM, o vyřizování stížností na postup soudů podle zákona č. 6/2002 Sb., o soudech a soudcích </w:t>
      </w:r>
    </w:p>
    <w:p w14:paraId="2445BA0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1FDE4A0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26/2002 SIS</w:t>
      </w:r>
    </w:p>
    <w:p w14:paraId="2438984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Změna: instrukce č. 19/2003 SIS</w:t>
      </w:r>
    </w:p>
    <w:p w14:paraId="2A37BB6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13/2007 SIS </w:t>
      </w:r>
    </w:p>
    <w:p w14:paraId="371E55A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17/2011 SIS</w:t>
      </w:r>
    </w:p>
    <w:p w14:paraId="21C9010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468E393A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739FC3B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 xml:space="preserve">styk s cizinou </w:t>
            </w:r>
          </w:p>
        </w:tc>
      </w:tr>
    </w:tbl>
    <w:p w14:paraId="59363F1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11F00B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č. 7/2018 Ministerstva spravedlnosti ČR ze dne 19. 4. 2018, č. j. 9/2018-MOC-J, kterou se upravuje postup justičních orgánů ve styku s cizinou ve věcech občanskoprávních a obchodněprávních </w:t>
      </w:r>
    </w:p>
    <w:p w14:paraId="6D6C330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AEE10E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Instrukce č. 7/2018 RI </w:t>
      </w:r>
    </w:p>
    <w:p w14:paraId="4A0BF9F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8803BB0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7" w:name="trestní_právo"/>
      <w:r w:rsidRPr="00137A0E">
        <w:rPr>
          <w:rStyle w:val="Siln"/>
          <w:rFonts w:eastAsia="MS Mincho"/>
          <w:sz w:val="24"/>
          <w:szCs w:val="24"/>
        </w:rPr>
        <w:t>trestní právo</w:t>
      </w:r>
      <w:bookmarkEnd w:id="27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8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A7E9E0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6829E7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Instrukce Ministerstva spravedlnosti ze dne 5. 5. 1972, č. j. 206/</w:t>
      </w:r>
      <w:proofErr w:type="gramStart"/>
      <w:r w:rsidRPr="00137A0E">
        <w:rPr>
          <w:rFonts w:eastAsia="MS Mincho"/>
        </w:rPr>
        <w:t>71-kontr</w:t>
      </w:r>
      <w:proofErr w:type="gramEnd"/>
      <w:r w:rsidRPr="00137A0E">
        <w:rPr>
          <w:rFonts w:eastAsia="MS Mincho"/>
        </w:rPr>
        <w:t xml:space="preserve">., o způsobech výkonu ochranného léčení </w:t>
      </w:r>
    </w:p>
    <w:p w14:paraId="3C05D5D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6E9125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1/1973 SIS</w:t>
      </w:r>
    </w:p>
    <w:p w14:paraId="7672464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8FF49D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Instrukce Ministerstva spravedlnosti ze dne 8. 9. 2004, č. j. 762/2004-OGI/OV, o eskortních místnostech v budovách soudů</w:t>
      </w:r>
    </w:p>
    <w:p w14:paraId="14BFB4F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98E19A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137A0E">
        <w:rPr>
          <w:rStyle w:val="Siln"/>
          <w:rFonts w:eastAsia="MS Mincho"/>
        </w:rPr>
        <w:t xml:space="preserve"> 32/2004 SIS</w:t>
      </w:r>
    </w:p>
    <w:p w14:paraId="7B7A34A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A425AC9" w14:textId="77777777" w:rsidR="00535763" w:rsidRPr="00137A0E" w:rsidRDefault="00535763" w:rsidP="00535763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37A0E">
        <w:rPr>
          <w:rFonts w:ascii="Times New Roman" w:eastAsia="MS Mincho" w:hAnsi="Times New Roman"/>
          <w:bCs/>
          <w:sz w:val="24"/>
          <w:szCs w:val="24"/>
        </w:rPr>
        <w:t xml:space="preserve">Instrukce Ministerstva spravedlnosti ze dne 9. 4. 2014, č. j. MSP-37/2013-MOT-J/65, o postupu soudů ve styku s cizinou ve věcech trestních </w:t>
      </w:r>
    </w:p>
    <w:p w14:paraId="7EA19760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14/2014 SIS</w:t>
      </w:r>
    </w:p>
    <w:p w14:paraId="18392D3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6488942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  <w:r w:rsidRPr="00137A0E">
        <w:rPr>
          <w:rFonts w:eastAsia="MS Mincho"/>
          <w:bCs/>
        </w:rPr>
        <w:t>Sdělení Ministerstva spravedlnosti ze dne 22. 12. 2006, č. j. 66/2004-MO-J/117, o datu, od kterého se mezi Českou republikou na jedné straně a Bulharskou republikou a Rumunskou republikou na druhé straně uskutečňuje předávání osob na základě evropského zatýkacího rozkazu</w:t>
      </w:r>
    </w:p>
    <w:p w14:paraId="66A9BCEB" w14:textId="77777777" w:rsidR="00535763" w:rsidRPr="00137A0E" w:rsidRDefault="00535763" w:rsidP="00535763">
      <w:pPr>
        <w:pStyle w:val="Prosttext"/>
        <w:spacing w:before="0" w:beforeAutospacing="0" w:after="0" w:afterAutospacing="0" w:line="276" w:lineRule="auto"/>
        <w:rPr>
          <w:rFonts w:eastAsia="MS Mincho"/>
          <w:bCs/>
        </w:rPr>
      </w:pPr>
    </w:p>
    <w:p w14:paraId="18C16827" w14:textId="77777777" w:rsidR="00535763" w:rsidRPr="00137A0E" w:rsidRDefault="00535763" w:rsidP="00535763">
      <w:pPr>
        <w:pStyle w:val="Prosttext"/>
        <w:spacing w:before="0" w:beforeAutospacing="0" w:after="0" w:afterAutospacing="0" w:line="276" w:lineRule="auto"/>
        <w:jc w:val="right"/>
        <w:rPr>
          <w:rFonts w:eastAsia="MS Mincho"/>
          <w:b/>
          <w:bCs/>
        </w:rPr>
      </w:pPr>
      <w:r w:rsidRPr="00137A0E">
        <w:rPr>
          <w:rFonts w:eastAsia="MS Mincho"/>
          <w:bCs/>
        </w:rPr>
        <w:t xml:space="preserve">  </w:t>
      </w:r>
      <w:r w:rsidRPr="00137A0E">
        <w:rPr>
          <w:rFonts w:eastAsia="MS Mincho"/>
          <w:b/>
          <w:bCs/>
        </w:rPr>
        <w:t>24/2007 SIS</w:t>
      </w:r>
    </w:p>
    <w:p w14:paraId="4EC55F68" w14:textId="77777777" w:rsidR="00535763" w:rsidRPr="00137A0E" w:rsidRDefault="00535763" w:rsidP="00535763">
      <w:pPr>
        <w:pStyle w:val="Prosttext"/>
        <w:spacing w:before="0" w:beforeAutospacing="0" w:after="0" w:afterAutospacing="0" w:line="276" w:lineRule="auto"/>
        <w:rPr>
          <w:rFonts w:eastAsia="MS Mincho"/>
          <w:bCs/>
        </w:rPr>
      </w:pPr>
    </w:p>
    <w:p w14:paraId="04E9FE50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28" w:name="utajované_skutečnosti"/>
      <w:r w:rsidRPr="00137A0E">
        <w:rPr>
          <w:rStyle w:val="Siln"/>
          <w:rFonts w:eastAsia="MS Mincho"/>
          <w:sz w:val="24"/>
          <w:szCs w:val="24"/>
        </w:rPr>
        <w:t xml:space="preserve">utajované </w:t>
      </w:r>
      <w:bookmarkEnd w:id="28"/>
      <w:r w:rsidRPr="00137A0E">
        <w:rPr>
          <w:rStyle w:val="Siln"/>
          <w:rFonts w:eastAsia="MS Mincho"/>
          <w:sz w:val="24"/>
          <w:szCs w:val="24"/>
        </w:rPr>
        <w:t>informace</w:t>
      </w:r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9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</w:p>
    <w:p w14:paraId="1FCDFB4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3C2CF5A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Ministerstva spravedlnosti ze dne 1. 5. 2002, č. j. 95/2002-SOBŘ, o zabezpečení utajovaných skutečností zpracovávaných informačními systémy v resortu Ministerstva spravedlnosti </w:t>
      </w:r>
    </w:p>
    <w:p w14:paraId="23D9105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9549912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14/2003 SIS</w:t>
      </w:r>
    </w:p>
    <w:p w14:paraId="1D811B9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7D0D01D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Instrukce Ministerstva spravedlnosti ze dne 4. 6. 2007, č. j. 200/2007-OKBŘ, o zajišťování ochrany utajovaných informací v resortu Ministerstva spravedlnosti </w:t>
      </w:r>
    </w:p>
    <w:p w14:paraId="770D8573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5CC58AE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   17/2009 SIS</w:t>
      </w:r>
    </w:p>
    <w:p w14:paraId="216DCE8E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0C99D7E2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29" w:name="veřejné_zakázky"/>
      <w:r w:rsidRPr="00137A0E">
        <w:rPr>
          <w:rStyle w:val="Siln"/>
          <w:rFonts w:eastAsia="MS Mincho"/>
          <w:sz w:val="24"/>
          <w:szCs w:val="24"/>
        </w:rPr>
        <w:t>veřejné zakázky</w:t>
      </w:r>
      <w:bookmarkEnd w:id="29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30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4FBB8B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7EA267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Instrukce č. 7/2019 Ministerstva spravedlnosti ze dne 22. 1. 2020, č. j. MSP-34/2019-OPR-SP, o zadávání veřejných zakázek v resortu Ministerstva spravedlnosti </w:t>
      </w:r>
    </w:p>
    <w:p w14:paraId="7CD3535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231FB57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Instrukce č. 7/2019 RI </w:t>
      </w:r>
    </w:p>
    <w:p w14:paraId="62840974" w14:textId="75E5AE69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  <w:r w:rsidRPr="00137A0E">
        <w:rPr>
          <w:rFonts w:eastAsia="MS Mincho"/>
          <w:bCs/>
        </w:rPr>
        <w:t xml:space="preserve">Změna: </w:t>
      </w:r>
      <w:r w:rsidR="00CF70E2">
        <w:rPr>
          <w:rFonts w:eastAsia="MS Mincho"/>
          <w:bCs/>
        </w:rPr>
        <w:t xml:space="preserve">instrukce č. </w:t>
      </w:r>
      <w:r w:rsidRPr="00137A0E">
        <w:rPr>
          <w:rFonts w:eastAsia="MS Mincho"/>
          <w:bCs/>
        </w:rPr>
        <w:t xml:space="preserve">6/2021 RI </w:t>
      </w:r>
    </w:p>
    <w:p w14:paraId="7E6B809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7D318F80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15B0F91" w14:textId="77777777" w:rsidR="00535763" w:rsidRPr="00137A0E" w:rsidRDefault="00535763" w:rsidP="0053576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t xml:space="preserve">Instrukce č.  6/2020 Ministerstva spravedlnosti ze dne 11. 11. 2020, č. j.: MSP- 28/2020-OPR-SP, o resortním systému centralizovaného zadávání veřejných zakázek </w:t>
      </w:r>
    </w:p>
    <w:p w14:paraId="4D71276F" w14:textId="77777777" w:rsidR="00535763" w:rsidRPr="00137A0E" w:rsidRDefault="00535763" w:rsidP="00535763">
      <w:pPr>
        <w:spacing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137A0E">
        <w:rPr>
          <w:rFonts w:ascii="Times New Roman" w:hAnsi="Times New Roman"/>
          <w:b/>
          <w:sz w:val="24"/>
          <w:szCs w:val="24"/>
        </w:rPr>
        <w:t xml:space="preserve">Instrukce č. 6/2020 RI </w:t>
      </w:r>
    </w:p>
    <w:p w14:paraId="0902AD9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46CAFCCF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30" w:name="vyhlašování_právních_předpisů"/>
      <w:r w:rsidRPr="00137A0E">
        <w:rPr>
          <w:rStyle w:val="Siln"/>
          <w:rFonts w:eastAsia="MS Mincho"/>
          <w:sz w:val="24"/>
          <w:szCs w:val="24"/>
        </w:rPr>
        <w:t>vyhlašování právních předpisů</w:t>
      </w:r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  <w:hyperlink r:id="rId31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451617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</w:t>
      </w:r>
      <w:bookmarkEnd w:id="30"/>
    </w:p>
    <w:p w14:paraId="711440D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Instrukce č. 1/2017 Ministerstva spravedlnosti ze dne 6. 12. 2016, č. j. 17/2016-LO-ORG, o postupu při vypracování vnitřních předpisů a sdělení Ministerstva spravedlnosti (publikační instrukce)</w:t>
      </w:r>
    </w:p>
    <w:p w14:paraId="310907D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27FC8A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 Instrukce č. 1/2017 RI</w:t>
      </w:r>
    </w:p>
    <w:p w14:paraId="3B41BC48" w14:textId="77777777" w:rsidR="00535763" w:rsidRPr="00137A0E" w:rsidRDefault="00535763" w:rsidP="00535763">
      <w:pPr>
        <w:pStyle w:val="Prosttext"/>
        <w:spacing w:before="0" w:beforeAutospacing="0" w:after="0" w:afterAutospacing="0"/>
        <w:outlineLvl w:val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>Změna: instrukce č. 5/2019 RI</w:t>
      </w:r>
    </w:p>
    <w:p w14:paraId="63E0FB8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491E876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Style w:val="Siln"/>
          <w:rFonts w:eastAsia="MS Mincho"/>
          <w:sz w:val="24"/>
          <w:szCs w:val="24"/>
        </w:rPr>
      </w:pPr>
      <w:bookmarkStart w:id="31" w:name="vzdělávání"/>
      <w:r w:rsidRPr="00137A0E">
        <w:rPr>
          <w:rStyle w:val="Siln"/>
          <w:rFonts w:eastAsia="MS Mincho"/>
          <w:sz w:val="24"/>
          <w:szCs w:val="24"/>
        </w:rPr>
        <w:t>vzdělávání</w:t>
      </w:r>
      <w:bookmarkEnd w:id="31"/>
      <w:r w:rsidRPr="00137A0E">
        <w:rPr>
          <w:rStyle w:val="Siln"/>
          <w:rFonts w:eastAsia="MS Mincho"/>
          <w:sz w:val="24"/>
          <w:szCs w:val="24"/>
        </w:rPr>
        <w:fldChar w:fldCharType="begin"/>
      </w:r>
      <w:r w:rsidRPr="00137A0E">
        <w:rPr>
          <w:rStyle w:val="Siln"/>
          <w:rFonts w:eastAsia="MS Mincho"/>
          <w:sz w:val="24"/>
          <w:szCs w:val="24"/>
        </w:rPr>
        <w:instrText xml:space="preserve"> HYPERLINK "dhtmled0:" \l "zpět#zpět" \o "" \t "_self" </w:instrText>
      </w:r>
      <w:r w:rsidRPr="00137A0E">
        <w:rPr>
          <w:rStyle w:val="Siln"/>
          <w:rFonts w:eastAsia="MS Mincho"/>
          <w:sz w:val="24"/>
          <w:szCs w:val="24"/>
        </w:rPr>
        <w:fldChar w:fldCharType="separate"/>
      </w:r>
      <w:r w:rsidRPr="00137A0E">
        <w:rPr>
          <w:rStyle w:val="Hypertextovodkaz"/>
          <w:rFonts w:eastAsia="MS Mincho"/>
          <w:b/>
          <w:sz w:val="24"/>
          <w:szCs w:val="24"/>
        </w:rPr>
        <w:sym w:font="Wingdings" w:char="F0F1"/>
      </w:r>
      <w:r w:rsidRPr="00137A0E">
        <w:rPr>
          <w:rStyle w:val="Siln"/>
          <w:rFonts w:eastAsia="MS Mincho"/>
          <w:sz w:val="24"/>
          <w:szCs w:val="24"/>
        </w:rPr>
        <w:fldChar w:fldCharType="end"/>
      </w:r>
      <w:r w:rsidRPr="00137A0E">
        <w:rPr>
          <w:rStyle w:val="Siln"/>
          <w:rFonts w:eastAsia="MS Mincho"/>
          <w:sz w:val="24"/>
          <w:szCs w:val="24"/>
        </w:rPr>
        <w:t xml:space="preserve">            </w:t>
      </w:r>
      <w:r w:rsidRPr="00137A0E">
        <w:rPr>
          <w:rStyle w:val="Siln"/>
          <w:rFonts w:eastAsia="MS Mincho"/>
          <w:sz w:val="24"/>
          <w:szCs w:val="24"/>
        </w:rPr>
        <w:tab/>
      </w:r>
    </w:p>
    <w:p w14:paraId="333CF24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 </w:t>
      </w:r>
    </w:p>
    <w:p w14:paraId="442662C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FA965B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Instrukce Ministerstva spravedlnosti ze dne 27. listopadu 2013, č. j. 167/2012-OJ-ORGV, o přijímání ke studiu vyšších soudních úředníků a vyšších úředníků státního zastupitelství, organizaci, podmínkách a průběhu tohoto studia (studijní řád)</w:t>
      </w:r>
    </w:p>
    <w:p w14:paraId="70AFA7A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DC03FF0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4/2014 SIS</w:t>
      </w:r>
    </w:p>
    <w:p w14:paraId="7361948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18CF88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lastRenderedPageBreak/>
        <w:t xml:space="preserve">Instrukce Ministerstva spravedlnosti ze dne 4. 7. 2001, č. j. 5/2001-pers. VV, o organizaci vzdělávání soudců a státních zástupců </w:t>
      </w:r>
    </w:p>
    <w:p w14:paraId="1827577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852625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137A0E">
        <w:rPr>
          <w:rStyle w:val="Siln"/>
          <w:rFonts w:eastAsia="MS Mincho"/>
        </w:rPr>
        <w:t xml:space="preserve"> 28/2001 SIS</w:t>
      </w:r>
    </w:p>
    <w:p w14:paraId="4B92A1B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5352DB5F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Znalci, znalecké ústavy </w:t>
      </w:r>
      <w:hyperlink r:id="rId32" w:anchor="zpět#zpět" w:tgtFrame="_self" w:history="1">
        <w:r w:rsidRPr="00137A0E">
          <w:rPr>
            <w:rStyle w:val="Hypertextovodkaz"/>
            <w:rFonts w:eastAsia="MS Mincho"/>
            <w:b/>
            <w:sz w:val="24"/>
            <w:szCs w:val="24"/>
          </w:rPr>
          <w:sym w:font="Wingdings" w:char="F0F1"/>
        </w:r>
      </w:hyperlink>
      <w:r w:rsidRPr="00137A0E">
        <w:rPr>
          <w:rStyle w:val="Siln"/>
          <w:rFonts w:eastAsia="MS Mincho"/>
          <w:sz w:val="24"/>
          <w:szCs w:val="24"/>
        </w:rPr>
        <w:t xml:space="preserve">            </w:t>
      </w:r>
      <w:r w:rsidRPr="00137A0E">
        <w:rPr>
          <w:rStyle w:val="Siln"/>
          <w:rFonts w:eastAsia="MS Mincho"/>
          <w:sz w:val="24"/>
          <w:szCs w:val="24"/>
        </w:rPr>
        <w:tab/>
      </w:r>
    </w:p>
    <w:p w14:paraId="2CB6A8F3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67C392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  <w:r w:rsidRPr="00137A0E">
        <w:rPr>
          <w:rFonts w:eastAsia="MS Mincho"/>
          <w:bCs/>
        </w:rPr>
        <w:t xml:space="preserve">Instrukce Ministerstva spravedlnosti ze dne 16. srpna 2012, č. j. 228/2012-OSD-ZN, o průkazech znalců a tlumočníků </w:t>
      </w:r>
    </w:p>
    <w:p w14:paraId="16A9AD4B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0669D02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137A0E">
        <w:rPr>
          <w:rFonts w:eastAsia="MS Mincho"/>
          <w:bCs/>
        </w:rPr>
        <w:t xml:space="preserve">   </w:t>
      </w:r>
      <w:r w:rsidRPr="00137A0E">
        <w:rPr>
          <w:rFonts w:eastAsia="MS Mincho"/>
          <w:b/>
          <w:bCs/>
        </w:rPr>
        <w:t xml:space="preserve">11/2012 SIS </w:t>
      </w:r>
    </w:p>
    <w:p w14:paraId="2463C4C2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</w:p>
    <w:p w14:paraId="228016B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  <w:r w:rsidRPr="00137A0E">
        <w:rPr>
          <w:rFonts w:eastAsia="MS Mincho"/>
          <w:bCs/>
        </w:rPr>
        <w:t xml:space="preserve">Instrukce č. 8/2017 Ministerstva spravedlnosti ze dne 23. 11. 2017, č. j. MSP-26/2017-OJD-ORG/32, o správním řízení ve věcech znalců a tlumočníků a o některých dalších otázkách </w:t>
      </w:r>
    </w:p>
    <w:p w14:paraId="26F4A5A7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1283C77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137A0E">
        <w:rPr>
          <w:rFonts w:eastAsia="MS Mincho"/>
          <w:b/>
          <w:bCs/>
        </w:rPr>
        <w:t xml:space="preserve">Instrukce č. 8/2017 RI </w:t>
      </w:r>
    </w:p>
    <w:p w14:paraId="64880B3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5223989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3AA1E7F8" w14:textId="77777777" w:rsidR="00535763" w:rsidRPr="00137A0E" w:rsidRDefault="00535763" w:rsidP="00535763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sym w:font="Wingdings 2" w:char="F0F3"/>
      </w:r>
      <w:r w:rsidRPr="00137A0E">
        <w:rPr>
          <w:rFonts w:ascii="Times New Roman" w:eastAsia="MS Mincho" w:hAnsi="Times New Roman"/>
          <w:sz w:val="24"/>
          <w:szCs w:val="24"/>
        </w:rPr>
        <w:sym w:font="Wingdings 2" w:char="F0F3"/>
      </w:r>
      <w:r w:rsidRPr="00137A0E">
        <w:rPr>
          <w:rFonts w:ascii="Times New Roman" w:eastAsia="MS Mincho" w:hAnsi="Times New Roman"/>
          <w:sz w:val="24"/>
          <w:szCs w:val="24"/>
        </w:rPr>
        <w:sym w:font="Wingdings 2" w:char="F0F3"/>
      </w:r>
    </w:p>
    <w:p w14:paraId="704CEC62" w14:textId="77777777" w:rsidR="00535763" w:rsidRPr="00137A0E" w:rsidRDefault="00535763" w:rsidP="005357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155CE4" w14:textId="77777777" w:rsidR="00535763" w:rsidRPr="00137A0E" w:rsidRDefault="00535763" w:rsidP="005357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899893F" w14:textId="77777777" w:rsidR="00535763" w:rsidRPr="00137A0E" w:rsidRDefault="00535763" w:rsidP="00535763">
      <w:pPr>
        <w:rPr>
          <w:rFonts w:ascii="Times New Roman" w:hAnsi="Times New Roman"/>
          <w:sz w:val="24"/>
          <w:szCs w:val="24"/>
        </w:rPr>
      </w:pPr>
    </w:p>
    <w:p w14:paraId="5532F760" w14:textId="77777777" w:rsidR="00535763" w:rsidRPr="00137A0E" w:rsidRDefault="00535763" w:rsidP="00535763">
      <w:pPr>
        <w:rPr>
          <w:rFonts w:ascii="Times New Roman" w:hAnsi="Times New Roman"/>
          <w:sz w:val="24"/>
          <w:szCs w:val="24"/>
        </w:rPr>
      </w:pPr>
    </w:p>
    <w:p w14:paraId="2EDBEFF0" w14:textId="77777777" w:rsidR="003D65D0" w:rsidRPr="00137A0E" w:rsidRDefault="003D65D0" w:rsidP="00535763">
      <w:pPr>
        <w:rPr>
          <w:rFonts w:ascii="Times New Roman" w:hAnsi="Times New Roman"/>
          <w:sz w:val="24"/>
          <w:szCs w:val="24"/>
        </w:rPr>
      </w:pPr>
    </w:p>
    <w:sectPr w:rsidR="003D65D0" w:rsidRPr="00137A0E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34C9" w14:textId="77777777" w:rsidR="005C12CB" w:rsidRDefault="005C12CB" w:rsidP="005C12CB">
      <w:pPr>
        <w:spacing w:after="0" w:line="240" w:lineRule="auto"/>
      </w:pPr>
      <w:r>
        <w:separator/>
      </w:r>
    </w:p>
  </w:endnote>
  <w:endnote w:type="continuationSeparator" w:id="0">
    <w:p w14:paraId="00280C4F" w14:textId="77777777" w:rsidR="005C12CB" w:rsidRDefault="005C12CB" w:rsidP="005C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E5E8" w14:textId="77777777" w:rsidR="005C12CB" w:rsidRDefault="005C1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3361315"/>
      <w:docPartObj>
        <w:docPartGallery w:val="Page Numbers (Bottom of Page)"/>
        <w:docPartUnique/>
      </w:docPartObj>
    </w:sdtPr>
    <w:sdtEndPr/>
    <w:sdtContent>
      <w:p w14:paraId="56CE0CBD" w14:textId="528ACDCA" w:rsidR="005C12CB" w:rsidRDefault="005C12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5295D" w14:textId="77777777" w:rsidR="005C12CB" w:rsidRDefault="005C1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F66F" w14:textId="77777777" w:rsidR="005C12CB" w:rsidRDefault="005C12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DA55" w14:textId="77777777" w:rsidR="005C12CB" w:rsidRDefault="005C12CB" w:rsidP="005C12CB">
      <w:pPr>
        <w:spacing w:after="0" w:line="240" w:lineRule="auto"/>
      </w:pPr>
      <w:r>
        <w:separator/>
      </w:r>
    </w:p>
  </w:footnote>
  <w:footnote w:type="continuationSeparator" w:id="0">
    <w:p w14:paraId="371CAA41" w14:textId="77777777" w:rsidR="005C12CB" w:rsidRDefault="005C12CB" w:rsidP="005C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55F2" w14:textId="77777777" w:rsidR="005C12CB" w:rsidRDefault="005C12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D422" w14:textId="77777777" w:rsidR="005C12CB" w:rsidRDefault="005C12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5DEF" w14:textId="77777777" w:rsidR="005C12CB" w:rsidRDefault="005C12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63"/>
    <w:rsid w:val="001276EF"/>
    <w:rsid w:val="00137A0E"/>
    <w:rsid w:val="00260B6C"/>
    <w:rsid w:val="003D65D0"/>
    <w:rsid w:val="00535763"/>
    <w:rsid w:val="00567502"/>
    <w:rsid w:val="005C12CB"/>
    <w:rsid w:val="00627354"/>
    <w:rsid w:val="007B0440"/>
    <w:rsid w:val="00916AAF"/>
    <w:rsid w:val="00AE01BC"/>
    <w:rsid w:val="00C61CE0"/>
    <w:rsid w:val="00C93E1A"/>
    <w:rsid w:val="00CF70E2"/>
    <w:rsid w:val="00EA2EBF"/>
    <w:rsid w:val="00EF4EB3"/>
    <w:rsid w:val="00F3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E74C"/>
  <w15:chartTrackingRefBased/>
  <w15:docId w15:val="{5C223BE3-6645-4E8B-A388-3363240A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763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535763"/>
    <w:pPr>
      <w:keepNext/>
      <w:spacing w:before="480" w:after="480"/>
      <w:jc w:val="both"/>
      <w:outlineLvl w:val="0"/>
    </w:pPr>
    <w:rPr>
      <w:rFonts w:ascii="Times New Roman" w:hAnsi="Times New Roman"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35763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styleId="Hypertextovodkaz">
    <w:name w:val="Hyperlink"/>
    <w:semiHidden/>
    <w:unhideWhenUsed/>
    <w:rsid w:val="00535763"/>
    <w:rPr>
      <w:color w:val="0000FF"/>
      <w:u w:val="single"/>
    </w:rPr>
  </w:style>
  <w:style w:type="paragraph" w:styleId="Prosttext">
    <w:name w:val="Plain Text"/>
    <w:basedOn w:val="Normln"/>
    <w:link w:val="ProsttextChar"/>
    <w:unhideWhenUsed/>
    <w:rsid w:val="005357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5357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535763"/>
    <w:rPr>
      <w:b/>
      <w:bCs/>
    </w:rPr>
  </w:style>
  <w:style w:type="paragraph" w:styleId="Zkladntext2">
    <w:name w:val="Body Text 2"/>
    <w:basedOn w:val="Normln"/>
    <w:link w:val="Zkladntext2Char"/>
    <w:unhideWhenUsed/>
    <w:rsid w:val="0053576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357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2CB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2CB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dhtmled0:" TargetMode="External"/><Relationship Id="rId18" Type="http://schemas.openxmlformats.org/officeDocument/2006/relationships/hyperlink" Target="dhtmled0:" TargetMode="External"/><Relationship Id="rId26" Type="http://schemas.openxmlformats.org/officeDocument/2006/relationships/hyperlink" Target="dhtmled0:" TargetMode="External"/><Relationship Id="rId39" Type="http://schemas.openxmlformats.org/officeDocument/2006/relationships/fontTable" Target="fontTable.xml"/><Relationship Id="rId21" Type="http://schemas.openxmlformats.org/officeDocument/2006/relationships/hyperlink" Target="dhtmled0:" TargetMode="External"/><Relationship Id="rId34" Type="http://schemas.openxmlformats.org/officeDocument/2006/relationships/header" Target="header2.xml"/><Relationship Id="rId7" Type="http://schemas.openxmlformats.org/officeDocument/2006/relationships/hyperlink" Target="dhtmled0:" TargetMode="External"/><Relationship Id="rId12" Type="http://schemas.openxmlformats.org/officeDocument/2006/relationships/hyperlink" Target="dhtmled0:" TargetMode="External"/><Relationship Id="rId17" Type="http://schemas.openxmlformats.org/officeDocument/2006/relationships/hyperlink" Target="dhtmled0:" TargetMode="External"/><Relationship Id="rId25" Type="http://schemas.openxmlformats.org/officeDocument/2006/relationships/hyperlink" Target="dhtmled0: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dhtmled0:" TargetMode="External"/><Relationship Id="rId20" Type="http://schemas.openxmlformats.org/officeDocument/2006/relationships/hyperlink" Target="dhtmled0:" TargetMode="External"/><Relationship Id="rId29" Type="http://schemas.openxmlformats.org/officeDocument/2006/relationships/hyperlink" Target="dhtmled0:" TargetMode="External"/><Relationship Id="rId1" Type="http://schemas.openxmlformats.org/officeDocument/2006/relationships/styles" Target="styles.xml"/><Relationship Id="rId6" Type="http://schemas.openxmlformats.org/officeDocument/2006/relationships/hyperlink" Target="dhtmled0:" TargetMode="External"/><Relationship Id="rId11" Type="http://schemas.openxmlformats.org/officeDocument/2006/relationships/hyperlink" Target="dhtmled0:" TargetMode="External"/><Relationship Id="rId24" Type="http://schemas.openxmlformats.org/officeDocument/2006/relationships/hyperlink" Target="dhtmled0:" TargetMode="External"/><Relationship Id="rId32" Type="http://schemas.openxmlformats.org/officeDocument/2006/relationships/hyperlink" Target="dhtmled0: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dhtmled0:" TargetMode="External"/><Relationship Id="rId23" Type="http://schemas.openxmlformats.org/officeDocument/2006/relationships/hyperlink" Target="dhtmled0:" TargetMode="External"/><Relationship Id="rId28" Type="http://schemas.openxmlformats.org/officeDocument/2006/relationships/hyperlink" Target="dhtmled0:" TargetMode="External"/><Relationship Id="rId36" Type="http://schemas.openxmlformats.org/officeDocument/2006/relationships/footer" Target="footer2.xml"/><Relationship Id="rId10" Type="http://schemas.openxmlformats.org/officeDocument/2006/relationships/hyperlink" Target="dhtmled0:" TargetMode="External"/><Relationship Id="rId19" Type="http://schemas.openxmlformats.org/officeDocument/2006/relationships/hyperlink" Target="dhtmled0:" TargetMode="External"/><Relationship Id="rId31" Type="http://schemas.openxmlformats.org/officeDocument/2006/relationships/hyperlink" Target="dhtmled0:" TargetMode="External"/><Relationship Id="rId4" Type="http://schemas.openxmlformats.org/officeDocument/2006/relationships/footnotes" Target="footnotes.xml"/><Relationship Id="rId9" Type="http://schemas.openxmlformats.org/officeDocument/2006/relationships/hyperlink" Target="dhtmled0:" TargetMode="External"/><Relationship Id="rId14" Type="http://schemas.openxmlformats.org/officeDocument/2006/relationships/hyperlink" Target="dhtmled0:" TargetMode="External"/><Relationship Id="rId22" Type="http://schemas.openxmlformats.org/officeDocument/2006/relationships/hyperlink" Target="dhtmled0:" TargetMode="External"/><Relationship Id="rId27" Type="http://schemas.openxmlformats.org/officeDocument/2006/relationships/hyperlink" Target="dhtmled0:" TargetMode="External"/><Relationship Id="rId30" Type="http://schemas.openxmlformats.org/officeDocument/2006/relationships/hyperlink" Target="dhtmled0:" TargetMode="External"/><Relationship Id="rId35" Type="http://schemas.openxmlformats.org/officeDocument/2006/relationships/footer" Target="footer1.xml"/><Relationship Id="rId8" Type="http://schemas.openxmlformats.org/officeDocument/2006/relationships/hyperlink" Target="dhtmled0: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16</Pages>
  <Words>3843</Words>
  <Characters>22676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Přenosilová Zdeňka Mgr.</dc:creator>
  <cp:keywords/>
  <dc:description/>
  <cp:lastModifiedBy>Přenosilová Zdeňka Mgr.</cp:lastModifiedBy>
  <cp:revision>11</cp:revision>
  <cp:lastPrinted>2022-12-16T10:41:00Z</cp:lastPrinted>
  <dcterms:created xsi:type="dcterms:W3CDTF">2022-12-15T12:57:00Z</dcterms:created>
  <dcterms:modified xsi:type="dcterms:W3CDTF">2022-12-16T10:50:00Z</dcterms:modified>
</cp:coreProperties>
</file>