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978D8" w:rsidRDefault="008236FD" w:rsidP="006A6DFB">
      <w:pPr>
        <w:jc w:val="center"/>
      </w:pPr>
      <w:r w:rsidRPr="00147265">
        <w:rPr>
          <w:noProof/>
        </w:rPr>
        <w:drawing>
          <wp:inline distT="0" distB="0" distL="0" distR="0">
            <wp:extent cx="601980" cy="704215"/>
            <wp:effectExtent l="0" t="0" r="0" b="0"/>
            <wp:docPr id="1" name="Obrázek 1" descr="Popis: cr92zn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 descr="Popis: cr92znm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1980" cy="7042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978D8" w:rsidRDefault="00E978D8" w:rsidP="006A6DFB">
      <w:pPr>
        <w:jc w:val="center"/>
        <w:rPr>
          <w:sz w:val="20"/>
          <w:szCs w:val="20"/>
        </w:rPr>
      </w:pPr>
    </w:p>
    <w:p w:rsidR="00E978D8" w:rsidRDefault="00E978D8" w:rsidP="006A6DFB">
      <w:pPr>
        <w:tabs>
          <w:tab w:val="left" w:pos="5557"/>
        </w:tabs>
        <w:jc w:val="center"/>
        <w:rPr>
          <w:sz w:val="4"/>
          <w:szCs w:val="4"/>
        </w:rPr>
      </w:pPr>
    </w:p>
    <w:p w:rsidR="00DF0F0D" w:rsidRPr="00942FA8" w:rsidRDefault="00DF0F0D" w:rsidP="00942FA8">
      <w:pPr>
        <w:keepNext/>
        <w:jc w:val="center"/>
        <w:outlineLvl w:val="3"/>
        <w:rPr>
          <w:b/>
          <w:sz w:val="22"/>
          <w:szCs w:val="22"/>
        </w:rPr>
      </w:pPr>
      <w:r>
        <w:rPr>
          <w:b/>
          <w:bCs/>
          <w:sz w:val="22"/>
          <w:szCs w:val="22"/>
        </w:rPr>
        <w:t xml:space="preserve">        </w:t>
      </w:r>
      <w:r w:rsidR="008A2973">
        <w:rPr>
          <w:b/>
          <w:sz w:val="22"/>
          <w:szCs w:val="22"/>
        </w:rPr>
        <w:t>Mgr. MARIE BENEŠOVÁ</w:t>
      </w:r>
    </w:p>
    <w:p w:rsidR="00E978D8" w:rsidRDefault="00942FA8" w:rsidP="00B40332">
      <w:pPr>
        <w:keepNext/>
        <w:jc w:val="center"/>
        <w:outlineLvl w:val="3"/>
        <w:rPr>
          <w:iCs/>
          <w:sz w:val="18"/>
          <w:szCs w:val="18"/>
        </w:rPr>
      </w:pPr>
      <w:r>
        <w:rPr>
          <w:iCs/>
          <w:sz w:val="18"/>
          <w:szCs w:val="18"/>
        </w:rPr>
        <w:t xml:space="preserve">         </w:t>
      </w:r>
      <w:proofErr w:type="gramStart"/>
      <w:r w:rsidR="00E978D8">
        <w:rPr>
          <w:iCs/>
          <w:sz w:val="18"/>
          <w:szCs w:val="18"/>
        </w:rPr>
        <w:t>MINISTR</w:t>
      </w:r>
      <w:r w:rsidR="008A2973">
        <w:rPr>
          <w:iCs/>
          <w:sz w:val="18"/>
          <w:szCs w:val="18"/>
        </w:rPr>
        <w:t>YNĚ</w:t>
      </w:r>
      <w:r w:rsidR="0098006E">
        <w:rPr>
          <w:iCs/>
          <w:sz w:val="18"/>
          <w:szCs w:val="18"/>
        </w:rPr>
        <w:t xml:space="preserve"> </w:t>
      </w:r>
      <w:r w:rsidR="00830869">
        <w:rPr>
          <w:iCs/>
          <w:sz w:val="18"/>
          <w:szCs w:val="18"/>
        </w:rPr>
        <w:t xml:space="preserve"> SPRAVEDLNOSTI</w:t>
      </w:r>
      <w:proofErr w:type="gramEnd"/>
      <w:r w:rsidR="009E6F9A">
        <w:rPr>
          <w:iCs/>
          <w:sz w:val="18"/>
          <w:szCs w:val="18"/>
        </w:rPr>
        <w:t xml:space="preserve"> ČR</w:t>
      </w:r>
    </w:p>
    <w:p w:rsidR="00F5254C" w:rsidRDefault="00F5254C" w:rsidP="00B40332">
      <w:pPr>
        <w:keepNext/>
        <w:jc w:val="center"/>
        <w:outlineLvl w:val="3"/>
        <w:rPr>
          <w:iCs/>
          <w:sz w:val="18"/>
          <w:szCs w:val="18"/>
        </w:rPr>
      </w:pPr>
    </w:p>
    <w:p w:rsidR="00E978D8" w:rsidRDefault="00E978D8" w:rsidP="00E978D8">
      <w:pPr>
        <w:ind w:firstLine="708"/>
      </w:pPr>
    </w:p>
    <w:p w:rsidR="00E978D8" w:rsidRDefault="00E978D8" w:rsidP="00E978D8">
      <w:pPr>
        <w:ind w:firstLine="708"/>
      </w:pPr>
    </w:p>
    <w:p w:rsidR="00E978D8" w:rsidRDefault="00E978D8" w:rsidP="00E978D8">
      <w:pPr>
        <w:ind w:firstLine="708"/>
      </w:pPr>
    </w:p>
    <w:p w:rsidR="00E978D8" w:rsidRDefault="00E978D8" w:rsidP="00E978D8">
      <w:pPr>
        <w:ind w:firstLine="708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 w:rsidR="00265D82">
        <w:tab/>
      </w:r>
      <w:r>
        <w:t>Pra</w:t>
      </w:r>
      <w:r w:rsidR="00971C98">
        <w:t>ha</w:t>
      </w:r>
      <w:r>
        <w:t xml:space="preserve">  </w:t>
      </w:r>
      <w:r w:rsidR="008428B8">
        <w:fldChar w:fldCharType="begin"/>
      </w:r>
      <w:r w:rsidR="008428B8">
        <w:instrText xml:space="preserve"> DATE  \@ "d. MMMM yyyy"  \* MERGEFORMAT </w:instrText>
      </w:r>
      <w:r w:rsidR="008428B8">
        <w:fldChar w:fldCharType="separate"/>
      </w:r>
      <w:r w:rsidR="008236FD">
        <w:rPr>
          <w:noProof/>
        </w:rPr>
        <w:t>29. ledna 2020</w:t>
      </w:r>
      <w:r w:rsidR="008428B8">
        <w:fldChar w:fldCharType="end"/>
      </w:r>
      <w:r>
        <w:t xml:space="preserve">   </w:t>
      </w:r>
    </w:p>
    <w:p w:rsidR="00E978D8" w:rsidRPr="0036648D" w:rsidRDefault="00E978D8" w:rsidP="00E978D8">
      <w:pPr>
        <w:jc w:val="both"/>
        <w:rPr>
          <w:b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6A2DC7">
        <w:tab/>
      </w:r>
      <w:proofErr w:type="gramStart"/>
      <w:r w:rsidRPr="00E00C46">
        <w:t>Č</w:t>
      </w:r>
      <w:r w:rsidR="00971C98">
        <w:t>.</w:t>
      </w:r>
      <w:r w:rsidRPr="00E00C46">
        <w:t>j.</w:t>
      </w:r>
      <w:proofErr w:type="gramEnd"/>
      <w:r w:rsidRPr="00265D82">
        <w:rPr>
          <w:b/>
        </w:rPr>
        <w:t xml:space="preserve"> </w:t>
      </w:r>
      <w:r w:rsidRPr="0036648D">
        <w:rPr>
          <w:b/>
        </w:rPr>
        <w:fldChar w:fldCharType="begin"/>
      </w:r>
      <w:r w:rsidRPr="0036648D">
        <w:rPr>
          <w:b/>
        </w:rPr>
        <w:instrText xml:space="preserve"> DOCPROPERTY  "mCjP" </w:instrText>
      </w:r>
      <w:r w:rsidRPr="0036648D">
        <w:rPr>
          <w:b/>
        </w:rPr>
        <w:fldChar w:fldCharType="separate"/>
      </w:r>
      <w:r w:rsidR="0044334C">
        <w:rPr>
          <w:bCs/>
        </w:rPr>
        <w:t>MSP-883/2019-ODKA-SPZ/2</w:t>
      </w:r>
      <w:r w:rsidRPr="0036648D">
        <w:rPr>
          <w:b/>
        </w:rPr>
        <w:fldChar w:fldCharType="end"/>
      </w:r>
    </w:p>
    <w:p w:rsidR="00354DF9" w:rsidRDefault="00354DF9" w:rsidP="00354DF9">
      <w:pPr>
        <w:pStyle w:val="MSp-text"/>
        <w:spacing w:after="0"/>
        <w:ind w:firstLine="0"/>
        <w:jc w:val="left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Počet listů:</w:t>
      </w:r>
      <w:r w:rsidR="00F5518B">
        <w:t xml:space="preserve">      2</w:t>
      </w:r>
    </w:p>
    <w:p w:rsidR="00E978D8" w:rsidRPr="001B5D91" w:rsidRDefault="00354DF9" w:rsidP="00354DF9">
      <w:pPr>
        <w:jc w:val="both"/>
        <w:rPr>
          <w:b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Přílohy:</w:t>
      </w:r>
      <w:r>
        <w:tab/>
      </w:r>
      <w:r w:rsidR="00E361F5">
        <w:t>1</w:t>
      </w:r>
    </w:p>
    <w:p w:rsidR="00E978D8" w:rsidRDefault="00E978D8" w:rsidP="00E978D8">
      <w:pPr>
        <w:jc w:val="both"/>
      </w:pPr>
    </w:p>
    <w:p w:rsidR="00E978D8" w:rsidRDefault="00E978D8" w:rsidP="00E978D8">
      <w:pPr>
        <w:jc w:val="both"/>
      </w:pPr>
    </w:p>
    <w:p w:rsidR="00E978D8" w:rsidRDefault="00E978D8" w:rsidP="00E978D8">
      <w:pPr>
        <w:jc w:val="both"/>
      </w:pPr>
    </w:p>
    <w:p w:rsidR="00E361F5" w:rsidRPr="00E361F5" w:rsidRDefault="00E361F5" w:rsidP="00E361F5">
      <w:pPr>
        <w:jc w:val="both"/>
        <w:rPr>
          <w:b/>
          <w:sz w:val="28"/>
          <w:szCs w:val="28"/>
        </w:rPr>
      </w:pPr>
      <w:r w:rsidRPr="00E361F5">
        <w:rPr>
          <w:b/>
          <w:sz w:val="28"/>
          <w:szCs w:val="28"/>
        </w:rPr>
        <w:t>Nejvyšší soud</w:t>
      </w:r>
    </w:p>
    <w:p w:rsidR="00E361F5" w:rsidRPr="00E361F5" w:rsidRDefault="00E361F5" w:rsidP="00E361F5">
      <w:pPr>
        <w:jc w:val="both"/>
        <w:rPr>
          <w:b/>
          <w:sz w:val="28"/>
          <w:szCs w:val="28"/>
        </w:rPr>
      </w:pPr>
      <w:r w:rsidRPr="00E361F5">
        <w:rPr>
          <w:b/>
          <w:sz w:val="28"/>
          <w:szCs w:val="28"/>
        </w:rPr>
        <w:t>Burešova 20</w:t>
      </w:r>
    </w:p>
    <w:p w:rsidR="00E361F5" w:rsidRPr="00E361F5" w:rsidRDefault="00E361F5" w:rsidP="00E361F5">
      <w:pPr>
        <w:jc w:val="both"/>
        <w:rPr>
          <w:b/>
          <w:sz w:val="28"/>
          <w:szCs w:val="28"/>
        </w:rPr>
      </w:pPr>
      <w:r w:rsidRPr="00E361F5">
        <w:rPr>
          <w:b/>
          <w:sz w:val="28"/>
          <w:szCs w:val="28"/>
        </w:rPr>
        <w:t xml:space="preserve">657 27 Brno </w:t>
      </w:r>
    </w:p>
    <w:p w:rsidR="00E361F5" w:rsidRDefault="00E361F5" w:rsidP="00E361F5">
      <w:pPr>
        <w:jc w:val="both"/>
        <w:rPr>
          <w:b/>
        </w:rPr>
      </w:pPr>
    </w:p>
    <w:p w:rsidR="00E361F5" w:rsidRDefault="00E361F5" w:rsidP="00E361F5">
      <w:pPr>
        <w:jc w:val="both"/>
        <w:rPr>
          <w:b/>
        </w:rPr>
      </w:pPr>
    </w:p>
    <w:p w:rsidR="00E361F5" w:rsidRDefault="00E361F5" w:rsidP="00E361F5">
      <w:pPr>
        <w:jc w:val="both"/>
        <w:rPr>
          <w:rFonts w:eastAsia="Calibri"/>
          <w:b/>
          <w:lang w:eastAsia="en-US"/>
        </w:rPr>
      </w:pPr>
      <w:r>
        <w:rPr>
          <w:rFonts w:eastAsia="Calibri"/>
          <w:b/>
          <w:lang w:eastAsia="en-US"/>
        </w:rPr>
        <w:t>Obviněný</w:t>
      </w:r>
      <w:r>
        <w:rPr>
          <w:b/>
        </w:rPr>
        <w:t xml:space="preserve"> P</w:t>
      </w:r>
      <w:r w:rsidR="008236FD">
        <w:rPr>
          <w:b/>
        </w:rPr>
        <w:t>.</w:t>
      </w:r>
      <w:r>
        <w:rPr>
          <w:b/>
        </w:rPr>
        <w:t xml:space="preserve"> Č</w:t>
      </w:r>
      <w:r w:rsidR="008236FD">
        <w:rPr>
          <w:b/>
        </w:rPr>
        <w:t xml:space="preserve">. </w:t>
      </w:r>
      <w:r>
        <w:rPr>
          <w:b/>
        </w:rPr>
        <w:t>- stížnost pro porušení zákona</w:t>
      </w:r>
    </w:p>
    <w:p w:rsidR="00E361F5" w:rsidRDefault="00E361F5" w:rsidP="00E361F5">
      <w:pPr>
        <w:jc w:val="both"/>
        <w:rPr>
          <w:rFonts w:eastAsia="Calibri"/>
          <w:b/>
          <w:lang w:eastAsia="en-US"/>
        </w:rPr>
      </w:pPr>
    </w:p>
    <w:p w:rsidR="00E361F5" w:rsidRDefault="00E361F5" w:rsidP="00E361F5">
      <w:pPr>
        <w:pStyle w:val="Bezmezer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Příloha : </w:t>
      </w:r>
      <w:r>
        <w:rPr>
          <w:rFonts w:ascii="Times New Roman" w:hAnsi="Times New Roman"/>
          <w:sz w:val="24"/>
          <w:szCs w:val="24"/>
        </w:rPr>
        <w:t xml:space="preserve">trestní spis Okresního soudu v Hradci Králové </w:t>
      </w:r>
      <w:proofErr w:type="spellStart"/>
      <w:proofErr w:type="gramStart"/>
      <w:r>
        <w:rPr>
          <w:rFonts w:ascii="Times New Roman" w:hAnsi="Times New Roman"/>
          <w:sz w:val="24"/>
          <w:szCs w:val="24"/>
        </w:rPr>
        <w:t>sp.zn</w:t>
      </w:r>
      <w:proofErr w:type="spellEnd"/>
      <w:r>
        <w:rPr>
          <w:rFonts w:ascii="Times New Roman" w:hAnsi="Times New Roman"/>
          <w:sz w:val="24"/>
          <w:szCs w:val="24"/>
        </w:rPr>
        <w:t>.</w:t>
      </w:r>
      <w:proofErr w:type="gramEnd"/>
      <w:r>
        <w:rPr>
          <w:rFonts w:ascii="Times New Roman" w:hAnsi="Times New Roman"/>
          <w:sz w:val="24"/>
          <w:szCs w:val="24"/>
        </w:rPr>
        <w:t xml:space="preserve"> 3 T 116/2019</w:t>
      </w:r>
    </w:p>
    <w:p w:rsidR="00E361F5" w:rsidRDefault="00E361F5" w:rsidP="00E361F5">
      <w:pPr>
        <w:pStyle w:val="Bezmezer"/>
        <w:jc w:val="both"/>
        <w:rPr>
          <w:rFonts w:ascii="Times New Roman" w:hAnsi="Times New Roman"/>
          <w:sz w:val="24"/>
          <w:szCs w:val="24"/>
        </w:rPr>
      </w:pPr>
    </w:p>
    <w:p w:rsidR="00E361F5" w:rsidRDefault="00E361F5" w:rsidP="00E361F5">
      <w:pPr>
        <w:jc w:val="both"/>
        <w:rPr>
          <w:rFonts w:eastAsia="Calibri"/>
          <w:lang w:eastAsia="en-US"/>
        </w:rPr>
      </w:pPr>
    </w:p>
    <w:p w:rsidR="00E361F5" w:rsidRDefault="00E361F5" w:rsidP="00E361F5">
      <w:pPr>
        <w:jc w:val="both"/>
        <w:rPr>
          <w:rFonts w:eastAsia="Calibri"/>
          <w:lang w:eastAsia="en-US"/>
        </w:rPr>
      </w:pPr>
    </w:p>
    <w:p w:rsidR="00E361F5" w:rsidRDefault="00E361F5" w:rsidP="00E361F5">
      <w:pPr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Podle § 266 odst. 1 </w:t>
      </w:r>
      <w:proofErr w:type="spellStart"/>
      <w:r>
        <w:rPr>
          <w:rFonts w:eastAsia="Calibri"/>
          <w:lang w:eastAsia="en-US"/>
        </w:rPr>
        <w:t>tr</w:t>
      </w:r>
      <w:proofErr w:type="spellEnd"/>
      <w:r>
        <w:rPr>
          <w:rFonts w:eastAsia="Calibri"/>
          <w:lang w:eastAsia="en-US"/>
        </w:rPr>
        <w:t xml:space="preserve">. </w:t>
      </w:r>
      <w:proofErr w:type="gramStart"/>
      <w:r>
        <w:rPr>
          <w:rFonts w:eastAsia="Calibri"/>
          <w:lang w:eastAsia="en-US"/>
        </w:rPr>
        <w:t>ř.</w:t>
      </w:r>
      <w:proofErr w:type="gramEnd"/>
      <w:r>
        <w:rPr>
          <w:rFonts w:eastAsia="Calibri"/>
          <w:lang w:eastAsia="en-US"/>
        </w:rPr>
        <w:t xml:space="preserve"> podávám ve prospěch obviněného </w:t>
      </w:r>
      <w:r w:rsidR="00EA59CD">
        <w:t>P</w:t>
      </w:r>
      <w:r w:rsidR="008236FD">
        <w:t>.</w:t>
      </w:r>
      <w:r w:rsidR="00EA59CD">
        <w:t xml:space="preserve"> Č</w:t>
      </w:r>
      <w:r w:rsidR="008236FD">
        <w:t>. (…)</w:t>
      </w:r>
      <w:r w:rsidR="001B7113">
        <w:t xml:space="preserve"> </w:t>
      </w:r>
    </w:p>
    <w:p w:rsidR="00E361F5" w:rsidRDefault="00E361F5" w:rsidP="00E361F5">
      <w:pPr>
        <w:jc w:val="center"/>
        <w:rPr>
          <w:rFonts w:eastAsia="Calibri"/>
          <w:b/>
          <w:lang w:eastAsia="en-US"/>
        </w:rPr>
      </w:pPr>
    </w:p>
    <w:p w:rsidR="00E361F5" w:rsidRDefault="00E361F5" w:rsidP="00E361F5">
      <w:pPr>
        <w:jc w:val="center"/>
        <w:rPr>
          <w:rFonts w:eastAsia="Calibri"/>
          <w:b/>
          <w:lang w:eastAsia="en-US"/>
        </w:rPr>
      </w:pPr>
      <w:proofErr w:type="gramStart"/>
      <w:r>
        <w:rPr>
          <w:rFonts w:eastAsia="Calibri"/>
          <w:b/>
          <w:lang w:eastAsia="en-US"/>
        </w:rPr>
        <w:t>s t í ž n o s t  p r o  p o r u š e n í  z á k o n a</w:t>
      </w:r>
      <w:proofErr w:type="gramEnd"/>
    </w:p>
    <w:p w:rsidR="00A242FD" w:rsidRDefault="00A242FD" w:rsidP="00E361F5">
      <w:pPr>
        <w:jc w:val="center"/>
        <w:rPr>
          <w:rFonts w:eastAsia="Calibri"/>
          <w:b/>
          <w:lang w:eastAsia="en-US"/>
        </w:rPr>
      </w:pPr>
    </w:p>
    <w:p w:rsidR="00E361F5" w:rsidRDefault="00E361F5" w:rsidP="00E361F5">
      <w:pPr>
        <w:jc w:val="center"/>
        <w:rPr>
          <w:rFonts w:eastAsia="Calibri"/>
          <w:b/>
          <w:lang w:eastAsia="en-US"/>
        </w:rPr>
      </w:pPr>
    </w:p>
    <w:p w:rsidR="00E361F5" w:rsidRDefault="00E361F5" w:rsidP="00AF3E66">
      <w:pPr>
        <w:jc w:val="both"/>
      </w:pPr>
      <w:r>
        <w:t xml:space="preserve">proti pravomocnému trestnímu </w:t>
      </w:r>
      <w:r w:rsidRPr="00AF3E66">
        <w:rPr>
          <w:rFonts w:eastAsia="Calibri"/>
          <w:lang w:eastAsia="en-US"/>
        </w:rPr>
        <w:t>příkazu</w:t>
      </w:r>
      <w:r>
        <w:t xml:space="preserve"> Okresního soudu v</w:t>
      </w:r>
      <w:r w:rsidR="001B7113">
        <w:t xml:space="preserve"> Hradci Králové ze dne 2.9.2019, </w:t>
      </w:r>
      <w:proofErr w:type="gramStart"/>
      <w:r w:rsidR="001B7113">
        <w:t>č.j.</w:t>
      </w:r>
      <w:proofErr w:type="gramEnd"/>
      <w:r w:rsidR="00AF3E66">
        <w:t> </w:t>
      </w:r>
      <w:r w:rsidR="001B7113">
        <w:t>3 T 116/2019-89.</w:t>
      </w:r>
    </w:p>
    <w:p w:rsidR="005C59EB" w:rsidRDefault="005C59EB" w:rsidP="00F5518B">
      <w:pPr>
        <w:ind w:hanging="284"/>
        <w:jc w:val="both"/>
      </w:pPr>
    </w:p>
    <w:p w:rsidR="005C59EB" w:rsidRDefault="005C59EB" w:rsidP="00F5518B">
      <w:pPr>
        <w:jc w:val="both"/>
        <w:rPr>
          <w:b/>
        </w:rPr>
      </w:pPr>
      <w:r>
        <w:rPr>
          <w:b/>
        </w:rPr>
        <w:t>Postup před vydáním napadeného rozhodnutí</w:t>
      </w:r>
    </w:p>
    <w:p w:rsidR="005C59EB" w:rsidRDefault="005C59EB" w:rsidP="00F5518B">
      <w:pPr>
        <w:ind w:hanging="284"/>
        <w:jc w:val="both"/>
        <w:rPr>
          <w:b/>
        </w:rPr>
      </w:pPr>
    </w:p>
    <w:p w:rsidR="005C59EB" w:rsidRDefault="005C59EB" w:rsidP="00F5518B">
      <w:pPr>
        <w:numPr>
          <w:ilvl w:val="0"/>
          <w:numId w:val="5"/>
        </w:numPr>
        <w:ind w:left="0" w:hanging="284"/>
        <w:jc w:val="both"/>
      </w:pPr>
      <w:r>
        <w:t>Státní zástupkyně Okresního státního zastupitelství v Hradci Králové podala dne 28.8.2019 Okresnímu soudu v Hradci Králové návrh na potrestání podezřelého P</w:t>
      </w:r>
      <w:r w:rsidR="008236FD">
        <w:t>.</w:t>
      </w:r>
      <w:r>
        <w:t xml:space="preserve"> Č</w:t>
      </w:r>
      <w:r w:rsidR="008236FD">
        <w:t>.</w:t>
      </w:r>
      <w:r>
        <w:t xml:space="preserve"> ze dne 27.8.2019, </w:t>
      </w:r>
      <w:proofErr w:type="gramStart"/>
      <w:r>
        <w:t>č.j.</w:t>
      </w:r>
      <w:proofErr w:type="gramEnd"/>
      <w:r>
        <w:t xml:space="preserve"> 1 ZK 168/2019-8, pro přečin krádež</w:t>
      </w:r>
      <w:r w:rsidR="00AF3E66">
        <w:t>e</w:t>
      </w:r>
      <w:r>
        <w:t xml:space="preserve"> podle § 205 odst. 2 </w:t>
      </w:r>
      <w:proofErr w:type="spellStart"/>
      <w:r>
        <w:t>tr</w:t>
      </w:r>
      <w:proofErr w:type="spellEnd"/>
      <w:r>
        <w:t xml:space="preserve">. zákoníku, jehož se měl dopustit tím, že </w:t>
      </w:r>
      <w:r w:rsidRPr="00B75D20">
        <w:rPr>
          <w:i/>
        </w:rPr>
        <w:t>„v přesně nezjištěné době od konce měsíce ledna 2019 do 13.2.2019 v nočních hodinách v obci N</w:t>
      </w:r>
      <w:r w:rsidR="008236FD">
        <w:rPr>
          <w:i/>
        </w:rPr>
        <w:t>.</w:t>
      </w:r>
      <w:r w:rsidRPr="00B75D20">
        <w:rPr>
          <w:i/>
        </w:rPr>
        <w:t xml:space="preserve"> v</w:t>
      </w:r>
      <w:r w:rsidR="008236FD">
        <w:rPr>
          <w:i/>
        </w:rPr>
        <w:t> </w:t>
      </w:r>
      <w:r w:rsidRPr="00B75D20">
        <w:rPr>
          <w:i/>
        </w:rPr>
        <w:t>P</w:t>
      </w:r>
      <w:r w:rsidR="008236FD">
        <w:rPr>
          <w:i/>
        </w:rPr>
        <w:t xml:space="preserve">. </w:t>
      </w:r>
      <w:r w:rsidRPr="00B75D20">
        <w:rPr>
          <w:i/>
        </w:rPr>
        <w:t xml:space="preserve">ve dvou případech odcizil ze zahrady patřící k domu č.p. </w:t>
      </w:r>
      <w:r w:rsidR="008236FD">
        <w:t>(…)</w:t>
      </w:r>
      <w:r w:rsidRPr="00B75D20">
        <w:rPr>
          <w:i/>
        </w:rPr>
        <w:t xml:space="preserve"> uskladněné palivové dřevo v množství 2 m krychlových, které odvezl z místa motorovým vozidlem, a způsobil tak M</w:t>
      </w:r>
      <w:r w:rsidR="008236FD">
        <w:rPr>
          <w:i/>
        </w:rPr>
        <w:t>.</w:t>
      </w:r>
      <w:r w:rsidRPr="00B75D20">
        <w:rPr>
          <w:i/>
        </w:rPr>
        <w:t xml:space="preserve"> T</w:t>
      </w:r>
      <w:r w:rsidR="008236FD">
        <w:rPr>
          <w:i/>
        </w:rPr>
        <w:t>.</w:t>
      </w:r>
      <w:r w:rsidRPr="00B75D20">
        <w:rPr>
          <w:i/>
        </w:rPr>
        <w:t xml:space="preserve"> škodu ve výši 2.580 Kč, a tohoto jednání se dopustil i přesto, že byl trestním příkazem Okresního soudu v Hradci Králové ze dne 31.12.2018, č.j. 1 T 171/2018, který nabyl právní moci 26.1.2019, odsouzen pro přečin krádeže podle § 205 odst. 1 písm. a) </w:t>
      </w:r>
      <w:proofErr w:type="spellStart"/>
      <w:r w:rsidRPr="00B75D20">
        <w:rPr>
          <w:i/>
        </w:rPr>
        <w:t>tr</w:t>
      </w:r>
      <w:proofErr w:type="spellEnd"/>
      <w:r w:rsidRPr="00B75D20">
        <w:rPr>
          <w:i/>
        </w:rPr>
        <w:t>. zákoníku k trestu odnětí svobody v trvání tří měsíců s podmíněným odkladem výkonu trestu na zkušební dobu v trvání 18 měsíců“</w:t>
      </w:r>
      <w:r>
        <w:t xml:space="preserve">. </w:t>
      </w:r>
    </w:p>
    <w:p w:rsidR="00E361F5" w:rsidRDefault="00E361F5" w:rsidP="00F5518B">
      <w:pPr>
        <w:pStyle w:val="Bezmezer"/>
        <w:ind w:hanging="284"/>
        <w:jc w:val="both"/>
        <w:rPr>
          <w:rFonts w:ascii="Times New Roman" w:hAnsi="Times New Roman"/>
          <w:sz w:val="24"/>
          <w:szCs w:val="24"/>
        </w:rPr>
      </w:pPr>
    </w:p>
    <w:p w:rsidR="00E361F5" w:rsidRDefault="00E361F5" w:rsidP="00F5518B">
      <w:pPr>
        <w:pStyle w:val="Bezmezer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 xml:space="preserve">Napadené rozhodnutí  </w:t>
      </w:r>
    </w:p>
    <w:p w:rsidR="00F97FF2" w:rsidRDefault="00F97FF2" w:rsidP="00F5518B">
      <w:pPr>
        <w:pStyle w:val="Bezmezer"/>
        <w:ind w:hanging="284"/>
        <w:jc w:val="both"/>
        <w:rPr>
          <w:rFonts w:ascii="Times New Roman" w:hAnsi="Times New Roman"/>
          <w:b/>
          <w:sz w:val="24"/>
          <w:szCs w:val="24"/>
        </w:rPr>
      </w:pPr>
    </w:p>
    <w:p w:rsidR="00362B4F" w:rsidRDefault="00F97FF2" w:rsidP="00F5518B">
      <w:pPr>
        <w:numPr>
          <w:ilvl w:val="0"/>
          <w:numId w:val="5"/>
        </w:numPr>
        <w:ind w:left="0" w:hanging="284"/>
        <w:jc w:val="both"/>
      </w:pPr>
      <w:r>
        <w:t xml:space="preserve">Trestním příkazem Okresního soudu v Hradci Králové ze dne 2.9.2019, </w:t>
      </w:r>
      <w:proofErr w:type="gramStart"/>
      <w:r>
        <w:t>č.j.</w:t>
      </w:r>
      <w:proofErr w:type="gramEnd"/>
      <w:r>
        <w:t xml:space="preserve"> 3 T 116/2019-89, byl obviněný P</w:t>
      </w:r>
      <w:r w:rsidR="008236FD">
        <w:t>.</w:t>
      </w:r>
      <w:r>
        <w:t xml:space="preserve"> Č</w:t>
      </w:r>
      <w:r w:rsidR="008236FD">
        <w:t>.</w:t>
      </w:r>
      <w:r>
        <w:t xml:space="preserve"> uznán vinným přečinem krádeže podle § 205 odst. 2 </w:t>
      </w:r>
      <w:proofErr w:type="spellStart"/>
      <w:r>
        <w:t>tr</w:t>
      </w:r>
      <w:proofErr w:type="spellEnd"/>
      <w:r>
        <w:t xml:space="preserve">. zákoníku, za který byl odsouzen podle § 205 odst. 2 </w:t>
      </w:r>
      <w:proofErr w:type="spellStart"/>
      <w:r>
        <w:t>tr</w:t>
      </w:r>
      <w:proofErr w:type="spellEnd"/>
      <w:r>
        <w:t xml:space="preserve">. zákoníku s přihlédnutím k § 314e odst. 2 písm. a) </w:t>
      </w:r>
      <w:proofErr w:type="spellStart"/>
      <w:r>
        <w:t>tr</w:t>
      </w:r>
      <w:proofErr w:type="spellEnd"/>
      <w:r>
        <w:t>. řádu k trestu odnětí svobody v trvání osmi měsíců</w:t>
      </w:r>
      <w:r w:rsidR="00C06A49">
        <w:t>. P</w:t>
      </w:r>
      <w:r>
        <w:t xml:space="preserve">odle § 81 odst. 1 </w:t>
      </w:r>
      <w:proofErr w:type="spellStart"/>
      <w:r>
        <w:t>tr</w:t>
      </w:r>
      <w:proofErr w:type="spellEnd"/>
      <w:r>
        <w:t xml:space="preserve">. </w:t>
      </w:r>
      <w:proofErr w:type="gramStart"/>
      <w:r>
        <w:t>zákoníku</w:t>
      </w:r>
      <w:proofErr w:type="gramEnd"/>
      <w:r>
        <w:t xml:space="preserve"> a § 82 odst. 1 </w:t>
      </w:r>
      <w:proofErr w:type="spellStart"/>
      <w:r>
        <w:t>tr</w:t>
      </w:r>
      <w:proofErr w:type="spellEnd"/>
      <w:r>
        <w:t xml:space="preserve">. zákoníku byl výkon trestu podmíněně odložen na zkušební dobu v trvání osmnácti měsíců. Podle § 82 odst. 2 </w:t>
      </w:r>
      <w:proofErr w:type="spellStart"/>
      <w:r>
        <w:t>tr</w:t>
      </w:r>
      <w:proofErr w:type="spellEnd"/>
      <w:r>
        <w:t xml:space="preserve">. </w:t>
      </w:r>
      <w:proofErr w:type="gramStart"/>
      <w:r>
        <w:t>zákoníku</w:t>
      </w:r>
      <w:proofErr w:type="gramEnd"/>
      <w:r>
        <w:t xml:space="preserve"> za užití § 48 odst. 4 písm. i) </w:t>
      </w:r>
      <w:proofErr w:type="spellStart"/>
      <w:r>
        <w:t>tr</w:t>
      </w:r>
      <w:proofErr w:type="spellEnd"/>
      <w:r>
        <w:t xml:space="preserve">. zákoníku mu bylo uloženo omezení, aby ve zkušební době podle svých sil nahradil škodu, kterou trestným činem způsobil. Podle § 228 odst. 1 </w:t>
      </w:r>
      <w:proofErr w:type="spellStart"/>
      <w:r>
        <w:t>tr</w:t>
      </w:r>
      <w:proofErr w:type="spellEnd"/>
      <w:r>
        <w:t xml:space="preserve">. </w:t>
      </w:r>
      <w:proofErr w:type="gramStart"/>
      <w:r>
        <w:t>řádu</w:t>
      </w:r>
      <w:proofErr w:type="gramEnd"/>
      <w:r>
        <w:t xml:space="preserve"> mu bylo uloženo uhradit poškozenému M</w:t>
      </w:r>
      <w:r w:rsidR="008236FD">
        <w:t>.</w:t>
      </w:r>
      <w:r>
        <w:t xml:space="preserve"> T</w:t>
      </w:r>
      <w:r w:rsidR="008236FD">
        <w:t>. (…)</w:t>
      </w:r>
      <w:r>
        <w:t>, způsobenou škodu ve výši 2.580 Kč. Podle §</w:t>
      </w:r>
      <w:r w:rsidR="008236FD">
        <w:t> </w:t>
      </w:r>
      <w:r>
        <w:t xml:space="preserve">229 odst. 2 </w:t>
      </w:r>
      <w:proofErr w:type="spellStart"/>
      <w:r>
        <w:t>tr</w:t>
      </w:r>
      <w:proofErr w:type="spellEnd"/>
      <w:r>
        <w:t xml:space="preserve">. </w:t>
      </w:r>
      <w:proofErr w:type="gramStart"/>
      <w:r>
        <w:t>řádu</w:t>
      </w:r>
      <w:proofErr w:type="gramEnd"/>
      <w:r>
        <w:t xml:space="preserve"> byl poškozený M</w:t>
      </w:r>
      <w:r w:rsidR="008236FD">
        <w:t>.</w:t>
      </w:r>
      <w:r>
        <w:t xml:space="preserve"> T</w:t>
      </w:r>
      <w:r w:rsidR="008236FD">
        <w:t>.</w:t>
      </w:r>
      <w:r>
        <w:t xml:space="preserve"> odkázán se zbytkem nároku na náhradu škody na řízení ve věcech občanskoprávních.</w:t>
      </w:r>
    </w:p>
    <w:p w:rsidR="00362B4F" w:rsidRDefault="00362B4F" w:rsidP="00F5518B">
      <w:pPr>
        <w:ind w:hanging="284"/>
        <w:jc w:val="both"/>
      </w:pPr>
    </w:p>
    <w:p w:rsidR="00362B4F" w:rsidRDefault="00362B4F" w:rsidP="00F5518B">
      <w:pPr>
        <w:numPr>
          <w:ilvl w:val="0"/>
          <w:numId w:val="5"/>
        </w:numPr>
        <w:ind w:left="0" w:hanging="284"/>
        <w:jc w:val="both"/>
      </w:pPr>
      <w:r>
        <w:t xml:space="preserve">Na rozdíl od skutkové věty uvedené v návrhu na potrestání se však podle trestního příkazu obviněný dopustil tohoto přečinu tím, že </w:t>
      </w:r>
      <w:r w:rsidRPr="00C06A49">
        <w:t>„</w:t>
      </w:r>
      <w:r w:rsidRPr="00C06A49">
        <w:rPr>
          <w:i/>
        </w:rPr>
        <w:t>v přesně nezjištěné době od konce měsíce ledna 2019 do 13.2.2019 v nočních hodinách v obci N</w:t>
      </w:r>
      <w:r w:rsidR="008236FD">
        <w:rPr>
          <w:i/>
        </w:rPr>
        <w:t>.</w:t>
      </w:r>
      <w:r w:rsidRPr="00C06A49">
        <w:rPr>
          <w:i/>
        </w:rPr>
        <w:t xml:space="preserve"> úschově materiálu pro zaměstnance společnosti </w:t>
      </w:r>
      <w:r w:rsidR="008236FD">
        <w:rPr>
          <w:i/>
        </w:rPr>
        <w:t>(…)</w:t>
      </w:r>
      <w:r w:rsidRPr="00C06A49">
        <w:rPr>
          <w:i/>
        </w:rPr>
        <w:t xml:space="preserve">, 11 balení pozinkovaných vrutů po 26 Kč za jedno balení, zboží si dal uvnitř prodejny do kapsy kalhot, a následně prošel pokladní zónou a toto zboží nezaplatil a způsobil tak </w:t>
      </w:r>
      <w:r w:rsidR="008236FD">
        <w:rPr>
          <w:i/>
        </w:rPr>
        <w:t>(..)</w:t>
      </w:r>
      <w:r w:rsidRPr="00C06A49">
        <w:rPr>
          <w:i/>
        </w:rPr>
        <w:t xml:space="preserve">., škodu ve výši 286 Kč, a tohoto jednání se dopustil i přesto, že byl trestním příkazem Okresního soudu v Ústí nad Orlicí ze dne 14.10.2013, </w:t>
      </w:r>
      <w:proofErr w:type="gramStart"/>
      <w:r w:rsidRPr="00C06A49">
        <w:rPr>
          <w:i/>
        </w:rPr>
        <w:t>č.j.</w:t>
      </w:r>
      <w:proofErr w:type="gramEnd"/>
      <w:r w:rsidRPr="00C06A49">
        <w:rPr>
          <w:i/>
        </w:rPr>
        <w:t xml:space="preserve"> 2 T 200/2013, který nabyl právní moci 05.11.2013, odsouzen pro přečin krádeže dle § 205 odst. 1 písm. a) </w:t>
      </w:r>
      <w:proofErr w:type="spellStart"/>
      <w:r w:rsidRPr="00C06A49">
        <w:rPr>
          <w:i/>
        </w:rPr>
        <w:t>tr</w:t>
      </w:r>
      <w:proofErr w:type="spellEnd"/>
      <w:r w:rsidRPr="00C06A49">
        <w:rPr>
          <w:i/>
        </w:rPr>
        <w:t>. zákoníku k trestu odnětí svobody v trvání 7 měsíců s podmíněným odkladem výkonu trestu na zkušební dobu v trvání 18 měsíců“</w:t>
      </w:r>
      <w:r w:rsidRPr="00C06A49">
        <w:t>.</w:t>
      </w:r>
      <w:r>
        <w:t xml:space="preserve"> </w:t>
      </w:r>
    </w:p>
    <w:p w:rsidR="00362B4F" w:rsidRDefault="00362B4F" w:rsidP="00F5518B">
      <w:pPr>
        <w:ind w:hanging="284"/>
        <w:jc w:val="both"/>
      </w:pPr>
    </w:p>
    <w:p w:rsidR="00F97FF2" w:rsidRDefault="00362B4F" w:rsidP="00F5518B">
      <w:pPr>
        <w:numPr>
          <w:ilvl w:val="0"/>
          <w:numId w:val="5"/>
        </w:numPr>
        <w:ind w:left="0" w:hanging="284"/>
        <w:jc w:val="both"/>
      </w:pPr>
      <w:r>
        <w:t>Trestní příkaz byl obviněnému doručen dne 6.</w:t>
      </w:r>
      <w:r w:rsidR="00C06A49">
        <w:t xml:space="preserve"> </w:t>
      </w:r>
      <w:r>
        <w:t>9.</w:t>
      </w:r>
      <w:r w:rsidR="00C06A49">
        <w:t xml:space="preserve"> </w:t>
      </w:r>
      <w:r>
        <w:t>2019, poškozenému dne 5.</w:t>
      </w:r>
      <w:r w:rsidR="00C06A49">
        <w:t> </w:t>
      </w:r>
      <w:r>
        <w:t>9.</w:t>
      </w:r>
      <w:r w:rsidR="00C06A49">
        <w:t> </w:t>
      </w:r>
      <w:r>
        <w:t>2019 a</w:t>
      </w:r>
      <w:r w:rsidR="00A242FD">
        <w:t> </w:t>
      </w:r>
      <w:r>
        <w:t>státnímu zástupci dne 4.</w:t>
      </w:r>
      <w:r w:rsidR="00C06A49">
        <w:t> </w:t>
      </w:r>
      <w:r>
        <w:t>9.</w:t>
      </w:r>
      <w:r w:rsidR="00C06A49">
        <w:t> </w:t>
      </w:r>
      <w:r>
        <w:t>2019. Vzhledem k tomu, že žádná z oprávněných osob nepodala proti trestnímu příkazu odpor, nabyl trestní příkaz právní moci dne 17.</w:t>
      </w:r>
      <w:r w:rsidR="00C06A49">
        <w:t> </w:t>
      </w:r>
      <w:r>
        <w:t>9.</w:t>
      </w:r>
      <w:r w:rsidR="00C06A49">
        <w:t> </w:t>
      </w:r>
      <w:r>
        <w:t xml:space="preserve">2019. </w:t>
      </w:r>
      <w:r w:rsidR="00F97FF2">
        <w:t xml:space="preserve"> </w:t>
      </w:r>
    </w:p>
    <w:p w:rsidR="00E361F5" w:rsidRDefault="00E361F5" w:rsidP="00F5518B">
      <w:pPr>
        <w:pStyle w:val="Prosttext"/>
        <w:ind w:hanging="284"/>
        <w:rPr>
          <w:rFonts w:ascii="Times New Roman" w:hAnsi="Times New Roman"/>
          <w:sz w:val="24"/>
          <w:szCs w:val="24"/>
        </w:rPr>
      </w:pPr>
    </w:p>
    <w:p w:rsidR="00E361F5" w:rsidRDefault="00E361F5" w:rsidP="00F5518B">
      <w:pPr>
        <w:pStyle w:val="Prosttext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Právní posouzení</w:t>
      </w:r>
    </w:p>
    <w:p w:rsidR="00E361F5" w:rsidRDefault="00E361F5" w:rsidP="00F5518B">
      <w:pPr>
        <w:pStyle w:val="Prosttext"/>
        <w:ind w:hanging="284"/>
        <w:rPr>
          <w:rFonts w:ascii="Times New Roman" w:hAnsi="Times New Roman"/>
          <w:sz w:val="24"/>
          <w:szCs w:val="24"/>
        </w:rPr>
      </w:pPr>
    </w:p>
    <w:p w:rsidR="00E361F5" w:rsidRDefault="00E361F5" w:rsidP="00F5518B">
      <w:pPr>
        <w:pStyle w:val="Prosttext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Relevantní právní úprava</w:t>
      </w:r>
    </w:p>
    <w:p w:rsidR="00E361F5" w:rsidRDefault="00E361F5" w:rsidP="00F5518B">
      <w:pPr>
        <w:pStyle w:val="Prosttext"/>
        <w:ind w:hanging="284"/>
        <w:rPr>
          <w:rFonts w:ascii="Times New Roman" w:hAnsi="Times New Roman"/>
          <w:sz w:val="24"/>
          <w:szCs w:val="24"/>
        </w:rPr>
      </w:pPr>
    </w:p>
    <w:p w:rsidR="00F97FF2" w:rsidRDefault="00F97FF2" w:rsidP="00F5518B">
      <w:pPr>
        <w:numPr>
          <w:ilvl w:val="0"/>
          <w:numId w:val="5"/>
        </w:numPr>
        <w:ind w:left="0" w:hanging="284"/>
        <w:jc w:val="both"/>
      </w:pPr>
      <w:r>
        <w:t xml:space="preserve">Podle § 314e odst. 7 </w:t>
      </w:r>
      <w:proofErr w:type="spellStart"/>
      <w:r>
        <w:t>tr</w:t>
      </w:r>
      <w:proofErr w:type="spellEnd"/>
      <w:r>
        <w:t xml:space="preserve">. </w:t>
      </w:r>
      <w:proofErr w:type="gramStart"/>
      <w:r>
        <w:t>řádu</w:t>
      </w:r>
      <w:proofErr w:type="gramEnd"/>
      <w:r>
        <w:t xml:space="preserve"> má trestní příkaz povahu odsuzujícího rozsudku. Účinky spojené s vyhlášením rozsudku nastávají doručením trestního příkazu obviněnému. </w:t>
      </w:r>
    </w:p>
    <w:p w:rsidR="00F97FF2" w:rsidRDefault="00F97FF2" w:rsidP="00F5518B">
      <w:pPr>
        <w:ind w:hanging="284"/>
        <w:jc w:val="both"/>
      </w:pPr>
    </w:p>
    <w:p w:rsidR="00F97FF2" w:rsidRDefault="00F97FF2" w:rsidP="00F5518B">
      <w:pPr>
        <w:numPr>
          <w:ilvl w:val="0"/>
          <w:numId w:val="5"/>
        </w:numPr>
        <w:ind w:left="0" w:hanging="284"/>
        <w:jc w:val="both"/>
      </w:pPr>
      <w:r>
        <w:t xml:space="preserve">Podle § 314f odst. 1 písm. d) </w:t>
      </w:r>
      <w:proofErr w:type="spellStart"/>
      <w:r>
        <w:t>tr</w:t>
      </w:r>
      <w:proofErr w:type="spellEnd"/>
      <w:r>
        <w:t xml:space="preserve">. </w:t>
      </w:r>
      <w:proofErr w:type="gramStart"/>
      <w:r>
        <w:t>řádu</w:t>
      </w:r>
      <w:proofErr w:type="gramEnd"/>
      <w:r>
        <w:t xml:space="preserve"> trestní příkaz obsahuje výrok o vině (§ 120 odst. 3) </w:t>
      </w:r>
      <w:r w:rsidRPr="00A242FD">
        <w:t>a</w:t>
      </w:r>
      <w:r w:rsidR="00A242FD">
        <w:t> </w:t>
      </w:r>
      <w:r w:rsidRPr="00A242FD">
        <w:t>uloženém</w:t>
      </w:r>
      <w:r>
        <w:t xml:space="preserve"> trestu (§ 122 odst. 1). </w:t>
      </w:r>
      <w:r w:rsidR="00C06A49">
        <w:t xml:space="preserve">Podle § 120 odst. 3 </w:t>
      </w:r>
      <w:proofErr w:type="spellStart"/>
      <w:r w:rsidR="00C06A49">
        <w:t>tr</w:t>
      </w:r>
      <w:proofErr w:type="spellEnd"/>
      <w:r w:rsidR="00C06A49">
        <w:t xml:space="preserve">. </w:t>
      </w:r>
      <w:proofErr w:type="gramStart"/>
      <w:r w:rsidR="00C06A49">
        <w:t>řádu</w:t>
      </w:r>
      <w:proofErr w:type="gramEnd"/>
      <w:r w:rsidR="00C06A49">
        <w:t xml:space="preserve"> v</w:t>
      </w:r>
      <w:r>
        <w:t xml:space="preserve">ýrok o vině musí přesně označovat trestný čin, a to nejen zákonným pojmenováním a uvedením příslušného zákonného ustanovení, nýbrž i </w:t>
      </w:r>
      <w:r w:rsidR="00EE640A">
        <w:t xml:space="preserve">uvedením </w:t>
      </w:r>
      <w:r>
        <w:t>místa, času a způsobu spáchání, popřípadě i uvedením jiných skutečností, jichž je třeba, aby skutek nemohl být zaměněn s jiným, jakož i uvedením všech zákonných znaků včetně těch, které odůvodňují určitou trestní sazbu.</w:t>
      </w:r>
    </w:p>
    <w:p w:rsidR="00F97FF2" w:rsidRDefault="00F97FF2" w:rsidP="00F5518B">
      <w:pPr>
        <w:ind w:hanging="284"/>
        <w:jc w:val="both"/>
      </w:pPr>
    </w:p>
    <w:p w:rsidR="00F97FF2" w:rsidRDefault="00F97FF2" w:rsidP="00F5518B">
      <w:pPr>
        <w:numPr>
          <w:ilvl w:val="0"/>
          <w:numId w:val="5"/>
        </w:numPr>
        <w:ind w:left="0" w:hanging="284"/>
        <w:jc w:val="both"/>
      </w:pPr>
      <w:r>
        <w:t xml:space="preserve">Podle § 2 odst. 8 </w:t>
      </w:r>
      <w:proofErr w:type="spellStart"/>
      <w:r>
        <w:t>tr</w:t>
      </w:r>
      <w:proofErr w:type="spellEnd"/>
      <w:r>
        <w:t xml:space="preserve">. </w:t>
      </w:r>
      <w:proofErr w:type="gramStart"/>
      <w:r>
        <w:t>řádu</w:t>
      </w:r>
      <w:proofErr w:type="gramEnd"/>
      <w:r>
        <w:t xml:space="preserve"> je trestní stíhání před soudy možné jen na základě obžaloby, návrhu na potrestání nebo návrhu na schválení dohody o prohlášení viny a přijetí trestu, které podává státní zástupce.</w:t>
      </w:r>
    </w:p>
    <w:p w:rsidR="00F97FF2" w:rsidRDefault="00F97FF2" w:rsidP="00F5518B">
      <w:pPr>
        <w:pStyle w:val="Prosttext"/>
        <w:ind w:hanging="284"/>
        <w:rPr>
          <w:rFonts w:ascii="Times New Roman" w:hAnsi="Times New Roman"/>
          <w:i/>
          <w:sz w:val="24"/>
          <w:szCs w:val="24"/>
        </w:rPr>
      </w:pPr>
    </w:p>
    <w:p w:rsidR="00E361F5" w:rsidRDefault="00E361F5" w:rsidP="00F5518B">
      <w:pPr>
        <w:pStyle w:val="Prosttext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Posouzení předmětné věci</w:t>
      </w:r>
    </w:p>
    <w:p w:rsidR="00051509" w:rsidRDefault="00051509" w:rsidP="00F5518B">
      <w:pPr>
        <w:pStyle w:val="Prosttext"/>
        <w:ind w:hanging="284"/>
        <w:rPr>
          <w:rFonts w:ascii="Times New Roman" w:hAnsi="Times New Roman"/>
          <w:i/>
          <w:sz w:val="24"/>
          <w:szCs w:val="24"/>
        </w:rPr>
      </w:pPr>
    </w:p>
    <w:p w:rsidR="00EE640A" w:rsidRDefault="00051509" w:rsidP="00F5518B">
      <w:pPr>
        <w:numPr>
          <w:ilvl w:val="0"/>
          <w:numId w:val="5"/>
        </w:numPr>
        <w:ind w:left="0" w:hanging="284"/>
        <w:jc w:val="both"/>
      </w:pPr>
      <w:r>
        <w:t>Okresní soud v Hradci Králové při rozhodování o podaném návrhu na potrestání P</w:t>
      </w:r>
      <w:r w:rsidR="008236FD">
        <w:t>.</w:t>
      </w:r>
      <w:r>
        <w:t xml:space="preserve"> Č</w:t>
      </w:r>
      <w:r w:rsidR="008236FD">
        <w:t>.</w:t>
      </w:r>
      <w:r>
        <w:t xml:space="preserve"> nerespektoval povinnost rozhodnout o skutku, který byl </w:t>
      </w:r>
      <w:r w:rsidR="00EE640A">
        <w:t xml:space="preserve">předmětem </w:t>
      </w:r>
      <w:r>
        <w:t>návrhu na potrestání</w:t>
      </w:r>
      <w:r w:rsidR="00DB165C">
        <w:t xml:space="preserve">, stanovenou § 2 odst. 8 </w:t>
      </w:r>
      <w:proofErr w:type="spellStart"/>
      <w:r w:rsidR="00DB165C">
        <w:t>tr</w:t>
      </w:r>
      <w:proofErr w:type="spellEnd"/>
      <w:r w:rsidR="00DB165C">
        <w:t xml:space="preserve">. </w:t>
      </w:r>
      <w:proofErr w:type="gramStart"/>
      <w:r w:rsidR="00DB165C">
        <w:t>řádu</w:t>
      </w:r>
      <w:proofErr w:type="gramEnd"/>
      <w:r w:rsidR="00DB165C">
        <w:t xml:space="preserve">. </w:t>
      </w:r>
      <w:r w:rsidR="00432A23">
        <w:t xml:space="preserve">Skutek popsaný v trestním příkazu se totiž evidentně vztahuje </w:t>
      </w:r>
      <w:r w:rsidR="00432A23">
        <w:lastRenderedPageBreak/>
        <w:t xml:space="preserve">k jiné trestní věci. </w:t>
      </w:r>
      <w:r w:rsidR="00DB165C">
        <w:t>Trestní příkaz vydaný v</w:t>
      </w:r>
      <w:r w:rsidR="00432A23">
        <w:t>e</w:t>
      </w:r>
      <w:r w:rsidR="00DB165C">
        <w:t xml:space="preserve"> věci </w:t>
      </w:r>
      <w:r w:rsidR="00432A23">
        <w:t>obviněného P</w:t>
      </w:r>
      <w:r w:rsidR="008236FD">
        <w:t>.</w:t>
      </w:r>
      <w:r w:rsidR="00432A23">
        <w:t xml:space="preserve"> Č</w:t>
      </w:r>
      <w:r w:rsidR="008236FD">
        <w:t>.</w:t>
      </w:r>
      <w:r w:rsidR="00432A23">
        <w:t xml:space="preserve"> </w:t>
      </w:r>
      <w:r w:rsidR="00DB165C">
        <w:t xml:space="preserve">v důsledku tohoto pochybení není v souladu s § 314f odst. 1 písm. d) </w:t>
      </w:r>
      <w:proofErr w:type="spellStart"/>
      <w:r w:rsidR="00DB165C">
        <w:t>tr</w:t>
      </w:r>
      <w:proofErr w:type="spellEnd"/>
      <w:r w:rsidR="00DB165C">
        <w:t xml:space="preserve">. </w:t>
      </w:r>
      <w:proofErr w:type="gramStart"/>
      <w:r w:rsidR="00DB165C">
        <w:t>řádu</w:t>
      </w:r>
      <w:proofErr w:type="gramEnd"/>
      <w:r w:rsidR="00DB165C">
        <w:t>, pokud jde o výrok o vině.</w:t>
      </w:r>
      <w:r w:rsidR="00FB20B7">
        <w:t xml:space="preserve"> </w:t>
      </w:r>
    </w:p>
    <w:p w:rsidR="00EE640A" w:rsidRDefault="00EE640A" w:rsidP="00EE640A">
      <w:pPr>
        <w:jc w:val="both"/>
      </w:pPr>
    </w:p>
    <w:p w:rsidR="00E361F5" w:rsidRDefault="00EE640A" w:rsidP="00F5518B">
      <w:pPr>
        <w:numPr>
          <w:ilvl w:val="0"/>
          <w:numId w:val="5"/>
        </w:numPr>
        <w:ind w:left="0" w:hanging="284"/>
        <w:jc w:val="both"/>
      </w:pPr>
      <w:r>
        <w:t>Předmětné pochybení</w:t>
      </w:r>
      <w:r w:rsidR="00E40D7D">
        <w:t xml:space="preserve"> přitom s ohledem </w:t>
      </w:r>
      <w:r w:rsidR="009A20A7">
        <w:t>na jeho povahu a závažnost</w:t>
      </w:r>
      <w:r w:rsidR="00E40D7D">
        <w:t xml:space="preserve"> nemůže být napraveno </w:t>
      </w:r>
      <w:r w:rsidR="00432A23">
        <w:t>postupem</w:t>
      </w:r>
      <w:r w:rsidR="00E40D7D">
        <w:t xml:space="preserve"> podle § 131 </w:t>
      </w:r>
      <w:proofErr w:type="spellStart"/>
      <w:r w:rsidR="00E40D7D">
        <w:t>tr</w:t>
      </w:r>
      <w:proofErr w:type="spellEnd"/>
      <w:r w:rsidR="00E40D7D">
        <w:t xml:space="preserve">. </w:t>
      </w:r>
      <w:proofErr w:type="gramStart"/>
      <w:r w:rsidR="00E40D7D">
        <w:t>řádu</w:t>
      </w:r>
      <w:proofErr w:type="gramEnd"/>
      <w:r w:rsidR="00FB20B7">
        <w:t>.</w:t>
      </w:r>
      <w:r w:rsidR="00A242FD">
        <w:t xml:space="preserve"> </w:t>
      </w:r>
    </w:p>
    <w:p w:rsidR="00E361F5" w:rsidRDefault="00E361F5" w:rsidP="00F5518B">
      <w:pPr>
        <w:pStyle w:val="Odstavecseseznamem"/>
        <w:ind w:left="0" w:hanging="284"/>
      </w:pPr>
    </w:p>
    <w:p w:rsidR="00F54928" w:rsidRDefault="00E361F5" w:rsidP="00F5518B">
      <w:pPr>
        <w:pStyle w:val="Prosttext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Závěr a n</w:t>
      </w:r>
      <w:r w:rsidR="00F54928">
        <w:rPr>
          <w:rFonts w:ascii="Times New Roman" w:hAnsi="Times New Roman"/>
          <w:b/>
          <w:sz w:val="24"/>
          <w:szCs w:val="24"/>
        </w:rPr>
        <w:t>ávrh</w:t>
      </w:r>
    </w:p>
    <w:p w:rsidR="00F54928" w:rsidRDefault="00F54928" w:rsidP="00F5518B">
      <w:pPr>
        <w:pStyle w:val="Prosttext"/>
        <w:ind w:hanging="284"/>
        <w:jc w:val="both"/>
        <w:rPr>
          <w:rFonts w:ascii="Times New Roman" w:hAnsi="Times New Roman"/>
          <w:b/>
          <w:sz w:val="24"/>
          <w:szCs w:val="24"/>
        </w:rPr>
      </w:pPr>
    </w:p>
    <w:p w:rsidR="00F97FF2" w:rsidRPr="00F54928" w:rsidRDefault="00F54928" w:rsidP="00F5518B">
      <w:pPr>
        <w:numPr>
          <w:ilvl w:val="0"/>
          <w:numId w:val="5"/>
        </w:numPr>
        <w:ind w:left="0" w:hanging="284"/>
        <w:jc w:val="both"/>
      </w:pPr>
      <w:r>
        <w:t xml:space="preserve">Tím, že </w:t>
      </w:r>
      <w:r w:rsidR="00E40D7D">
        <w:t>Okresní soud v Hradci Králové</w:t>
      </w:r>
      <w:r>
        <w:t xml:space="preserve"> rozhodl o skutku, pro který nebyl obviněný na základě podaného návrhu na potrestání stíhán, porušil zákon v § 2 odst. 8 </w:t>
      </w:r>
      <w:proofErr w:type="spellStart"/>
      <w:r>
        <w:t>tr</w:t>
      </w:r>
      <w:proofErr w:type="spellEnd"/>
      <w:r>
        <w:t xml:space="preserve">. </w:t>
      </w:r>
      <w:proofErr w:type="gramStart"/>
      <w:r>
        <w:t>řádu</w:t>
      </w:r>
      <w:proofErr w:type="gramEnd"/>
      <w:r>
        <w:t xml:space="preserve"> a § 314f odst. 1 písm.</w:t>
      </w:r>
      <w:r w:rsidR="0087316E">
        <w:t> </w:t>
      </w:r>
      <w:r>
        <w:t xml:space="preserve">d) </w:t>
      </w:r>
      <w:proofErr w:type="spellStart"/>
      <w:r>
        <w:t>tr</w:t>
      </w:r>
      <w:proofErr w:type="spellEnd"/>
      <w:r>
        <w:t>. řádu v neprospěch obviněného</w:t>
      </w:r>
      <w:r w:rsidR="00E40D7D">
        <w:t xml:space="preserve">. Tímto postupem totiž byla narušena právní jistota obviněného ohledně </w:t>
      </w:r>
      <w:r w:rsidR="00970F57">
        <w:t xml:space="preserve">předmětu vůči němu vedeného </w:t>
      </w:r>
      <w:r w:rsidR="00E40D7D">
        <w:t xml:space="preserve">trestního řízení. </w:t>
      </w:r>
    </w:p>
    <w:p w:rsidR="00E361F5" w:rsidRDefault="00E361F5" w:rsidP="00E361F5">
      <w:pPr>
        <w:pStyle w:val="Prosttext"/>
        <w:jc w:val="both"/>
        <w:rPr>
          <w:rFonts w:ascii="Times New Roman" w:hAnsi="Times New Roman"/>
          <w:sz w:val="24"/>
          <w:szCs w:val="24"/>
        </w:rPr>
      </w:pPr>
    </w:p>
    <w:p w:rsidR="00F54928" w:rsidRDefault="00E361F5" w:rsidP="00E40D7D">
      <w:pPr>
        <w:numPr>
          <w:ilvl w:val="0"/>
          <w:numId w:val="5"/>
        </w:numPr>
        <w:ind w:left="0" w:hanging="284"/>
        <w:jc w:val="both"/>
      </w:pPr>
      <w:r>
        <w:t xml:space="preserve">S ohledem na výše uvedené navrhuji, aby </w:t>
      </w:r>
      <w:r w:rsidR="00F54928">
        <w:t xml:space="preserve">Nejvyšší soud: </w:t>
      </w:r>
    </w:p>
    <w:p w:rsidR="00E361F5" w:rsidRDefault="00E361F5" w:rsidP="00E361F5">
      <w:pPr>
        <w:pStyle w:val="Bezmezer"/>
        <w:ind w:left="720"/>
        <w:jc w:val="both"/>
        <w:rPr>
          <w:rFonts w:ascii="Times New Roman" w:hAnsi="Times New Roman"/>
          <w:sz w:val="24"/>
          <w:szCs w:val="24"/>
        </w:rPr>
      </w:pPr>
    </w:p>
    <w:p w:rsidR="00F54928" w:rsidRDefault="00F54928" w:rsidP="00F54928">
      <w:pPr>
        <w:pStyle w:val="Odstavecseseznamem"/>
        <w:numPr>
          <w:ilvl w:val="0"/>
          <w:numId w:val="3"/>
        </w:numPr>
        <w:autoSpaceDE w:val="0"/>
        <w:autoSpaceDN w:val="0"/>
        <w:contextualSpacing/>
        <w:jc w:val="both"/>
      </w:pPr>
      <w:r>
        <w:t xml:space="preserve">podle § 268 odst. 2 vyslovil, že trestním příkazem Okresního soudu v Hradci Králové ze dne 2.9.2019, </w:t>
      </w:r>
      <w:proofErr w:type="gramStart"/>
      <w:r>
        <w:t>č.j.</w:t>
      </w:r>
      <w:proofErr w:type="gramEnd"/>
      <w:r>
        <w:t xml:space="preserve"> 3 T 116/2019–89, byl porušen zákon v ustanovení § 2 odst. 8 </w:t>
      </w:r>
      <w:proofErr w:type="spellStart"/>
      <w:r>
        <w:t>tr</w:t>
      </w:r>
      <w:proofErr w:type="spellEnd"/>
      <w:r>
        <w:t xml:space="preserve">. řádu ve vztahu k § 314f odst. 1 písm. d) </w:t>
      </w:r>
      <w:proofErr w:type="spellStart"/>
      <w:r>
        <w:t>tr</w:t>
      </w:r>
      <w:proofErr w:type="spellEnd"/>
      <w:r>
        <w:t>. řádu, a to v neprospěch obviněného P</w:t>
      </w:r>
      <w:r w:rsidR="008236FD">
        <w:t>.</w:t>
      </w:r>
      <w:r>
        <w:t xml:space="preserve"> Č</w:t>
      </w:r>
      <w:r w:rsidR="008236FD">
        <w:t>.</w:t>
      </w:r>
      <w:bookmarkStart w:id="0" w:name="_GoBack"/>
      <w:bookmarkEnd w:id="0"/>
      <w:r w:rsidR="007E5A83">
        <w:t>;</w:t>
      </w:r>
    </w:p>
    <w:p w:rsidR="00F54928" w:rsidRDefault="00F54928" w:rsidP="00F54928">
      <w:pPr>
        <w:pStyle w:val="Odstavecseseznamem"/>
        <w:autoSpaceDE w:val="0"/>
        <w:autoSpaceDN w:val="0"/>
        <w:ind w:left="720"/>
        <w:contextualSpacing/>
        <w:jc w:val="both"/>
      </w:pPr>
    </w:p>
    <w:p w:rsidR="00F54928" w:rsidRDefault="00F54928" w:rsidP="00F54928">
      <w:pPr>
        <w:pStyle w:val="Odstavecseseznamem"/>
        <w:numPr>
          <w:ilvl w:val="0"/>
          <w:numId w:val="3"/>
        </w:numPr>
        <w:autoSpaceDE w:val="0"/>
        <w:autoSpaceDN w:val="0"/>
        <w:contextualSpacing/>
        <w:jc w:val="both"/>
      </w:pPr>
      <w:r>
        <w:t xml:space="preserve">podle § 269 odst. 2 </w:t>
      </w:r>
      <w:proofErr w:type="spellStart"/>
      <w:r>
        <w:t>tr</w:t>
      </w:r>
      <w:proofErr w:type="spellEnd"/>
      <w:r>
        <w:t xml:space="preserve">. </w:t>
      </w:r>
      <w:proofErr w:type="gramStart"/>
      <w:r>
        <w:t>řádu</w:t>
      </w:r>
      <w:proofErr w:type="gramEnd"/>
      <w:r>
        <w:t xml:space="preserve"> citovaný trestní příkaz zrušil včetně rozhodnutí navazujících, pokud vzhledem ke změně, k níž došlo zrušením, pozbyla podkladu</w:t>
      </w:r>
      <w:r w:rsidR="007E5A83">
        <w:t>;</w:t>
      </w:r>
      <w:r>
        <w:t xml:space="preserve"> a</w:t>
      </w:r>
    </w:p>
    <w:p w:rsidR="00F54928" w:rsidRDefault="00F54928" w:rsidP="00F54928">
      <w:pPr>
        <w:pStyle w:val="Odstavecseseznamem"/>
        <w:autoSpaceDE w:val="0"/>
        <w:autoSpaceDN w:val="0"/>
        <w:ind w:left="720"/>
        <w:contextualSpacing/>
        <w:jc w:val="both"/>
      </w:pPr>
    </w:p>
    <w:p w:rsidR="00F54928" w:rsidRDefault="00F54928" w:rsidP="00F54928">
      <w:pPr>
        <w:pStyle w:val="Odstavecseseznamem"/>
        <w:numPr>
          <w:ilvl w:val="0"/>
          <w:numId w:val="3"/>
        </w:numPr>
        <w:autoSpaceDE w:val="0"/>
        <w:autoSpaceDN w:val="0"/>
        <w:contextualSpacing/>
        <w:jc w:val="both"/>
      </w:pPr>
      <w:r>
        <w:t xml:space="preserve">dále postupoval podle § 270 odst. 1 </w:t>
      </w:r>
      <w:proofErr w:type="spellStart"/>
      <w:r>
        <w:t>tr</w:t>
      </w:r>
      <w:proofErr w:type="spellEnd"/>
      <w:r>
        <w:t xml:space="preserve">. </w:t>
      </w:r>
      <w:proofErr w:type="gramStart"/>
      <w:r>
        <w:t>řádu</w:t>
      </w:r>
      <w:proofErr w:type="gramEnd"/>
      <w:r>
        <w:t xml:space="preserve"> a Okresnímu soudu v Hradci Králové přikázal, aby věc v potřebném rozsahu znovu projednal a rozhodl.  </w:t>
      </w:r>
    </w:p>
    <w:p w:rsidR="00362B4F" w:rsidRDefault="00362B4F" w:rsidP="00E361F5">
      <w:pPr>
        <w:pStyle w:val="Bezmezer"/>
        <w:ind w:left="720"/>
        <w:jc w:val="both"/>
        <w:rPr>
          <w:rFonts w:ascii="Times New Roman" w:hAnsi="Times New Roman"/>
          <w:sz w:val="24"/>
          <w:szCs w:val="24"/>
        </w:rPr>
      </w:pPr>
    </w:p>
    <w:sectPr w:rsidR="00362B4F" w:rsidSect="00FF38B4">
      <w:footerReference w:type="default" r:id="rId9"/>
      <w:footerReference w:type="first" r:id="rId10"/>
      <w:pgSz w:w="11906" w:h="16838"/>
      <w:pgMar w:top="1417" w:right="1335" w:bottom="1417" w:left="13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7353D" w:rsidRDefault="00D7353D" w:rsidP="00265D82">
      <w:r>
        <w:separator/>
      </w:r>
    </w:p>
  </w:endnote>
  <w:endnote w:type="continuationSeparator" w:id="0">
    <w:p w:rsidR="00D7353D" w:rsidRDefault="00D7353D" w:rsidP="00265D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Franklin Gothic Medium">
    <w:panose1 w:val="020B060302010202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F38B4" w:rsidRDefault="00FF38B4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8236FD">
      <w:rPr>
        <w:noProof/>
      </w:rPr>
      <w:t>2</w:t>
    </w:r>
    <w:r>
      <w:fldChar w:fldCharType="end"/>
    </w:r>
  </w:p>
  <w:p w:rsidR="00265D82" w:rsidRDefault="00265D82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1568D" w:rsidRDefault="00C1568D" w:rsidP="00C1568D">
    <w:pPr>
      <w:pStyle w:val="Zpat"/>
      <w:pBdr>
        <w:top w:val="single" w:sz="4" w:space="1" w:color="auto"/>
      </w:pBdr>
      <w:jc w:val="center"/>
      <w:rPr>
        <w:rFonts w:ascii="Franklin Gothic Medium" w:hAnsi="Franklin Gothic Medium"/>
        <w:sz w:val="18"/>
        <w:szCs w:val="18"/>
      </w:rPr>
    </w:pPr>
    <w:r>
      <w:rPr>
        <w:rFonts w:ascii="Franklin Gothic Medium" w:hAnsi="Franklin Gothic Medium"/>
        <w:sz w:val="18"/>
        <w:szCs w:val="18"/>
      </w:rPr>
      <w:t xml:space="preserve">Ministerstvo spravedlnosti České republiky, Vyšehradská 16, 128 10 Praha 2, tel. +420 221 997 111, </w:t>
    </w:r>
    <w:proofErr w:type="gramStart"/>
    <w:r>
      <w:rPr>
        <w:rFonts w:ascii="Franklin Gothic Medium" w:hAnsi="Franklin Gothic Medium"/>
        <w:sz w:val="18"/>
        <w:szCs w:val="18"/>
      </w:rPr>
      <w:t>www</w:t>
    </w:r>
    <w:proofErr w:type="gramEnd"/>
    <w:r>
      <w:rPr>
        <w:rFonts w:ascii="Franklin Gothic Medium" w:hAnsi="Franklin Gothic Medium"/>
        <w:sz w:val="18"/>
        <w:szCs w:val="18"/>
      </w:rPr>
      <w:t>.</w:t>
    </w:r>
    <w:proofErr w:type="gramStart"/>
    <w:r>
      <w:rPr>
        <w:rFonts w:ascii="Franklin Gothic Medium" w:hAnsi="Franklin Gothic Medium"/>
        <w:sz w:val="18"/>
        <w:szCs w:val="18"/>
      </w:rPr>
      <w:t>justice</w:t>
    </w:r>
    <w:proofErr w:type="gramEnd"/>
    <w:r>
      <w:rPr>
        <w:rFonts w:ascii="Franklin Gothic Medium" w:hAnsi="Franklin Gothic Medium"/>
        <w:sz w:val="18"/>
        <w:szCs w:val="18"/>
      </w:rPr>
      <w:t>.cz</w:t>
    </w:r>
  </w:p>
  <w:p w:rsidR="00FF38B4" w:rsidRDefault="00FF38B4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7353D" w:rsidRDefault="00D7353D" w:rsidP="00265D82">
      <w:r>
        <w:separator/>
      </w:r>
    </w:p>
  </w:footnote>
  <w:footnote w:type="continuationSeparator" w:id="0">
    <w:p w:rsidR="00D7353D" w:rsidRDefault="00D7353D" w:rsidP="00265D8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314489"/>
    <w:multiLevelType w:val="hybridMultilevel"/>
    <w:tmpl w:val="456EDA7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EA071C0"/>
    <w:multiLevelType w:val="hybridMultilevel"/>
    <w:tmpl w:val="4DCCE4E4"/>
    <w:lvl w:ilvl="0" w:tplc="2548AC7C">
      <w:start w:val="1"/>
      <w:numFmt w:val="decimal"/>
      <w:lvlText w:val="%1"/>
      <w:lvlJc w:val="left"/>
      <w:pPr>
        <w:ind w:left="720" w:hanging="360"/>
      </w:pPr>
      <w:rPr>
        <w:sz w:val="16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8E91872"/>
    <w:multiLevelType w:val="hybridMultilevel"/>
    <w:tmpl w:val="129AF250"/>
    <w:lvl w:ilvl="0" w:tplc="2548AC7C">
      <w:start w:val="1"/>
      <w:numFmt w:val="decimal"/>
      <w:lvlText w:val="%1"/>
      <w:lvlJc w:val="left"/>
      <w:pPr>
        <w:ind w:left="720" w:hanging="360"/>
      </w:pPr>
      <w:rPr>
        <w:rFonts w:hint="default"/>
        <w:sz w:val="16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60232C8"/>
    <w:multiLevelType w:val="hybridMultilevel"/>
    <w:tmpl w:val="1C2048FE"/>
    <w:lvl w:ilvl="0" w:tplc="8BD2652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4"/>
  <w:proofState w:spelling="clean" w:grammar="clean"/>
  <w:attachedTemplate r:id="rId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334C"/>
    <w:rsid w:val="00051509"/>
    <w:rsid w:val="00090D5E"/>
    <w:rsid w:val="00111664"/>
    <w:rsid w:val="00152841"/>
    <w:rsid w:val="00171AD7"/>
    <w:rsid w:val="00172345"/>
    <w:rsid w:val="00184132"/>
    <w:rsid w:val="001B5D91"/>
    <w:rsid w:val="001B7113"/>
    <w:rsid w:val="001C2C9E"/>
    <w:rsid w:val="001D3ED2"/>
    <w:rsid w:val="00265B12"/>
    <w:rsid w:val="00265D82"/>
    <w:rsid w:val="00272F2E"/>
    <w:rsid w:val="00332F3E"/>
    <w:rsid w:val="00354DF9"/>
    <w:rsid w:val="003564A4"/>
    <w:rsid w:val="00362B4F"/>
    <w:rsid w:val="0036648D"/>
    <w:rsid w:val="00375D7D"/>
    <w:rsid w:val="0038733A"/>
    <w:rsid w:val="0039758A"/>
    <w:rsid w:val="003F1AF6"/>
    <w:rsid w:val="003F7896"/>
    <w:rsid w:val="0042577A"/>
    <w:rsid w:val="00432A23"/>
    <w:rsid w:val="0044334C"/>
    <w:rsid w:val="00485011"/>
    <w:rsid w:val="00491AFE"/>
    <w:rsid w:val="005264EE"/>
    <w:rsid w:val="00554645"/>
    <w:rsid w:val="005C59EB"/>
    <w:rsid w:val="00604E36"/>
    <w:rsid w:val="00626F26"/>
    <w:rsid w:val="0062772C"/>
    <w:rsid w:val="0066685D"/>
    <w:rsid w:val="00687702"/>
    <w:rsid w:val="006A2DC7"/>
    <w:rsid w:val="006A6DFB"/>
    <w:rsid w:val="00736DF4"/>
    <w:rsid w:val="007437FD"/>
    <w:rsid w:val="007735FB"/>
    <w:rsid w:val="007C708C"/>
    <w:rsid w:val="007E5A83"/>
    <w:rsid w:val="008236FD"/>
    <w:rsid w:val="00830869"/>
    <w:rsid w:val="008428B8"/>
    <w:rsid w:val="0087316E"/>
    <w:rsid w:val="008A2973"/>
    <w:rsid w:val="008F7319"/>
    <w:rsid w:val="00903AFC"/>
    <w:rsid w:val="0092151A"/>
    <w:rsid w:val="00933BB9"/>
    <w:rsid w:val="00942FA8"/>
    <w:rsid w:val="00970F57"/>
    <w:rsid w:val="00971C98"/>
    <w:rsid w:val="0098006E"/>
    <w:rsid w:val="009919EB"/>
    <w:rsid w:val="009A20A7"/>
    <w:rsid w:val="009D4F1E"/>
    <w:rsid w:val="009E6F9A"/>
    <w:rsid w:val="00A242FD"/>
    <w:rsid w:val="00A36D57"/>
    <w:rsid w:val="00AE00F4"/>
    <w:rsid w:val="00AF2326"/>
    <w:rsid w:val="00AF3E66"/>
    <w:rsid w:val="00B40332"/>
    <w:rsid w:val="00B6059A"/>
    <w:rsid w:val="00B633F4"/>
    <w:rsid w:val="00B82E82"/>
    <w:rsid w:val="00BC231D"/>
    <w:rsid w:val="00BD40FD"/>
    <w:rsid w:val="00BD77BD"/>
    <w:rsid w:val="00C06A49"/>
    <w:rsid w:val="00C1568D"/>
    <w:rsid w:val="00C41742"/>
    <w:rsid w:val="00C466E6"/>
    <w:rsid w:val="00C77F11"/>
    <w:rsid w:val="00C85331"/>
    <w:rsid w:val="00C958F9"/>
    <w:rsid w:val="00CE789C"/>
    <w:rsid w:val="00D02C07"/>
    <w:rsid w:val="00D032BC"/>
    <w:rsid w:val="00D165AD"/>
    <w:rsid w:val="00D202C0"/>
    <w:rsid w:val="00D70997"/>
    <w:rsid w:val="00D7353D"/>
    <w:rsid w:val="00D75494"/>
    <w:rsid w:val="00D755A2"/>
    <w:rsid w:val="00DB165C"/>
    <w:rsid w:val="00DF0F0D"/>
    <w:rsid w:val="00E00C46"/>
    <w:rsid w:val="00E03586"/>
    <w:rsid w:val="00E361F5"/>
    <w:rsid w:val="00E40D7D"/>
    <w:rsid w:val="00E55AC6"/>
    <w:rsid w:val="00E57B54"/>
    <w:rsid w:val="00E63C24"/>
    <w:rsid w:val="00E70864"/>
    <w:rsid w:val="00E708B7"/>
    <w:rsid w:val="00E978D8"/>
    <w:rsid w:val="00EA274A"/>
    <w:rsid w:val="00EA59CD"/>
    <w:rsid w:val="00EB3E4F"/>
    <w:rsid w:val="00EB4D8A"/>
    <w:rsid w:val="00EC0F3C"/>
    <w:rsid w:val="00EE640A"/>
    <w:rsid w:val="00EF3B54"/>
    <w:rsid w:val="00F4338A"/>
    <w:rsid w:val="00F5254C"/>
    <w:rsid w:val="00F54928"/>
    <w:rsid w:val="00F5518B"/>
    <w:rsid w:val="00F974BB"/>
    <w:rsid w:val="00F97FF2"/>
    <w:rsid w:val="00FB20B7"/>
    <w:rsid w:val="00FC3AC9"/>
    <w:rsid w:val="00FC3D5E"/>
    <w:rsid w:val="00FC4B34"/>
    <w:rsid w:val="00FF38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317770D0"/>
  <w15:chartTrackingRefBased/>
  <w15:docId w15:val="{C109479C-B8BF-4FBA-9E85-6A1FC2254A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E978D8"/>
    <w:rPr>
      <w:rFonts w:ascii="Times New Roman" w:eastAsia="Times New Roman" w:hAnsi="Times New Roman"/>
      <w:sz w:val="24"/>
      <w:szCs w:val="24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Prosttext">
    <w:name w:val="Plain Text"/>
    <w:basedOn w:val="Normln"/>
    <w:link w:val="ProsttextChar"/>
    <w:uiPriority w:val="99"/>
    <w:unhideWhenUsed/>
    <w:rsid w:val="00CE789C"/>
    <w:rPr>
      <w:rFonts w:ascii="Consolas" w:hAnsi="Consolas"/>
      <w:sz w:val="21"/>
      <w:szCs w:val="21"/>
    </w:rPr>
  </w:style>
  <w:style w:type="character" w:customStyle="1" w:styleId="ProsttextChar">
    <w:name w:val="Prostý text Char"/>
    <w:link w:val="Prosttext"/>
    <w:uiPriority w:val="99"/>
    <w:rsid w:val="00CE789C"/>
    <w:rPr>
      <w:rFonts w:ascii="Consolas" w:hAnsi="Consolas"/>
      <w:sz w:val="21"/>
      <w:szCs w:val="21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978D8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E978D8"/>
    <w:rPr>
      <w:rFonts w:ascii="Tahoma" w:eastAsia="Times New Roman" w:hAnsi="Tahoma" w:cs="Tahoma"/>
      <w:sz w:val="16"/>
      <w:szCs w:val="16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375D7D"/>
    <w:pPr>
      <w:tabs>
        <w:tab w:val="center" w:pos="4536"/>
        <w:tab w:val="right" w:pos="9072"/>
      </w:tabs>
    </w:pPr>
    <w:rPr>
      <w:szCs w:val="20"/>
    </w:rPr>
  </w:style>
  <w:style w:type="character" w:customStyle="1" w:styleId="ZpatChar">
    <w:name w:val="Zápatí Char"/>
    <w:link w:val="Zpat"/>
    <w:uiPriority w:val="99"/>
    <w:rsid w:val="00375D7D"/>
    <w:rPr>
      <w:rFonts w:ascii="Times New Roman" w:eastAsia="Times New Roman" w:hAnsi="Times New Roman"/>
      <w:sz w:val="24"/>
    </w:rPr>
  </w:style>
  <w:style w:type="paragraph" w:styleId="Zhlav">
    <w:name w:val="header"/>
    <w:basedOn w:val="Normln"/>
    <w:link w:val="ZhlavChar"/>
    <w:uiPriority w:val="99"/>
    <w:unhideWhenUsed/>
    <w:rsid w:val="00265D82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265D82"/>
    <w:rPr>
      <w:rFonts w:ascii="Times New Roman" w:eastAsia="Times New Roman" w:hAnsi="Times New Roman"/>
      <w:sz w:val="24"/>
      <w:szCs w:val="24"/>
    </w:rPr>
  </w:style>
  <w:style w:type="paragraph" w:customStyle="1" w:styleId="MSp-text">
    <w:name w:val="MSp-text"/>
    <w:basedOn w:val="Normln"/>
    <w:rsid w:val="00354DF9"/>
    <w:pPr>
      <w:tabs>
        <w:tab w:val="left" w:pos="720"/>
      </w:tabs>
      <w:spacing w:after="240"/>
      <w:ind w:firstLine="720"/>
      <w:jc w:val="both"/>
    </w:pPr>
    <w:rPr>
      <w:lang w:eastAsia="en-US"/>
    </w:rPr>
  </w:style>
  <w:style w:type="paragraph" w:styleId="Bezmezer">
    <w:name w:val="No Spacing"/>
    <w:uiPriority w:val="1"/>
    <w:qFormat/>
    <w:rsid w:val="00E361F5"/>
    <w:rPr>
      <w:sz w:val="22"/>
      <w:szCs w:val="22"/>
      <w:lang w:eastAsia="en-US"/>
    </w:rPr>
  </w:style>
  <w:style w:type="paragraph" w:styleId="Odstavecseseznamem">
    <w:name w:val="List Paragraph"/>
    <w:basedOn w:val="Normln"/>
    <w:uiPriority w:val="34"/>
    <w:qFormat/>
    <w:rsid w:val="00E361F5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949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15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8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71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3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20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36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27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Vtyr\AppData\Local\Acta\Templates\1117537_H.%20Dopis%20-%20ministr1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3F3556-4F54-48BD-AD69-EE749E0250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1117537_H. Dopis - ministr1</Template>
  <TotalTime>1</TotalTime>
  <Pages>3</Pages>
  <Words>893</Words>
  <Characters>5269</Characters>
  <Application>Microsoft Office Word</Application>
  <DocSecurity>0</DocSecurity>
  <Lines>43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MSP ČR</Company>
  <LinksUpToDate>false</LinksUpToDate>
  <CharactersWithSpaces>6150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Týr Vojtěch Mgr.</dc:creator>
  <cp:keywords/>
  <dc:description/>
  <cp:lastModifiedBy>Týr Vojtěch Mgr.</cp:lastModifiedBy>
  <cp:revision>2</cp:revision>
  <cp:lastPrinted>2015-03-12T11:35:00Z</cp:lastPrinted>
  <dcterms:created xsi:type="dcterms:W3CDTF">2020-01-29T14:42:00Z</dcterms:created>
  <dcterms:modified xsi:type="dcterms:W3CDTF">2020-01-29T14:42:00Z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arovyKodLeft">
    <vt:lpwstr>15,6</vt:lpwstr>
  </property>
  <property fmtid="{D5CDD505-2E9C-101B-9397-08002B2CF9AE}" pid="3" name="CarovyKodTop">
    <vt:lpwstr>-2</vt:lpwstr>
  </property>
  <property fmtid="{D5CDD505-2E9C-101B-9397-08002B2CF9AE}" pid="4" name="CarovyKodDoAdresy">
    <vt:lpwstr>ano</vt:lpwstr>
  </property>
  <property fmtid="{D5CDD505-2E9C-101B-9397-08002B2CF9AE}" pid="5" name="CarovyKodDoAdresyLeft">
    <vt:lpwstr>12</vt:lpwstr>
  </property>
  <property fmtid="{D5CDD505-2E9C-101B-9397-08002B2CF9AE}" pid="6" name="CarovyKodDoAdresyTop">
    <vt:lpwstr>9,5</vt:lpwstr>
  </property>
  <property fmtid="{D5CDD505-2E9C-101B-9397-08002B2CF9AE}" pid="7" name="CarovyKodDoAdresyStrana">
    <vt:lpwstr>1</vt:lpwstr>
  </property>
</Properties>
</file>