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2095D" w14:textId="77777777" w:rsidR="008D02F6" w:rsidRDefault="008D02F6" w:rsidP="00BC18D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8D7">
        <w:rPr>
          <w:rFonts w:ascii="Times New Roman" w:hAnsi="Times New Roman" w:cs="Times New Roman"/>
          <w:sz w:val="24"/>
          <w:szCs w:val="24"/>
        </w:rPr>
        <w:t>HLAVA…</w:t>
      </w:r>
    </w:p>
    <w:p w14:paraId="14DE08C8" w14:textId="77777777" w:rsidR="000247E6" w:rsidRDefault="000247E6" w:rsidP="00BC18D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Úkony trestního řízení</w:t>
      </w:r>
    </w:p>
    <w:p w14:paraId="2503ABE3" w14:textId="77777777" w:rsidR="000247E6" w:rsidRPr="000247E6" w:rsidRDefault="000247E6" w:rsidP="00BC18D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 1</w:t>
      </w:r>
    </w:p>
    <w:p w14:paraId="18E5E508" w14:textId="28038E5F" w:rsidR="000247E6" w:rsidRDefault="000247E6" w:rsidP="000247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provádění úkonů</w:t>
      </w:r>
    </w:p>
    <w:p w14:paraId="143DA175" w14:textId="4D489991" w:rsidR="002B0744" w:rsidRDefault="002B0744" w:rsidP="000247E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k0</w:t>
      </w:r>
    </w:p>
    <w:p w14:paraId="75382CA9" w14:textId="47BDB139" w:rsidR="002B0744" w:rsidRDefault="002B0744" w:rsidP="002B074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C93173">
        <w:rPr>
          <w:rFonts w:ascii="Times New Roman" w:hAnsi="Times New Roman" w:cs="Times New Roman"/>
          <w:b/>
          <w:sz w:val="24"/>
          <w:szCs w:val="24"/>
        </w:rPr>
        <w:t>rovedení úkonu osobně</w:t>
      </w:r>
    </w:p>
    <w:p w14:paraId="2EBADB3D" w14:textId="17D72AED" w:rsidR="002B0744" w:rsidRPr="002B0744" w:rsidRDefault="002B0744" w:rsidP="002B0744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C93173">
        <w:rPr>
          <w:rFonts w:ascii="Times New Roman" w:hAnsi="Times New Roman" w:cs="Times New Roman"/>
          <w:sz w:val="24"/>
          <w:szCs w:val="24"/>
        </w:rPr>
        <w:t xml:space="preserve">kon, který je zapotřebí provést </w:t>
      </w:r>
      <w:r>
        <w:rPr>
          <w:rFonts w:ascii="Times New Roman" w:hAnsi="Times New Roman" w:cs="Times New Roman"/>
          <w:sz w:val="24"/>
          <w:szCs w:val="24"/>
        </w:rPr>
        <w:t>za účasti obviněného nebo jiné osoby</w:t>
      </w:r>
      <w:r w:rsidR="00C93173">
        <w:rPr>
          <w:rFonts w:ascii="Times New Roman" w:hAnsi="Times New Roman" w:cs="Times New Roman"/>
          <w:sz w:val="24"/>
          <w:szCs w:val="24"/>
        </w:rPr>
        <w:t>, se provede tak, že jsou při úkonu osobně přítomni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2B0744">
        <w:rPr>
          <w:rFonts w:ascii="Times New Roman" w:hAnsi="Times New Roman" w:cs="Times New Roman"/>
          <w:sz w:val="24"/>
          <w:szCs w:val="24"/>
        </w:rPr>
        <w:t>okud je to možné a nejsou dá</w:t>
      </w:r>
      <w:r>
        <w:rPr>
          <w:rFonts w:ascii="Times New Roman" w:hAnsi="Times New Roman" w:cs="Times New Roman"/>
          <w:sz w:val="24"/>
          <w:szCs w:val="24"/>
        </w:rPr>
        <w:t>ny důvody pro provedení úkonu</w:t>
      </w:r>
      <w:r w:rsidRPr="002B0744">
        <w:rPr>
          <w:rFonts w:ascii="Times New Roman" w:hAnsi="Times New Roman" w:cs="Times New Roman"/>
          <w:sz w:val="24"/>
          <w:szCs w:val="24"/>
        </w:rPr>
        <w:t xml:space="preserve"> jiným způsobem</w:t>
      </w:r>
      <w:bookmarkStart w:id="0" w:name="c_35297"/>
      <w:bookmarkStart w:id="1" w:name="pa_52a"/>
      <w:bookmarkStart w:id="2" w:name="p_52a"/>
      <w:bookmarkEnd w:id="0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 xml:space="preserve"> nebo v jejich nepřítomnosti.</w:t>
      </w:r>
    </w:p>
    <w:p w14:paraId="469014E9" w14:textId="6638DE73" w:rsidR="00BC18D7" w:rsidRDefault="000247E6" w:rsidP="000247E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1113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k1</w:t>
      </w:r>
    </w:p>
    <w:p w14:paraId="207F008B" w14:textId="77777777" w:rsidR="000247E6" w:rsidRPr="000247E6" w:rsidRDefault="00495D55" w:rsidP="000247E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Videokonferenční zařízení</w:t>
      </w:r>
    </w:p>
    <w:p w14:paraId="3A31E9D3" w14:textId="54AF33B8" w:rsidR="00495D55" w:rsidRPr="0083442E" w:rsidRDefault="00BC18D7" w:rsidP="0083442E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iCs/>
          <w:color w:val="212121"/>
          <w:sz w:val="24"/>
          <w:szCs w:val="24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Je-li to potřebné pro ochranu práv osob, zejména s ohledem na jejich věk nebo zdravotní stav, nebo vyžadují- </w:t>
      </w:r>
      <w:proofErr w:type="spellStart"/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proofErr w:type="spellEnd"/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bezpečnostní anebo jiné závažné</w:t>
      </w:r>
      <w:r w:rsidR="001656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důvody, lze při provádění úkonu</w:t>
      </w:r>
      <w:r w:rsidR="00862F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5D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využívat </w:t>
      </w:r>
      <w:r w:rsidR="00495D55" w:rsidRPr="00495D55">
        <w:rPr>
          <w:rFonts w:ascii="Times New Roman" w:hAnsi="Times New Roman" w:cs="Times New Roman"/>
          <w:iCs/>
          <w:color w:val="212121"/>
          <w:sz w:val="24"/>
          <w:szCs w:val="24"/>
        </w:rPr>
        <w:t xml:space="preserve">technické zařízení pro přenos </w:t>
      </w:r>
      <w:r w:rsidR="00495D55" w:rsidRPr="00495D55">
        <w:rPr>
          <w:rFonts w:ascii="Times New Roman" w:hAnsi="Times New Roman" w:cs="Times New Roman"/>
          <w:bCs/>
          <w:iCs/>
          <w:color w:val="212121"/>
          <w:sz w:val="24"/>
          <w:szCs w:val="24"/>
        </w:rPr>
        <w:t xml:space="preserve">a záznam </w:t>
      </w:r>
      <w:r w:rsidR="00495D55" w:rsidRPr="00495D55">
        <w:rPr>
          <w:rFonts w:ascii="Times New Roman" w:hAnsi="Times New Roman" w:cs="Times New Roman"/>
          <w:iCs/>
          <w:color w:val="212121"/>
          <w:sz w:val="24"/>
          <w:szCs w:val="24"/>
        </w:rPr>
        <w:t xml:space="preserve">obrazu a zvuku, </w:t>
      </w:r>
      <w:r w:rsidR="00495D55" w:rsidRPr="00495D55">
        <w:rPr>
          <w:rFonts w:ascii="Times New Roman" w:hAnsi="Times New Roman" w:cs="Times New Roman"/>
          <w:bCs/>
          <w:iCs/>
          <w:color w:val="212121"/>
          <w:sz w:val="24"/>
          <w:szCs w:val="24"/>
        </w:rPr>
        <w:t>které umožňuje vzájemnou komunikaci více osob prostřednic</w:t>
      </w:r>
      <w:r w:rsidR="00D77896">
        <w:rPr>
          <w:rFonts w:ascii="Times New Roman" w:hAnsi="Times New Roman" w:cs="Times New Roman"/>
          <w:bCs/>
          <w:iCs/>
          <w:color w:val="212121"/>
          <w:sz w:val="24"/>
          <w:szCs w:val="24"/>
        </w:rPr>
        <w:t xml:space="preserve">tvím obousměrných </w:t>
      </w:r>
      <w:r w:rsidR="00495D55" w:rsidRPr="00495D55">
        <w:rPr>
          <w:rFonts w:ascii="Times New Roman" w:hAnsi="Times New Roman" w:cs="Times New Roman"/>
          <w:bCs/>
          <w:iCs/>
          <w:color w:val="212121"/>
          <w:sz w:val="24"/>
          <w:szCs w:val="24"/>
        </w:rPr>
        <w:t>přenosů</w:t>
      </w:r>
      <w:r w:rsidR="00495D55" w:rsidRPr="00495D55">
        <w:rPr>
          <w:rFonts w:ascii="Times New Roman" w:hAnsi="Times New Roman" w:cs="Times New Roman"/>
          <w:iCs/>
          <w:color w:val="212121"/>
          <w:sz w:val="24"/>
          <w:szCs w:val="24"/>
        </w:rPr>
        <w:t xml:space="preserve"> </w:t>
      </w:r>
      <w:r w:rsidR="00D77896">
        <w:rPr>
          <w:rFonts w:ascii="Times New Roman" w:hAnsi="Times New Roman" w:cs="Times New Roman"/>
          <w:iCs/>
          <w:color w:val="212121"/>
          <w:sz w:val="24"/>
          <w:szCs w:val="24"/>
        </w:rPr>
        <w:t xml:space="preserve">obrazu a zvuku </w:t>
      </w:r>
      <w:r w:rsidR="00495D55" w:rsidRPr="00495D55">
        <w:rPr>
          <w:rFonts w:ascii="Times New Roman" w:hAnsi="Times New Roman" w:cs="Times New Roman"/>
          <w:iCs/>
          <w:color w:val="212121"/>
          <w:sz w:val="24"/>
          <w:szCs w:val="24"/>
        </w:rPr>
        <w:t>(dále jen „videokonferenční zařízení</w:t>
      </w:r>
      <w:r w:rsidR="00165616">
        <w:rPr>
          <w:rFonts w:ascii="Times New Roman" w:hAnsi="Times New Roman" w:cs="Times New Roman"/>
          <w:iCs/>
          <w:color w:val="212121"/>
          <w:sz w:val="24"/>
          <w:szCs w:val="24"/>
        </w:rPr>
        <w:t>“), umožňuje-li to povaha úkonu</w:t>
      </w:r>
      <w:r w:rsidR="00495D55" w:rsidRPr="00495D55">
        <w:rPr>
          <w:rFonts w:ascii="Times New Roman" w:hAnsi="Times New Roman" w:cs="Times New Roman"/>
          <w:iCs/>
          <w:color w:val="212121"/>
          <w:sz w:val="24"/>
          <w:szCs w:val="24"/>
        </w:rPr>
        <w:t xml:space="preserve"> a je-li to technicky možné.</w:t>
      </w:r>
    </w:p>
    <w:p w14:paraId="27E41088" w14:textId="77777777" w:rsidR="00495D55" w:rsidRPr="00111338" w:rsidRDefault="00495D55" w:rsidP="00866592">
      <w:pPr>
        <w:pStyle w:val="xmsonormal"/>
        <w:spacing w:before="120" w:beforeAutospacing="0" w:after="0" w:afterAutospacing="0"/>
        <w:jc w:val="center"/>
        <w:rPr>
          <w:color w:val="212121"/>
        </w:rPr>
      </w:pPr>
      <w:r w:rsidRPr="00111338">
        <w:rPr>
          <w:color w:val="212121"/>
        </w:rPr>
        <w:t>§ k2</w:t>
      </w:r>
    </w:p>
    <w:p w14:paraId="735AF2D1" w14:textId="4CDB47EE" w:rsidR="00495D55" w:rsidRDefault="00A30984" w:rsidP="00866592">
      <w:pPr>
        <w:pStyle w:val="xmsonormal"/>
        <w:spacing w:before="120" w:beforeAutospacing="0" w:after="0" w:afterAutospacing="0"/>
        <w:jc w:val="center"/>
        <w:rPr>
          <w:rFonts w:ascii="&amp;quot" w:hAnsi="&amp;quot"/>
          <w:color w:val="212121"/>
        </w:rPr>
      </w:pPr>
      <w:r>
        <w:rPr>
          <w:rFonts w:ascii="&amp;quot" w:hAnsi="&amp;quot"/>
          <w:b/>
          <w:bCs/>
          <w:color w:val="212121"/>
        </w:rPr>
        <w:t>T</w:t>
      </w:r>
      <w:r w:rsidR="00984CD4">
        <w:rPr>
          <w:rFonts w:ascii="&amp;quot" w:hAnsi="&amp;quot"/>
          <w:b/>
          <w:bCs/>
          <w:color w:val="212121"/>
        </w:rPr>
        <w:t xml:space="preserve">echnické </w:t>
      </w:r>
      <w:r w:rsidR="004F63B5">
        <w:rPr>
          <w:rFonts w:ascii="&amp;quot" w:hAnsi="&amp;quot"/>
          <w:b/>
          <w:bCs/>
          <w:color w:val="212121"/>
        </w:rPr>
        <w:t>zařízení umožňující přenos zvuku</w:t>
      </w:r>
      <w:r w:rsidR="008A2A0B">
        <w:rPr>
          <w:rFonts w:ascii="&amp;quot" w:hAnsi="&amp;quot"/>
          <w:b/>
          <w:bCs/>
          <w:color w:val="212121"/>
        </w:rPr>
        <w:t xml:space="preserve"> nebo zvuku a obrazu</w:t>
      </w:r>
    </w:p>
    <w:p w14:paraId="50F40BFB" w14:textId="1AF5AB7B" w:rsidR="00495D55" w:rsidRDefault="00495D55" w:rsidP="00843575">
      <w:pPr>
        <w:pStyle w:val="xmsonormal"/>
        <w:spacing w:before="120" w:beforeAutospacing="0" w:after="0" w:afterAutospacing="0"/>
        <w:ind w:firstLine="720"/>
        <w:jc w:val="both"/>
        <w:rPr>
          <w:rFonts w:ascii="&amp;quot" w:hAnsi="&amp;quot"/>
          <w:color w:val="212121"/>
        </w:rPr>
      </w:pPr>
      <w:r>
        <w:rPr>
          <w:rFonts w:ascii="&amp;quot" w:hAnsi="&amp;quot"/>
          <w:color w:val="212121"/>
        </w:rPr>
        <w:t>Nesnese-li věc odkladu nebo jsou-li dány jiné vážné důvody, pro které nel</w:t>
      </w:r>
      <w:r w:rsidR="00862F42">
        <w:rPr>
          <w:rFonts w:ascii="&amp;quot" w:hAnsi="&amp;quot"/>
          <w:color w:val="212121"/>
        </w:rPr>
        <w:t xml:space="preserve">ze úkon provést způsobem uvedeným v </w:t>
      </w:r>
      <w:r w:rsidR="00862F42" w:rsidRPr="00862F42">
        <w:rPr>
          <w:rFonts w:ascii="&amp;quot" w:hAnsi="&amp;quot"/>
          <w:color w:val="212121"/>
          <w:highlight w:val="yellow"/>
        </w:rPr>
        <w:t xml:space="preserve">§ k0 nebo </w:t>
      </w:r>
      <w:r w:rsidR="00862F42">
        <w:rPr>
          <w:rFonts w:ascii="&amp;quot" w:hAnsi="&amp;quot"/>
          <w:color w:val="212121"/>
          <w:highlight w:val="yellow"/>
        </w:rPr>
        <w:t xml:space="preserve">§ </w:t>
      </w:r>
      <w:r w:rsidR="00862F42" w:rsidRPr="00862F42">
        <w:rPr>
          <w:rFonts w:ascii="&amp;quot" w:hAnsi="&amp;quot"/>
          <w:color w:val="212121"/>
          <w:highlight w:val="yellow"/>
        </w:rPr>
        <w:t>k1</w:t>
      </w:r>
      <w:r>
        <w:rPr>
          <w:rFonts w:ascii="&amp;quot" w:hAnsi="&amp;quot"/>
          <w:color w:val="212121"/>
        </w:rPr>
        <w:t>, orgán činný v trestním řízení může p</w:t>
      </w:r>
      <w:r w:rsidR="00984CD4">
        <w:rPr>
          <w:rFonts w:ascii="&amp;quot" w:hAnsi="&amp;quot"/>
          <w:color w:val="212121"/>
        </w:rPr>
        <w:t xml:space="preserve">rovést úkon s osobou také prostřednictvím telefonu </w:t>
      </w:r>
      <w:r>
        <w:rPr>
          <w:rFonts w:ascii="&amp;quot" w:hAnsi="&amp;quot"/>
          <w:color w:val="212121"/>
        </w:rPr>
        <w:t>nebo jiného technického zař</w:t>
      </w:r>
      <w:r w:rsidR="00A30984">
        <w:rPr>
          <w:rFonts w:ascii="&amp;quot" w:hAnsi="&amp;quot"/>
          <w:color w:val="212121"/>
        </w:rPr>
        <w:t xml:space="preserve">ízení umožňujícího přenos </w:t>
      </w:r>
      <w:r w:rsidR="00A76214">
        <w:rPr>
          <w:rFonts w:ascii="&amp;quot" w:hAnsi="&amp;quot"/>
          <w:color w:val="212121"/>
        </w:rPr>
        <w:t>zvuku a obrazu</w:t>
      </w:r>
      <w:r w:rsidR="008A2A0B">
        <w:rPr>
          <w:rFonts w:ascii="&amp;quot" w:hAnsi="&amp;quot"/>
          <w:color w:val="212121"/>
        </w:rPr>
        <w:t xml:space="preserve"> anebo jenom zvuku</w:t>
      </w:r>
      <w:r w:rsidR="00AD712D">
        <w:rPr>
          <w:rFonts w:ascii="&amp;quot" w:hAnsi="&amp;quot"/>
          <w:color w:val="212121"/>
        </w:rPr>
        <w:t>. Úkon</w:t>
      </w:r>
      <w:r>
        <w:rPr>
          <w:rFonts w:ascii="&amp;quot" w:hAnsi="&amp;quot"/>
          <w:color w:val="212121"/>
        </w:rPr>
        <w:t xml:space="preserve"> tímto způsobem lze provést</w:t>
      </w:r>
      <w:r w:rsidR="00AD712D">
        <w:rPr>
          <w:rFonts w:ascii="&amp;quot" w:hAnsi="&amp;quot"/>
          <w:color w:val="212121"/>
        </w:rPr>
        <w:t xml:space="preserve"> jen tehdy, jestliže </w:t>
      </w:r>
      <w:r>
        <w:rPr>
          <w:rFonts w:ascii="&amp;quot" w:hAnsi="&amp;quot"/>
          <w:color w:val="212121"/>
        </w:rPr>
        <w:t>osoba</w:t>
      </w:r>
      <w:r w:rsidR="00AD712D">
        <w:rPr>
          <w:rFonts w:ascii="&amp;quot" w:hAnsi="&amp;quot"/>
          <w:color w:val="212121"/>
        </w:rPr>
        <w:t>, s ní</w:t>
      </w:r>
      <w:r w:rsidR="008C0064">
        <w:rPr>
          <w:rFonts w:ascii="&amp;quot" w:hAnsi="&amp;quot"/>
          <w:color w:val="212121"/>
        </w:rPr>
        <w:t>ž</w:t>
      </w:r>
      <w:r w:rsidR="00AD712D">
        <w:rPr>
          <w:rFonts w:ascii="&amp;quot" w:hAnsi="&amp;quot"/>
          <w:color w:val="212121"/>
        </w:rPr>
        <w:t xml:space="preserve"> má být úkon proveden, s provedením úkonu takovým způsobem </w:t>
      </w:r>
      <w:r>
        <w:rPr>
          <w:rFonts w:ascii="&amp;quot" w:hAnsi="&amp;quot"/>
          <w:color w:val="212121"/>
        </w:rPr>
        <w:t xml:space="preserve">souhlasí. Na to je třeba se jí výslovně dotázat. </w:t>
      </w:r>
    </w:p>
    <w:p w14:paraId="3D7C89BB" w14:textId="77777777" w:rsidR="00BC18D7" w:rsidRDefault="003E09DE" w:rsidP="003E09D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" w:name="c_35356"/>
      <w:bookmarkStart w:id="4" w:name="pa_53"/>
      <w:bookmarkStart w:id="5" w:name="p_53"/>
      <w:bookmarkEnd w:id="3"/>
      <w:bookmarkEnd w:id="4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1113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k3</w:t>
      </w:r>
    </w:p>
    <w:p w14:paraId="6DBCAAD7" w14:textId="77777777" w:rsidR="003E09DE" w:rsidRPr="003E09DE" w:rsidRDefault="003E09DE" w:rsidP="003E09D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Dožádání</w:t>
      </w:r>
    </w:p>
    <w:p w14:paraId="79F2E71F" w14:textId="5FB5C989" w:rsidR="00BC18D7" w:rsidRPr="003E09DE" w:rsidRDefault="003E09DE" w:rsidP="003E09D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BC18D7" w:rsidRPr="003E09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Soud, státní zástupce a policejní orgán vykonávají jednotlivé úkony trestního řízení ve svém obvodu zpravidla sami. Mimo svůj obvod vykonávají jednotlivé úkony trestního řízení dožádáním okresního soudu, státního zástupce nebo </w:t>
      </w:r>
      <w:r w:rsidR="00BC18D7" w:rsidRPr="008C00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policejního orgánu, v jehož obvodu má být úkon proveden, nebo prostřednictvím </w:t>
      </w:r>
      <w:r w:rsidR="008A2A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technického </w:t>
      </w:r>
      <w:r w:rsidR="00BC18D7" w:rsidRPr="008C0064">
        <w:rPr>
          <w:rFonts w:ascii="Times New Roman" w:eastAsia="Times New Roman" w:hAnsi="Times New Roman" w:cs="Times New Roman"/>
          <w:sz w:val="24"/>
          <w:szCs w:val="24"/>
          <w:lang w:eastAsia="cs-CZ"/>
        </w:rPr>
        <w:t>zařízení</w:t>
      </w:r>
      <w:r w:rsidR="008A2A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uvedeného v </w:t>
      </w:r>
      <w:r w:rsidR="008A2A0B" w:rsidRPr="008A2A0B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§ k1 a k2</w:t>
      </w:r>
      <w:r w:rsidR="00D83FB0">
        <w:rPr>
          <w:rFonts w:ascii="Times New Roman" w:eastAsia="Times New Roman" w:hAnsi="Times New Roman" w:cs="Times New Roman"/>
          <w:sz w:val="24"/>
          <w:szCs w:val="24"/>
          <w:lang w:eastAsia="cs-CZ"/>
        </w:rPr>
        <w:t>; n</w:t>
      </w:r>
      <w:r w:rsidR="00BC18D7" w:rsidRPr="003E09DE">
        <w:rPr>
          <w:rFonts w:ascii="Times New Roman" w:eastAsia="Times New Roman" w:hAnsi="Times New Roman" w:cs="Times New Roman"/>
          <w:sz w:val="24"/>
          <w:szCs w:val="24"/>
          <w:lang w:eastAsia="cs-CZ"/>
        </w:rPr>
        <w:t>ení-li úkon prováděn prostřednic</w:t>
      </w:r>
      <w:r w:rsidRPr="003E09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tvím </w:t>
      </w:r>
      <w:r w:rsidR="008A2A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technického </w:t>
      </w:r>
      <w:r w:rsidRPr="003E09DE">
        <w:rPr>
          <w:rFonts w:ascii="Times New Roman" w:eastAsia="Times New Roman" w:hAnsi="Times New Roman" w:cs="Times New Roman"/>
          <w:sz w:val="24"/>
          <w:szCs w:val="24"/>
          <w:lang w:eastAsia="cs-CZ"/>
        </w:rPr>
        <w:t>zařízení</w:t>
      </w:r>
      <w:r w:rsidR="00BC18D7" w:rsidRPr="003E09DE">
        <w:rPr>
          <w:rFonts w:ascii="Times New Roman" w:eastAsia="Times New Roman" w:hAnsi="Times New Roman" w:cs="Times New Roman"/>
          <w:sz w:val="24"/>
          <w:szCs w:val="24"/>
          <w:lang w:eastAsia="cs-CZ"/>
        </w:rPr>
        <w:t>, vykonají jej mimo svůj obvod sami, jen jestliže věc nesnese odkladu nebo je-li toho nezbytně třeba</w:t>
      </w:r>
      <w:r w:rsidR="00D83F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83FB0" w:rsidRPr="003E09DE">
        <w:rPr>
          <w:rFonts w:ascii="Times New Roman" w:eastAsia="Times New Roman" w:hAnsi="Times New Roman" w:cs="Times New Roman"/>
          <w:sz w:val="24"/>
          <w:szCs w:val="24"/>
          <w:lang w:eastAsia="cs-CZ"/>
        </w:rPr>
        <w:t>pro řádné posouzení věci</w:t>
      </w:r>
      <w:r w:rsidR="00BC18D7" w:rsidRPr="003E09D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6999B8D" w14:textId="37E8F36E" w:rsidR="00BC18D7" w:rsidRPr="00BC18D7" w:rsidRDefault="00BC18D7" w:rsidP="003E09D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Nejvyšší soud, vrchní soud a krajský soud mohou jednotlivé úkony i ve svém obvodu vykonat dožádáním okresního soudu, v jehož obvodu má být úkon proveden; Nejvyšší soud </w:t>
      </w:r>
      <w:r w:rsidR="00D83F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vrchní soud tak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mohou učinit též dožádáním krajského soudu.</w:t>
      </w:r>
    </w:p>
    <w:p w14:paraId="7DF163D5" w14:textId="3862CE8C" w:rsidR="00BC18D7" w:rsidRPr="00BC18D7" w:rsidRDefault="003E09DE" w:rsidP="003E09D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6" w:name="c_35785"/>
      <w:bookmarkStart w:id="7" w:name="pa_54"/>
      <w:bookmarkStart w:id="8" w:name="p_54"/>
      <w:bookmarkEnd w:id="6"/>
      <w:bookmarkEnd w:id="7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(3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) V dožádání je třeba uvést spisové údaje, jejichž znalost je nutná k</w:t>
      </w:r>
      <w:r w:rsidR="00D83F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řádnému provedení úkonu. Pokud je to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třeba, připojí dožadující orgán spisy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poukáže na ty jejich části, v nichž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potřebné údaje obsaženy. Dožádaný orgán je podle povahy věci a podle toho, co při provádění úkonu vyšlo najevo, oprávněn i povinen provést i další nezbytné úkony, zejména vyslechnout další osoby a dotazovat se na okolnosti v dožádání neuvedené, může-li to přispět k rychlému a správnému rozhodnutí věci.</w:t>
      </w:r>
    </w:p>
    <w:p w14:paraId="43ECCE1E" w14:textId="099CB848" w:rsidR="0083442E" w:rsidRDefault="003E09DE" w:rsidP="0045047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(4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Úkony dožádaného soudu koná soudce z povolání; má přitom </w:t>
      </w:r>
      <w:r w:rsidR="00D83F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stejná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práva </w:t>
      </w:r>
      <w:r w:rsidR="00D83FB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povinnosti </w:t>
      </w:r>
      <w:r w:rsidR="00D83FB0">
        <w:rPr>
          <w:rFonts w:ascii="Times New Roman" w:eastAsia="Times New Roman" w:hAnsi="Times New Roman" w:cs="Times New Roman"/>
          <w:sz w:val="24"/>
          <w:szCs w:val="24"/>
          <w:lang w:eastAsia="cs-CZ"/>
        </w:rPr>
        <w:t>jako předseda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senátu.</w:t>
      </w:r>
      <w:bookmarkStart w:id="9" w:name="c_35879"/>
      <w:bookmarkEnd w:id="9"/>
    </w:p>
    <w:p w14:paraId="1C86ADC6" w14:textId="7630A9BE" w:rsidR="00BA736B" w:rsidRDefault="00BA736B" w:rsidP="00BA736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Díl 2</w:t>
      </w:r>
    </w:p>
    <w:p w14:paraId="75C53D6C" w14:textId="77777777" w:rsidR="00BC18D7" w:rsidRDefault="00BC18D7" w:rsidP="00BA736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A73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Protokol</w:t>
      </w:r>
    </w:p>
    <w:p w14:paraId="2AD256CA" w14:textId="77777777" w:rsidR="003F7E8E" w:rsidRDefault="003F7E8E" w:rsidP="00BA736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7E8E">
        <w:rPr>
          <w:rFonts w:ascii="Times New Roman" w:eastAsia="Times New Roman" w:hAnsi="Times New Roman" w:cs="Times New Roman"/>
          <w:sz w:val="24"/>
          <w:szCs w:val="24"/>
          <w:lang w:eastAsia="cs-CZ"/>
        </w:rPr>
        <w:t>Oddíl 1</w:t>
      </w:r>
    </w:p>
    <w:p w14:paraId="62585547" w14:textId="77777777" w:rsidR="003F7E8E" w:rsidRPr="003F7E8E" w:rsidRDefault="003F7E8E" w:rsidP="00BA736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Obecná ustanovení 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protokolaci</w:t>
      </w:r>
      <w:proofErr w:type="spellEnd"/>
    </w:p>
    <w:p w14:paraId="71CC7316" w14:textId="77777777" w:rsidR="00BC18D7" w:rsidRDefault="0070094D" w:rsidP="0070094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0" w:name="c_35882"/>
      <w:bookmarkStart w:id="11" w:name="pa_55"/>
      <w:bookmarkStart w:id="12" w:name="p_55"/>
      <w:bookmarkEnd w:id="10"/>
      <w:bookmarkEnd w:id="11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1113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k4</w:t>
      </w:r>
    </w:p>
    <w:p w14:paraId="4B67FB38" w14:textId="77777777" w:rsidR="0070094D" w:rsidRPr="0070094D" w:rsidRDefault="003F7E8E" w:rsidP="0070094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Obsah protokolu</w:t>
      </w:r>
    </w:p>
    <w:p w14:paraId="6F1D604B" w14:textId="77777777" w:rsidR="00BC18D7" w:rsidRPr="00BC18D7" w:rsidRDefault="0070094D" w:rsidP="00BC18D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3" w:name="c_35884"/>
      <w:bookmarkEnd w:id="13"/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Nestanoví-li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 jinak, o každém úkonu trestního řízení se sepíše, a to zpravidla při úkonu nebo bezprostředně po něm, protokol, který musí obsahovat </w:t>
      </w:r>
    </w:p>
    <w:p w14:paraId="55040BFD" w14:textId="54FB1651" w:rsidR="00BC18D7" w:rsidRPr="00BC18D7" w:rsidRDefault="008154C5" w:rsidP="00BC18D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označení </w:t>
      </w:r>
      <w:r w:rsidR="006F41FE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orgánu činného v trestním řízení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provádějícího úkon,</w:t>
      </w:r>
    </w:p>
    <w:p w14:paraId="174CD4BC" w14:textId="77777777" w:rsidR="00BC18D7" w:rsidRPr="00BC18D7" w:rsidRDefault="00BC18D7" w:rsidP="00BC18D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b) místo, čas a předmět úkonu,</w:t>
      </w:r>
    </w:p>
    <w:p w14:paraId="7989F261" w14:textId="77777777" w:rsidR="00E41B31" w:rsidRDefault="00BC18D7" w:rsidP="00E41B31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jméno a příjmení úředních osob a jejich funkce, </w:t>
      </w:r>
    </w:p>
    <w:p w14:paraId="03E26046" w14:textId="25C6749B" w:rsidR="00B21A30" w:rsidRDefault="00E41B31" w:rsidP="00B21A3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</w:t>
      </w:r>
      <w:r w:rsidR="00B21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údaje umožňující zjištění totožnosti </w:t>
      </w:r>
      <w:r w:rsidR="00D83FB0">
        <w:rPr>
          <w:rFonts w:ascii="Times New Roman" w:eastAsia="Times New Roman" w:hAnsi="Times New Roman" w:cs="Times New Roman"/>
          <w:sz w:val="24"/>
          <w:szCs w:val="24"/>
          <w:lang w:eastAsia="cs-CZ"/>
        </w:rPr>
        <w:t>přítomných osob;</w:t>
      </w:r>
      <w:r w:rsidR="00B21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u obviněného</w:t>
      </w:r>
      <w:r w:rsidR="002573D0">
        <w:rPr>
          <w:rFonts w:ascii="Times New Roman" w:eastAsia="Times New Roman" w:hAnsi="Times New Roman" w:cs="Times New Roman"/>
          <w:sz w:val="24"/>
          <w:szCs w:val="24"/>
          <w:lang w:eastAsia="cs-CZ"/>
        </w:rPr>
        <w:t>, zúčastněné osoby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73D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poškozeného </w:t>
      </w:r>
      <w:r w:rsidR="00C12C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jejich obhájce, zmocněnců, zákonných zástupců a opatrovníků </w:t>
      </w:r>
      <w:r w:rsidR="00B21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uvede též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adres</w:t>
      </w:r>
      <w:r w:rsidR="00B21A30">
        <w:rPr>
          <w:rFonts w:ascii="Times New Roman" w:eastAsia="Times New Roman" w:hAnsi="Times New Roman" w:cs="Times New Roman"/>
          <w:sz w:val="24"/>
          <w:szCs w:val="24"/>
          <w:lang w:eastAsia="cs-CZ"/>
        </w:rPr>
        <w:t>a, kterou uvedli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účely doručování, </w:t>
      </w:r>
    </w:p>
    <w:p w14:paraId="5E9E3A16" w14:textId="78738C82" w:rsidR="00BC18D7" w:rsidRPr="00BC18D7" w:rsidRDefault="00E41B31" w:rsidP="00B21A3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) stručné a výstižné vylíčení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průběhu úkonu, z něhož je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patrné i zachování zákonných ustanovení upravujících provádění úkonu, dále podstatný obsah rozhodnutí při úkonu vyhlášených, a byl-li hned při úkonu doručen opis rozhodnutí, osvědčení o tomto doručení; pokud se provádí doslovná </w:t>
      </w:r>
      <w:proofErr w:type="spellStart"/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výpovědi osoby, je třeba ji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protokole označit tak, aby bylo možné bezpečně určit počátek a konec doslovné </w:t>
      </w:r>
      <w:proofErr w:type="spellStart"/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protokolace</w:t>
      </w:r>
      <w:proofErr w:type="spellEnd"/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72755E0" w14:textId="640BA67F" w:rsidR="00BC18D7" w:rsidRPr="00BC18D7" w:rsidRDefault="00E41B31" w:rsidP="00BC18D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B21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návrhy stran, provedená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poučení, popřípadě vyjádření poučených osob,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</w:p>
    <w:p w14:paraId="3B166431" w14:textId="08AD3843" w:rsidR="00DB20FB" w:rsidRPr="006830FC" w:rsidRDefault="00E41B31" w:rsidP="006830FC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) námitky stran nebo</w:t>
      </w:r>
      <w:r w:rsidR="006830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830FC" w:rsidRPr="006830FC">
        <w:rPr>
          <w:rFonts w:ascii="Times New Roman" w:hAnsi="Times New Roman" w:cs="Times New Roman"/>
          <w:sz w:val="24"/>
          <w:szCs w:val="24"/>
        </w:rPr>
        <w:t>jiných oprávněných osob účastnících se úkonu</w:t>
      </w:r>
      <w:r w:rsidR="006830FC" w:rsidRPr="006830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C18D7" w:rsidRPr="006830F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 průběhu úkonu nebo obsahu protokolu.</w:t>
      </w:r>
    </w:p>
    <w:p w14:paraId="650E8257" w14:textId="29A159F2" w:rsidR="00E41B31" w:rsidRDefault="00DB20FB" w:rsidP="00325DA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(2) J</w:t>
      </w:r>
      <w:r w:rsidR="00B21A30">
        <w:rPr>
          <w:rFonts w:ascii="Times New Roman" w:eastAsia="Times New Roman" w:hAnsi="Times New Roman" w:cs="Times New Roman"/>
          <w:sz w:val="24"/>
          <w:szCs w:val="24"/>
          <w:lang w:eastAsia="cs-CZ"/>
        </w:rPr>
        <w:t>sou-li v souvislosti s prováděným úkonem</w:t>
      </w:r>
      <w:r w:rsidR="00E41B31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zjištěny údaje o bydlišti a doručovací adrese, o místě výkonu zamě</w:t>
      </w:r>
      <w:r w:rsidR="00E41B31">
        <w:rPr>
          <w:rFonts w:ascii="Times New Roman" w:eastAsia="Times New Roman" w:hAnsi="Times New Roman" w:cs="Times New Roman"/>
          <w:sz w:val="24"/>
          <w:szCs w:val="24"/>
          <w:lang w:eastAsia="cs-CZ"/>
        </w:rPr>
        <w:t>stnání,</w:t>
      </w:r>
      <w:r w:rsidR="00E41B31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povolání nebo podnikání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oznamovatele trestného činu, </w:t>
      </w:r>
      <w:r w:rsidR="00E41B31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poškozeného, svědka, zákonného zástupce, opatrovníka, zmocněnce nebo důvěrníka, pak se na žádost těchto osob do protokolu neuvádějí, není-li to nezbytné pro dosažení účelu trestního řízení, ale vedou se tak, aby se s nimi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mohly</w:t>
      </w:r>
      <w:r w:rsidR="00E41B31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seznamovat pouze orgány činné v trestním řízení a úředníci Probační a mediační služby činní v dané věci; to platí také pr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údaje o osobních, rodinných, </w:t>
      </w:r>
      <w:r w:rsidR="00E41B31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majetkových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jiných poměrech poškozeného a svědka. Tyto osoby je třeba </w:t>
      </w:r>
      <w:r w:rsidR="008C00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tomto právu předem poučit. J</w:t>
      </w:r>
      <w:r w:rsidR="00E41B31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e-li to nezbytné pro řádné uplatnění práva na obhajobu, sdělí se </w:t>
      </w:r>
      <w:r w:rsidR="00A80E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obviněnému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potřebné údaje; o sdělení údajů</w:t>
      </w:r>
      <w:r w:rsidR="00E41B31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důvode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 se učiní záznam do protokolu</w:t>
      </w:r>
      <w:r w:rsidR="006C39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80E2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C39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dotčená osoba se o tom </w:t>
      </w:r>
      <w:r w:rsidR="00F656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neprodleně </w:t>
      </w:r>
      <w:r w:rsidR="006C39ED">
        <w:rPr>
          <w:rFonts w:ascii="Times New Roman" w:eastAsia="Times New Roman" w:hAnsi="Times New Roman" w:cs="Times New Roman"/>
          <w:sz w:val="24"/>
          <w:szCs w:val="24"/>
          <w:lang w:eastAsia="cs-CZ"/>
        </w:rPr>
        <w:t>vyrozumí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8A67701" w14:textId="381AC5BF" w:rsidR="00493064" w:rsidRDefault="00325DAE" w:rsidP="001B538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(3</w:t>
      </w:r>
      <w:r w:rsidR="00D83FB0">
        <w:rPr>
          <w:rFonts w:ascii="Times New Roman" w:eastAsia="Times New Roman" w:hAnsi="Times New Roman" w:cs="Times New Roman"/>
          <w:sz w:val="24"/>
          <w:szCs w:val="24"/>
          <w:lang w:eastAsia="cs-CZ"/>
        </w:rPr>
        <w:t>) V českém jazyku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sepíše protokol </w:t>
      </w:r>
      <w:r w:rsidR="00C77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výpovědi osoby, </w:t>
      </w:r>
      <w:r w:rsidR="00C77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která </w:t>
      </w:r>
      <w:r w:rsidR="00D83FB0">
        <w:rPr>
          <w:rFonts w:ascii="Times New Roman" w:eastAsia="Times New Roman" w:hAnsi="Times New Roman" w:cs="Times New Roman"/>
          <w:sz w:val="24"/>
          <w:szCs w:val="24"/>
          <w:lang w:eastAsia="cs-CZ"/>
        </w:rPr>
        <w:t>vypovídá v jiném jazyku</w:t>
      </w:r>
      <w:r w:rsidR="009C271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E662D82" w14:textId="5607E9F0" w:rsidR="001B5386" w:rsidRDefault="003D6885" w:rsidP="001B538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(4</w:t>
      </w:r>
      <w:r w:rsidR="00325DAE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) Za správnost protokolu odpovídá ten, kdo úkon provedl.</w:t>
      </w:r>
    </w:p>
    <w:p w14:paraId="6CEC2EF4" w14:textId="77777777" w:rsidR="00927F67" w:rsidRDefault="003F7E8E" w:rsidP="0083442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k5</w:t>
      </w:r>
    </w:p>
    <w:p w14:paraId="3BD24139" w14:textId="77777777" w:rsidR="00927F67" w:rsidRPr="00927F67" w:rsidRDefault="00927F67" w:rsidP="0083442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Podepisování protokolu</w:t>
      </w:r>
    </w:p>
    <w:p w14:paraId="0C1D07D8" w14:textId="1C46AB31" w:rsidR="00927F67" w:rsidRPr="00BC18D7" w:rsidRDefault="00927F67" w:rsidP="00927F67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(1) Protokol o hlavním líčení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odvolacím líčení a </w:t>
      </w:r>
      <w:r w:rsidR="00DF79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veřejném nebo neveřejném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 pod</w:t>
      </w:r>
      <w:r w:rsidR="004D1EF7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pisuje předseda senátu</w:t>
      </w:r>
      <w:r w:rsidR="000354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="00DF79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protokolu o vazebním zasedání </w:t>
      </w:r>
      <w:r w:rsidR="000354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soudce pro přípravné řízení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a zapisovatel; jiné protokoly pod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píše ten, kdo úkon vykonal, a osoba, které se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úkon týká, popřípadě zapisovatel, tlumočník,</w:t>
      </w:r>
      <w:r w:rsidR="008C00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znalec nebo jiná osoba přibraná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úkonu.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Je-li úkon prováděn způsobem uvedeným v </w:t>
      </w:r>
      <w:r w:rsidRPr="00927F6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§ k1 a § k2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osoba, jíž se úkon týká, protokol nepodepisuje. Má-li protokol o výslechu více stránek, musí vyslýchaná osoba podepsat každou stránku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protokolu. Odmítne-li vyslýchaná osoba</w:t>
      </w:r>
      <w:r w:rsidR="008C00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jiná osoba přibraná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úkonu protokol podepsat, uvede se to v protokolu s poznamenáním důvodu odmítnutí.</w:t>
      </w:r>
    </w:p>
    <w:p w14:paraId="50C29EAB" w14:textId="2FCAFBEF" w:rsidR="00927F67" w:rsidRDefault="00927F67" w:rsidP="00427B8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Nemůže-li předseda senátu pro překážku delšího trvání podepsat protokol </w:t>
      </w:r>
      <w:r w:rsidR="008C00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o hlavním líčení</w:t>
      </w:r>
      <w:r w:rsidR="00256B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odvolacím líčení nebo o veřejném anebo neveřejném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zasedání,</w:t>
      </w:r>
      <w:r w:rsidR="00256B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256B68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píše jej jiný člen senátu. Je-li tato překážka </w:t>
      </w:r>
      <w:r w:rsidR="00256B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dána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u samosoudce</w:t>
      </w:r>
      <w:r w:rsidR="001F6F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35493">
        <w:rPr>
          <w:rFonts w:ascii="Times New Roman" w:eastAsia="Times New Roman" w:hAnsi="Times New Roman" w:cs="Times New Roman"/>
          <w:sz w:val="24"/>
          <w:szCs w:val="24"/>
          <w:lang w:eastAsia="cs-CZ"/>
        </w:rPr>
        <w:t>soudce pro přípravné řízení v případě vazebního zasedání</w:t>
      </w:r>
      <w:r w:rsidR="001F6F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anebo u jiné osoby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, poznamená se v protokolu dů</w:t>
      </w:r>
      <w:r w:rsidR="008C0064">
        <w:rPr>
          <w:rFonts w:ascii="Times New Roman" w:eastAsia="Times New Roman" w:hAnsi="Times New Roman" w:cs="Times New Roman"/>
          <w:sz w:val="24"/>
          <w:szCs w:val="24"/>
          <w:lang w:eastAsia="cs-CZ"/>
        </w:rPr>
        <w:t>vod, pro který</w:t>
      </w:r>
      <w:r w:rsidR="006D71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 není v protokolu uveden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54DDE9C" w14:textId="77777777" w:rsidR="003F7E8E" w:rsidRPr="00BC18D7" w:rsidRDefault="00316559" w:rsidP="003165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k6</w:t>
      </w:r>
    </w:p>
    <w:p w14:paraId="2761F45E" w14:textId="6AFA4FD5" w:rsidR="003F7E8E" w:rsidRDefault="003F7E8E" w:rsidP="003165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14" w:name="c_38809"/>
      <w:bookmarkEnd w:id="14"/>
      <w:r w:rsidRPr="003165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Oprava protokolu</w:t>
      </w:r>
    </w:p>
    <w:p w14:paraId="1FD57DEA" w14:textId="3717E87B" w:rsidR="00450470" w:rsidRPr="00450470" w:rsidRDefault="00450470" w:rsidP="0045047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470">
        <w:rPr>
          <w:rFonts w:ascii="Times New Roman" w:eastAsia="Times New Roman" w:hAnsi="Times New Roman" w:cs="Times New Roman"/>
          <w:sz w:val="24"/>
          <w:szCs w:val="24"/>
          <w:lang w:eastAsia="cs-CZ"/>
        </w:rPr>
        <w:t>(1) O opravě a doplnění protokolu o hlavním líčení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odvolacím líčení</w:t>
      </w:r>
      <w:r w:rsidRPr="00450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 zasedání </w:t>
      </w:r>
      <w:r w:rsidR="00CE10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50470">
        <w:rPr>
          <w:rFonts w:ascii="Times New Roman" w:eastAsia="Times New Roman" w:hAnsi="Times New Roman" w:cs="Times New Roman"/>
          <w:sz w:val="24"/>
          <w:szCs w:val="24"/>
          <w:lang w:eastAsia="cs-CZ"/>
        </w:rPr>
        <w:t>a rovněž o námitkách proti takovému protokolu rozhoduje soud, o jehož protokol jde. Proti tomuto ro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zhodnutí je přípustná stížnost.</w:t>
      </w:r>
    </w:p>
    <w:p w14:paraId="123806F0" w14:textId="7C63D79D" w:rsidR="00450470" w:rsidRDefault="00450470" w:rsidP="0045047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7E8E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Ten, kdo řídil jednání nebo provádění úkonu, může i po podpisu protokolu nařídit nebo provést opravu písařských chyb nebo jiných zřejmých nesprávností. Oprava se provede tak, </w:t>
      </w:r>
      <w:r w:rsidR="004A2846">
        <w:rPr>
          <w:rFonts w:ascii="Times New Roman" w:eastAsia="Times New Roman" w:hAnsi="Times New Roman" w:cs="Times New Roman"/>
          <w:sz w:val="24"/>
          <w:szCs w:val="24"/>
          <w:lang w:eastAsia="cs-CZ"/>
        </w:rPr>
        <w:t>aby byl zachován v čitelné podobě i obsah původního protokolu</w:t>
      </w:r>
      <w:r w:rsidR="003F7E8E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; opravu pod</w:t>
      </w:r>
      <w:r w:rsidR="0031655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3F7E8E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píše ten, kdo ji nařídil.</w:t>
      </w:r>
    </w:p>
    <w:p w14:paraId="2C74FC0B" w14:textId="77777777" w:rsidR="00F15768" w:rsidRDefault="00316559" w:rsidP="00F1576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k7</w:t>
      </w:r>
    </w:p>
    <w:p w14:paraId="1EF5FF2D" w14:textId="318DDE31" w:rsidR="00F15768" w:rsidRPr="00F15768" w:rsidRDefault="0036241F" w:rsidP="00F1576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15" w:name="c_37713"/>
      <w:bookmarkEnd w:id="15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Použití zvláštních</w:t>
      </w:r>
      <w:r w:rsidR="002F6B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E36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prostředků </w:t>
      </w:r>
      <w:r w:rsidR="00096D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8BE2448" w14:textId="77777777" w:rsidR="004836D3" w:rsidRDefault="00CE10E1" w:rsidP="004836D3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</w:t>
      </w:r>
      <w:r w:rsidR="00CF5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K zachycení průběhu úkonu lze podle potřeby využít i </w:t>
      </w:r>
      <w:r w:rsidR="00CF5234" w:rsidRPr="00495D55">
        <w:rPr>
          <w:rFonts w:ascii="Times New Roman" w:hAnsi="Times New Roman" w:cs="Times New Roman"/>
          <w:iCs/>
          <w:color w:val="212121"/>
          <w:sz w:val="24"/>
          <w:szCs w:val="24"/>
        </w:rPr>
        <w:t xml:space="preserve">technické zařízení pro </w:t>
      </w:r>
      <w:r w:rsidR="00CF5234" w:rsidRPr="00495D55">
        <w:rPr>
          <w:rFonts w:ascii="Times New Roman" w:hAnsi="Times New Roman" w:cs="Times New Roman"/>
          <w:bCs/>
          <w:iCs/>
          <w:color w:val="212121"/>
          <w:sz w:val="24"/>
          <w:szCs w:val="24"/>
        </w:rPr>
        <w:t xml:space="preserve"> </w:t>
      </w:r>
      <w:r w:rsidR="00B141CA">
        <w:rPr>
          <w:rFonts w:ascii="Times New Roman" w:hAnsi="Times New Roman" w:cs="Times New Roman"/>
          <w:bCs/>
          <w:iCs/>
          <w:color w:val="212121"/>
          <w:sz w:val="24"/>
          <w:szCs w:val="24"/>
        </w:rPr>
        <w:t xml:space="preserve">automatický </w:t>
      </w:r>
      <w:r>
        <w:rPr>
          <w:rFonts w:ascii="Times New Roman" w:hAnsi="Times New Roman" w:cs="Times New Roman"/>
          <w:bCs/>
          <w:iCs/>
          <w:color w:val="212121"/>
          <w:sz w:val="24"/>
          <w:szCs w:val="24"/>
        </w:rPr>
        <w:t xml:space="preserve">přepis zvuku, pro </w:t>
      </w:r>
      <w:r w:rsidR="00CF5234" w:rsidRPr="00495D55">
        <w:rPr>
          <w:rFonts w:ascii="Times New Roman" w:hAnsi="Times New Roman" w:cs="Times New Roman"/>
          <w:bCs/>
          <w:iCs/>
          <w:color w:val="212121"/>
          <w:sz w:val="24"/>
          <w:szCs w:val="24"/>
        </w:rPr>
        <w:t xml:space="preserve">záznam </w:t>
      </w:r>
      <w:r>
        <w:rPr>
          <w:rFonts w:ascii="Times New Roman" w:hAnsi="Times New Roman" w:cs="Times New Roman"/>
          <w:iCs/>
          <w:color w:val="212121"/>
          <w:sz w:val="24"/>
          <w:szCs w:val="24"/>
        </w:rPr>
        <w:t>obrazu a zvuku nebo</w:t>
      </w:r>
      <w:r w:rsidR="00CF5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jiné vhodné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6B1E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technické</w:t>
      </w:r>
      <w:r w:rsidR="00F157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F5234">
        <w:rPr>
          <w:rFonts w:ascii="Times New Roman" w:eastAsia="Times New Roman" w:hAnsi="Times New Roman" w:cs="Times New Roman"/>
          <w:sz w:val="24"/>
          <w:szCs w:val="24"/>
          <w:lang w:eastAsia="cs-CZ"/>
        </w:rPr>
        <w:t>zařízení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5E4B1845" w14:textId="0FEED716" w:rsidR="00F15768" w:rsidRPr="004836D3" w:rsidRDefault="00CE10E1" w:rsidP="004836D3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(2</w:t>
      </w:r>
      <w:r w:rsidR="000E2B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je</w:t>
      </w:r>
      <w:r w:rsidR="00672569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provádění </w:t>
      </w:r>
      <w:r w:rsidR="00672569">
        <w:rPr>
          <w:rFonts w:ascii="Times New Roman" w:eastAsia="Times New Roman" w:hAnsi="Times New Roman" w:cs="Times New Roman"/>
          <w:sz w:val="24"/>
          <w:szCs w:val="24"/>
          <w:lang w:eastAsia="cs-CZ"/>
        </w:rPr>
        <w:t>úkonu využito videokonferenčního</w:t>
      </w:r>
      <w:r w:rsidR="00672569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zařízení, pořizuje se zvukový a obrazový záznam vždy.</w:t>
      </w:r>
      <w:r w:rsidR="006725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je </w:t>
      </w:r>
      <w:r w:rsidR="00580FA7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provádění ú</w:t>
      </w:r>
      <w:r w:rsidR="001723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konu využito </w:t>
      </w:r>
      <w:r w:rsidR="00580F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telefonu </w:t>
      </w:r>
      <w:r w:rsidR="001723EA">
        <w:rPr>
          <w:rFonts w:ascii="Times New Roman" w:hAnsi="Times New Roman" w:cs="Times New Roman"/>
          <w:sz w:val="24"/>
          <w:szCs w:val="24"/>
        </w:rPr>
        <w:t xml:space="preserve">anebo jiného technického </w:t>
      </w:r>
      <w:r w:rsidR="00580FA7" w:rsidRPr="00D0158D">
        <w:rPr>
          <w:rFonts w:ascii="Times New Roman" w:hAnsi="Times New Roman" w:cs="Times New Roman"/>
          <w:sz w:val="24"/>
          <w:szCs w:val="24"/>
        </w:rPr>
        <w:t xml:space="preserve">zařízení umožňujícího přenos zvuku </w:t>
      </w:r>
      <w:r w:rsidR="00DE3DF7">
        <w:rPr>
          <w:rFonts w:ascii="Times New Roman" w:hAnsi="Times New Roman" w:cs="Times New Roman"/>
          <w:sz w:val="24"/>
          <w:szCs w:val="24"/>
        </w:rPr>
        <w:t>a obrazu nebo přenos zvuku</w:t>
      </w:r>
      <w:r w:rsidR="00580FA7">
        <w:rPr>
          <w:rFonts w:ascii="Times New Roman" w:eastAsia="Times New Roman" w:hAnsi="Times New Roman" w:cs="Times New Roman"/>
          <w:sz w:val="24"/>
          <w:szCs w:val="24"/>
          <w:lang w:eastAsia="cs-CZ"/>
        </w:rPr>
        <w:t>, pořizuje</w:t>
      </w:r>
      <w:r w:rsidR="000E2B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vždy alespoň zvukový záznam; v </w:t>
      </w:r>
      <w:r w:rsidR="000E2B7F" w:rsidRPr="00D0158D">
        <w:rPr>
          <w:rFonts w:ascii="Times New Roman" w:hAnsi="Times New Roman" w:cs="Times New Roman"/>
          <w:sz w:val="24"/>
          <w:szCs w:val="24"/>
        </w:rPr>
        <w:t xml:space="preserve">protokolu </w:t>
      </w:r>
      <w:r w:rsidR="000E2B7F">
        <w:rPr>
          <w:rFonts w:ascii="Times New Roman" w:hAnsi="Times New Roman" w:cs="Times New Roman"/>
          <w:sz w:val="24"/>
          <w:szCs w:val="24"/>
        </w:rPr>
        <w:t xml:space="preserve">se v takovém případě uvede i </w:t>
      </w:r>
      <w:r w:rsidR="000E2B7F" w:rsidRPr="00D0158D">
        <w:rPr>
          <w:rFonts w:ascii="Times New Roman" w:hAnsi="Times New Roman" w:cs="Times New Roman"/>
          <w:sz w:val="24"/>
          <w:szCs w:val="24"/>
        </w:rPr>
        <w:t>vyjádření osoby</w:t>
      </w:r>
      <w:r w:rsidR="000E2B7F">
        <w:rPr>
          <w:rFonts w:ascii="Times New Roman" w:hAnsi="Times New Roman" w:cs="Times New Roman"/>
          <w:sz w:val="24"/>
          <w:szCs w:val="24"/>
        </w:rPr>
        <w:t>, s níž je úkon prováděn, zda</w:t>
      </w:r>
      <w:r w:rsidR="000E2B7F" w:rsidRPr="00D0158D">
        <w:rPr>
          <w:rFonts w:ascii="Times New Roman" w:hAnsi="Times New Roman" w:cs="Times New Roman"/>
          <w:sz w:val="24"/>
          <w:szCs w:val="24"/>
        </w:rPr>
        <w:t xml:space="preserve"> </w:t>
      </w:r>
      <w:r w:rsidR="000E2B7F">
        <w:rPr>
          <w:rFonts w:ascii="Times New Roman" w:hAnsi="Times New Roman" w:cs="Times New Roman"/>
          <w:sz w:val="24"/>
          <w:szCs w:val="24"/>
        </w:rPr>
        <w:t xml:space="preserve">souhlasí </w:t>
      </w:r>
      <w:r w:rsidR="000E2B7F" w:rsidRPr="00D0158D">
        <w:rPr>
          <w:rFonts w:ascii="Times New Roman" w:hAnsi="Times New Roman" w:cs="Times New Roman"/>
          <w:sz w:val="24"/>
          <w:szCs w:val="24"/>
        </w:rPr>
        <w:t>s proveden</w:t>
      </w:r>
      <w:r w:rsidR="000E2B7F">
        <w:rPr>
          <w:rFonts w:ascii="Times New Roman" w:hAnsi="Times New Roman" w:cs="Times New Roman"/>
          <w:sz w:val="24"/>
          <w:szCs w:val="24"/>
        </w:rPr>
        <w:t xml:space="preserve">ím úkonu </w:t>
      </w:r>
      <w:r w:rsidR="0089384F">
        <w:rPr>
          <w:rFonts w:ascii="Times New Roman" w:hAnsi="Times New Roman" w:cs="Times New Roman"/>
          <w:sz w:val="24"/>
          <w:szCs w:val="24"/>
        </w:rPr>
        <w:t>tímto způsobem</w:t>
      </w:r>
      <w:r w:rsidR="000E2B7F" w:rsidRPr="00D015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14CEA3" w14:textId="3CB91106" w:rsidR="00796091" w:rsidRPr="0089384F" w:rsidRDefault="00796091" w:rsidP="0089384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(3) Z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áleží-li na doslovném znění výpovědi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osoby, která vypovídá v cizím jazyku, nebo její určité části, pořídí se o takové výpovědi nebo její části vždy zvukový záznam.</w:t>
      </w:r>
    </w:p>
    <w:p w14:paraId="01EEEE61" w14:textId="5CB0B20B" w:rsidR="00F15768" w:rsidRDefault="00F15768" w:rsidP="00712C9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89384F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CE10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Pokud je o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úkonu pořízen</w:t>
      </w:r>
      <w:r w:rsidR="00CF5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vedle protokolu i </w:t>
      </w:r>
      <w:r w:rsidR="00FB089D">
        <w:rPr>
          <w:rFonts w:ascii="Times New Roman" w:eastAsia="Times New Roman" w:hAnsi="Times New Roman" w:cs="Times New Roman"/>
          <w:sz w:val="24"/>
          <w:szCs w:val="24"/>
          <w:lang w:eastAsia="cs-CZ"/>
        </w:rPr>
        <w:t>zvukový</w:t>
      </w:r>
      <w:r w:rsidR="00CF5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220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obrazový </w:t>
      </w:r>
      <w:r w:rsidR="00FB089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CF5234">
        <w:rPr>
          <w:rFonts w:ascii="Times New Roman" w:eastAsia="Times New Roman" w:hAnsi="Times New Roman" w:cs="Times New Roman"/>
          <w:sz w:val="24"/>
          <w:szCs w:val="24"/>
          <w:lang w:eastAsia="cs-CZ"/>
        </w:rPr>
        <w:t>nebo jiný obdobný záznam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, poznamená se tato okolnost v protokolu sepsaném o úkonu</w:t>
      </w:r>
      <w:r w:rsidR="008300A5">
        <w:rPr>
          <w:rFonts w:ascii="Times New Roman" w:eastAsia="Times New Roman" w:hAnsi="Times New Roman" w:cs="Times New Roman"/>
          <w:sz w:val="24"/>
          <w:szCs w:val="24"/>
          <w:lang w:eastAsia="cs-CZ"/>
        </w:rPr>
        <w:t>, v němž se uvede údaj</w:t>
      </w:r>
      <w:r w:rsidR="00CF5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B089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CF5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místě</w:t>
      </w:r>
      <w:r w:rsidR="00CF5234">
        <w:rPr>
          <w:rFonts w:ascii="Times New Roman" w:eastAsia="Times New Roman" w:hAnsi="Times New Roman" w:cs="Times New Roman"/>
          <w:sz w:val="24"/>
          <w:szCs w:val="24"/>
          <w:lang w:eastAsia="cs-CZ"/>
        </w:rPr>
        <w:t>, čase</w:t>
      </w:r>
      <w:r w:rsidR="008300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způsobu jeho provede</w:t>
      </w:r>
      <w:r w:rsidR="000835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ní,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použitém prostředku</w:t>
      </w:r>
      <w:r w:rsidR="00712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2C99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>a</w:t>
      </w:r>
      <w:r w:rsidR="00712C99" w:rsidRPr="00013312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 xml:space="preserve"> o orgánu, který </w:t>
      </w:r>
      <w:r w:rsidR="00712C99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>takový záznam pořídil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. Technický nosič záznamu se p</w:t>
      </w:r>
      <w:r w:rsidR="00431131">
        <w:rPr>
          <w:rFonts w:ascii="Times New Roman" w:eastAsia="Times New Roman" w:hAnsi="Times New Roman" w:cs="Times New Roman"/>
          <w:sz w:val="24"/>
          <w:szCs w:val="24"/>
          <w:lang w:eastAsia="cs-CZ"/>
        </w:rPr>
        <w:t>řipojí ke spisu nebo se v protokolu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uvede, kde je uložen.</w:t>
      </w:r>
    </w:p>
    <w:p w14:paraId="13ACE856" w14:textId="67B0F653" w:rsidR="00DE3DF7" w:rsidRDefault="00957B82" w:rsidP="002F5032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(5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Nestanoví-li zákon jinak, výmaz zvukového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záznamu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obrazového záznamu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ne</w:t>
      </w:r>
      <w:r w:rsidR="002F5032">
        <w:rPr>
          <w:rFonts w:ascii="Times New Roman" w:eastAsia="Times New Roman" w:hAnsi="Times New Roman" w:cs="Times New Roman"/>
          <w:sz w:val="24"/>
          <w:szCs w:val="24"/>
          <w:lang w:eastAsia="cs-CZ"/>
        </w:rPr>
        <w:t>lze provést před skartací spisu.</w:t>
      </w:r>
    </w:p>
    <w:p w14:paraId="463BB483" w14:textId="43865663" w:rsidR="00316559" w:rsidRDefault="00316559" w:rsidP="003165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Oddíl 2</w:t>
      </w:r>
    </w:p>
    <w:p w14:paraId="19808850" w14:textId="6A9D1843" w:rsidR="00547203" w:rsidRDefault="00316559" w:rsidP="0054720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Zvláštní ustanovení 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protokolaci</w:t>
      </w:r>
      <w:bookmarkStart w:id="16" w:name="c_37855"/>
      <w:bookmarkStart w:id="17" w:name="pa_55b"/>
      <w:bookmarkStart w:id="18" w:name="p_55b"/>
      <w:bookmarkEnd w:id="16"/>
      <w:bookmarkEnd w:id="17"/>
      <w:bookmarkEnd w:id="18"/>
      <w:proofErr w:type="spellEnd"/>
    </w:p>
    <w:p w14:paraId="3EDD3847" w14:textId="43913CA5" w:rsidR="00A93E7F" w:rsidRDefault="00A93E7F" w:rsidP="0054720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3E7F">
        <w:rPr>
          <w:rFonts w:ascii="Times New Roman" w:eastAsia="Times New Roman" w:hAnsi="Times New Roman" w:cs="Times New Roman"/>
          <w:sz w:val="24"/>
          <w:szCs w:val="24"/>
          <w:lang w:eastAsia="cs-CZ"/>
        </w:rPr>
        <w:t>Pododdíl 1</w:t>
      </w:r>
    </w:p>
    <w:p w14:paraId="5C5EDF49" w14:textId="68F5F889" w:rsidR="00D0408D" w:rsidRPr="00DE3DF7" w:rsidRDefault="00A93E7F" w:rsidP="00DE3DF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A93E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rotokolace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 </w:t>
      </w:r>
      <w:r w:rsidR="009E7A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prohlídkách</w:t>
      </w:r>
      <w:r w:rsidR="006946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při </w:t>
      </w:r>
      <w:r w:rsidR="00253F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vstupu do obydlí, jiných prostor a na pozemek</w:t>
      </w:r>
      <w:r w:rsidR="00625D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r w:rsidR="006946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při </w:t>
      </w:r>
      <w:r w:rsidR="00625D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zajištění věci </w:t>
      </w:r>
    </w:p>
    <w:p w14:paraId="5418DC9D" w14:textId="77777777" w:rsidR="002F5032" w:rsidRDefault="002F5032" w:rsidP="0054720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47AF5" w14:textId="77777777" w:rsidR="002F5032" w:rsidRDefault="002F5032" w:rsidP="0054720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24CB44" w14:textId="77777777" w:rsidR="002F5032" w:rsidRDefault="002F5032" w:rsidP="0054720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7722D" w14:textId="058241D9" w:rsidR="00242165" w:rsidRDefault="00242165" w:rsidP="0054720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k8</w:t>
      </w:r>
    </w:p>
    <w:p w14:paraId="08BE9B2B" w14:textId="08D6B2AE" w:rsidR="00242165" w:rsidRPr="00242165" w:rsidRDefault="00242165" w:rsidP="0054720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Protokol o prohlídce</w:t>
      </w:r>
    </w:p>
    <w:p w14:paraId="0BBB3F11" w14:textId="204A9A54" w:rsidR="00D2183B" w:rsidRPr="00D2183B" w:rsidRDefault="00242165" w:rsidP="00D2183B">
      <w:pPr>
        <w:pStyle w:val="Textkomente"/>
        <w:spacing w:before="120"/>
        <w:ind w:firstLine="708"/>
        <w:rPr>
          <w:bCs w:val="0"/>
          <w:sz w:val="24"/>
          <w:szCs w:val="24"/>
        </w:rPr>
      </w:pPr>
      <w:r>
        <w:rPr>
          <w:rFonts w:eastAsiaTheme="minorHAnsi"/>
          <w:bCs w:val="0"/>
          <w:sz w:val="24"/>
          <w:szCs w:val="24"/>
        </w:rPr>
        <w:t xml:space="preserve">(1) </w:t>
      </w:r>
      <w:r w:rsidR="00BB3AFE" w:rsidRPr="00242165">
        <w:rPr>
          <w:bCs w:val="0"/>
          <w:sz w:val="24"/>
          <w:szCs w:val="24"/>
        </w:rPr>
        <w:t>V protokolu</w:t>
      </w:r>
      <w:r w:rsidR="00F3525F">
        <w:rPr>
          <w:bCs w:val="0"/>
          <w:sz w:val="24"/>
          <w:szCs w:val="24"/>
        </w:rPr>
        <w:t xml:space="preserve"> o prohlídce je třeba </w:t>
      </w:r>
      <w:r w:rsidR="00BB3AFE" w:rsidRPr="00242165">
        <w:rPr>
          <w:bCs w:val="0"/>
          <w:sz w:val="24"/>
          <w:szCs w:val="24"/>
        </w:rPr>
        <w:t>uvést, zda byla dodržena ustanovení o předchozím výslechu</w:t>
      </w:r>
      <w:r>
        <w:rPr>
          <w:bCs w:val="0"/>
          <w:sz w:val="24"/>
          <w:szCs w:val="24"/>
        </w:rPr>
        <w:t xml:space="preserve"> osoby</w:t>
      </w:r>
      <w:r w:rsidR="00185B93">
        <w:rPr>
          <w:bCs w:val="0"/>
          <w:sz w:val="24"/>
          <w:szCs w:val="24"/>
        </w:rPr>
        <w:t>, popřípadě označit důvody, pro které</w:t>
      </w:r>
      <w:r w:rsidR="00BB3AFE" w:rsidRPr="00242165">
        <w:rPr>
          <w:bCs w:val="0"/>
          <w:sz w:val="24"/>
          <w:szCs w:val="24"/>
        </w:rPr>
        <w:t xml:space="preserve"> dodržena nebyla. Došlo-li při prohlídce </w:t>
      </w:r>
      <w:r w:rsidR="006946E6">
        <w:rPr>
          <w:bCs w:val="0"/>
          <w:sz w:val="24"/>
          <w:szCs w:val="24"/>
        </w:rPr>
        <w:br/>
      </w:r>
      <w:r w:rsidR="00BB3AFE" w:rsidRPr="00242165">
        <w:rPr>
          <w:bCs w:val="0"/>
          <w:sz w:val="24"/>
          <w:szCs w:val="24"/>
        </w:rPr>
        <w:t>k vydání nebo o</w:t>
      </w:r>
      <w:r w:rsidR="006222F3">
        <w:rPr>
          <w:bCs w:val="0"/>
          <w:sz w:val="24"/>
          <w:szCs w:val="24"/>
        </w:rPr>
        <w:t xml:space="preserve">dnětí věci, je třeba v </w:t>
      </w:r>
      <w:r w:rsidR="00BB3AFE" w:rsidRPr="00242165">
        <w:rPr>
          <w:bCs w:val="0"/>
          <w:sz w:val="24"/>
          <w:szCs w:val="24"/>
        </w:rPr>
        <w:t xml:space="preserve">protokolu </w:t>
      </w:r>
      <w:r w:rsidR="006222F3">
        <w:rPr>
          <w:bCs w:val="0"/>
          <w:sz w:val="24"/>
          <w:szCs w:val="24"/>
        </w:rPr>
        <w:t xml:space="preserve">uvést </w:t>
      </w:r>
      <w:r w:rsidR="00BB3AFE" w:rsidRPr="00242165">
        <w:rPr>
          <w:bCs w:val="0"/>
          <w:sz w:val="24"/>
          <w:szCs w:val="24"/>
        </w:rPr>
        <w:t xml:space="preserve">také údaje uvedené v </w:t>
      </w:r>
      <w:r w:rsidR="00B0107F" w:rsidRPr="00B0107F">
        <w:rPr>
          <w:bCs w:val="0"/>
          <w:sz w:val="24"/>
          <w:szCs w:val="24"/>
          <w:highlight w:val="yellow"/>
        </w:rPr>
        <w:t>§ g6 odst. 2</w:t>
      </w:r>
      <w:r w:rsidRPr="00B0107F">
        <w:rPr>
          <w:bCs w:val="0"/>
          <w:sz w:val="24"/>
          <w:szCs w:val="24"/>
          <w:highlight w:val="yellow"/>
        </w:rPr>
        <w:t>/</w:t>
      </w:r>
      <w:r w:rsidR="00BB3AFE" w:rsidRPr="00B0107F">
        <w:rPr>
          <w:bCs w:val="0"/>
          <w:sz w:val="24"/>
          <w:szCs w:val="24"/>
          <w:highlight w:val="yellow"/>
        </w:rPr>
        <w:t>§ 78 odst. 5</w:t>
      </w:r>
      <w:r w:rsidRPr="00B0107F">
        <w:rPr>
          <w:bCs w:val="0"/>
          <w:sz w:val="24"/>
          <w:szCs w:val="24"/>
          <w:highlight w:val="yellow"/>
        </w:rPr>
        <w:t xml:space="preserve"> starého </w:t>
      </w:r>
      <w:proofErr w:type="spellStart"/>
      <w:proofErr w:type="gramStart"/>
      <w:r w:rsidRPr="00B0107F">
        <w:rPr>
          <w:bCs w:val="0"/>
          <w:sz w:val="24"/>
          <w:szCs w:val="24"/>
          <w:highlight w:val="yellow"/>
        </w:rPr>
        <w:t>tr</w:t>
      </w:r>
      <w:proofErr w:type="gramEnd"/>
      <w:r w:rsidRPr="00B0107F">
        <w:rPr>
          <w:bCs w:val="0"/>
          <w:sz w:val="24"/>
          <w:szCs w:val="24"/>
          <w:highlight w:val="yellow"/>
        </w:rPr>
        <w:t>.</w:t>
      </w:r>
      <w:proofErr w:type="gramStart"/>
      <w:r w:rsidRPr="00B0107F">
        <w:rPr>
          <w:bCs w:val="0"/>
          <w:sz w:val="24"/>
          <w:szCs w:val="24"/>
          <w:highlight w:val="yellow"/>
        </w:rPr>
        <w:t>ř</w:t>
      </w:r>
      <w:proofErr w:type="spellEnd"/>
      <w:r w:rsidR="00BB3AFE" w:rsidRPr="00B0107F">
        <w:rPr>
          <w:bCs w:val="0"/>
          <w:sz w:val="24"/>
          <w:szCs w:val="24"/>
          <w:highlight w:val="yellow"/>
        </w:rPr>
        <w:t>.</w:t>
      </w:r>
      <w:proofErr w:type="gramEnd"/>
    </w:p>
    <w:p w14:paraId="287CD7E9" w14:textId="025D9394" w:rsidR="00716439" w:rsidRPr="00AC5539" w:rsidRDefault="00D2183B" w:rsidP="00716439">
      <w:pPr>
        <w:pStyle w:val="Textkomente"/>
        <w:spacing w:before="120"/>
        <w:ind w:firstLine="708"/>
        <w:rPr>
          <w:sz w:val="24"/>
          <w:szCs w:val="24"/>
        </w:rPr>
      </w:pPr>
      <w:r>
        <w:rPr>
          <w:sz w:val="24"/>
          <w:szCs w:val="24"/>
        </w:rPr>
        <w:t>(2)</w:t>
      </w:r>
      <w:r w:rsidR="00AC5539">
        <w:rPr>
          <w:sz w:val="24"/>
          <w:szCs w:val="24"/>
        </w:rPr>
        <w:t xml:space="preserve"> Orgán provádějící prohlídku učiní záznam do protokolu o tom, že osoba, </w:t>
      </w:r>
      <w:r w:rsidR="00BB3AFE" w:rsidRPr="00242165">
        <w:rPr>
          <w:sz w:val="24"/>
          <w:szCs w:val="24"/>
        </w:rPr>
        <w:t xml:space="preserve">u níž nebo na níž má být provedena </w:t>
      </w:r>
      <w:r w:rsidR="00AC5539">
        <w:rPr>
          <w:sz w:val="24"/>
          <w:szCs w:val="24"/>
        </w:rPr>
        <w:t xml:space="preserve">prohlídka, neumožnila provedení takového úkonu a </w:t>
      </w:r>
      <w:r w:rsidR="00BB3AFE" w:rsidRPr="00242165">
        <w:rPr>
          <w:sz w:val="24"/>
          <w:szCs w:val="24"/>
        </w:rPr>
        <w:t xml:space="preserve">po předchozí marné výzvě </w:t>
      </w:r>
      <w:r w:rsidR="00AC5539">
        <w:rPr>
          <w:sz w:val="24"/>
          <w:szCs w:val="24"/>
        </w:rPr>
        <w:t>byl překonán</w:t>
      </w:r>
      <w:r w:rsidR="00BB3AFE" w:rsidRPr="00242165">
        <w:rPr>
          <w:sz w:val="24"/>
          <w:szCs w:val="24"/>
        </w:rPr>
        <w:t xml:space="preserve"> odpor</w:t>
      </w:r>
      <w:r w:rsidR="00AC5539">
        <w:rPr>
          <w:sz w:val="24"/>
          <w:szCs w:val="24"/>
        </w:rPr>
        <w:t xml:space="preserve"> takové osoby nebo jí vytvořená překážka</w:t>
      </w:r>
      <w:r w:rsidR="00BB3AFE" w:rsidRPr="00242165">
        <w:rPr>
          <w:sz w:val="24"/>
          <w:szCs w:val="24"/>
        </w:rPr>
        <w:t xml:space="preserve">. </w:t>
      </w:r>
    </w:p>
    <w:p w14:paraId="5ADAB7EE" w14:textId="690665BF" w:rsidR="00BB3AFE" w:rsidRPr="00242165" w:rsidRDefault="00716439" w:rsidP="00716439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4216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(3</w:t>
      </w:r>
      <w:r w:rsidR="00BB3AFE" w:rsidRPr="00242165">
        <w:rPr>
          <w:rFonts w:ascii="Times New Roman" w:hAnsi="Times New Roman" w:cs="Times New Roman"/>
          <w:bCs/>
          <w:sz w:val="24"/>
          <w:szCs w:val="24"/>
        </w:rPr>
        <w:t>) Při provádění domovní prohlídky nebo prohlídky jiných prostor, v ni</w:t>
      </w:r>
      <w:r>
        <w:rPr>
          <w:rFonts w:ascii="Times New Roman" w:hAnsi="Times New Roman" w:cs="Times New Roman"/>
          <w:bCs/>
          <w:sz w:val="24"/>
          <w:szCs w:val="24"/>
        </w:rPr>
        <w:t>chž advokát vykonává advokacii, se do protokolu uvede stanovisko zástupce České advokátní komory k tomu, zda se orgán provádějící prohlídku může seznámit s obsahem</w:t>
      </w:r>
      <w:r w:rsidR="00BB3AFE" w:rsidRPr="002421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1A93">
        <w:rPr>
          <w:rFonts w:ascii="Times New Roman" w:hAnsi="Times New Roman" w:cs="Times New Roman"/>
          <w:bCs/>
          <w:sz w:val="24"/>
          <w:szCs w:val="24"/>
        </w:rPr>
        <w:t xml:space="preserve">listin nebo </w:t>
      </w:r>
      <w:r w:rsidR="00BB3AFE" w:rsidRPr="00242165">
        <w:rPr>
          <w:rFonts w:ascii="Times New Roman" w:hAnsi="Times New Roman" w:cs="Times New Roman"/>
          <w:bCs/>
          <w:sz w:val="24"/>
          <w:szCs w:val="24"/>
        </w:rPr>
        <w:t>nosičů dat uch</w:t>
      </w:r>
      <w:r>
        <w:rPr>
          <w:rFonts w:ascii="Times New Roman" w:hAnsi="Times New Roman" w:cs="Times New Roman"/>
          <w:bCs/>
          <w:sz w:val="24"/>
          <w:szCs w:val="24"/>
        </w:rPr>
        <w:t>ovávaných v elektronické podobě</w:t>
      </w:r>
      <w:r w:rsidR="00DD1A93">
        <w:rPr>
          <w:rFonts w:ascii="Times New Roman" w:hAnsi="Times New Roman" w:cs="Times New Roman"/>
          <w:bCs/>
          <w:sz w:val="24"/>
          <w:szCs w:val="24"/>
        </w:rPr>
        <w:t xml:space="preserve"> nalezených při takové prohlídce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3CEFFC1" w14:textId="1948F896" w:rsidR="00BB3AFE" w:rsidRPr="00242165" w:rsidRDefault="00971AA9" w:rsidP="00895810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k9</w:t>
      </w:r>
    </w:p>
    <w:p w14:paraId="204D8565" w14:textId="74A973F9" w:rsidR="00971AA9" w:rsidRPr="006222F3" w:rsidRDefault="00971AA9" w:rsidP="0089581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Protokol o v</w:t>
      </w:r>
      <w:r w:rsidR="00BB3AFE" w:rsidRPr="00242165">
        <w:rPr>
          <w:rFonts w:ascii="Times New Roman" w:hAnsi="Times New Roman" w:cs="Times New Roman"/>
          <w:b/>
          <w:bCs/>
          <w:sz w:val="24"/>
          <w:szCs w:val="24"/>
        </w:rPr>
        <w:t>stup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B3AFE" w:rsidRPr="00242165">
        <w:rPr>
          <w:rFonts w:ascii="Times New Roman" w:hAnsi="Times New Roman" w:cs="Times New Roman"/>
          <w:b/>
          <w:bCs/>
          <w:sz w:val="24"/>
          <w:szCs w:val="24"/>
        </w:rPr>
        <w:t xml:space="preserve"> do obydlí, jiných prostor a na pozemek</w:t>
      </w:r>
    </w:p>
    <w:p w14:paraId="71FCD87D" w14:textId="5D93987B" w:rsidR="006222F3" w:rsidRPr="00D2183B" w:rsidRDefault="006222F3" w:rsidP="002F082A">
      <w:pPr>
        <w:pStyle w:val="Textkomente"/>
        <w:spacing w:before="120"/>
        <w:ind w:firstLine="708"/>
        <w:rPr>
          <w:bCs w:val="0"/>
          <w:sz w:val="24"/>
          <w:szCs w:val="24"/>
        </w:rPr>
      </w:pPr>
      <w:r>
        <w:rPr>
          <w:rFonts w:eastAsiaTheme="minorHAnsi"/>
          <w:bCs w:val="0"/>
          <w:sz w:val="24"/>
          <w:szCs w:val="24"/>
        </w:rPr>
        <w:t xml:space="preserve">(1) </w:t>
      </w:r>
      <w:r w:rsidR="002F082A">
        <w:rPr>
          <w:bCs w:val="0"/>
          <w:sz w:val="24"/>
          <w:szCs w:val="24"/>
        </w:rPr>
        <w:t>V</w:t>
      </w:r>
      <w:r w:rsidRPr="00242165">
        <w:rPr>
          <w:bCs w:val="0"/>
          <w:sz w:val="24"/>
          <w:szCs w:val="24"/>
        </w:rPr>
        <w:t xml:space="preserve"> protokolu</w:t>
      </w:r>
      <w:r>
        <w:rPr>
          <w:bCs w:val="0"/>
          <w:sz w:val="24"/>
          <w:szCs w:val="24"/>
        </w:rPr>
        <w:t xml:space="preserve"> o vstupu do obydlí, jiných prostor a na pozemek je třeba </w:t>
      </w:r>
      <w:r w:rsidR="002F082A">
        <w:rPr>
          <w:bCs w:val="0"/>
          <w:sz w:val="24"/>
          <w:szCs w:val="24"/>
        </w:rPr>
        <w:t xml:space="preserve">uvést </w:t>
      </w:r>
      <w:r w:rsidRPr="00242165">
        <w:rPr>
          <w:bCs w:val="0"/>
          <w:sz w:val="24"/>
          <w:szCs w:val="24"/>
        </w:rPr>
        <w:t xml:space="preserve">také údaje uvedené v </w:t>
      </w:r>
      <w:r w:rsidRPr="00B0107F">
        <w:rPr>
          <w:bCs w:val="0"/>
          <w:sz w:val="24"/>
          <w:szCs w:val="24"/>
          <w:highlight w:val="yellow"/>
        </w:rPr>
        <w:t xml:space="preserve">§ g6 odst. 2/§ 78 odst. 5 starého </w:t>
      </w:r>
      <w:proofErr w:type="spellStart"/>
      <w:proofErr w:type="gramStart"/>
      <w:r w:rsidRPr="00B0107F">
        <w:rPr>
          <w:bCs w:val="0"/>
          <w:sz w:val="24"/>
          <w:szCs w:val="24"/>
          <w:highlight w:val="yellow"/>
        </w:rPr>
        <w:t>tr</w:t>
      </w:r>
      <w:proofErr w:type="gramEnd"/>
      <w:r w:rsidRPr="00B0107F">
        <w:rPr>
          <w:bCs w:val="0"/>
          <w:sz w:val="24"/>
          <w:szCs w:val="24"/>
          <w:highlight w:val="yellow"/>
        </w:rPr>
        <w:t>.</w:t>
      </w:r>
      <w:proofErr w:type="gramStart"/>
      <w:r w:rsidRPr="00B0107F">
        <w:rPr>
          <w:bCs w:val="0"/>
          <w:sz w:val="24"/>
          <w:szCs w:val="24"/>
          <w:highlight w:val="yellow"/>
        </w:rPr>
        <w:t>ř</w:t>
      </w:r>
      <w:proofErr w:type="spellEnd"/>
      <w:r w:rsidRPr="00B0107F">
        <w:rPr>
          <w:bCs w:val="0"/>
          <w:sz w:val="24"/>
          <w:szCs w:val="24"/>
          <w:highlight w:val="yellow"/>
        </w:rPr>
        <w:t>.</w:t>
      </w:r>
      <w:proofErr w:type="gramEnd"/>
      <w:r w:rsidR="00AB6490">
        <w:rPr>
          <w:bCs w:val="0"/>
          <w:sz w:val="24"/>
          <w:szCs w:val="24"/>
        </w:rPr>
        <w:t xml:space="preserve">, došlo-li </w:t>
      </w:r>
      <w:r w:rsidR="002F082A">
        <w:rPr>
          <w:bCs w:val="0"/>
          <w:sz w:val="24"/>
          <w:szCs w:val="24"/>
        </w:rPr>
        <w:t xml:space="preserve">následně </w:t>
      </w:r>
      <w:r w:rsidRPr="00242165">
        <w:rPr>
          <w:bCs w:val="0"/>
          <w:sz w:val="24"/>
          <w:szCs w:val="24"/>
        </w:rPr>
        <w:t>k v</w:t>
      </w:r>
      <w:r w:rsidR="002F082A">
        <w:rPr>
          <w:bCs w:val="0"/>
          <w:sz w:val="24"/>
          <w:szCs w:val="24"/>
        </w:rPr>
        <w:t>ydání nebo odnětí věci.</w:t>
      </w:r>
      <w:r w:rsidRPr="00242165">
        <w:rPr>
          <w:bCs w:val="0"/>
          <w:sz w:val="24"/>
          <w:szCs w:val="24"/>
        </w:rPr>
        <w:t xml:space="preserve"> </w:t>
      </w:r>
    </w:p>
    <w:p w14:paraId="0C0A3A96" w14:textId="2368FD8B" w:rsidR="006222F3" w:rsidRDefault="006222F3" w:rsidP="006222F3">
      <w:pPr>
        <w:pStyle w:val="Textkomente"/>
        <w:spacing w:before="120"/>
        <w:ind w:firstLine="708"/>
        <w:rPr>
          <w:sz w:val="24"/>
          <w:szCs w:val="24"/>
        </w:rPr>
      </w:pPr>
      <w:r>
        <w:rPr>
          <w:sz w:val="24"/>
          <w:szCs w:val="24"/>
        </w:rPr>
        <w:t>(2)</w:t>
      </w:r>
      <w:r w:rsidR="002F082A">
        <w:rPr>
          <w:sz w:val="24"/>
          <w:szCs w:val="24"/>
        </w:rPr>
        <w:t xml:space="preserve"> Orgán provádějící úkon uvedený v odstavci 1 </w:t>
      </w:r>
      <w:r>
        <w:rPr>
          <w:sz w:val="24"/>
          <w:szCs w:val="24"/>
        </w:rPr>
        <w:t>učiní záznam do protokolu o tom, že osoba</w:t>
      </w:r>
      <w:r w:rsidR="002F082A">
        <w:rPr>
          <w:sz w:val="24"/>
          <w:szCs w:val="24"/>
        </w:rPr>
        <w:t xml:space="preserve"> pobývající v obydlí, jiné prostoře nebo na pozemku</w:t>
      </w:r>
      <w:r>
        <w:rPr>
          <w:sz w:val="24"/>
          <w:szCs w:val="24"/>
        </w:rPr>
        <w:t xml:space="preserve">, neumožnila provedení takového úkonu a </w:t>
      </w:r>
      <w:r w:rsidRPr="00242165">
        <w:rPr>
          <w:sz w:val="24"/>
          <w:szCs w:val="24"/>
        </w:rPr>
        <w:t xml:space="preserve">po předchozí marné výzvě </w:t>
      </w:r>
      <w:r>
        <w:rPr>
          <w:sz w:val="24"/>
          <w:szCs w:val="24"/>
        </w:rPr>
        <w:t>byl překonán</w:t>
      </w:r>
      <w:r w:rsidRPr="00242165">
        <w:rPr>
          <w:sz w:val="24"/>
          <w:szCs w:val="24"/>
        </w:rPr>
        <w:t xml:space="preserve"> odpor</w:t>
      </w:r>
      <w:r>
        <w:rPr>
          <w:sz w:val="24"/>
          <w:szCs w:val="24"/>
        </w:rPr>
        <w:t xml:space="preserve"> takové osoby nebo jí vytvořená překážka</w:t>
      </w:r>
      <w:r w:rsidRPr="00242165">
        <w:rPr>
          <w:sz w:val="24"/>
          <w:szCs w:val="24"/>
        </w:rPr>
        <w:t xml:space="preserve">. </w:t>
      </w:r>
    </w:p>
    <w:p w14:paraId="04A0F01D" w14:textId="5F7A3B8E" w:rsidR="00C32A74" w:rsidRPr="00242165" w:rsidRDefault="00C32A74" w:rsidP="00C32A74">
      <w:pPr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§ k10</w:t>
      </w:r>
    </w:p>
    <w:p w14:paraId="2D28369E" w14:textId="77777777" w:rsidR="00C32A74" w:rsidRPr="00242165" w:rsidRDefault="00C32A74" w:rsidP="00C32A74">
      <w:pPr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Protokol při zajištění movité věci ponecháním na místě</w:t>
      </w:r>
    </w:p>
    <w:p w14:paraId="7AC41A12" w14:textId="77777777" w:rsidR="00C32A74" w:rsidRPr="009C0410" w:rsidRDefault="00C32A74" w:rsidP="00C32A74">
      <w:pPr>
        <w:pStyle w:val="Textkomente"/>
        <w:spacing w:before="120"/>
        <w:ind w:firstLine="708"/>
        <w:rPr>
          <w:rFonts w:eastAsia="Times New Roman"/>
          <w:bCs w:val="0"/>
          <w:sz w:val="24"/>
          <w:szCs w:val="24"/>
          <w:lang w:eastAsia="cs-CZ"/>
        </w:rPr>
      </w:pPr>
      <w:r w:rsidRPr="009C0410">
        <w:rPr>
          <w:rFonts w:eastAsia="Times New Roman"/>
          <w:bCs w:val="0"/>
          <w:sz w:val="24"/>
          <w:szCs w:val="24"/>
          <w:lang w:eastAsia="cs-CZ"/>
        </w:rPr>
        <w:t xml:space="preserve">(1) Pokud je movitá věc ponechána </w:t>
      </w:r>
      <w:r>
        <w:rPr>
          <w:rFonts w:eastAsia="Times New Roman"/>
          <w:bCs w:val="0"/>
          <w:sz w:val="24"/>
          <w:szCs w:val="24"/>
          <w:lang w:eastAsia="cs-CZ"/>
        </w:rPr>
        <w:t xml:space="preserve">podle </w:t>
      </w:r>
      <w:r w:rsidRPr="009C0410">
        <w:rPr>
          <w:rFonts w:eastAsia="Times New Roman"/>
          <w:bCs w:val="0"/>
          <w:sz w:val="24"/>
          <w:szCs w:val="24"/>
          <w:highlight w:val="yellow"/>
          <w:lang w:eastAsia="cs-CZ"/>
        </w:rPr>
        <w:t>§ g19a</w:t>
      </w:r>
      <w:r>
        <w:rPr>
          <w:rFonts w:eastAsia="Times New Roman"/>
          <w:bCs w:val="0"/>
          <w:sz w:val="24"/>
          <w:szCs w:val="24"/>
          <w:lang w:eastAsia="cs-CZ"/>
        </w:rPr>
        <w:t xml:space="preserve"> </w:t>
      </w:r>
      <w:r w:rsidRPr="009C0410">
        <w:rPr>
          <w:rFonts w:eastAsia="Times New Roman"/>
          <w:bCs w:val="0"/>
          <w:sz w:val="24"/>
          <w:szCs w:val="24"/>
          <w:lang w:eastAsia="cs-CZ"/>
        </w:rPr>
        <w:t xml:space="preserve">na místě, kde se nachází, tato skutečnost se spolu s důvodem takového postupu uvede do protokolu a movitá věc se náležitě vymezí tak, aby nebyla zaměnitelná s jinými. </w:t>
      </w:r>
    </w:p>
    <w:p w14:paraId="436AA878" w14:textId="656AA1DD" w:rsidR="00DE3DF7" w:rsidRDefault="00C32A74" w:rsidP="002F5032">
      <w:pPr>
        <w:pStyle w:val="Textkomente"/>
        <w:spacing w:before="120"/>
        <w:ind w:firstLine="708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cs-CZ"/>
        </w:rPr>
        <w:t xml:space="preserve">(2) </w:t>
      </w:r>
      <w:r w:rsidRPr="00242165">
        <w:rPr>
          <w:rFonts w:eastAsia="Times New Roman"/>
          <w:sz w:val="24"/>
          <w:szCs w:val="24"/>
          <w:lang w:eastAsia="cs-CZ"/>
        </w:rPr>
        <w:t>Orgán pro</w:t>
      </w:r>
      <w:r>
        <w:rPr>
          <w:rFonts w:eastAsia="Times New Roman"/>
          <w:bCs w:val="0"/>
          <w:sz w:val="24"/>
          <w:szCs w:val="24"/>
          <w:lang w:eastAsia="cs-CZ"/>
        </w:rPr>
        <w:t>vádějící kontrolu</w:t>
      </w:r>
      <w:r w:rsidRPr="00242165">
        <w:rPr>
          <w:rFonts w:eastAsia="Times New Roman"/>
          <w:sz w:val="24"/>
          <w:szCs w:val="24"/>
          <w:lang w:eastAsia="cs-CZ"/>
        </w:rPr>
        <w:t xml:space="preserve"> dodržení příkazu k zdržení se nakládání s věcí </w:t>
      </w:r>
      <w:r>
        <w:rPr>
          <w:rFonts w:eastAsia="Times New Roman"/>
          <w:bCs w:val="0"/>
          <w:sz w:val="24"/>
          <w:szCs w:val="24"/>
          <w:lang w:eastAsia="cs-CZ"/>
        </w:rPr>
        <w:t xml:space="preserve">podle </w:t>
      </w:r>
      <w:r>
        <w:rPr>
          <w:rFonts w:eastAsia="Times New Roman"/>
          <w:bCs w:val="0"/>
          <w:sz w:val="24"/>
          <w:szCs w:val="24"/>
          <w:lang w:eastAsia="cs-CZ"/>
        </w:rPr>
        <w:br/>
      </w:r>
      <w:r w:rsidRPr="00945AA8">
        <w:rPr>
          <w:rFonts w:eastAsia="Times New Roman"/>
          <w:sz w:val="24"/>
          <w:szCs w:val="24"/>
          <w:highlight w:val="yellow"/>
          <w:lang w:eastAsia="cs-CZ"/>
        </w:rPr>
        <w:t>§ g19a</w:t>
      </w:r>
      <w:r>
        <w:rPr>
          <w:rFonts w:eastAsia="Times New Roman"/>
          <w:bCs w:val="0"/>
          <w:sz w:val="24"/>
          <w:szCs w:val="24"/>
          <w:lang w:eastAsia="cs-CZ"/>
        </w:rPr>
        <w:t xml:space="preserve"> </w:t>
      </w:r>
      <w:r>
        <w:rPr>
          <w:sz w:val="24"/>
          <w:szCs w:val="24"/>
        </w:rPr>
        <w:t xml:space="preserve">učiní záznam do protokolu o tom, že osoba, </w:t>
      </w:r>
      <w:r w:rsidRPr="00242165">
        <w:rPr>
          <w:sz w:val="24"/>
          <w:szCs w:val="24"/>
        </w:rPr>
        <w:t>u níž má být</w:t>
      </w:r>
      <w:r>
        <w:rPr>
          <w:sz w:val="24"/>
          <w:szCs w:val="24"/>
        </w:rPr>
        <w:t xml:space="preserve"> kontrola provedena, neumožnila provedení takového úkonu a </w:t>
      </w:r>
      <w:r w:rsidRPr="00242165">
        <w:rPr>
          <w:sz w:val="24"/>
          <w:szCs w:val="24"/>
        </w:rPr>
        <w:t xml:space="preserve">po předchozí marné výzvě </w:t>
      </w:r>
      <w:r>
        <w:rPr>
          <w:sz w:val="24"/>
          <w:szCs w:val="24"/>
        </w:rPr>
        <w:t>byl překonán</w:t>
      </w:r>
      <w:r w:rsidRPr="00242165">
        <w:rPr>
          <w:sz w:val="24"/>
          <w:szCs w:val="24"/>
        </w:rPr>
        <w:t xml:space="preserve"> odpor</w:t>
      </w:r>
      <w:r>
        <w:rPr>
          <w:sz w:val="24"/>
          <w:szCs w:val="24"/>
        </w:rPr>
        <w:t xml:space="preserve"> takové osoby nebo jí vytvořená překážka</w:t>
      </w:r>
      <w:r w:rsidRPr="00242165">
        <w:rPr>
          <w:sz w:val="24"/>
          <w:szCs w:val="24"/>
        </w:rPr>
        <w:t>.</w:t>
      </w:r>
    </w:p>
    <w:p w14:paraId="23513237" w14:textId="5BED8DED" w:rsidR="008E5D65" w:rsidRDefault="008E5D65" w:rsidP="008E5D65">
      <w:pPr>
        <w:pStyle w:val="Textkomente"/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Pododdíl 2</w:t>
      </w:r>
    </w:p>
    <w:p w14:paraId="534B16CC" w14:textId="2BBAB910" w:rsidR="008E5D65" w:rsidRPr="008217A3" w:rsidRDefault="008E5D65" w:rsidP="008E5D65">
      <w:pPr>
        <w:pStyle w:val="Textkomente"/>
        <w:spacing w:before="120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Protokolace</w:t>
      </w:r>
      <w:proofErr w:type="spellEnd"/>
      <w:r>
        <w:rPr>
          <w:b/>
          <w:sz w:val="24"/>
          <w:szCs w:val="24"/>
        </w:rPr>
        <w:t xml:space="preserve"> při dokazování</w:t>
      </w:r>
    </w:p>
    <w:p w14:paraId="04AD261B" w14:textId="327514A3" w:rsidR="00895810" w:rsidRPr="00242165" w:rsidRDefault="00DF0F0D" w:rsidP="00895810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k11</w:t>
      </w:r>
    </w:p>
    <w:p w14:paraId="5875F64D" w14:textId="72963B73" w:rsidR="00895810" w:rsidRPr="00895810" w:rsidRDefault="00547203" w:rsidP="0089581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Protokol o o</w:t>
      </w:r>
      <w:r w:rsidR="00895810">
        <w:rPr>
          <w:rFonts w:ascii="Times New Roman" w:hAnsi="Times New Roman" w:cs="Times New Roman"/>
          <w:b/>
          <w:sz w:val="24"/>
          <w:szCs w:val="24"/>
        </w:rPr>
        <w:t>hledání</w:t>
      </w:r>
    </w:p>
    <w:p w14:paraId="14474632" w14:textId="4DD3A7F7" w:rsidR="00D0408D" w:rsidRPr="00DE3DF7" w:rsidRDefault="00895810" w:rsidP="00DE3DF7">
      <w:pPr>
        <w:spacing w:before="120" w:after="0" w:line="240" w:lineRule="auto"/>
        <w:ind w:firstLine="708"/>
        <w:jc w:val="both"/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</w:pPr>
      <w:r w:rsidRPr="00895810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 xml:space="preserve">Protokol o ohledání musí poskytovat úplný </w:t>
      </w:r>
      <w:r w:rsidR="00A0648B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>a věrný obraz předmětu ohledání. F</w:t>
      </w:r>
      <w:r w:rsidRPr="00895810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>otografie, náčrty</w:t>
      </w:r>
      <w:r w:rsidR="00A0648B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 xml:space="preserve">, obrazové a zvukové záznamy a jiné podobné pomůcky </w:t>
      </w:r>
      <w:r w:rsidR="00A0682B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 xml:space="preserve">pořízené při ohledání </w:t>
      </w:r>
      <w:r w:rsidR="00A0648B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>se připojí k</w:t>
      </w:r>
      <w:r w:rsidR="00A0682B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 xml:space="preserve"> protokolu a není-li to možné, </w:t>
      </w:r>
      <w:r w:rsidR="00A0648B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>uvede</w:t>
      </w:r>
      <w:r w:rsidR="00A0682B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 xml:space="preserve"> se v protokolu</w:t>
      </w:r>
      <w:r w:rsidR="00A0648B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>, kde jsou uloženy</w:t>
      </w:r>
      <w:r w:rsidRPr="00895810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>.</w:t>
      </w:r>
    </w:p>
    <w:p w14:paraId="6D0E73FE" w14:textId="77777777" w:rsidR="002F5032" w:rsidRDefault="002F5032" w:rsidP="00FC3A1E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CFE416" w14:textId="77777777" w:rsidR="002F5032" w:rsidRDefault="002F5032" w:rsidP="00FC3A1E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292699" w14:textId="77777777" w:rsidR="002F5032" w:rsidRDefault="002F5032" w:rsidP="00FC3A1E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C05144" w14:textId="613EA412" w:rsidR="00971AA9" w:rsidRDefault="00DF0F0D" w:rsidP="00FC3A1E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k12</w:t>
      </w:r>
    </w:p>
    <w:p w14:paraId="68F002F1" w14:textId="069BD674" w:rsidR="00754016" w:rsidRDefault="00754016" w:rsidP="00FC3A1E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Protokol o konfrontaci</w:t>
      </w:r>
    </w:p>
    <w:p w14:paraId="1EF234C8" w14:textId="07393052" w:rsidR="006946E6" w:rsidRPr="00D0408D" w:rsidRDefault="00754016" w:rsidP="00D0408D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protokolu </w:t>
      </w:r>
      <w:r w:rsidRPr="00754016">
        <w:rPr>
          <w:rFonts w:ascii="Times New Roman" w:hAnsi="Times New Roman" w:cs="Times New Roman"/>
          <w:color w:val="000000"/>
          <w:sz w:val="24"/>
          <w:szCs w:val="24"/>
        </w:rPr>
        <w:t xml:space="preserve">o konfrontaci se zapíší výpovědi konfrontovaných osob doslovně, stejně tak i znění položených otázek a odpovědi na ně; také se uvedou všechny okolnosti, které jsou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4016">
        <w:rPr>
          <w:rFonts w:ascii="Times New Roman" w:hAnsi="Times New Roman" w:cs="Times New Roman"/>
          <w:color w:val="000000"/>
          <w:sz w:val="24"/>
          <w:szCs w:val="24"/>
        </w:rPr>
        <w:t>z hlediska účelu a provádění konfrontace důležité.</w:t>
      </w:r>
    </w:p>
    <w:p w14:paraId="7B118AD4" w14:textId="7DB835BB" w:rsidR="00754016" w:rsidRDefault="00754016" w:rsidP="00FC3A1E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4016">
        <w:rPr>
          <w:rFonts w:ascii="Times New Roman" w:hAnsi="Times New Roman" w:cs="Times New Roman"/>
          <w:bCs/>
          <w:sz w:val="24"/>
          <w:szCs w:val="24"/>
        </w:rPr>
        <w:t>§ k</w:t>
      </w:r>
      <w:r w:rsidR="00DF0F0D">
        <w:rPr>
          <w:rFonts w:ascii="Times New Roman" w:hAnsi="Times New Roman" w:cs="Times New Roman"/>
          <w:bCs/>
          <w:sz w:val="24"/>
          <w:szCs w:val="24"/>
        </w:rPr>
        <w:t>13</w:t>
      </w:r>
    </w:p>
    <w:p w14:paraId="7FEEE002" w14:textId="31F93003" w:rsidR="00754016" w:rsidRDefault="00754016" w:rsidP="00FC3A1E">
      <w:pPr>
        <w:spacing w:before="120"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Protokol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rekognici</w:t>
      </w:r>
      <w:proofErr w:type="spellEnd"/>
    </w:p>
    <w:p w14:paraId="3497163F" w14:textId="0B26BFCF" w:rsidR="00895810" w:rsidRPr="00895810" w:rsidRDefault="00895810" w:rsidP="00FC3A1E">
      <w:pPr>
        <w:pStyle w:val="Textkomente"/>
        <w:spacing w:before="120"/>
        <w:ind w:firstLine="709"/>
        <w:rPr>
          <w:iCs/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(1) Pokud je před </w:t>
      </w:r>
      <w:proofErr w:type="spellStart"/>
      <w:r>
        <w:rPr>
          <w:color w:val="212121"/>
          <w:sz w:val="24"/>
          <w:szCs w:val="24"/>
        </w:rPr>
        <w:t>rekognicí</w:t>
      </w:r>
      <w:proofErr w:type="spellEnd"/>
      <w:r>
        <w:rPr>
          <w:color w:val="212121"/>
          <w:sz w:val="24"/>
          <w:szCs w:val="24"/>
        </w:rPr>
        <w:t xml:space="preserve"> proveden výslech podezřelého, obviněného nebo svědka</w:t>
      </w:r>
      <w:r w:rsidRPr="00895810">
        <w:rPr>
          <w:color w:val="212121"/>
          <w:sz w:val="24"/>
          <w:szCs w:val="24"/>
        </w:rPr>
        <w:t>, kteří mají poznat osobu nebo věc,</w:t>
      </w:r>
      <w:r>
        <w:rPr>
          <w:color w:val="212121"/>
          <w:sz w:val="24"/>
          <w:szCs w:val="24"/>
        </w:rPr>
        <w:t xml:space="preserve"> uvede se do protokolu o </w:t>
      </w:r>
      <w:proofErr w:type="spellStart"/>
      <w:r w:rsidRPr="00895810">
        <w:rPr>
          <w:color w:val="212121"/>
          <w:sz w:val="24"/>
          <w:szCs w:val="24"/>
        </w:rPr>
        <w:t>rekognici</w:t>
      </w:r>
      <w:proofErr w:type="spellEnd"/>
      <w:r w:rsidRPr="00895810">
        <w:rPr>
          <w:color w:val="212121"/>
          <w:sz w:val="24"/>
          <w:szCs w:val="24"/>
        </w:rPr>
        <w:t xml:space="preserve"> </w:t>
      </w:r>
      <w:r w:rsidRPr="00895810">
        <w:rPr>
          <w:iCs/>
          <w:color w:val="212121"/>
          <w:sz w:val="24"/>
          <w:szCs w:val="24"/>
        </w:rPr>
        <w:t>i opis příslušné části protokolu o předchozím výslechu poznávající osoby</w:t>
      </w:r>
      <w:r w:rsidR="00EC485C">
        <w:rPr>
          <w:iCs/>
          <w:color w:val="212121"/>
          <w:sz w:val="24"/>
          <w:szCs w:val="24"/>
        </w:rPr>
        <w:t xml:space="preserve">, která je významná pro účely </w:t>
      </w:r>
      <w:proofErr w:type="spellStart"/>
      <w:r w:rsidR="00EC485C">
        <w:rPr>
          <w:iCs/>
          <w:color w:val="212121"/>
          <w:sz w:val="24"/>
          <w:szCs w:val="24"/>
        </w:rPr>
        <w:t>rekognice</w:t>
      </w:r>
      <w:proofErr w:type="spellEnd"/>
      <w:r w:rsidRPr="00895810">
        <w:rPr>
          <w:iCs/>
          <w:color w:val="212121"/>
          <w:sz w:val="24"/>
          <w:szCs w:val="24"/>
        </w:rPr>
        <w:t xml:space="preserve">. Do protokolu se dále zaznamená souhlas poznávající osoby s použitím protokolu </w:t>
      </w:r>
      <w:r w:rsidR="00EC485C">
        <w:rPr>
          <w:iCs/>
          <w:color w:val="212121"/>
          <w:sz w:val="24"/>
          <w:szCs w:val="24"/>
        </w:rPr>
        <w:br/>
      </w:r>
      <w:r w:rsidRPr="00895810">
        <w:rPr>
          <w:iCs/>
          <w:color w:val="212121"/>
          <w:sz w:val="24"/>
          <w:szCs w:val="24"/>
        </w:rPr>
        <w:t>o pře</w:t>
      </w:r>
      <w:r w:rsidR="00EC485C">
        <w:rPr>
          <w:iCs/>
          <w:color w:val="212121"/>
          <w:sz w:val="24"/>
          <w:szCs w:val="24"/>
        </w:rPr>
        <w:t>d</w:t>
      </w:r>
      <w:r w:rsidRPr="00895810">
        <w:rPr>
          <w:iCs/>
          <w:color w:val="212121"/>
          <w:sz w:val="24"/>
          <w:szCs w:val="24"/>
        </w:rPr>
        <w:t xml:space="preserve">chozím výslechu pro účely </w:t>
      </w:r>
      <w:proofErr w:type="spellStart"/>
      <w:r w:rsidRPr="00895810">
        <w:rPr>
          <w:iCs/>
          <w:color w:val="212121"/>
          <w:sz w:val="24"/>
          <w:szCs w:val="24"/>
        </w:rPr>
        <w:t>rekognice</w:t>
      </w:r>
      <w:proofErr w:type="spellEnd"/>
      <w:r w:rsidRPr="00895810">
        <w:rPr>
          <w:iCs/>
          <w:color w:val="212121"/>
          <w:sz w:val="24"/>
          <w:szCs w:val="24"/>
        </w:rPr>
        <w:t>.</w:t>
      </w:r>
    </w:p>
    <w:p w14:paraId="573ACC9F" w14:textId="66D5984C" w:rsidR="00754016" w:rsidRDefault="00895810" w:rsidP="00895810">
      <w:pPr>
        <w:pStyle w:val="Textkomente"/>
        <w:spacing w:before="12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754016">
        <w:rPr>
          <w:sz w:val="24"/>
          <w:szCs w:val="24"/>
        </w:rPr>
        <w:t xml:space="preserve">V protokolu </w:t>
      </w:r>
      <w:r w:rsidR="00754016" w:rsidRPr="00754016">
        <w:rPr>
          <w:sz w:val="24"/>
          <w:szCs w:val="24"/>
        </w:rPr>
        <w:t xml:space="preserve">o </w:t>
      </w:r>
      <w:proofErr w:type="spellStart"/>
      <w:r w:rsidR="00754016" w:rsidRPr="00754016">
        <w:rPr>
          <w:sz w:val="24"/>
          <w:szCs w:val="24"/>
        </w:rPr>
        <w:t>rekognici</w:t>
      </w:r>
      <w:proofErr w:type="spellEnd"/>
      <w:r w:rsidR="00754016" w:rsidRPr="00754016">
        <w:rPr>
          <w:sz w:val="24"/>
          <w:szCs w:val="24"/>
        </w:rPr>
        <w:t xml:space="preserve"> se podrobně uvedou okolnosti, za nichž byla </w:t>
      </w:r>
      <w:proofErr w:type="spellStart"/>
      <w:r w:rsidR="00754016" w:rsidRPr="00754016">
        <w:rPr>
          <w:sz w:val="24"/>
          <w:szCs w:val="24"/>
        </w:rPr>
        <w:t>rekognice</w:t>
      </w:r>
      <w:proofErr w:type="spellEnd"/>
      <w:r w:rsidR="00754016" w:rsidRPr="00754016">
        <w:rPr>
          <w:sz w:val="24"/>
          <w:szCs w:val="24"/>
        </w:rPr>
        <w:t xml:space="preserve"> prováděna, zejména pořadí, ve kterém byly osoby nebo věci ukázány poznávající osobě, doba a podmínky její</w:t>
      </w:r>
      <w:r w:rsidR="00754016">
        <w:rPr>
          <w:sz w:val="24"/>
          <w:szCs w:val="24"/>
        </w:rPr>
        <w:t xml:space="preserve">ho pozorování a její vyjádření. </w:t>
      </w:r>
    </w:p>
    <w:p w14:paraId="67493E4F" w14:textId="3CB7A79C" w:rsidR="00FB2569" w:rsidRDefault="00FB2569" w:rsidP="00FB2569">
      <w:pPr>
        <w:pStyle w:val="Textkomente"/>
        <w:spacing w:before="12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FB2569">
        <w:rPr>
          <w:rFonts w:eastAsia="Times New Roman"/>
          <w:sz w:val="24"/>
          <w:szCs w:val="24"/>
          <w:lang w:eastAsia="cs-CZ"/>
        </w:rPr>
        <w:t xml:space="preserve">Je-li to možné, </w:t>
      </w:r>
      <w:r w:rsidRPr="00FB2569">
        <w:rPr>
          <w:sz w:val="24"/>
          <w:szCs w:val="24"/>
        </w:rPr>
        <w:t xml:space="preserve">pořídí se o průběhu </w:t>
      </w:r>
      <w:proofErr w:type="spellStart"/>
      <w:r w:rsidRPr="00FB2569">
        <w:rPr>
          <w:sz w:val="24"/>
          <w:szCs w:val="24"/>
        </w:rPr>
        <w:t>rekognice</w:t>
      </w:r>
      <w:proofErr w:type="spellEnd"/>
      <w:r>
        <w:rPr>
          <w:sz w:val="24"/>
          <w:szCs w:val="24"/>
        </w:rPr>
        <w:t xml:space="preserve"> obrazový a zvukový záznam. </w:t>
      </w:r>
    </w:p>
    <w:p w14:paraId="2DC396BE" w14:textId="77777777" w:rsidR="008451CE" w:rsidRDefault="008451CE" w:rsidP="00DF0F0D">
      <w:pPr>
        <w:pStyle w:val="Textkomente"/>
        <w:rPr>
          <w:sz w:val="24"/>
          <w:szCs w:val="24"/>
        </w:rPr>
      </w:pPr>
    </w:p>
    <w:p w14:paraId="05C8DA04" w14:textId="20C518F1" w:rsidR="00754016" w:rsidRDefault="002E61A0" w:rsidP="002E61A0">
      <w:pPr>
        <w:pStyle w:val="Textkomente"/>
        <w:jc w:val="center"/>
        <w:rPr>
          <w:sz w:val="24"/>
          <w:szCs w:val="24"/>
        </w:rPr>
      </w:pPr>
      <w:r>
        <w:rPr>
          <w:sz w:val="24"/>
          <w:szCs w:val="24"/>
        </w:rPr>
        <w:t>§ k</w:t>
      </w:r>
      <w:r w:rsidR="00DF0F0D">
        <w:rPr>
          <w:sz w:val="24"/>
          <w:szCs w:val="24"/>
        </w:rPr>
        <w:t>14</w:t>
      </w:r>
    </w:p>
    <w:p w14:paraId="32ED573F" w14:textId="2A6D7FDA" w:rsidR="002E61A0" w:rsidRPr="002E61A0" w:rsidRDefault="002E61A0" w:rsidP="00895810">
      <w:pPr>
        <w:pStyle w:val="Textkomente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Protokol o vyšetřovacím pokusu</w:t>
      </w:r>
      <w:r w:rsidR="00895810">
        <w:rPr>
          <w:b/>
          <w:sz w:val="24"/>
          <w:szCs w:val="24"/>
        </w:rPr>
        <w:t>, rekonstrukci a prověrce na místě</w:t>
      </w:r>
    </w:p>
    <w:p w14:paraId="4DD7A8C6" w14:textId="5516B4B9" w:rsidR="00A739AE" w:rsidRDefault="008451CE" w:rsidP="0018551F">
      <w:pPr>
        <w:spacing w:before="120" w:after="0" w:line="240" w:lineRule="auto"/>
        <w:ind w:firstLine="720"/>
        <w:jc w:val="both"/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 xml:space="preserve">(1) </w:t>
      </w:r>
      <w:r w:rsidR="00895810"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 xml:space="preserve">V protokolu </w:t>
      </w:r>
      <w:r w:rsidR="00895810" w:rsidRPr="00895810"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 xml:space="preserve">o vyšetřovacím pokusu, rekonstrukci a o prověrce na místě je třeba podrobně popsat okolnosti, za nichž byly tyto úkony prováděny, jakož i jejich obsah </w:t>
      </w:r>
      <w:r w:rsidR="00DF5038"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br/>
      </w:r>
      <w:r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>a výsledky; je-li to možné</w:t>
      </w:r>
      <w:r w:rsidR="00895810" w:rsidRPr="00895810"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>, pořídí se</w:t>
      </w:r>
      <w:r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 xml:space="preserve"> o průběhu těchto úkonů též obrazový</w:t>
      </w:r>
      <w:r w:rsidR="00895810" w:rsidRPr="00895810"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 xml:space="preserve"> </w:t>
      </w:r>
      <w:r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>a zvukový</w:t>
      </w:r>
      <w:r w:rsidR="0018551F"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 xml:space="preserve"> </w:t>
      </w:r>
      <w:r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>záznam.</w:t>
      </w:r>
      <w:r w:rsidR="00895810" w:rsidRPr="00895810"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 xml:space="preserve"> </w:t>
      </w:r>
    </w:p>
    <w:p w14:paraId="54A368AC" w14:textId="0556F9FB" w:rsidR="008451CE" w:rsidRPr="00793D8A" w:rsidRDefault="008451CE" w:rsidP="00793D8A">
      <w:pPr>
        <w:spacing w:before="120" w:after="0" w:line="240" w:lineRule="auto"/>
        <w:ind w:firstLine="708"/>
        <w:jc w:val="both"/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>(2) F</w:t>
      </w:r>
      <w:r w:rsidRPr="00895810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>otografie, náčrty</w:t>
      </w:r>
      <w:r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 xml:space="preserve"> a jiné podobné pomůcky pořízené při úkonech uvedených v odstavci 1 se připojí k protokolu a není-li to možné, uvede se v protokolu, kde jsou uloženy</w:t>
      </w:r>
      <w:r w:rsidRPr="00895810">
        <w:rPr>
          <w:rFonts w:ascii="&amp;quot" w:eastAsia="Times New Roman" w:hAnsi="&amp;quot" w:cs="Times New Roman"/>
          <w:color w:val="212121"/>
          <w:sz w:val="24"/>
          <w:szCs w:val="24"/>
          <w:lang w:eastAsia="cs-CZ"/>
        </w:rPr>
        <w:t>.</w:t>
      </w:r>
    </w:p>
    <w:p w14:paraId="26A05F4D" w14:textId="32A5BA7F" w:rsidR="00754016" w:rsidRDefault="00DF0F0D" w:rsidP="00FC3A1E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k15</w:t>
      </w:r>
    </w:p>
    <w:p w14:paraId="34DEFA00" w14:textId="39428EB5" w:rsidR="00FC3A1E" w:rsidRPr="00FC3A1E" w:rsidRDefault="00FC3A1E" w:rsidP="00FC3A1E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Protokol o </w:t>
      </w:r>
      <w:r w:rsidR="00DE3DF7">
        <w:rPr>
          <w:rFonts w:ascii="Times New Roman" w:hAnsi="Times New Roman" w:cs="Times New Roman"/>
          <w:b/>
          <w:bCs/>
          <w:sz w:val="24"/>
          <w:szCs w:val="24"/>
        </w:rPr>
        <w:t xml:space="preserve">jiných </w:t>
      </w:r>
      <w:r>
        <w:rPr>
          <w:rFonts w:ascii="Times New Roman" w:hAnsi="Times New Roman" w:cs="Times New Roman"/>
          <w:b/>
          <w:bCs/>
          <w:sz w:val="24"/>
          <w:szCs w:val="24"/>
        </w:rPr>
        <w:t>důkazníc</w:t>
      </w:r>
      <w:r w:rsidR="00DE3DF7">
        <w:rPr>
          <w:rFonts w:ascii="Times New Roman" w:hAnsi="Times New Roman" w:cs="Times New Roman"/>
          <w:b/>
          <w:bCs/>
          <w:sz w:val="24"/>
          <w:szCs w:val="24"/>
        </w:rPr>
        <w:t xml:space="preserve">h prostředcích </w:t>
      </w:r>
    </w:p>
    <w:p w14:paraId="5999A885" w14:textId="4A6EE2C4" w:rsidR="00B27280" w:rsidRDefault="00FC3A1E" w:rsidP="006946E6">
      <w:pPr>
        <w:spacing w:before="120" w:after="0" w:line="240" w:lineRule="auto"/>
        <w:ind w:firstLine="720"/>
        <w:jc w:val="both"/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</w:pPr>
      <w:r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>Při sepisování protokolu o</w:t>
      </w:r>
      <w:r w:rsidR="00895810" w:rsidRPr="00895810"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 xml:space="preserve"> provádění dalších důkazních prostředků výslovně </w:t>
      </w:r>
      <w:r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 xml:space="preserve">neupravených </w:t>
      </w:r>
      <w:r w:rsidR="00895810" w:rsidRPr="00895810"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>v</w:t>
      </w:r>
      <w:r w:rsidR="00895810"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> </w:t>
      </w:r>
      <w:proofErr w:type="spellStart"/>
      <w:r w:rsidR="00895810"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>trestněprocesním</w:t>
      </w:r>
      <w:proofErr w:type="spellEnd"/>
      <w:r w:rsidR="00895810"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 xml:space="preserve"> </w:t>
      </w:r>
      <w:r w:rsidR="00B86CB4"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>zákoně se přiměřeně</w:t>
      </w:r>
      <w:r>
        <w:rPr>
          <w:rFonts w:ascii="&amp;quot" w:eastAsia="Times New Roman" w:hAnsi="&amp;quot" w:cs="Times New Roman"/>
          <w:iCs/>
          <w:color w:val="212121"/>
          <w:sz w:val="24"/>
          <w:szCs w:val="24"/>
          <w:lang w:eastAsia="cs-CZ"/>
        </w:rPr>
        <w:t xml:space="preserve"> použije </w:t>
      </w:r>
      <w:r w:rsidR="006946E6">
        <w:rPr>
          <w:rFonts w:ascii="&amp;quot" w:eastAsia="Times New Roman" w:hAnsi="&amp;quot" w:cs="Times New Roman"/>
          <w:iCs/>
          <w:color w:val="212121"/>
          <w:sz w:val="24"/>
          <w:szCs w:val="24"/>
          <w:highlight w:val="yellow"/>
          <w:lang w:eastAsia="cs-CZ"/>
        </w:rPr>
        <w:t>§ k14</w:t>
      </w:r>
      <w:r w:rsidRPr="00FC3A1E">
        <w:rPr>
          <w:rFonts w:ascii="&amp;quot" w:eastAsia="Times New Roman" w:hAnsi="&amp;quot" w:cs="Times New Roman"/>
          <w:iCs/>
          <w:color w:val="212121"/>
          <w:sz w:val="24"/>
          <w:szCs w:val="24"/>
          <w:highlight w:val="yellow"/>
          <w:lang w:eastAsia="cs-CZ"/>
        </w:rPr>
        <w:t>.</w:t>
      </w:r>
    </w:p>
    <w:p w14:paraId="3C0CCD81" w14:textId="5C8E0DA7" w:rsidR="00B4070D" w:rsidRPr="00242165" w:rsidRDefault="003D2DC4" w:rsidP="00A10771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F0F0D">
        <w:rPr>
          <w:rFonts w:ascii="Times New Roman" w:hAnsi="Times New Roman" w:cs="Times New Roman"/>
          <w:sz w:val="24"/>
          <w:szCs w:val="24"/>
        </w:rPr>
        <w:t xml:space="preserve"> k16</w:t>
      </w:r>
    </w:p>
    <w:p w14:paraId="510110C7" w14:textId="505D7365" w:rsidR="00A10771" w:rsidRPr="00242165" w:rsidRDefault="003D2DC4" w:rsidP="00A107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Protokol o výslechu obviněného</w:t>
      </w:r>
    </w:p>
    <w:p w14:paraId="6529FE4C" w14:textId="40125052" w:rsidR="00A10771" w:rsidRDefault="003D2DC4" w:rsidP="00A1077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771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 xml:space="preserve">V protokolu o výslechu obviněného se uvede </w:t>
      </w:r>
      <w:r w:rsidR="00A10771">
        <w:rPr>
          <w:rFonts w:ascii="Times New Roman" w:hAnsi="Times New Roman" w:cs="Times New Roman"/>
          <w:sz w:val="24"/>
          <w:szCs w:val="24"/>
        </w:rPr>
        <w:t xml:space="preserve">totožnost obviněného a </w:t>
      </w:r>
      <w:r>
        <w:rPr>
          <w:rFonts w:ascii="Times New Roman" w:hAnsi="Times New Roman" w:cs="Times New Roman"/>
          <w:sz w:val="24"/>
          <w:szCs w:val="24"/>
        </w:rPr>
        <w:t xml:space="preserve">obsah poučení obviněného. </w:t>
      </w:r>
      <w:r w:rsidR="00A10771" w:rsidRPr="00A10771">
        <w:rPr>
          <w:rFonts w:ascii="Times New Roman" w:hAnsi="Times New Roman" w:cs="Times New Roman"/>
          <w:sz w:val="24"/>
          <w:szCs w:val="24"/>
        </w:rPr>
        <w:t>Nelze-li totožnost obviněného ihned zjistit, je nutno k protokolu o jeho výslechu připojit takové údaje, aby tato osoba nemohla být zaměněna s jinou.</w:t>
      </w:r>
    </w:p>
    <w:p w14:paraId="01928FDD" w14:textId="7C0C02FE" w:rsidR="003D2DC4" w:rsidRDefault="00A10771" w:rsidP="00A1077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D2DC4" w:rsidRPr="003D2DC4">
        <w:rPr>
          <w:rFonts w:ascii="Times New Roman" w:hAnsi="Times New Roman" w:cs="Times New Roman"/>
          <w:sz w:val="24"/>
          <w:szCs w:val="24"/>
        </w:rPr>
        <w:t>Výpověď obviněného se do protokolu</w:t>
      </w:r>
      <w:r w:rsidR="00DF0F0D">
        <w:rPr>
          <w:rFonts w:ascii="Times New Roman" w:hAnsi="Times New Roman" w:cs="Times New Roman"/>
          <w:sz w:val="24"/>
          <w:szCs w:val="24"/>
        </w:rPr>
        <w:t xml:space="preserve"> zapíše zpravidla podle diktátu </w:t>
      </w:r>
      <w:r w:rsidR="003D2DC4" w:rsidRPr="003D2DC4">
        <w:rPr>
          <w:rFonts w:ascii="Times New Roman" w:hAnsi="Times New Roman" w:cs="Times New Roman"/>
          <w:sz w:val="24"/>
          <w:szCs w:val="24"/>
        </w:rPr>
        <w:t>vyslýchajícího, v přímé řeči a pokud možno doslova.</w:t>
      </w:r>
      <w:r w:rsidR="006C3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BD3FD" w14:textId="41BE998A" w:rsidR="006C3807" w:rsidRDefault="006C3807" w:rsidP="006C380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r w:rsidRPr="00242165">
        <w:rPr>
          <w:rFonts w:ascii="Times New Roman" w:hAnsi="Times New Roman" w:cs="Times New Roman"/>
          <w:color w:val="000000"/>
          <w:sz w:val="24"/>
          <w:szCs w:val="24"/>
        </w:rPr>
        <w:t xml:space="preserve">Pokud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vyslýchající </w:t>
      </w:r>
      <w:r w:rsidRPr="00242165">
        <w:rPr>
          <w:rFonts w:ascii="Times New Roman" w:hAnsi="Times New Roman" w:cs="Times New Roman"/>
          <w:color w:val="000000"/>
          <w:sz w:val="24"/>
          <w:szCs w:val="24"/>
        </w:rPr>
        <w:t>vyhoví námitce proti přípustnosti otázky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položené při výslechu, obviněný</w:t>
      </w:r>
      <w:r w:rsidR="00453004">
        <w:rPr>
          <w:rFonts w:ascii="Times New Roman" w:hAnsi="Times New Roman" w:cs="Times New Roman"/>
          <w:color w:val="000000"/>
          <w:sz w:val="24"/>
          <w:szCs w:val="24"/>
        </w:rPr>
        <w:t xml:space="preserve"> není povin</w:t>
      </w:r>
      <w:r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242165">
        <w:rPr>
          <w:rFonts w:ascii="Times New Roman" w:hAnsi="Times New Roman" w:cs="Times New Roman"/>
          <w:color w:val="000000"/>
          <w:sz w:val="24"/>
          <w:szCs w:val="24"/>
        </w:rPr>
        <w:t xml:space="preserve"> na otázku odpovědět; otázka se zapíše do protokolu s uvedením důvodu, pro který není přípustná. </w:t>
      </w:r>
    </w:p>
    <w:p w14:paraId="7E1F1148" w14:textId="719B34E2" w:rsidR="006C3807" w:rsidRPr="006C3807" w:rsidRDefault="006C3807" w:rsidP="006C380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(4) V protokolu o výslechu obviněného se zaznamená skutečnost, že obviněnému bylo dovoleno, </w:t>
      </w:r>
      <w:r w:rsidRPr="00242165">
        <w:rPr>
          <w:rFonts w:ascii="Times New Roman" w:hAnsi="Times New Roman" w:cs="Times New Roman"/>
          <w:sz w:val="24"/>
          <w:szCs w:val="24"/>
        </w:rPr>
        <w:t xml:space="preserve">aby dříve než odpoví na otázku položenou při výslechu, nahlédl do písemných poznámek, </w:t>
      </w:r>
      <w:r>
        <w:rPr>
          <w:rFonts w:ascii="Times New Roman" w:hAnsi="Times New Roman" w:cs="Times New Roman"/>
          <w:sz w:val="24"/>
          <w:szCs w:val="24"/>
        </w:rPr>
        <w:t>a že obviněný tyto poznámky předložil vyslýchajícímu na jeho žádost k nahlédnutí.</w:t>
      </w:r>
    </w:p>
    <w:p w14:paraId="49CAD70D" w14:textId="099A5A6B" w:rsidR="006C3807" w:rsidRPr="003D2DC4" w:rsidRDefault="003D2DC4" w:rsidP="003D2DC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DC4">
        <w:rPr>
          <w:rFonts w:ascii="Times New Roman" w:hAnsi="Times New Roman" w:cs="Times New Roman"/>
          <w:sz w:val="24"/>
          <w:szCs w:val="24"/>
        </w:rPr>
        <w:tab/>
      </w:r>
      <w:r w:rsidR="006C3807">
        <w:rPr>
          <w:rFonts w:ascii="Times New Roman" w:hAnsi="Times New Roman" w:cs="Times New Roman"/>
          <w:sz w:val="24"/>
          <w:szCs w:val="24"/>
        </w:rPr>
        <w:t>(5</w:t>
      </w:r>
      <w:r w:rsidRPr="003D2DC4">
        <w:rPr>
          <w:rFonts w:ascii="Times New Roman" w:hAnsi="Times New Roman" w:cs="Times New Roman"/>
          <w:sz w:val="24"/>
          <w:szCs w:val="24"/>
        </w:rPr>
        <w:t>) Nejde-li o protokol o hlavním líčení</w:t>
      </w:r>
      <w:r>
        <w:rPr>
          <w:rFonts w:ascii="Times New Roman" w:hAnsi="Times New Roman" w:cs="Times New Roman"/>
          <w:sz w:val="24"/>
          <w:szCs w:val="24"/>
        </w:rPr>
        <w:t>, odvolacím líčení, vazebním zasedání</w:t>
      </w:r>
      <w:r w:rsidRPr="003D2DC4">
        <w:rPr>
          <w:rFonts w:ascii="Times New Roman" w:hAnsi="Times New Roman" w:cs="Times New Roman"/>
          <w:sz w:val="24"/>
          <w:szCs w:val="24"/>
        </w:rPr>
        <w:t xml:space="preserve"> nebo </w:t>
      </w:r>
      <w:r>
        <w:rPr>
          <w:rFonts w:ascii="Times New Roman" w:hAnsi="Times New Roman" w:cs="Times New Roman"/>
          <w:sz w:val="24"/>
          <w:szCs w:val="24"/>
        </w:rPr>
        <w:br/>
      </w:r>
      <w:r w:rsidRPr="003D2DC4">
        <w:rPr>
          <w:rFonts w:ascii="Times New Roman" w:hAnsi="Times New Roman" w:cs="Times New Roman"/>
          <w:sz w:val="24"/>
          <w:szCs w:val="24"/>
        </w:rPr>
        <w:t xml:space="preserve">o veřejném zasedání, musí být protokol po skončení výslechu obviněnému předložen </w:t>
      </w:r>
      <w:r w:rsidR="0072259F">
        <w:rPr>
          <w:rFonts w:ascii="Times New Roman" w:hAnsi="Times New Roman" w:cs="Times New Roman"/>
          <w:sz w:val="24"/>
          <w:szCs w:val="24"/>
        </w:rPr>
        <w:br/>
      </w:r>
      <w:r w:rsidRPr="003D2DC4">
        <w:rPr>
          <w:rFonts w:ascii="Times New Roman" w:hAnsi="Times New Roman" w:cs="Times New Roman"/>
          <w:sz w:val="24"/>
          <w:szCs w:val="24"/>
        </w:rPr>
        <w:t xml:space="preserve">k přečtení, nebo není-li to možné anebo požádá-li o to, musí mu být přečten; 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je-li výslech prováděn prostřednictvím videokonferenčního </w:t>
      </w:r>
      <w:r w:rsid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zařízení</w:t>
      </w:r>
      <w:r w:rsidR="001723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D015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telefonu nebo jiného technického zařízení</w:t>
      </w:r>
      <w:r w:rsidR="002F50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umožňujícího přenos obrazu a zvuku nebo přenos zvuku</w:t>
      </w:r>
      <w:r w:rsidR="00D015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protokol se obviněnému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jeho žádost přečte. </w:t>
      </w:r>
      <w:r w:rsidR="00D0158D">
        <w:rPr>
          <w:rFonts w:ascii="Times New Roman" w:hAnsi="Times New Roman" w:cs="Times New Roman"/>
          <w:sz w:val="24"/>
          <w:szCs w:val="24"/>
        </w:rPr>
        <w:t>O</w:t>
      </w:r>
      <w:r w:rsidRPr="003D2DC4">
        <w:rPr>
          <w:rFonts w:ascii="Times New Roman" w:hAnsi="Times New Roman" w:cs="Times New Roman"/>
          <w:sz w:val="24"/>
          <w:szCs w:val="24"/>
        </w:rPr>
        <w:t>bviněný má právo žádat, aby byl protokol doplněn ne</w:t>
      </w:r>
      <w:r w:rsidR="00D80917">
        <w:rPr>
          <w:rFonts w:ascii="Times New Roman" w:hAnsi="Times New Roman" w:cs="Times New Roman"/>
          <w:sz w:val="24"/>
          <w:szCs w:val="24"/>
        </w:rPr>
        <w:t xml:space="preserve">bo aby </w:t>
      </w:r>
      <w:r w:rsidRPr="003D2DC4">
        <w:rPr>
          <w:rFonts w:ascii="Times New Roman" w:hAnsi="Times New Roman" w:cs="Times New Roman"/>
          <w:sz w:val="24"/>
          <w:szCs w:val="24"/>
        </w:rPr>
        <w:t>v něm byly provedeny opravy v souladu s jeho výpovědí. O tomto právu je třeba obviněného poučit.</w:t>
      </w:r>
    </w:p>
    <w:p w14:paraId="58D14D0F" w14:textId="1AD7A04A" w:rsidR="00DF0F0D" w:rsidRDefault="006C3807" w:rsidP="00EA344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(6</w:t>
      </w:r>
      <w:r w:rsidR="003D2DC4" w:rsidRPr="003D2DC4">
        <w:rPr>
          <w:rFonts w:ascii="Times New Roman" w:hAnsi="Times New Roman" w:cs="Times New Roman"/>
          <w:sz w:val="24"/>
          <w:szCs w:val="24"/>
        </w:rPr>
        <w:t>) Protokol o výslechu</w:t>
      </w:r>
      <w:r w:rsidR="00D80917">
        <w:rPr>
          <w:rFonts w:ascii="Times New Roman" w:hAnsi="Times New Roman" w:cs="Times New Roman"/>
          <w:sz w:val="24"/>
          <w:szCs w:val="24"/>
        </w:rPr>
        <w:t xml:space="preserve"> obviněného</w:t>
      </w:r>
      <w:r w:rsidR="00363662">
        <w:rPr>
          <w:rFonts w:ascii="Times New Roman" w:hAnsi="Times New Roman" w:cs="Times New Roman"/>
          <w:sz w:val="24"/>
          <w:szCs w:val="24"/>
        </w:rPr>
        <w:t xml:space="preserve"> v přípravném řízení</w:t>
      </w:r>
      <w:r w:rsidR="003D2DC4" w:rsidRPr="003D2DC4">
        <w:rPr>
          <w:rFonts w:ascii="Times New Roman" w:hAnsi="Times New Roman" w:cs="Times New Roman"/>
          <w:sz w:val="24"/>
          <w:szCs w:val="24"/>
        </w:rPr>
        <w:t>, který byl prováděn bez přibrání zap</w:t>
      </w:r>
      <w:r w:rsidR="00D80917">
        <w:rPr>
          <w:rFonts w:ascii="Times New Roman" w:hAnsi="Times New Roman" w:cs="Times New Roman"/>
          <w:sz w:val="24"/>
          <w:szCs w:val="24"/>
        </w:rPr>
        <w:t>isovatele, je nutno obviněnému</w:t>
      </w:r>
      <w:r w:rsidR="003D2DC4" w:rsidRPr="003D2DC4">
        <w:rPr>
          <w:rFonts w:ascii="Times New Roman" w:hAnsi="Times New Roman" w:cs="Times New Roman"/>
          <w:sz w:val="24"/>
          <w:szCs w:val="24"/>
        </w:rPr>
        <w:t xml:space="preserve"> před podpisem přečíst nebo k přečtení předložit </w:t>
      </w:r>
      <w:r w:rsidR="00363662">
        <w:rPr>
          <w:rFonts w:ascii="Times New Roman" w:hAnsi="Times New Roman" w:cs="Times New Roman"/>
          <w:sz w:val="24"/>
          <w:szCs w:val="24"/>
        </w:rPr>
        <w:br/>
      </w:r>
      <w:r w:rsidR="003D2DC4" w:rsidRPr="003D2DC4">
        <w:rPr>
          <w:rFonts w:ascii="Times New Roman" w:hAnsi="Times New Roman" w:cs="Times New Roman"/>
          <w:sz w:val="24"/>
          <w:szCs w:val="24"/>
        </w:rPr>
        <w:t>v přítomnosti nezú</w:t>
      </w:r>
      <w:r w:rsidR="00D80917">
        <w:rPr>
          <w:rFonts w:ascii="Times New Roman" w:hAnsi="Times New Roman" w:cs="Times New Roman"/>
          <w:sz w:val="24"/>
          <w:szCs w:val="24"/>
        </w:rPr>
        <w:t>častněné osoby. Má-li obviněný</w:t>
      </w:r>
      <w:r w:rsidR="003D2DC4" w:rsidRPr="003D2DC4">
        <w:rPr>
          <w:rFonts w:ascii="Times New Roman" w:hAnsi="Times New Roman" w:cs="Times New Roman"/>
          <w:sz w:val="24"/>
          <w:szCs w:val="24"/>
        </w:rPr>
        <w:t xml:space="preserve"> proti obsahu protokolu námitky, je nutno je projednat v přítomnosti přibrané nezúčastněné osoby a </w:t>
      </w:r>
      <w:r w:rsidR="00C0320F">
        <w:rPr>
          <w:rFonts w:ascii="Times New Roman" w:hAnsi="Times New Roman" w:cs="Times New Roman"/>
          <w:sz w:val="24"/>
          <w:szCs w:val="24"/>
        </w:rPr>
        <w:t xml:space="preserve">vznesené námitky a </w:t>
      </w:r>
      <w:r w:rsidR="003D2DC4" w:rsidRPr="003D2DC4">
        <w:rPr>
          <w:rFonts w:ascii="Times New Roman" w:hAnsi="Times New Roman" w:cs="Times New Roman"/>
          <w:sz w:val="24"/>
          <w:szCs w:val="24"/>
        </w:rPr>
        <w:t xml:space="preserve">výsledek </w:t>
      </w:r>
      <w:r w:rsidR="00C0320F">
        <w:rPr>
          <w:rFonts w:ascii="Times New Roman" w:hAnsi="Times New Roman" w:cs="Times New Roman"/>
          <w:sz w:val="24"/>
          <w:szCs w:val="24"/>
        </w:rPr>
        <w:t xml:space="preserve">jejich </w:t>
      </w:r>
      <w:r w:rsidR="003D2DC4" w:rsidRPr="003D2DC4">
        <w:rPr>
          <w:rFonts w:ascii="Times New Roman" w:hAnsi="Times New Roman" w:cs="Times New Roman"/>
          <w:sz w:val="24"/>
          <w:szCs w:val="24"/>
        </w:rPr>
        <w:t>projednání zaznamenat do protokolu.</w:t>
      </w:r>
    </w:p>
    <w:p w14:paraId="76B5FEAD" w14:textId="200508C2" w:rsidR="00D80917" w:rsidRDefault="00D80917" w:rsidP="00D8091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k</w:t>
      </w:r>
      <w:r w:rsidR="00DF0F0D">
        <w:rPr>
          <w:rFonts w:ascii="Times New Roman" w:hAnsi="Times New Roman" w:cs="Times New Roman"/>
          <w:sz w:val="24"/>
          <w:szCs w:val="24"/>
        </w:rPr>
        <w:t>17</w:t>
      </w:r>
    </w:p>
    <w:p w14:paraId="18A3A9DA" w14:textId="6CE04847" w:rsidR="00D80917" w:rsidRPr="00D80917" w:rsidRDefault="00D80917" w:rsidP="00A1077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Protokol o výslechu svědka</w:t>
      </w:r>
    </w:p>
    <w:p w14:paraId="3EF835F7" w14:textId="275D44EB" w:rsidR="00A10771" w:rsidRDefault="00D80917" w:rsidP="00A10771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(1) </w:t>
      </w:r>
      <w:r w:rsidR="00165039">
        <w:rPr>
          <w:rFonts w:ascii="Times New Roman" w:hAnsi="Times New Roman" w:cs="Times New Roman"/>
          <w:sz w:val="24"/>
          <w:szCs w:val="24"/>
        </w:rPr>
        <w:t>V</w:t>
      </w:r>
      <w:r w:rsidR="00CB2272">
        <w:rPr>
          <w:rFonts w:ascii="Times New Roman" w:hAnsi="Times New Roman" w:cs="Times New Roman"/>
          <w:sz w:val="24"/>
          <w:szCs w:val="24"/>
        </w:rPr>
        <w:t> protokolu o výslechu svědka</w:t>
      </w:r>
      <w:r w:rsidR="00165039">
        <w:rPr>
          <w:rFonts w:ascii="Times New Roman" w:hAnsi="Times New Roman" w:cs="Times New Roman"/>
          <w:sz w:val="24"/>
          <w:szCs w:val="24"/>
        </w:rPr>
        <w:t xml:space="preserve"> se uvede </w:t>
      </w:r>
      <w:r w:rsidR="00A10771">
        <w:rPr>
          <w:rFonts w:ascii="Times New Roman" w:hAnsi="Times New Roman" w:cs="Times New Roman"/>
          <w:sz w:val="24"/>
          <w:szCs w:val="24"/>
        </w:rPr>
        <w:t>totožnost svědka a obsah poučení svědka. Nelze-li totožnost svědka</w:t>
      </w:r>
      <w:r w:rsidR="00A10771" w:rsidRPr="00A10771">
        <w:rPr>
          <w:rFonts w:ascii="Times New Roman" w:hAnsi="Times New Roman" w:cs="Times New Roman"/>
          <w:sz w:val="24"/>
          <w:szCs w:val="24"/>
        </w:rPr>
        <w:t xml:space="preserve"> ihned zjistit, je nutno k protokolu o jeho výslechu připojit takové údaje, aby tato osoba nemohla být zaměněna s jinou.</w:t>
      </w:r>
    </w:p>
    <w:p w14:paraId="4CD47457" w14:textId="5F3E051A" w:rsidR="00D80917" w:rsidRDefault="00A10771" w:rsidP="00A1077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(2)</w:t>
      </w:r>
      <w:r w:rsid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Výpověď svědka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do protokolu zapíše zpravidla podle diktátu vyslýchajícího, </w:t>
      </w:r>
      <w:r w:rsidR="005E53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přímé řeči a pokud možno doslova.</w:t>
      </w:r>
    </w:p>
    <w:p w14:paraId="6956A2CA" w14:textId="4C8B198D" w:rsidR="006C3807" w:rsidRDefault="006C3807" w:rsidP="00453004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53004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242165">
        <w:rPr>
          <w:rFonts w:ascii="Times New Roman" w:hAnsi="Times New Roman" w:cs="Times New Roman"/>
          <w:color w:val="000000"/>
          <w:sz w:val="24"/>
          <w:szCs w:val="24"/>
        </w:rPr>
        <w:t xml:space="preserve">Pokud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vyslýchající </w:t>
      </w:r>
      <w:r w:rsidRPr="00242165">
        <w:rPr>
          <w:rFonts w:ascii="Times New Roman" w:hAnsi="Times New Roman" w:cs="Times New Roman"/>
          <w:color w:val="000000"/>
          <w:sz w:val="24"/>
          <w:szCs w:val="24"/>
        </w:rPr>
        <w:t>vyhoví námitce proti přípustnosti otázky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položené při výslechu</w:t>
      </w:r>
      <w:r w:rsidR="00453004">
        <w:rPr>
          <w:rFonts w:ascii="Times New Roman" w:hAnsi="Times New Roman" w:cs="Times New Roman"/>
          <w:color w:val="000000"/>
          <w:sz w:val="24"/>
          <w:szCs w:val="24"/>
        </w:rPr>
        <w:t>, svěde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453004">
        <w:rPr>
          <w:rFonts w:ascii="Times New Roman" w:hAnsi="Times New Roman" w:cs="Times New Roman"/>
          <w:color w:val="000000"/>
          <w:sz w:val="24"/>
          <w:szCs w:val="24"/>
        </w:rPr>
        <w:t xml:space="preserve"> není povinen</w:t>
      </w:r>
      <w:r w:rsidRPr="00242165">
        <w:rPr>
          <w:rFonts w:ascii="Times New Roman" w:hAnsi="Times New Roman" w:cs="Times New Roman"/>
          <w:color w:val="000000"/>
          <w:sz w:val="24"/>
          <w:szCs w:val="24"/>
        </w:rPr>
        <w:t xml:space="preserve"> na otázku odpovědět; otázka se zapíše do protokolu s uvedením důvodu, pro který není přípustná. </w:t>
      </w:r>
    </w:p>
    <w:p w14:paraId="0F600161" w14:textId="3AF3794B" w:rsidR="004B46C6" w:rsidRPr="004B46C6" w:rsidRDefault="004B46C6" w:rsidP="004B46C6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25D">
        <w:rPr>
          <w:rFonts w:ascii="Times New Roman" w:hAnsi="Times New Roman" w:cs="Times New Roman"/>
          <w:sz w:val="24"/>
          <w:szCs w:val="24"/>
        </w:rPr>
        <w:t>4) V protokolu o výslechu svědka</w:t>
      </w:r>
      <w:r>
        <w:rPr>
          <w:rFonts w:ascii="Times New Roman" w:hAnsi="Times New Roman" w:cs="Times New Roman"/>
          <w:sz w:val="24"/>
          <w:szCs w:val="24"/>
        </w:rPr>
        <w:t xml:space="preserve"> se zaz</w:t>
      </w:r>
      <w:r w:rsidR="0052525D">
        <w:rPr>
          <w:rFonts w:ascii="Times New Roman" w:hAnsi="Times New Roman" w:cs="Times New Roman"/>
          <w:sz w:val="24"/>
          <w:szCs w:val="24"/>
        </w:rPr>
        <w:t>namená skutečnost, že svědkovi</w:t>
      </w:r>
      <w:r>
        <w:rPr>
          <w:rFonts w:ascii="Times New Roman" w:hAnsi="Times New Roman" w:cs="Times New Roman"/>
          <w:sz w:val="24"/>
          <w:szCs w:val="24"/>
        </w:rPr>
        <w:t xml:space="preserve"> bylo dovoleno, </w:t>
      </w:r>
      <w:r w:rsidRPr="00242165">
        <w:rPr>
          <w:rFonts w:ascii="Times New Roman" w:hAnsi="Times New Roman" w:cs="Times New Roman"/>
          <w:sz w:val="24"/>
          <w:szCs w:val="24"/>
        </w:rPr>
        <w:t xml:space="preserve">aby dříve než odpoví na otázku položenou při výslechu, nahlédl do písemných poznámek, </w:t>
      </w:r>
      <w:r w:rsidR="0052525D">
        <w:rPr>
          <w:rFonts w:ascii="Times New Roman" w:hAnsi="Times New Roman" w:cs="Times New Roman"/>
          <w:sz w:val="24"/>
          <w:szCs w:val="24"/>
        </w:rPr>
        <w:t>a že svědek</w:t>
      </w:r>
      <w:r>
        <w:rPr>
          <w:rFonts w:ascii="Times New Roman" w:hAnsi="Times New Roman" w:cs="Times New Roman"/>
          <w:sz w:val="24"/>
          <w:szCs w:val="24"/>
        </w:rPr>
        <w:t xml:space="preserve"> tyto poznámky předložil vyslýchajícímu na jeho žádost k nahlédnutí.</w:t>
      </w:r>
    </w:p>
    <w:p w14:paraId="0D7FFA69" w14:textId="783CE4D4" w:rsidR="00D80917" w:rsidRPr="00D80917" w:rsidRDefault="00A10771" w:rsidP="00D80917">
      <w:pPr>
        <w:spacing w:before="120"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 Nejde-li o protokol o hlavním líčení</w:t>
      </w:r>
      <w:r w:rsid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odvolacím líčení, vazebním zasedání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nebo </w:t>
      </w:r>
      <w:r w:rsid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 veřejném zasedání, musí být protokol </w:t>
      </w:r>
      <w:r w:rsid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 skončení výslechu svědkovi 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předložen k přečtení nebo, požádá-li o to, musí mu být přečten; je-li výslech prováděn prostřednictvím videokonferenčního </w:t>
      </w:r>
      <w:r w:rsid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zařízení</w:t>
      </w:r>
      <w:r w:rsidR="001723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2F50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telefonu nebo jiného </w:t>
      </w:r>
      <w:r w:rsidR="00D015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technického zařízení</w:t>
      </w:r>
      <w:r w:rsidR="002F50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umožňujícího přenos obrazu a zvuku nebo přenos zvuku</w:t>
      </w:r>
      <w:r w:rsidR="00D015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protokol se svědkovi</w:t>
      </w:r>
      <w:r w:rsidR="00D015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jeho žádost přečte. Svědek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má právo žádat, aby byl protokol doplněn nebo aby v něm byly provedeny opravy v souladu s jeho výpovědí. O</w:t>
      </w:r>
      <w:r w:rsidR="00D015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tomto právu je třeba svědka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poučit.</w:t>
      </w:r>
    </w:p>
    <w:p w14:paraId="601DBD7A" w14:textId="1745DEDD" w:rsidR="001723EA" w:rsidRDefault="004B46C6" w:rsidP="006946E6">
      <w:pPr>
        <w:spacing w:before="120"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(6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 Protokol o výslechu</w:t>
      </w:r>
      <w:r w:rsidR="00554E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svědka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který byl prováděn bez přibrání zap</w:t>
      </w:r>
      <w:r w:rsidR="00D015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isovatele, je nutno svědkovi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před podpisem přečíst nebo k přečtení předložit v přítomnosti nezúč</w:t>
      </w:r>
      <w:r w:rsidR="00D015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astněné osoby. Má-li svědek 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proti obsahu protokolu námitky, je nutno je projednat v přítomnosti přibrané </w:t>
      </w:r>
      <w:r w:rsidR="004B15E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nezúčastněné 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osoby </w:t>
      </w:r>
      <w:r w:rsidR="00374AD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</w:t>
      </w:r>
      <w:r w:rsidR="00F431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vznesené námitky a </w:t>
      </w:r>
      <w:r w:rsidR="00374AD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výsledek </w:t>
      </w:r>
      <w:r w:rsidR="00F431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jejich </w:t>
      </w:r>
      <w:r w:rsidR="00374AD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projednání zaznamenat</w:t>
      </w:r>
      <w:r w:rsidR="00D80917" w:rsidRPr="00D8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 protokolu.</w:t>
      </w:r>
    </w:p>
    <w:p w14:paraId="7398F8EC" w14:textId="0FB631BA" w:rsidR="00A10771" w:rsidRDefault="00DF0F0D" w:rsidP="00A1077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§ k18</w:t>
      </w:r>
    </w:p>
    <w:p w14:paraId="1C187E4E" w14:textId="0AB9966E" w:rsidR="00A10771" w:rsidRPr="00A10771" w:rsidRDefault="00A10771" w:rsidP="00A1077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Protokol o výslechu utajeného svědka</w:t>
      </w:r>
    </w:p>
    <w:p w14:paraId="60D2EB6A" w14:textId="0929B8DB" w:rsidR="00602ED6" w:rsidRDefault="00602ED6" w:rsidP="007A0623">
      <w:pPr>
        <w:spacing w:before="120"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(1) V</w:t>
      </w:r>
      <w:r w:rsidR="00D015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protokolu o výslechu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utajeného svědka je třeba</w:t>
      </w:r>
      <w:r w:rsidR="00D015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uvést důvod, pro který je svědek utajen. </w:t>
      </w:r>
    </w:p>
    <w:p w14:paraId="0F59888D" w14:textId="22F990E9" w:rsidR="00945AA8" w:rsidRPr="00602ED6" w:rsidRDefault="00602ED6" w:rsidP="007A0623">
      <w:pPr>
        <w:spacing w:before="120"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2ED6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7A0623" w:rsidRPr="00602ED6">
        <w:rPr>
          <w:rFonts w:ascii="Times New Roman" w:hAnsi="Times New Roman" w:cs="Times New Roman"/>
          <w:sz w:val="24"/>
          <w:szCs w:val="24"/>
        </w:rPr>
        <w:t xml:space="preserve">Je-li utajována totožnost nebo jiné osobní údaje svědka, osobní údaje svědka </w:t>
      </w:r>
      <w:r w:rsidR="007A0623" w:rsidRPr="00602ED6">
        <w:rPr>
          <w:rFonts w:ascii="Times New Roman" w:hAnsi="Times New Roman" w:cs="Times New Roman"/>
          <w:sz w:val="24"/>
          <w:szCs w:val="24"/>
        </w:rPr>
        <w:br/>
        <w:t>se v rozsahu, v jakém jsou utajovány, do protokolu nezapisují, ale vedou se odděleně od trestního spisu a mohou se s nimi seznamovat jen orgány činné v trestním řízení v dané věci.</w:t>
      </w:r>
    </w:p>
    <w:p w14:paraId="37D57316" w14:textId="06DC98FE" w:rsidR="00AC240E" w:rsidRPr="00D0408D" w:rsidRDefault="00602ED6" w:rsidP="00D0408D">
      <w:pPr>
        <w:spacing w:before="120"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7A0623" w:rsidRPr="00602ED6">
        <w:rPr>
          <w:rFonts w:ascii="Times New Roman" w:hAnsi="Times New Roman" w:cs="Times New Roman"/>
          <w:sz w:val="24"/>
          <w:szCs w:val="24"/>
        </w:rPr>
        <w:t>Jsou-li dány důvody pro utajení totožnosti svědka a svědek takový postup neodmítne, podepíše protokol o výslechu smyšleným jménem a příjmením, pod kterým je pak veden.</w:t>
      </w:r>
    </w:p>
    <w:p w14:paraId="26819A29" w14:textId="39421968" w:rsidR="00740D4B" w:rsidRDefault="006946E6" w:rsidP="00945AA8">
      <w:pPr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Pododdíl 3</w:t>
      </w:r>
    </w:p>
    <w:p w14:paraId="02493F6F" w14:textId="308515FE" w:rsidR="00740D4B" w:rsidRPr="00740D4B" w:rsidRDefault="00740D4B" w:rsidP="00945AA8">
      <w:pPr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Protokolace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některých dalších úkonech</w:t>
      </w:r>
    </w:p>
    <w:p w14:paraId="78D830DC" w14:textId="5A1D93E4" w:rsidR="00945AA8" w:rsidRDefault="00DF0F0D" w:rsidP="00945AA8">
      <w:pPr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§ k19</w:t>
      </w:r>
    </w:p>
    <w:p w14:paraId="18D750A3" w14:textId="77777777" w:rsidR="00945AA8" w:rsidRPr="00945AA8" w:rsidRDefault="00945AA8" w:rsidP="00945AA8">
      <w:pPr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Protokol o neodkladném nebo neopakovatelném úkonu</w:t>
      </w:r>
    </w:p>
    <w:p w14:paraId="03A69FDE" w14:textId="77777777" w:rsidR="00FB2569" w:rsidRDefault="00FB2569" w:rsidP="00CF5234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945AA8" w:rsidRPr="00CF5234">
        <w:rPr>
          <w:rFonts w:ascii="Times New Roman" w:hAnsi="Times New Roman" w:cs="Times New Roman"/>
          <w:sz w:val="24"/>
          <w:szCs w:val="24"/>
        </w:rPr>
        <w:t>V protokolu o provedení neodkladného nebo neopakovatelného úkonu je třeba vždy uvést, na základě jakých skutečností byl úkon za neodkladný nebo neopakovatelný považován.</w:t>
      </w:r>
    </w:p>
    <w:p w14:paraId="6ADF83FA" w14:textId="5D0211B0" w:rsidR="006946E6" w:rsidRPr="00C353A3" w:rsidRDefault="00FB2569" w:rsidP="00C353A3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569">
        <w:rPr>
          <w:rFonts w:ascii="Times New Roman" w:hAnsi="Times New Roman" w:cs="Times New Roman"/>
          <w:sz w:val="24"/>
          <w:szCs w:val="24"/>
        </w:rPr>
        <w:t xml:space="preserve">(2) O neodkladném nebo neopakovatelném úkonu se, je-li to možné, pořizuje zvukový a obrazový záznam nebo alespoň zvukový záznam.  </w:t>
      </w:r>
    </w:p>
    <w:p w14:paraId="68C15A75" w14:textId="43569002" w:rsidR="008B1078" w:rsidRPr="00242165" w:rsidRDefault="0093259F" w:rsidP="0024216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DF0F0D">
        <w:rPr>
          <w:rFonts w:ascii="Times New Roman" w:hAnsi="Times New Roman" w:cs="Times New Roman"/>
          <w:bCs/>
          <w:sz w:val="24"/>
          <w:szCs w:val="24"/>
        </w:rPr>
        <w:t xml:space="preserve"> k20</w:t>
      </w:r>
    </w:p>
    <w:p w14:paraId="2110362E" w14:textId="578E361E" w:rsidR="008B1078" w:rsidRPr="0093259F" w:rsidRDefault="0093259F" w:rsidP="0093259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Protokol při zadržení osoby policejním orgánem</w:t>
      </w:r>
    </w:p>
    <w:p w14:paraId="05FB4BD8" w14:textId="03E1EBED" w:rsidR="008B1078" w:rsidRDefault="008B1078" w:rsidP="0093259F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165">
        <w:rPr>
          <w:rFonts w:ascii="Times New Roman" w:hAnsi="Times New Roman" w:cs="Times New Roman"/>
          <w:sz w:val="24"/>
          <w:szCs w:val="24"/>
        </w:rPr>
        <w:t>(1) Policejní orgán, který provedl zadržení</w:t>
      </w:r>
      <w:r w:rsidR="0093259F">
        <w:rPr>
          <w:rFonts w:ascii="Times New Roman" w:hAnsi="Times New Roman" w:cs="Times New Roman"/>
          <w:sz w:val="24"/>
          <w:szCs w:val="24"/>
        </w:rPr>
        <w:t xml:space="preserve"> osoby podezřelé ze spáchání trestného činu nebo kterému byla předána osoba zadržená podle </w:t>
      </w:r>
      <w:r w:rsidR="0093259F" w:rsidRPr="0093259F">
        <w:rPr>
          <w:rFonts w:ascii="Times New Roman" w:hAnsi="Times New Roman" w:cs="Times New Roman"/>
          <w:sz w:val="24"/>
          <w:szCs w:val="24"/>
          <w:highlight w:val="yellow"/>
        </w:rPr>
        <w:t>§ d22 odst. 1 nebo 2</w:t>
      </w:r>
      <w:r w:rsidRPr="00242165">
        <w:rPr>
          <w:rFonts w:ascii="Times New Roman" w:hAnsi="Times New Roman" w:cs="Times New Roman"/>
          <w:sz w:val="24"/>
          <w:szCs w:val="24"/>
        </w:rPr>
        <w:t xml:space="preserve"> </w:t>
      </w:r>
      <w:r w:rsidR="0093259F">
        <w:rPr>
          <w:rFonts w:ascii="Times New Roman" w:hAnsi="Times New Roman" w:cs="Times New Roman"/>
          <w:sz w:val="24"/>
          <w:szCs w:val="24"/>
        </w:rPr>
        <w:t xml:space="preserve">a je podezřelým, </w:t>
      </w:r>
      <w:r w:rsidRPr="00242165">
        <w:rPr>
          <w:rFonts w:ascii="Times New Roman" w:hAnsi="Times New Roman" w:cs="Times New Roman"/>
          <w:sz w:val="24"/>
          <w:szCs w:val="24"/>
        </w:rPr>
        <w:t xml:space="preserve">je povinen sepsat protokol o zadržení, ve kterém označí místo, čas a bližší okolnosti zadržení </w:t>
      </w:r>
      <w:r w:rsidR="0093259F">
        <w:rPr>
          <w:rFonts w:ascii="Times New Roman" w:hAnsi="Times New Roman" w:cs="Times New Roman"/>
          <w:sz w:val="24"/>
          <w:szCs w:val="24"/>
        </w:rPr>
        <w:br/>
      </w:r>
      <w:r w:rsidRPr="00242165">
        <w:rPr>
          <w:rFonts w:ascii="Times New Roman" w:hAnsi="Times New Roman" w:cs="Times New Roman"/>
          <w:sz w:val="24"/>
          <w:szCs w:val="24"/>
        </w:rPr>
        <w:t>a uvede osobní údaje zadržené osoby, jakož i podstatné důvody zadržení. V případě zadržení podezřelého n</w:t>
      </w:r>
      <w:r w:rsidR="0093259F">
        <w:rPr>
          <w:rFonts w:ascii="Times New Roman" w:hAnsi="Times New Roman" w:cs="Times New Roman"/>
          <w:sz w:val="24"/>
          <w:szCs w:val="24"/>
        </w:rPr>
        <w:t xml:space="preserve">a základě příkazu k zadržení učiní </w:t>
      </w:r>
      <w:r w:rsidRPr="00242165">
        <w:rPr>
          <w:rFonts w:ascii="Times New Roman" w:hAnsi="Times New Roman" w:cs="Times New Roman"/>
          <w:sz w:val="24"/>
          <w:szCs w:val="24"/>
        </w:rPr>
        <w:t>do protokolu o výslechu</w:t>
      </w:r>
      <w:r w:rsidR="0093259F">
        <w:rPr>
          <w:rFonts w:ascii="Times New Roman" w:hAnsi="Times New Roman" w:cs="Times New Roman"/>
          <w:sz w:val="24"/>
          <w:szCs w:val="24"/>
        </w:rPr>
        <w:t xml:space="preserve"> záznam o sdělení obvinění podezřelému ještě před jeho výslechem</w:t>
      </w:r>
      <w:r w:rsidRPr="00242165">
        <w:rPr>
          <w:rFonts w:ascii="Times New Roman" w:hAnsi="Times New Roman" w:cs="Times New Roman"/>
          <w:sz w:val="24"/>
          <w:szCs w:val="24"/>
        </w:rPr>
        <w:t>.</w:t>
      </w:r>
    </w:p>
    <w:p w14:paraId="22C9E768" w14:textId="12309A6E" w:rsidR="008B1078" w:rsidRDefault="0093259F" w:rsidP="00E4001A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Policejn</w:t>
      </w:r>
      <w:r w:rsidR="00E4001A">
        <w:rPr>
          <w:rFonts w:ascii="Times New Roman" w:hAnsi="Times New Roman" w:cs="Times New Roman"/>
          <w:sz w:val="24"/>
          <w:szCs w:val="24"/>
        </w:rPr>
        <w:t xml:space="preserve">í orgán zaznamená do protokolu také skutečnost, že zadržená osoba byla propuštěna na svobodu a uvede důvody takového postupu. </w:t>
      </w:r>
    </w:p>
    <w:p w14:paraId="6DA12721" w14:textId="70E4D9BD" w:rsidR="0083442E" w:rsidRDefault="00543406" w:rsidP="0083442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k21</w:t>
      </w:r>
    </w:p>
    <w:p w14:paraId="6E4A8DCB" w14:textId="567B09C2" w:rsidR="0083442E" w:rsidRDefault="0083442E" w:rsidP="0083442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Protokol o trestním stíhání se souhlasem poškozeného</w:t>
      </w:r>
    </w:p>
    <w:p w14:paraId="1E508679" w14:textId="50B24F7E" w:rsidR="0083442E" w:rsidRDefault="0083442E" w:rsidP="0083442E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F44E2">
        <w:rPr>
          <w:rFonts w:ascii="Times New Roman" w:hAnsi="Times New Roman" w:cs="Times New Roman"/>
          <w:sz w:val="24"/>
          <w:szCs w:val="24"/>
        </w:rPr>
        <w:t xml:space="preserve">Nezašle-li </w:t>
      </w:r>
      <w:r w:rsidRPr="00242165">
        <w:rPr>
          <w:rFonts w:ascii="Times New Roman" w:hAnsi="Times New Roman" w:cs="Times New Roman"/>
          <w:sz w:val="24"/>
          <w:szCs w:val="24"/>
        </w:rPr>
        <w:t xml:space="preserve">poškozený své vyjádření </w:t>
      </w:r>
      <w:r w:rsidR="00253854">
        <w:rPr>
          <w:rFonts w:ascii="Times New Roman" w:hAnsi="Times New Roman" w:cs="Times New Roman"/>
          <w:sz w:val="24"/>
          <w:szCs w:val="24"/>
        </w:rPr>
        <w:t xml:space="preserve">k zahájení trestního stíhání </w:t>
      </w:r>
      <w:r w:rsidRPr="00242165">
        <w:rPr>
          <w:rFonts w:ascii="Times New Roman" w:hAnsi="Times New Roman" w:cs="Times New Roman"/>
          <w:sz w:val="24"/>
          <w:szCs w:val="24"/>
        </w:rPr>
        <w:t>státnímu zástupci nebo policejnímu orgánu písemně, zaznamená se jeho obsah do protokolu</w:t>
      </w:r>
      <w:r>
        <w:rPr>
          <w:rFonts w:ascii="Times New Roman" w:hAnsi="Times New Roman" w:cs="Times New Roman"/>
          <w:sz w:val="24"/>
          <w:szCs w:val="24"/>
        </w:rPr>
        <w:t>, a to včetně předchozího poučení poškozeného</w:t>
      </w:r>
      <w:r w:rsidRPr="002421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4ADB35" w14:textId="28E3258B" w:rsidR="009F6500" w:rsidRDefault="0083442E" w:rsidP="004200D4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2F44E2">
        <w:rPr>
          <w:rFonts w:ascii="Times New Roman" w:hAnsi="Times New Roman" w:cs="Times New Roman"/>
          <w:sz w:val="24"/>
          <w:szCs w:val="24"/>
        </w:rPr>
        <w:t>Neučiní-li poškozený prohlášení o zpětvzetí souhlasu s trestním stíháním písemně</w:t>
      </w:r>
      <w:r w:rsidRPr="00242165">
        <w:rPr>
          <w:rFonts w:ascii="Times New Roman" w:hAnsi="Times New Roman" w:cs="Times New Roman"/>
          <w:sz w:val="24"/>
          <w:szCs w:val="24"/>
        </w:rPr>
        <w:t>,</w:t>
      </w:r>
      <w:r w:rsidR="002F44E2">
        <w:rPr>
          <w:rFonts w:ascii="Times New Roman" w:hAnsi="Times New Roman" w:cs="Times New Roman"/>
          <w:sz w:val="24"/>
          <w:szCs w:val="24"/>
        </w:rPr>
        <w:t xml:space="preserve"> zaznamená se jeho obsah do protokolu</w:t>
      </w:r>
      <w:r w:rsidR="00255C65">
        <w:rPr>
          <w:rFonts w:ascii="Times New Roman" w:hAnsi="Times New Roman" w:cs="Times New Roman"/>
          <w:sz w:val="24"/>
          <w:szCs w:val="24"/>
        </w:rPr>
        <w:t>.</w:t>
      </w:r>
    </w:p>
    <w:p w14:paraId="15149EC2" w14:textId="57969E0E" w:rsidR="009F6500" w:rsidRDefault="00543406" w:rsidP="009F6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k22</w:t>
      </w:r>
    </w:p>
    <w:p w14:paraId="3D1CF183" w14:textId="4BD01211" w:rsidR="009F6500" w:rsidRPr="009F6500" w:rsidRDefault="006D7A62" w:rsidP="009F6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Protokol o dohodě</w:t>
      </w:r>
      <w:r w:rsidR="009F6500" w:rsidRPr="009F6500">
        <w:rPr>
          <w:rFonts w:ascii="Times New Roman" w:hAnsi="Times New Roman" w:cs="Times New Roman"/>
          <w:b/>
          <w:sz w:val="24"/>
          <w:szCs w:val="24"/>
        </w:rPr>
        <w:t xml:space="preserve"> o vině a trestu</w:t>
      </w:r>
    </w:p>
    <w:p w14:paraId="629A6AB8" w14:textId="70B2AEB6" w:rsidR="002F5032" w:rsidRDefault="009F6500" w:rsidP="002F5032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6500">
        <w:rPr>
          <w:rFonts w:ascii="Times New Roman" w:hAnsi="Times New Roman" w:cs="Times New Roman"/>
          <w:sz w:val="24"/>
          <w:szCs w:val="24"/>
        </w:rPr>
        <w:t xml:space="preserve">Státní zástupce zaznamená </w:t>
      </w:r>
      <w:r>
        <w:rPr>
          <w:rFonts w:ascii="Times New Roman" w:hAnsi="Times New Roman" w:cs="Times New Roman"/>
          <w:sz w:val="24"/>
          <w:szCs w:val="24"/>
        </w:rPr>
        <w:t xml:space="preserve">do protokolu skutečnost, že bylo jednáno o dohodě o vině </w:t>
      </w:r>
      <w:r>
        <w:rPr>
          <w:rFonts w:ascii="Times New Roman" w:hAnsi="Times New Roman" w:cs="Times New Roman"/>
          <w:sz w:val="24"/>
          <w:szCs w:val="24"/>
        </w:rPr>
        <w:br/>
        <w:t>a trestu a nedošlo k jejímu sjednání.</w:t>
      </w:r>
    </w:p>
    <w:p w14:paraId="7CA9778E" w14:textId="25F5D288" w:rsidR="00740D4B" w:rsidRDefault="006946E6" w:rsidP="00740D4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Pododdíl 4</w:t>
      </w:r>
    </w:p>
    <w:p w14:paraId="50803A41" w14:textId="0CF86F1F" w:rsidR="00740D4B" w:rsidRPr="00740D4B" w:rsidRDefault="00740D4B" w:rsidP="00740D4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Protokolace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 řízení před soudem</w:t>
      </w:r>
    </w:p>
    <w:p w14:paraId="772A4DB3" w14:textId="46DC7D79" w:rsidR="00F15768" w:rsidRPr="00651EB0" w:rsidRDefault="00F15768" w:rsidP="00F1576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1EB0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532F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k23</w:t>
      </w:r>
    </w:p>
    <w:p w14:paraId="2CF3B4DB" w14:textId="6AB38D6D" w:rsidR="00F15768" w:rsidRPr="00651EB0" w:rsidRDefault="00F15768" w:rsidP="00F1576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19" w:name="c_37857"/>
      <w:bookmarkEnd w:id="19"/>
      <w:r w:rsidRPr="00651E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Některé</w:t>
      </w:r>
      <w:r w:rsidR="00F3234A" w:rsidRPr="00651E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zvláštnosti </w:t>
      </w:r>
      <w:proofErr w:type="spellStart"/>
      <w:r w:rsidR="00F3234A" w:rsidRPr="00651E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protokolace</w:t>
      </w:r>
      <w:proofErr w:type="spellEnd"/>
      <w:r w:rsidR="00F3234A" w:rsidRPr="00651EB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B53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řízení před soudem</w:t>
      </w:r>
    </w:p>
    <w:p w14:paraId="1C6DED88" w14:textId="5E846EF1" w:rsidR="00F15768" w:rsidRPr="00BC18D7" w:rsidRDefault="00F15768" w:rsidP="00F1576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(1) O průběhu </w:t>
      </w:r>
      <w:r w:rsidR="002F50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líčení, </w:t>
      </w:r>
      <w:r w:rsidR="00341BD3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veřejného zasedání</w:t>
      </w:r>
      <w:r w:rsidR="00D925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vazebního zasedání</w:t>
      </w:r>
      <w:r w:rsidR="00341B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je, nerozhodne-li z důležitých důvodů předseda </w:t>
      </w:r>
      <w:r w:rsidR="006946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senátu jinak, pořizován zvukový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záznam; ustanovení</w:t>
      </w:r>
      <w:r w:rsidR="00FA22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8" w:history="1">
        <w:r w:rsidR="00FA22D1">
          <w:rPr>
            <w:rFonts w:ascii="Times New Roman" w:eastAsia="Times New Roman" w:hAnsi="Times New Roman" w:cs="Times New Roman"/>
            <w:sz w:val="24"/>
            <w:szCs w:val="24"/>
            <w:highlight w:val="yellow"/>
            <w:lang w:eastAsia="cs-CZ"/>
          </w:rPr>
          <w:t>§ k7</w:t>
        </w:r>
        <w:r w:rsidRPr="00F15768">
          <w:rPr>
            <w:rFonts w:ascii="Times New Roman" w:eastAsia="Times New Roman" w:hAnsi="Times New Roman" w:cs="Times New Roman"/>
            <w:sz w:val="24"/>
            <w:szCs w:val="24"/>
            <w:highlight w:val="yellow"/>
            <w:lang w:eastAsia="cs-CZ"/>
          </w:rPr>
          <w:t xml:space="preserve"> odst. </w:t>
        </w:r>
      </w:hyperlink>
      <w:r w:rsidR="00C30F26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4</w:t>
      </w:r>
      <w:r w:rsidR="003F511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věty první</w:t>
      </w:r>
      <w:r w:rsidR="00FA22D1" w:rsidRPr="00FA22D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/§ 55a odst. 1 věty druhé starého </w:t>
      </w:r>
      <w:proofErr w:type="spellStart"/>
      <w:proofErr w:type="gramStart"/>
      <w:r w:rsidR="00FA22D1" w:rsidRPr="00FA22D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tr</w:t>
      </w:r>
      <w:proofErr w:type="gramEnd"/>
      <w:r w:rsidR="00FA22D1" w:rsidRPr="00FA22D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  <w:proofErr w:type="gramStart"/>
      <w:r w:rsidR="00FA22D1" w:rsidRPr="00FA22D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ř</w:t>
      </w:r>
      <w:proofErr w:type="spellEnd"/>
      <w:r w:rsidR="00FA22D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tím není dotčeno.</w:t>
      </w:r>
    </w:p>
    <w:p w14:paraId="403E482F" w14:textId="44B3FECA" w:rsidR="00F15768" w:rsidRPr="00BC18D7" w:rsidRDefault="00F15768" w:rsidP="00F1576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(2) Je-li jako zapisovatel přibrán vyšší soudní úředník nebo protokolující úředník, protokol se nediktuje, ale samostatně jej podle zvukového záznamu pořizuje vyšší soudní úředník nebo protokolující úředník</w:t>
      </w:r>
      <w:r w:rsidR="00A92E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3063FB62" w14:textId="6FA5DBB8" w:rsidR="00F15768" w:rsidRPr="00BC18D7" w:rsidRDefault="00F15768" w:rsidP="00CD74A2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(3) Výpovědi osob, které již byly vyslech</w:t>
      </w:r>
      <w:r w:rsidR="00D925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nuty, se do protokolu o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líčení</w:t>
      </w:r>
      <w:r w:rsidR="00712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veřejném zasedání </w:t>
      </w:r>
      <w:r w:rsidR="00712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vazebním zasedání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zapisují jen</w:t>
      </w:r>
      <w:r w:rsidR="00A9034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obsahují odchylky nebo dodatky </w:t>
      </w:r>
      <w:r w:rsidR="00D925B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k dřívějším výpovědím nebo vysvětlením. Státní zástupce nebo obviněný mohou žádat, aby výpověď učiněná v řízení před soudem nebo její část byla doslovně zaprotokolována; předseda senátu takové žádosti vyhoví, pokud předmětem výpovědi není jen opakování toho, co je již zachyceno v protokolu.</w:t>
      </w:r>
    </w:p>
    <w:p w14:paraId="06AF9CF2" w14:textId="041E6AAD" w:rsidR="00F15768" w:rsidRPr="00BC18D7" w:rsidRDefault="00D925BC" w:rsidP="00A72B5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(4) Protokol o </w:t>
      </w:r>
      <w:r w:rsidR="00A72B56">
        <w:rPr>
          <w:rFonts w:ascii="Times New Roman" w:eastAsia="Times New Roman" w:hAnsi="Times New Roman" w:cs="Times New Roman"/>
          <w:sz w:val="24"/>
          <w:szCs w:val="24"/>
          <w:lang w:eastAsia="cs-CZ"/>
        </w:rPr>
        <w:t>líčení</w:t>
      </w:r>
      <w:r w:rsidR="001B53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veřejném zasedání </w:t>
      </w:r>
      <w:r w:rsidR="001B53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vazebním zasedání 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není třeba písemně vyhotovovat, </w:t>
      </w:r>
      <w:r w:rsidR="00335BBF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byl pořízen automatický přepis jednání prostřednictvím technického zařízení, nebo pokud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obviněný a státní zástupce prohlásí, že se vzdávají opravného prostředku proti rozhodnutí a na písemném vyhotovení protokolu netrvají, anebo žádná z oprávněných osob nepodá opravný prostředek a rozhodnutí nabude právní moci. </w:t>
      </w:r>
      <w:r w:rsidR="0094006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335BBF">
        <w:rPr>
          <w:rFonts w:ascii="Times New Roman" w:eastAsia="Times New Roman" w:hAnsi="Times New Roman" w:cs="Times New Roman"/>
          <w:sz w:val="24"/>
          <w:szCs w:val="24"/>
          <w:lang w:eastAsia="cs-CZ"/>
        </w:rPr>
        <w:t> takovém případě</w:t>
      </w:r>
      <w:r w:rsidR="009400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4006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55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vyhotoví stručný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záznam o průběhu </w:t>
      </w:r>
      <w:r w:rsidR="00A72B56">
        <w:rPr>
          <w:rFonts w:ascii="Times New Roman" w:eastAsia="Times New Roman" w:hAnsi="Times New Roman" w:cs="Times New Roman"/>
          <w:sz w:val="24"/>
          <w:szCs w:val="24"/>
          <w:lang w:eastAsia="cs-CZ"/>
        </w:rPr>
        <w:t>líčení</w:t>
      </w:r>
      <w:r w:rsidR="00335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="001B5386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 kterém </w:t>
      </w:r>
      <w:r w:rsidR="00255C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uvede místo a dob</w:t>
      </w:r>
      <w:r w:rsidR="00255C6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72B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jejich trvání, 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přítomné osoby, výrok rozhodnutí s uvedením zákonných ustanovení, jichž bylo použito, a vyjádření oprávněných osob o využití opravných prostředků.</w:t>
      </w:r>
    </w:p>
    <w:p w14:paraId="1A24A830" w14:textId="69276E23" w:rsidR="00F15768" w:rsidRPr="00BC18D7" w:rsidRDefault="006946E6" w:rsidP="00A72B5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(5) Pokud byl 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o prů</w:t>
      </w:r>
      <w:r w:rsidR="00FD3BBD">
        <w:rPr>
          <w:rFonts w:ascii="Times New Roman" w:eastAsia="Times New Roman" w:hAnsi="Times New Roman" w:cs="Times New Roman"/>
          <w:sz w:val="24"/>
          <w:szCs w:val="24"/>
          <w:lang w:eastAsia="cs-CZ"/>
        </w:rPr>
        <w:t>běhu jednání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soudem</w:t>
      </w:r>
      <w:r w:rsidR="00FD3B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pořízen zvukový záznam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není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dán důvod </w:t>
      </w:r>
      <w:r w:rsidR="00FD3BB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k postupu podle odstavce 4, zaznamená se jeho podstatný obsah již v průběhu úkonu nebo bezprostředně po jeho ukončení do protokolu.</w:t>
      </w:r>
    </w:p>
    <w:p w14:paraId="0B54FCBA" w14:textId="6FFC1337" w:rsidR="00F15768" w:rsidRPr="00BC18D7" w:rsidRDefault="00F15768" w:rsidP="00A72B5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(6) V řízení před soudem odpovídá za správnost a úplnost </w:t>
      </w:r>
      <w:proofErr w:type="spellStart"/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protokolace</w:t>
      </w:r>
      <w:proofErr w:type="spellEnd"/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vyšší soudní úředník nebo protokolující úředník, pokud byl přibrán jako zapisovatel</w:t>
      </w:r>
      <w:r w:rsidR="00FD3B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ustanovení </w:t>
      </w:r>
      <w:r w:rsidR="00FD3BBD" w:rsidRPr="00FD3BBD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§ k4 odst. 4</w:t>
      </w:r>
      <w:r w:rsidR="00FD3B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tím není dotčeno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92E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správnost automatického přepisu jednání </w:t>
      </w:r>
      <w:r w:rsidR="00C845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pomocí technického zařízení odpovídá předseda senátu; ustanovení </w:t>
      </w:r>
      <w:r w:rsidR="00C84518" w:rsidRPr="0094006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§ k</w:t>
      </w:r>
      <w:r w:rsidR="00940067" w:rsidRPr="0094006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6</w:t>
      </w:r>
      <w:r w:rsidR="00D04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použije obdobně</w:t>
      </w:r>
      <w:r w:rsidR="00C8451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B1B51DD" w14:textId="54E15615" w:rsidR="00C06453" w:rsidRDefault="00957B82" w:rsidP="00D96E0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(7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Provádí-li se úkon mimo budovu soudu a zvukový záznam </w:t>
      </w:r>
      <w:r w:rsidR="00B141CA">
        <w:rPr>
          <w:rFonts w:ascii="Times New Roman" w:eastAsia="Times New Roman" w:hAnsi="Times New Roman" w:cs="Times New Roman"/>
          <w:sz w:val="24"/>
          <w:szCs w:val="24"/>
          <w:lang w:eastAsia="cs-CZ"/>
        </w:rPr>
        <w:t>ani automatický</w:t>
      </w:r>
      <w:r w:rsidR="00FD3B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přepis </w:t>
      </w:r>
      <w:r w:rsidR="00B141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úkonu 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nelze pořídit, přibere se k úkonu zapisovatel a předseda senátu </w:t>
      </w:r>
      <w:r w:rsidR="001B53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soudce pro přípravné řízení 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mu protokol diktuje.</w:t>
      </w:r>
      <w:bookmarkStart w:id="20" w:name="c_38571"/>
      <w:bookmarkStart w:id="21" w:name="pa_56"/>
      <w:bookmarkStart w:id="22" w:name="p_56"/>
      <w:bookmarkStart w:id="23" w:name="c_38807"/>
      <w:bookmarkStart w:id="24" w:name="pa_57"/>
      <w:bookmarkStart w:id="25" w:name="p_57"/>
      <w:bookmarkStart w:id="26" w:name="c_38883"/>
      <w:bookmarkStart w:id="27" w:name="pa_58"/>
      <w:bookmarkStart w:id="28" w:name="p_58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04CD6299" w14:textId="6CE6BE31" w:rsidR="00F15768" w:rsidRPr="00BC18D7" w:rsidRDefault="004B0103" w:rsidP="00CC22D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k</w:t>
      </w:r>
      <w:r w:rsidR="00ED51EA"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</w:p>
    <w:p w14:paraId="564C46E5" w14:textId="77777777" w:rsidR="00F15768" w:rsidRPr="00CC22D8" w:rsidRDefault="00F15768" w:rsidP="00CC22D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29" w:name="c_38885"/>
      <w:bookmarkEnd w:id="29"/>
      <w:r w:rsidRPr="00CC22D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Protokol o hlasování</w:t>
      </w:r>
    </w:p>
    <w:p w14:paraId="4748ABB0" w14:textId="1369B72D" w:rsidR="00F15768" w:rsidRPr="00BC18D7" w:rsidRDefault="00F15768" w:rsidP="00CC22D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(1) V protokolu o hlasování se uvede</w:t>
      </w:r>
      <w:r w:rsidR="00D26C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kromě obecných náležitostí:</w:t>
      </w:r>
    </w:p>
    <w:p w14:paraId="49EF5960" w14:textId="77777777" w:rsidR="00F15768" w:rsidRPr="00BC18D7" w:rsidRDefault="00F15768" w:rsidP="00F1576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a) postup při jednotlivých hlasováních, jejich výsledek a výrok rozhodnutí,</w:t>
      </w:r>
    </w:p>
    <w:p w14:paraId="7E449AED" w14:textId="6D3796E1" w:rsidR="00F15768" w:rsidRPr="00BC18D7" w:rsidRDefault="00C353A3" w:rsidP="00F1576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b) názor odlišný</w:t>
      </w:r>
      <w:r w:rsidR="00F15768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575FF">
        <w:rPr>
          <w:rFonts w:ascii="Times New Roman" w:eastAsia="Times New Roman" w:hAnsi="Times New Roman" w:cs="Times New Roman"/>
          <w:sz w:val="24"/>
          <w:szCs w:val="24"/>
          <w:lang w:eastAsia="cs-CZ"/>
        </w:rPr>
        <w:t>od názoru většiny, pokud o to člen senátu požádá.</w:t>
      </w:r>
    </w:p>
    <w:p w14:paraId="28F87B3F" w14:textId="24E3AD07" w:rsidR="00F15768" w:rsidRPr="00BC18D7" w:rsidRDefault="00F15768" w:rsidP="00CC22D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Zápis o všech hlasováních, která se vyskytla v průběhu téhož jednání, </w:t>
      </w:r>
      <w:r w:rsidR="00CC22D8">
        <w:rPr>
          <w:rFonts w:ascii="Times New Roman" w:eastAsia="Times New Roman" w:hAnsi="Times New Roman" w:cs="Times New Roman"/>
          <w:sz w:val="24"/>
          <w:szCs w:val="24"/>
          <w:lang w:eastAsia="cs-CZ"/>
        </w:rPr>
        <w:t>se uvede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C22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do jediného protokolu o hlasování.</w:t>
      </w:r>
    </w:p>
    <w:p w14:paraId="5F9CF12F" w14:textId="440C4ED8" w:rsidR="00F15768" w:rsidRPr="00BC18D7" w:rsidRDefault="00F15768" w:rsidP="00CC22D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(3) Protokol o hlasování pod</w:t>
      </w:r>
      <w:r w:rsidR="00CC22D8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pisují všichni členové senátu a zapisovatel.</w:t>
      </w:r>
    </w:p>
    <w:p w14:paraId="22DD74FD" w14:textId="003B6794" w:rsidR="00F15768" w:rsidRPr="00BC18D7" w:rsidRDefault="00F15768" w:rsidP="00CC22D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(4) Protokol o hlasování se zalepí a připojí k protokolu o jednání. Otevřít jej smí je</w:t>
      </w:r>
      <w:r w:rsidR="000C41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 předseda senátu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soudu </w:t>
      </w:r>
      <w:r w:rsidR="00D26C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vyššího stupně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při rozhodování o opravném prostředku, jakož i soudc</w:t>
      </w:r>
      <w:r w:rsidR="00CC22D8">
        <w:rPr>
          <w:rFonts w:ascii="Times New Roman" w:eastAsia="Times New Roman" w:hAnsi="Times New Roman" w:cs="Times New Roman"/>
          <w:sz w:val="24"/>
          <w:szCs w:val="24"/>
          <w:lang w:eastAsia="cs-CZ"/>
        </w:rPr>
        <w:t>e pověřený vyhotovením rozsudku. P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o nahlédnutí jej opět zalepí a otevření potvrdí svým podpisem.</w:t>
      </w:r>
    </w:p>
    <w:p w14:paraId="68961D7B" w14:textId="60552E47" w:rsidR="00325DAE" w:rsidRPr="00BC18D7" w:rsidRDefault="00F15768" w:rsidP="00A93E7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(5) Protokol o hlasování se nesepisuje, jde-li o jednoduchá rozhodnutí, na kterých se senát usnesl jednomyslně a kterým předcházela porada pouze v jed</w:t>
      </w:r>
      <w:r w:rsidR="00CC22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nací síni bez přerušení </w:t>
      </w:r>
      <w:r w:rsidR="00CC22D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jednání. V</w:t>
      </w:r>
      <w:r w:rsidR="00ED51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protokolu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jednání se v takovém případě poznamená, že usnesení bylo učiněno bez přerušení jednání.</w:t>
      </w:r>
    </w:p>
    <w:p w14:paraId="630214EA" w14:textId="6CDF4994" w:rsidR="00AC240E" w:rsidRDefault="00AC240E" w:rsidP="00BD1240">
      <w:pPr>
        <w:tabs>
          <w:tab w:val="left" w:pos="4253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0" w:name="c_37711"/>
      <w:bookmarkStart w:id="31" w:name="pa_55a"/>
      <w:bookmarkStart w:id="32" w:name="p_55a"/>
      <w:bookmarkEnd w:id="30"/>
      <w:bookmarkEnd w:id="31"/>
      <w:bookmarkEnd w:id="32"/>
    </w:p>
    <w:p w14:paraId="5004B1CC" w14:textId="7FE082AD" w:rsidR="00672569" w:rsidRPr="00242165" w:rsidRDefault="001A7E6F" w:rsidP="00672569">
      <w:pPr>
        <w:tabs>
          <w:tab w:val="left" w:pos="425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k2</w:t>
      </w:r>
      <w:r w:rsidR="00ED51EA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7F2DB33" w14:textId="73D724AD" w:rsidR="00672569" w:rsidRPr="001A7E6F" w:rsidRDefault="001A7E6F" w:rsidP="001A7E6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Námitky a vyjádře</w:t>
      </w:r>
      <w:r w:rsidR="00BD1240">
        <w:rPr>
          <w:rFonts w:ascii="Times New Roman" w:eastAsia="Times New Roman" w:hAnsi="Times New Roman" w:cs="Times New Roman"/>
          <w:b/>
          <w:sz w:val="24"/>
          <w:szCs w:val="24"/>
        </w:rPr>
        <w:t xml:space="preserve">ní stran </w:t>
      </w:r>
    </w:p>
    <w:p w14:paraId="7C03ED90" w14:textId="6D3D1C3C" w:rsidR="00BA6708" w:rsidRDefault="001A7E6F" w:rsidP="008B2DD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5D0E48">
        <w:rPr>
          <w:rFonts w:ascii="Times New Roman" w:eastAsia="Times New Roman" w:hAnsi="Times New Roman" w:cs="Times New Roman"/>
          <w:sz w:val="24"/>
          <w:szCs w:val="24"/>
        </w:rPr>
        <w:t>Předseda senátu zaznamená do protokolu n</w:t>
      </w:r>
      <w:r w:rsidR="00672569" w:rsidRPr="001A7E6F">
        <w:rPr>
          <w:rFonts w:ascii="Times New Roman" w:eastAsia="Times New Roman" w:hAnsi="Times New Roman" w:cs="Times New Roman"/>
          <w:sz w:val="24"/>
          <w:szCs w:val="24"/>
        </w:rPr>
        <w:t xml:space="preserve">ámitky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stran </w:t>
      </w:r>
      <w:r w:rsidR="005D0E48">
        <w:rPr>
          <w:rFonts w:ascii="Times New Roman" w:eastAsia="Times New Roman" w:hAnsi="Times New Roman" w:cs="Times New Roman"/>
          <w:sz w:val="24"/>
          <w:szCs w:val="24"/>
        </w:rPr>
        <w:t xml:space="preserve">podané podle </w:t>
      </w:r>
      <w:r w:rsidR="005D0E48" w:rsidRPr="005D0E48">
        <w:rPr>
          <w:rFonts w:ascii="Times New Roman" w:eastAsia="Times New Roman" w:hAnsi="Times New Roman" w:cs="Times New Roman"/>
          <w:sz w:val="24"/>
          <w:szCs w:val="24"/>
          <w:highlight w:val="yellow"/>
        </w:rPr>
        <w:t>§ y3</w:t>
      </w:r>
      <w:r w:rsidR="005D0E4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5D0E48" w:rsidRPr="005D0E48">
        <w:rPr>
          <w:rFonts w:ascii="Times New Roman" w:eastAsia="Times New Roman" w:hAnsi="Times New Roman" w:cs="Times New Roman"/>
          <w:sz w:val="24"/>
          <w:szCs w:val="24"/>
          <w:highlight w:val="yellow"/>
        </w:rPr>
        <w:t>§y39a</w:t>
      </w:r>
      <w:r w:rsidR="005D0E4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72569" w:rsidRPr="001A7E6F">
        <w:rPr>
          <w:rFonts w:ascii="Times New Roman" w:eastAsia="Times New Roman" w:hAnsi="Times New Roman" w:cs="Times New Roman"/>
          <w:sz w:val="24"/>
          <w:szCs w:val="24"/>
        </w:rPr>
        <w:t xml:space="preserve">a jejich posouzení, žádost podle </w:t>
      </w:r>
      <w:r w:rsidR="005D0E48" w:rsidRPr="005D0E48">
        <w:rPr>
          <w:rFonts w:ascii="Times New Roman" w:eastAsia="Times New Roman" w:hAnsi="Times New Roman" w:cs="Times New Roman"/>
          <w:sz w:val="24"/>
          <w:szCs w:val="24"/>
          <w:highlight w:val="yellow"/>
        </w:rPr>
        <w:t>§ y3 odst.</w:t>
      </w:r>
      <w:r w:rsidR="00672569" w:rsidRPr="005D0E4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</w:t>
      </w:r>
      <w:r w:rsidR="00672569" w:rsidRPr="001A7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E48">
        <w:rPr>
          <w:rFonts w:ascii="Times New Roman" w:eastAsia="Times New Roman" w:hAnsi="Times New Roman" w:cs="Times New Roman"/>
          <w:sz w:val="24"/>
          <w:szCs w:val="24"/>
        </w:rPr>
        <w:t>a rozhodnutí o ní</w:t>
      </w:r>
      <w:r w:rsidR="00672569" w:rsidRPr="001A7E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0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617712" w14:textId="6D95B864" w:rsidR="006C3807" w:rsidRPr="00AC240E" w:rsidRDefault="005D0E48" w:rsidP="00AC240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Předseda senátu zaznamená do protokolu vyjádření stran k provedenému důkaznímu prostředku podle </w:t>
      </w:r>
      <w:r w:rsidRPr="005D0E48">
        <w:rPr>
          <w:rFonts w:ascii="Times New Roman" w:eastAsia="Times New Roman" w:hAnsi="Times New Roman" w:cs="Times New Roman"/>
          <w:sz w:val="24"/>
          <w:szCs w:val="24"/>
          <w:highlight w:val="yellow"/>
        </w:rPr>
        <w:t>§ y40.</w:t>
      </w:r>
    </w:p>
    <w:p w14:paraId="5C0095A4" w14:textId="3141763B" w:rsidR="00672569" w:rsidRPr="00242165" w:rsidRDefault="007F2663" w:rsidP="0067256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 3</w:t>
      </w:r>
    </w:p>
    <w:p w14:paraId="4B2C7852" w14:textId="1A503E03" w:rsidR="00BC18D7" w:rsidRPr="007F2663" w:rsidRDefault="00BC18D7" w:rsidP="007F266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33" w:name="c_39111"/>
      <w:bookmarkEnd w:id="33"/>
      <w:r w:rsidRPr="007F266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Podání</w:t>
      </w:r>
      <w:r w:rsidR="00A27D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lhůty</w:t>
      </w:r>
    </w:p>
    <w:p w14:paraId="0410BDA8" w14:textId="48E08C87" w:rsidR="00BC18D7" w:rsidRDefault="00ED51EA" w:rsidP="007F266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4" w:name="c_39114"/>
      <w:bookmarkStart w:id="35" w:name="pa_59"/>
      <w:bookmarkStart w:id="36" w:name="p_59"/>
      <w:bookmarkEnd w:id="34"/>
      <w:bookmarkEnd w:id="35"/>
      <w:bookmarkEnd w:id="36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k26</w:t>
      </w:r>
    </w:p>
    <w:p w14:paraId="697BEDF5" w14:textId="66BA93FE" w:rsidR="00A27DE9" w:rsidRPr="001D2487" w:rsidRDefault="00A27DE9" w:rsidP="007F266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D24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Podání</w:t>
      </w:r>
    </w:p>
    <w:p w14:paraId="40A6A6F2" w14:textId="77777777" w:rsidR="001D2487" w:rsidRDefault="001D2487" w:rsidP="001D2487">
      <w:pPr>
        <w:pStyle w:val="Textkomente"/>
        <w:rPr>
          <w:rFonts w:eastAsia="Times New Roman"/>
          <w:sz w:val="24"/>
          <w:szCs w:val="24"/>
          <w:lang w:eastAsia="cs-CZ"/>
        </w:rPr>
      </w:pPr>
    </w:p>
    <w:p w14:paraId="4B90A5A1" w14:textId="6EA7B667" w:rsidR="00FA4BB0" w:rsidRDefault="00BC18D7" w:rsidP="00FA4BB0">
      <w:pPr>
        <w:pStyle w:val="Textkomente"/>
        <w:numPr>
          <w:ilvl w:val="0"/>
          <w:numId w:val="17"/>
        </w:numPr>
        <w:rPr>
          <w:rFonts w:eastAsia="Times New Roman"/>
          <w:sz w:val="24"/>
          <w:szCs w:val="24"/>
          <w:lang w:eastAsia="cs-CZ"/>
        </w:rPr>
      </w:pPr>
      <w:r w:rsidRPr="001D2487">
        <w:rPr>
          <w:rFonts w:eastAsia="Times New Roman"/>
          <w:sz w:val="24"/>
          <w:szCs w:val="24"/>
          <w:lang w:eastAsia="cs-CZ"/>
        </w:rPr>
        <w:t>Podání se posuzuje vždy podle svého obsahu, i když je nesprávně</w:t>
      </w:r>
      <w:r w:rsidR="007F2663" w:rsidRPr="001D2487">
        <w:rPr>
          <w:rFonts w:eastAsia="Times New Roman"/>
          <w:sz w:val="24"/>
          <w:szCs w:val="24"/>
          <w:lang w:eastAsia="cs-CZ"/>
        </w:rPr>
        <w:t xml:space="preserve"> označeno. </w:t>
      </w:r>
    </w:p>
    <w:p w14:paraId="4871D0FF" w14:textId="77777777" w:rsidR="00FA4BB0" w:rsidRPr="00FA4BB0" w:rsidRDefault="00FA4BB0" w:rsidP="00FA4BB0">
      <w:pPr>
        <w:pStyle w:val="Textkomente"/>
        <w:rPr>
          <w:sz w:val="24"/>
          <w:szCs w:val="24"/>
        </w:rPr>
      </w:pPr>
    </w:p>
    <w:p w14:paraId="489D9A1A" w14:textId="27B243D6" w:rsidR="00FA4BB0" w:rsidRDefault="00FA4BB0" w:rsidP="005169F5">
      <w:pPr>
        <w:pStyle w:val="Textkomente"/>
        <w:ind w:firstLine="708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cs-CZ"/>
        </w:rPr>
        <w:t xml:space="preserve">(2) Podání je možné učinit písemně nebo ústně do protokolu. Písemné podání se činí v listinné podobě </w:t>
      </w:r>
      <w:r w:rsidR="0021249B">
        <w:rPr>
          <w:rFonts w:eastAsia="Times New Roman"/>
          <w:sz w:val="24"/>
          <w:szCs w:val="24"/>
          <w:lang w:eastAsia="cs-CZ"/>
        </w:rPr>
        <w:t>s vlastnoručním podpisem</w:t>
      </w:r>
      <w:r w:rsidR="00090CFA">
        <w:rPr>
          <w:rFonts w:eastAsia="Times New Roman"/>
          <w:sz w:val="24"/>
          <w:szCs w:val="24"/>
          <w:lang w:eastAsia="cs-CZ"/>
        </w:rPr>
        <w:t>, prostřednictvím veřejné datové sítě do datové schránky</w:t>
      </w:r>
      <w:r w:rsidR="0021249B">
        <w:rPr>
          <w:rFonts w:eastAsia="Times New Roman"/>
          <w:sz w:val="24"/>
          <w:szCs w:val="24"/>
          <w:lang w:eastAsia="cs-CZ"/>
        </w:rPr>
        <w:t xml:space="preserve"> </w:t>
      </w:r>
      <w:r>
        <w:rPr>
          <w:rFonts w:eastAsia="Times New Roman"/>
          <w:sz w:val="24"/>
          <w:szCs w:val="24"/>
          <w:lang w:eastAsia="cs-CZ"/>
        </w:rPr>
        <w:t xml:space="preserve">nebo </w:t>
      </w:r>
      <w:r w:rsidR="00F2285F">
        <w:rPr>
          <w:rFonts w:eastAsia="Times New Roman"/>
          <w:sz w:val="24"/>
          <w:szCs w:val="24"/>
          <w:lang w:eastAsia="cs-CZ"/>
        </w:rPr>
        <w:t xml:space="preserve">v </w:t>
      </w:r>
      <w:r>
        <w:rPr>
          <w:rFonts w:eastAsia="Times New Roman"/>
          <w:sz w:val="24"/>
          <w:szCs w:val="24"/>
          <w:lang w:eastAsia="cs-CZ"/>
        </w:rPr>
        <w:t>elektronické podobě</w:t>
      </w:r>
      <w:r w:rsidR="00F2285F">
        <w:rPr>
          <w:rFonts w:eastAsia="Times New Roman"/>
          <w:sz w:val="24"/>
          <w:szCs w:val="24"/>
          <w:lang w:eastAsia="cs-CZ"/>
        </w:rPr>
        <w:t xml:space="preserve"> podepsané</w:t>
      </w:r>
      <w:r w:rsidR="006A6508">
        <w:rPr>
          <w:rFonts w:eastAsia="Times New Roman"/>
          <w:sz w:val="24"/>
          <w:szCs w:val="24"/>
          <w:lang w:eastAsia="cs-CZ"/>
        </w:rPr>
        <w:t xml:space="preserve"> způsobem, se kterým jiný</w:t>
      </w:r>
      <w:r w:rsidR="00F2285F" w:rsidRPr="00F2285F">
        <w:rPr>
          <w:rFonts w:eastAsia="Times New Roman"/>
          <w:sz w:val="24"/>
          <w:szCs w:val="24"/>
          <w:lang w:eastAsia="cs-CZ"/>
        </w:rPr>
        <w:t xml:space="preserve"> právní předpis</w:t>
      </w:r>
      <w:r w:rsidR="00F2285F">
        <w:rPr>
          <w:rFonts w:eastAsia="Times New Roman"/>
          <w:sz w:val="24"/>
          <w:szCs w:val="24"/>
          <w:lang w:eastAsia="cs-CZ"/>
        </w:rPr>
        <w:t xml:space="preserve"> sp</w:t>
      </w:r>
      <w:r w:rsidR="006A6508">
        <w:rPr>
          <w:rFonts w:eastAsia="Times New Roman"/>
          <w:sz w:val="24"/>
          <w:szCs w:val="24"/>
          <w:lang w:eastAsia="cs-CZ"/>
        </w:rPr>
        <w:t>ojuje</w:t>
      </w:r>
      <w:r w:rsidR="00F2285F" w:rsidRPr="00F2285F">
        <w:rPr>
          <w:rFonts w:eastAsia="Times New Roman"/>
          <w:sz w:val="24"/>
          <w:szCs w:val="24"/>
          <w:lang w:eastAsia="cs-CZ"/>
        </w:rPr>
        <w:t xml:space="preserve"> účinky vlastnoručního podpisu</w:t>
      </w:r>
      <w:r>
        <w:rPr>
          <w:rFonts w:eastAsia="Times New Roman"/>
          <w:sz w:val="24"/>
          <w:szCs w:val="24"/>
          <w:lang w:eastAsia="cs-CZ"/>
        </w:rPr>
        <w:t>.</w:t>
      </w:r>
      <w:r w:rsidR="001D2487" w:rsidRPr="001D2487">
        <w:rPr>
          <w:rFonts w:eastAsia="Times New Roman"/>
          <w:sz w:val="24"/>
          <w:szCs w:val="24"/>
          <w:lang w:eastAsia="cs-CZ"/>
        </w:rPr>
        <w:t xml:space="preserve"> </w:t>
      </w:r>
      <w:r w:rsidR="00271F5A">
        <w:rPr>
          <w:sz w:val="24"/>
          <w:szCs w:val="24"/>
        </w:rPr>
        <w:t xml:space="preserve">Za podmínky, že podání </w:t>
      </w:r>
      <w:r>
        <w:rPr>
          <w:sz w:val="24"/>
          <w:szCs w:val="24"/>
        </w:rPr>
        <w:t>je nejpozději do 3</w:t>
      </w:r>
      <w:r w:rsidR="00F2285F">
        <w:rPr>
          <w:sz w:val="24"/>
          <w:szCs w:val="24"/>
        </w:rPr>
        <w:t xml:space="preserve"> dnů </w:t>
      </w:r>
      <w:r w:rsidR="00F2285F" w:rsidRPr="00F2285F">
        <w:rPr>
          <w:sz w:val="24"/>
          <w:szCs w:val="24"/>
        </w:rPr>
        <w:t xml:space="preserve"> </w:t>
      </w:r>
      <w:r w:rsidR="00271F5A">
        <w:rPr>
          <w:sz w:val="24"/>
          <w:szCs w:val="24"/>
        </w:rPr>
        <w:t xml:space="preserve">doplněno </w:t>
      </w:r>
      <w:r w:rsidR="00F2285F" w:rsidRPr="00F2285F">
        <w:rPr>
          <w:sz w:val="24"/>
          <w:szCs w:val="24"/>
        </w:rPr>
        <w:t>způsobem uvedeným ve větě první,</w:t>
      </w:r>
      <w:r w:rsidR="00F2285F">
        <w:rPr>
          <w:sz w:val="24"/>
          <w:szCs w:val="24"/>
        </w:rPr>
        <w:t xml:space="preserve"> je možné</w:t>
      </w:r>
      <w:r w:rsidRPr="00FA4BB0">
        <w:rPr>
          <w:sz w:val="24"/>
          <w:szCs w:val="24"/>
        </w:rPr>
        <w:t xml:space="preserve"> je učinit </w:t>
      </w:r>
      <w:r w:rsidR="00F2285F">
        <w:rPr>
          <w:sz w:val="24"/>
          <w:szCs w:val="24"/>
        </w:rPr>
        <w:t xml:space="preserve">i </w:t>
      </w:r>
      <w:r>
        <w:rPr>
          <w:sz w:val="24"/>
          <w:szCs w:val="24"/>
        </w:rPr>
        <w:t>jiným způsobem</w:t>
      </w:r>
      <w:bookmarkStart w:id="37" w:name="_GoBack"/>
      <w:bookmarkEnd w:id="37"/>
      <w:r w:rsidR="003710CE">
        <w:rPr>
          <w:sz w:val="24"/>
          <w:szCs w:val="24"/>
        </w:rPr>
        <w:t xml:space="preserve">; jinak </w:t>
      </w:r>
      <w:r w:rsidR="005169F5">
        <w:rPr>
          <w:sz w:val="24"/>
          <w:szCs w:val="24"/>
        </w:rPr>
        <w:t>se k podání nepřihlíží.</w:t>
      </w:r>
    </w:p>
    <w:p w14:paraId="2509E655" w14:textId="640870B9" w:rsidR="00BC18D7" w:rsidRDefault="005169F5" w:rsidP="0054703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(3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) V přípravném řízení sepisují podání ústně do protokolu policejní orgány a okresní státní zastupitelství; v řízení před soudem je sepisují okresní soudy. Jsou-li pro to důležité důvody, mohou je výjimečně sepsat i státní zastupitelství a soudy vyššího stupně. Ústně do protokolu nelze podat dovolání.</w:t>
      </w:r>
    </w:p>
    <w:p w14:paraId="6DDDBB20" w14:textId="11A90FB5" w:rsidR="0054703A" w:rsidRPr="007B25FF" w:rsidRDefault="005169F5" w:rsidP="007B25FF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(4</w:t>
      </w:r>
      <w:r w:rsidR="0054703A" w:rsidRPr="005470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Je-li podání činěno v listinné podobě, je třeba je předložit s potřebným počtem stejnopisů a s přílohami tak, aby jeden stejnopis zůstal u příslušného orgánu činného </w:t>
      </w:r>
      <w:r w:rsidR="007B25F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54703A" w:rsidRPr="0054703A">
        <w:rPr>
          <w:rFonts w:ascii="Times New Roman" w:eastAsia="Times New Roman" w:hAnsi="Times New Roman" w:cs="Times New Roman"/>
          <w:sz w:val="24"/>
          <w:szCs w:val="24"/>
          <w:lang w:eastAsia="cs-CZ"/>
        </w:rPr>
        <w:t>v trestním řízení a aby každá osoba dotčená takovým podáním dostala jeden ste</w:t>
      </w:r>
      <w:r w:rsidR="00B84027">
        <w:rPr>
          <w:rFonts w:ascii="Times New Roman" w:eastAsia="Times New Roman" w:hAnsi="Times New Roman" w:cs="Times New Roman"/>
          <w:sz w:val="24"/>
          <w:szCs w:val="24"/>
          <w:lang w:eastAsia="cs-CZ"/>
        </w:rPr>
        <w:t>jnopis, jestliže je toho třeba.</w:t>
      </w:r>
      <w:r w:rsidR="0054703A" w:rsidRPr="00547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0D725" w14:textId="63D3BCAC" w:rsidR="003600A8" w:rsidRPr="003600A8" w:rsidRDefault="005169F5" w:rsidP="003600A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(5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Pokud </w:t>
      </w:r>
      <w:proofErr w:type="spellStart"/>
      <w:r w:rsidR="008B2DDA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</w:t>
      </w:r>
      <w:proofErr w:type="spellEnd"/>
      <w:r w:rsidR="008B2D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pro podání určitého druhu nevyžaduje další náležitosti, musí být z podání patrno, kterému orgánu činnému v tr</w:t>
      </w:r>
      <w:r w:rsidR="0065284B">
        <w:rPr>
          <w:rFonts w:ascii="Times New Roman" w:eastAsia="Times New Roman" w:hAnsi="Times New Roman" w:cs="Times New Roman"/>
          <w:sz w:val="24"/>
          <w:szCs w:val="24"/>
          <w:lang w:eastAsia="cs-CZ"/>
        </w:rPr>
        <w:t>estním řízení je určeno, kdo je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činí, které věci se týká a co sleduje, a musí být podepsáno a datováno. </w:t>
      </w:r>
    </w:p>
    <w:p w14:paraId="21D576C0" w14:textId="1889AE8E" w:rsidR="008153F2" w:rsidRPr="0052104C" w:rsidRDefault="003600A8" w:rsidP="0052104C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5169F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Nesplňuje-li </w:t>
      </w:r>
      <w:r w:rsidR="008B2D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podání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požadavky</w:t>
      </w:r>
      <w:r w:rsidR="005169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uvedené v odstavci 4 nebo 5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8B2D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orgán činný </w:t>
      </w:r>
      <w:r w:rsidR="007B25F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B2D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trestním řízení je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vrátí podateli, je-li znám, k doplnění s příslušným poučením, jak nedostatky odstranit. Současně stanoví lhůtu k jejich odstranění. Není-li podatel znám anebo nejsou-li nedostatky ve stanovené lhůtě odstraněny, k podání se dále nepřihlíží; to neplatí pro trestní oznámení nebo pro jiný podnět, na jehož podkladě lze učinit závěr o podezření ze spáchání trestného činu, nebo pro podání, jehož obsahem je opravný prostředek, i když neobsahuje všechny uvedené náležitosti. Z opravného prostředku však vždy musí být patrno, které rozhodnutí napadá a kdo jej činí. </w:t>
      </w:r>
    </w:p>
    <w:p w14:paraId="602450A4" w14:textId="77777777" w:rsidR="005169F5" w:rsidRDefault="005169F5" w:rsidP="00AA48C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4B99ED" w14:textId="77777777" w:rsidR="005169F5" w:rsidRDefault="005169F5" w:rsidP="00AA48C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2EF37B" w14:textId="1F510578" w:rsidR="00AA48CF" w:rsidRPr="00AA48CF" w:rsidRDefault="002D4E24" w:rsidP="00AA48C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§ k27</w:t>
      </w:r>
    </w:p>
    <w:p w14:paraId="038DFB00" w14:textId="77777777" w:rsidR="00BC18D7" w:rsidRPr="00AA48CF" w:rsidRDefault="00BC18D7" w:rsidP="00AA48C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38" w:name="c_40366"/>
      <w:bookmarkStart w:id="39" w:name="c_40371"/>
      <w:bookmarkEnd w:id="38"/>
      <w:bookmarkEnd w:id="39"/>
      <w:r w:rsidRPr="00AA48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Počítání lhůt</w:t>
      </w:r>
    </w:p>
    <w:p w14:paraId="78E2DFED" w14:textId="77777777" w:rsidR="00BC18D7" w:rsidRPr="00BC18D7" w:rsidRDefault="00BC18D7" w:rsidP="00AA48C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(1) Do lhůty určené podle dní se nezapočítává den, kdy se stala událost určující počátek lhůty.</w:t>
      </w:r>
    </w:p>
    <w:p w14:paraId="32B57864" w14:textId="77777777" w:rsidR="00BC18D7" w:rsidRPr="00BC18D7" w:rsidRDefault="00BC18D7" w:rsidP="00AA48C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(2) Lhůta stanovená podle týdnů, měsíců nebo let končí uplynutím toho dne, který svým jménem nebo číselným označením odpovídá dni, kdy se stala událost určující počátek lhůty. Chybí-li tento den v posledním měsíci lhůty, končí lhůta uplynutím posledního dne tohoto měsíce.</w:t>
      </w:r>
    </w:p>
    <w:p w14:paraId="76D86061" w14:textId="4DF4B241" w:rsidR="00BC18D7" w:rsidRDefault="00BC18D7" w:rsidP="00AA48C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(3) Připadne-li konec lhůty na den pracovního klidu nebo pracovního volna, pokládá se za poslední den lhůty nejbližší příští pracovní den.</w:t>
      </w:r>
    </w:p>
    <w:p w14:paraId="65F65116" w14:textId="68AD338F" w:rsidR="00BC18D7" w:rsidRPr="00BC18D7" w:rsidRDefault="00BC18D7" w:rsidP="00AA48C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(4) Lhůta je zachována též tehdy, jestliže podání bylo ve lhůtě </w:t>
      </w:r>
    </w:p>
    <w:p w14:paraId="1CD478ED" w14:textId="39AB3746" w:rsidR="00F34A11" w:rsidRDefault="00BC18D7" w:rsidP="00593581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6F09E5">
        <w:rPr>
          <w:rFonts w:ascii="Times New Roman" w:eastAsia="Times New Roman" w:hAnsi="Times New Roman" w:cs="Times New Roman"/>
          <w:sz w:val="24"/>
          <w:szCs w:val="24"/>
          <w:lang w:eastAsia="cs-CZ"/>
        </w:rPr>
        <w:t>podáno jako</w:t>
      </w:r>
      <w:r w:rsidR="00F34A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datová zpráva do datové schránky věcně a místně příslušného orgánu činného v trestním řízení, </w:t>
      </w:r>
    </w:p>
    <w:p w14:paraId="5EF23200" w14:textId="78745410" w:rsidR="00593581" w:rsidRPr="00BC18D7" w:rsidRDefault="00593581" w:rsidP="00F34A11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podáno jako poštovní zásilka adresovaná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věcně a místně příslušnému orgánu činnému v trestním řízení,</w:t>
      </w:r>
    </w:p>
    <w:p w14:paraId="311614E0" w14:textId="31C0DAB5" w:rsidR="00BC18D7" w:rsidRPr="00BC18D7" w:rsidRDefault="00F34A11" w:rsidP="00BC18D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učiněno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 věcně a místně příslušného orgánu činného v trestním řízení,</w:t>
      </w:r>
    </w:p>
    <w:p w14:paraId="372B94B1" w14:textId="0528C66B" w:rsidR="00BC18D7" w:rsidRPr="00BC18D7" w:rsidRDefault="00F34A11" w:rsidP="00AA48CF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) učiněno příslušníkem ozbrojených sil nebo ozbrojeného sboru v činné službě u jeho náčelníka,</w:t>
      </w:r>
    </w:p>
    <w:p w14:paraId="1DF41070" w14:textId="731386E1" w:rsidR="00BC18D7" w:rsidRDefault="00F34A11" w:rsidP="00AA48CF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učiněno </w:t>
      </w:r>
      <w:r w:rsidR="00AA48CF">
        <w:rPr>
          <w:rFonts w:ascii="Times New Roman" w:eastAsia="Times New Roman" w:hAnsi="Times New Roman" w:cs="Times New Roman"/>
          <w:sz w:val="24"/>
          <w:szCs w:val="24"/>
          <w:lang w:eastAsia="cs-CZ"/>
        </w:rPr>
        <w:t>u ředitele věznice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kde je ten, kdo podání činí, ve </w:t>
      </w:r>
      <w:r w:rsidR="00AA48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výkonu vazby nebo </w:t>
      </w:r>
      <w:r w:rsidR="003927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trestu, </w:t>
      </w:r>
    </w:p>
    <w:p w14:paraId="05A9B33D" w14:textId="61D64416" w:rsidR="00392734" w:rsidRPr="00BC18D7" w:rsidRDefault="00F34A11" w:rsidP="00392734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392734">
        <w:rPr>
          <w:rFonts w:ascii="Times New Roman" w:eastAsia="Times New Roman" w:hAnsi="Times New Roman" w:cs="Times New Roman"/>
          <w:sz w:val="24"/>
          <w:szCs w:val="24"/>
          <w:lang w:eastAsia="cs-CZ"/>
        </w:rPr>
        <w:t>) učiněno u ředitele ústavu pro výkon zabezpečovací detence nebo u ředitele zdravotnického zařízení, v nichž osoba vykonává zabezpečovací detenci nebo ústavní ochranné léčení, nebo</w:t>
      </w:r>
    </w:p>
    <w:p w14:paraId="72904916" w14:textId="115E19F6" w:rsidR="00B07084" w:rsidRDefault="00F34A11" w:rsidP="00671035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) učiněno ústně do protokolu u kteréhokoli okresního soudu nebo okresního státního zástupce.</w:t>
      </w:r>
      <w:bookmarkStart w:id="40" w:name="c_40696"/>
      <w:bookmarkStart w:id="41" w:name="pa_61"/>
      <w:bookmarkStart w:id="42" w:name="p_61"/>
      <w:bookmarkEnd w:id="40"/>
      <w:bookmarkEnd w:id="41"/>
      <w:bookmarkEnd w:id="42"/>
    </w:p>
    <w:p w14:paraId="79B8B7E4" w14:textId="4A8F327A" w:rsidR="00BC18D7" w:rsidRPr="00BC18D7" w:rsidRDefault="002C4254" w:rsidP="00B233A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k28</w:t>
      </w:r>
    </w:p>
    <w:p w14:paraId="5A3F5646" w14:textId="77777777" w:rsidR="00EA4553" w:rsidRDefault="00BC18D7" w:rsidP="00EA455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43" w:name="c_40698"/>
      <w:bookmarkEnd w:id="43"/>
      <w:r w:rsidRPr="00B23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Navrácení lhůty</w:t>
      </w:r>
    </w:p>
    <w:p w14:paraId="76730A1D" w14:textId="6B8B3783" w:rsidR="00BC18D7" w:rsidRPr="00EA4553" w:rsidRDefault="00BC18D7" w:rsidP="00EA4553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(1) Zmešká-li obviněný nebo jeho obhájce</w:t>
      </w:r>
      <w:r w:rsidR="005210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poškozený, </w:t>
      </w:r>
      <w:r w:rsidR="00EF4B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zúčastněná osoba anebo </w:t>
      </w:r>
      <w:r w:rsidR="009C3EBC">
        <w:rPr>
          <w:rFonts w:ascii="Times New Roman" w:eastAsia="Times New Roman" w:hAnsi="Times New Roman" w:cs="Times New Roman"/>
          <w:sz w:val="24"/>
          <w:szCs w:val="24"/>
          <w:lang w:eastAsia="cs-CZ"/>
        </w:rPr>
        <w:t>jejich zmocněnec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210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anebo jiná osoba zúčastněná na trestním řízení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z důležitých důvodů lhůtu k podání opravného</w:t>
      </w:r>
      <w:r w:rsidR="005210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prostředku, povolí jim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nestanoví-li </w:t>
      </w:r>
      <w:proofErr w:type="spellStart"/>
      <w:r w:rsidR="00C84756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</w:t>
      </w:r>
      <w:proofErr w:type="spellEnd"/>
      <w:r w:rsidR="00C847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jinak, orgán, jemuž přísluší o opravném prostředku rozhodovat, navrácení lhůty. O navráce</w:t>
      </w:r>
      <w:r w:rsidR="00EA4553">
        <w:rPr>
          <w:rFonts w:ascii="Times New Roman" w:eastAsia="Times New Roman" w:hAnsi="Times New Roman" w:cs="Times New Roman"/>
          <w:sz w:val="24"/>
          <w:szCs w:val="24"/>
          <w:lang w:eastAsia="cs-CZ"/>
        </w:rPr>
        <w:t>ní lhůty je třeba požádat do 3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od pominutí překážky. Nebyl-li opravný prostředek ještě podán, je třeba jej se žádostí spojit. Jde-li o odvolání proti rozsudku, je možno odvolá</w:t>
      </w:r>
      <w:r w:rsidR="00C84756">
        <w:rPr>
          <w:rFonts w:ascii="Times New Roman" w:eastAsia="Times New Roman" w:hAnsi="Times New Roman" w:cs="Times New Roman"/>
          <w:sz w:val="24"/>
          <w:szCs w:val="24"/>
          <w:lang w:eastAsia="cs-CZ"/>
        </w:rPr>
        <w:t>ní odůvodnit ještě ve lhůtě 15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od doručení usnesení o povolení navrácení lhůty.</w:t>
      </w:r>
    </w:p>
    <w:p w14:paraId="3657FDCF" w14:textId="0A43B74E" w:rsidR="00BC18D7" w:rsidRPr="00BC18D7" w:rsidRDefault="00BC18D7" w:rsidP="00EA4553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EA45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Byl-li opravný prostředek </w:t>
      </w:r>
      <w:r w:rsidR="00EB74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již </w:t>
      </w:r>
      <w:r w:rsidR="003D45AA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mítnut jako opožděný, zruší orgán při povolení navrácení lhůty</w:t>
      </w:r>
      <w:r w:rsidR="003D45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zároveň i svoje rozhodnutí o od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mítnutí opravného prostředku.</w:t>
      </w:r>
    </w:p>
    <w:p w14:paraId="32664ADE" w14:textId="053ECEE8" w:rsidR="00422775" w:rsidRDefault="00BC18D7" w:rsidP="00422775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74AC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EB74AC" w:rsidRPr="00EB74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</w:t>
      </w:r>
      <w:r w:rsidR="00EB74AC" w:rsidRPr="00EB74AC">
        <w:rPr>
          <w:rFonts w:ascii="Times New Roman" w:hAnsi="Times New Roman" w:cs="Times New Roman"/>
          <w:sz w:val="24"/>
          <w:szCs w:val="24"/>
        </w:rPr>
        <w:t>Pokud vyjde najevo</w:t>
      </w:r>
      <w:r w:rsidR="00B07084" w:rsidRPr="00EB74AC">
        <w:rPr>
          <w:rFonts w:ascii="Times New Roman" w:hAnsi="Times New Roman" w:cs="Times New Roman"/>
          <w:sz w:val="24"/>
          <w:szCs w:val="24"/>
        </w:rPr>
        <w:t>, že lhůta k podání op</w:t>
      </w:r>
      <w:r w:rsidR="003D45AA">
        <w:rPr>
          <w:rFonts w:ascii="Times New Roman" w:hAnsi="Times New Roman" w:cs="Times New Roman"/>
          <w:sz w:val="24"/>
          <w:szCs w:val="24"/>
        </w:rPr>
        <w:t>ravného prostředku, který byl od</w:t>
      </w:r>
      <w:r w:rsidR="00B07084" w:rsidRPr="00EB74AC">
        <w:rPr>
          <w:rFonts w:ascii="Times New Roman" w:hAnsi="Times New Roman" w:cs="Times New Roman"/>
          <w:sz w:val="24"/>
          <w:szCs w:val="24"/>
        </w:rPr>
        <w:t>mítnut jako opožděný, zmeškána nebyla, orgán, jemuž přísluší o opravném prostředku rozhodovat, rozhodne o navrácení l</w:t>
      </w:r>
      <w:r w:rsidR="003D45AA">
        <w:rPr>
          <w:rFonts w:ascii="Times New Roman" w:hAnsi="Times New Roman" w:cs="Times New Roman"/>
          <w:sz w:val="24"/>
          <w:szCs w:val="24"/>
        </w:rPr>
        <w:t>hůty a o zrušení rozhodnutí o od</w:t>
      </w:r>
      <w:r w:rsidR="00B07084" w:rsidRPr="00EB74AC">
        <w:rPr>
          <w:rFonts w:ascii="Times New Roman" w:hAnsi="Times New Roman" w:cs="Times New Roman"/>
          <w:sz w:val="24"/>
          <w:szCs w:val="24"/>
        </w:rPr>
        <w:t>mítnutí opravného prostředku i bez žádosti.</w:t>
      </w:r>
    </w:p>
    <w:p w14:paraId="5D0A1E51" w14:textId="5D69001F" w:rsidR="003D45AA" w:rsidRDefault="00422775" w:rsidP="0052104C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12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(4) Navrácení lhůty k podání dovolání není přípustné. </w:t>
      </w:r>
    </w:p>
    <w:p w14:paraId="3E752B6F" w14:textId="386A1BFD" w:rsidR="003F2A98" w:rsidRDefault="00A27DE9" w:rsidP="003F2A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Díl 4</w:t>
      </w:r>
    </w:p>
    <w:p w14:paraId="59CC9F70" w14:textId="5228E078" w:rsidR="00C84756" w:rsidRPr="003F2A98" w:rsidRDefault="003F2A98" w:rsidP="003F2A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F2A9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Doručování</w:t>
      </w:r>
    </w:p>
    <w:p w14:paraId="61EC8C20" w14:textId="45FB8152" w:rsidR="00BC18D7" w:rsidRPr="00BC18D7" w:rsidRDefault="00542014" w:rsidP="003F2A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4" w:name="c_40889"/>
      <w:bookmarkStart w:id="45" w:name="c_40892"/>
      <w:bookmarkStart w:id="46" w:name="pa_62"/>
      <w:bookmarkStart w:id="47" w:name="p_62"/>
      <w:bookmarkEnd w:id="44"/>
      <w:bookmarkEnd w:id="45"/>
      <w:bookmarkEnd w:id="46"/>
      <w:bookmarkEnd w:id="47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k29</w:t>
      </w:r>
    </w:p>
    <w:p w14:paraId="4AC89924" w14:textId="46E0AA67" w:rsidR="00BC18D7" w:rsidRPr="003F2A98" w:rsidRDefault="003F2A98" w:rsidP="003F2A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48" w:name="c_40894"/>
      <w:bookmarkEnd w:id="48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Způsoby doručování </w:t>
      </w:r>
    </w:p>
    <w:p w14:paraId="0CA7DB0A" w14:textId="51111F38" w:rsidR="00BC18D7" w:rsidRDefault="00BC18D7" w:rsidP="003F2A9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Nebyla-li písemnost doručena při úkonu trestního řízení, doručuje ji orgán činný </w:t>
      </w:r>
      <w:r w:rsidR="003F2A9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trestním řízení </w:t>
      </w:r>
      <w:r w:rsidR="008D5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prostřednictvím veřejné datové sítě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datové schránky. Není-li možné doručit písemnost tímto způsobem, doručuje ji orgán činný v trestním řízení sám nebo prostřednictvím provozovatele poštovních služeb (dále jen „pošta“) a v případě, že by takové doručení nebylo úspěšné, i prostřednictvím orgánu obce. Doručují-li písemnost soud nebo státní zastupitelství samy, činí tak svými doručovateli nebo orgány justiční stráže. Nelze-li takto písemnost doručit, doručí se prostřednictvím příslušného policejního orgánu. V </w:t>
      </w:r>
      <w:r w:rsidR="00BF3757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případech stanovených jinými právními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předpisy doručuje orgán činný v trestním řízení prostřednictvím Ministerstva spravedlnosti nebo jiného stanoveného orgánu.</w:t>
      </w:r>
      <w:r w:rsidR="009C57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8E79B43" w14:textId="3313E907" w:rsidR="009C5737" w:rsidRPr="00BC18D7" w:rsidRDefault="009C5737" w:rsidP="003F2A9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Rozhodnutí o ustanovení společného zmocněnce mimořádně vysokému počtu poškozených </w:t>
      </w:r>
      <w:r w:rsidR="00BB7716">
        <w:rPr>
          <w:rFonts w:ascii="Times New Roman" w:eastAsia="Times New Roman" w:hAnsi="Times New Roman" w:cs="Times New Roman"/>
          <w:sz w:val="24"/>
          <w:szCs w:val="24"/>
          <w:lang w:eastAsia="cs-CZ"/>
        </w:rPr>
        <w:t>lze doručit také tak, že se rozhodnutí</w:t>
      </w:r>
      <w:r w:rsidR="001274F3" w:rsidRPr="001274F3">
        <w:rPr>
          <w:rFonts w:ascii="Times New Roman" w:eastAsia="Times New Roman" w:hAnsi="Times New Roman" w:cs="Times New Roman"/>
          <w:sz w:val="24"/>
          <w:szCs w:val="24"/>
          <w:lang w:eastAsia="cs-CZ"/>
        </w:rPr>
        <w:t>, popřípadě oznám</w:t>
      </w:r>
      <w:r w:rsidR="00BB7716">
        <w:rPr>
          <w:rFonts w:ascii="Times New Roman" w:eastAsia="Times New Roman" w:hAnsi="Times New Roman" w:cs="Times New Roman"/>
          <w:sz w:val="24"/>
          <w:szCs w:val="24"/>
          <w:lang w:eastAsia="cs-CZ"/>
        </w:rPr>
        <w:t>ení o možnosti převzít rozhodnutí</w:t>
      </w:r>
      <w:r w:rsidR="001274F3" w:rsidRPr="001274F3">
        <w:rPr>
          <w:rFonts w:ascii="Times New Roman" w:eastAsia="Times New Roman" w:hAnsi="Times New Roman" w:cs="Times New Roman"/>
          <w:sz w:val="24"/>
          <w:szCs w:val="24"/>
          <w:lang w:eastAsia="cs-CZ"/>
        </w:rPr>
        <w:t>, v</w:t>
      </w:r>
      <w:r w:rsidR="00BB7716">
        <w:rPr>
          <w:rFonts w:ascii="Times New Roman" w:eastAsia="Times New Roman" w:hAnsi="Times New Roman" w:cs="Times New Roman"/>
          <w:sz w:val="24"/>
          <w:szCs w:val="24"/>
          <w:lang w:eastAsia="cs-CZ"/>
        </w:rPr>
        <w:t>yvěsí na úřední desce</w:t>
      </w:r>
      <w:r w:rsidR="00AC24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274F3" w:rsidRPr="001274F3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orgánu</w:t>
      </w:r>
      <w:r w:rsidR="00BB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činného v trestním řízení, který rozhodnutí</w:t>
      </w:r>
      <w:r w:rsidR="001274F3" w:rsidRPr="001274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doručuje</w:t>
      </w:r>
      <w:r w:rsidR="00BA3634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i způsobem umožňujícím dálkový přístup</w:t>
      </w:r>
      <w:r w:rsidR="00BB7716">
        <w:rPr>
          <w:rFonts w:ascii="Times New Roman" w:eastAsia="Times New Roman" w:hAnsi="Times New Roman" w:cs="Times New Roman"/>
          <w:sz w:val="24"/>
          <w:szCs w:val="24"/>
          <w:lang w:eastAsia="cs-CZ"/>
        </w:rPr>
        <w:t>; na rozhodnutí</w:t>
      </w:r>
      <w:r w:rsidR="001274F3" w:rsidRPr="001274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A36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oznámení </w:t>
      </w:r>
      <w:r w:rsidR="001274F3" w:rsidRPr="001274F3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="00BB77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vyznačí den vyvěšení. </w:t>
      </w:r>
      <w:r w:rsidR="001274F3" w:rsidRPr="001274F3"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</w:t>
      </w:r>
      <w:r w:rsidR="00BB7716">
        <w:rPr>
          <w:rFonts w:ascii="Times New Roman" w:eastAsia="Times New Roman" w:hAnsi="Times New Roman" w:cs="Times New Roman"/>
          <w:sz w:val="24"/>
          <w:szCs w:val="24"/>
          <w:lang w:eastAsia="cs-CZ"/>
        </w:rPr>
        <w:t>ým dnem po vyvěšení se rozhodnutí</w:t>
      </w:r>
      <w:r w:rsidR="00AC24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považuje za doručené</w:t>
      </w:r>
      <w:r w:rsidR="001274F3" w:rsidRPr="001274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0B66DFE" w14:textId="232F58A5" w:rsidR="0052104C" w:rsidRDefault="003F2A98" w:rsidP="004F3C2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7716">
        <w:rPr>
          <w:rFonts w:ascii="Times New Roman" w:eastAsia="Times New Roman" w:hAnsi="Times New Roman" w:cs="Times New Roman"/>
          <w:sz w:val="24"/>
          <w:szCs w:val="24"/>
          <w:lang w:eastAsia="cs-CZ"/>
        </w:rPr>
        <w:t>(3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) Doručuje-li orgán činný v trestním řízení písemnost prostřednictvím pošty, lze takovou písemnost vyhotovit za její součinnosti; podrobnosti takového postupu stanoví Ministerstvo spravedlnosti vyhláškou.</w:t>
      </w:r>
      <w:bookmarkStart w:id="49" w:name="c_41758"/>
      <w:bookmarkStart w:id="50" w:name="pa_63"/>
      <w:bookmarkStart w:id="51" w:name="p_63"/>
      <w:bookmarkEnd w:id="49"/>
      <w:bookmarkEnd w:id="50"/>
      <w:bookmarkEnd w:id="51"/>
    </w:p>
    <w:p w14:paraId="1B06BA75" w14:textId="343C8491" w:rsidR="00BC18D7" w:rsidRDefault="00570D43" w:rsidP="003F2A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k30</w:t>
      </w:r>
    </w:p>
    <w:p w14:paraId="2D0EE1E6" w14:textId="14593FE0" w:rsidR="003F2A98" w:rsidRDefault="00685F07" w:rsidP="003F2A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 w:rsidR="00FF00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dresa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 doručování</w:t>
      </w:r>
    </w:p>
    <w:p w14:paraId="0F89EFF3" w14:textId="4D7D4FF1" w:rsidR="00685F07" w:rsidRPr="00685F07" w:rsidRDefault="00FF0096" w:rsidP="00685F0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F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685F07" w:rsidRPr="00685F07">
        <w:rPr>
          <w:rFonts w:ascii="Times New Roman" w:hAnsi="Times New Roman" w:cs="Times New Roman"/>
          <w:sz w:val="24"/>
          <w:szCs w:val="24"/>
        </w:rPr>
        <w:t>Obviněný</w:t>
      </w:r>
      <w:r w:rsidR="009F1C99">
        <w:rPr>
          <w:rFonts w:ascii="Times New Roman" w:hAnsi="Times New Roman" w:cs="Times New Roman"/>
          <w:sz w:val="24"/>
          <w:szCs w:val="24"/>
        </w:rPr>
        <w:t>, zúčastněná osoba a poškozený</w:t>
      </w:r>
      <w:r w:rsidR="00A043EE">
        <w:rPr>
          <w:rFonts w:ascii="Times New Roman" w:hAnsi="Times New Roman" w:cs="Times New Roman"/>
          <w:sz w:val="24"/>
          <w:szCs w:val="24"/>
        </w:rPr>
        <w:t xml:space="preserve">, jakož i </w:t>
      </w:r>
      <w:r w:rsidR="009F1C99">
        <w:rPr>
          <w:rFonts w:ascii="Times New Roman" w:hAnsi="Times New Roman" w:cs="Times New Roman"/>
          <w:sz w:val="24"/>
          <w:szCs w:val="24"/>
        </w:rPr>
        <w:t xml:space="preserve">jejich </w:t>
      </w:r>
      <w:r w:rsidR="00A043EE">
        <w:rPr>
          <w:rFonts w:ascii="Times New Roman" w:hAnsi="Times New Roman" w:cs="Times New Roman"/>
          <w:sz w:val="24"/>
          <w:szCs w:val="24"/>
        </w:rPr>
        <w:t>obhájce, zmocněnec, zákonný zástupce a opatrovník,</w:t>
      </w:r>
      <w:r w:rsidR="00685F07">
        <w:rPr>
          <w:rFonts w:ascii="Times New Roman" w:hAnsi="Times New Roman" w:cs="Times New Roman"/>
          <w:sz w:val="24"/>
          <w:szCs w:val="24"/>
        </w:rPr>
        <w:t xml:space="preserve"> jsou povinni na výzvu orgánu činného v trestním řízení uvést adresu, na kterou jim</w:t>
      </w:r>
      <w:r w:rsidR="00685F07" w:rsidRPr="00685F07">
        <w:rPr>
          <w:rFonts w:ascii="Times New Roman" w:hAnsi="Times New Roman" w:cs="Times New Roman"/>
          <w:sz w:val="24"/>
          <w:szCs w:val="24"/>
        </w:rPr>
        <w:t xml:space="preserve"> mají být doručovány písemnosti</w:t>
      </w:r>
      <w:r w:rsidR="00685F07">
        <w:rPr>
          <w:rFonts w:ascii="Times New Roman" w:hAnsi="Times New Roman" w:cs="Times New Roman"/>
          <w:sz w:val="24"/>
          <w:szCs w:val="24"/>
        </w:rPr>
        <w:t xml:space="preserve">; pokud některá z těchto osob adresu pro </w:t>
      </w:r>
      <w:r w:rsidR="00BD4E6D">
        <w:rPr>
          <w:rFonts w:ascii="Times New Roman" w:hAnsi="Times New Roman" w:cs="Times New Roman"/>
          <w:sz w:val="24"/>
          <w:szCs w:val="24"/>
        </w:rPr>
        <w:t>doručování neuvede</w:t>
      </w:r>
      <w:r w:rsidR="0013043F">
        <w:rPr>
          <w:rFonts w:ascii="Times New Roman" w:hAnsi="Times New Roman" w:cs="Times New Roman"/>
          <w:sz w:val="24"/>
          <w:szCs w:val="24"/>
        </w:rPr>
        <w:t xml:space="preserve"> nebo pokud není možné písemnost na takovou adresu doručit</w:t>
      </w:r>
      <w:r w:rsidR="00BD4E6D">
        <w:rPr>
          <w:rFonts w:ascii="Times New Roman" w:hAnsi="Times New Roman" w:cs="Times New Roman"/>
          <w:sz w:val="24"/>
          <w:szCs w:val="24"/>
        </w:rPr>
        <w:t>, doručuje se jí</w:t>
      </w:r>
      <w:r w:rsidR="00685F07">
        <w:rPr>
          <w:rFonts w:ascii="Times New Roman" w:hAnsi="Times New Roman" w:cs="Times New Roman"/>
          <w:sz w:val="24"/>
          <w:szCs w:val="24"/>
        </w:rPr>
        <w:t xml:space="preserve"> na adresu pro doručování stanovenou podle občanskoprávních předpisů</w:t>
      </w:r>
      <w:r w:rsidR="00685F07" w:rsidRPr="00685F07">
        <w:rPr>
          <w:rFonts w:ascii="Times New Roman" w:hAnsi="Times New Roman" w:cs="Times New Roman"/>
          <w:sz w:val="24"/>
          <w:szCs w:val="24"/>
        </w:rPr>
        <w:t xml:space="preserve">. </w:t>
      </w:r>
      <w:r w:rsidR="00685F07" w:rsidRPr="00FF0096">
        <w:rPr>
          <w:rFonts w:ascii="Times New Roman" w:hAnsi="Times New Roman" w:cs="Times New Roman"/>
          <w:sz w:val="24"/>
          <w:szCs w:val="24"/>
        </w:rPr>
        <w:t xml:space="preserve">Změní-li </w:t>
      </w:r>
      <w:r w:rsidR="00A043EE">
        <w:rPr>
          <w:rFonts w:ascii="Times New Roman" w:hAnsi="Times New Roman" w:cs="Times New Roman"/>
          <w:sz w:val="24"/>
          <w:szCs w:val="24"/>
        </w:rPr>
        <w:t xml:space="preserve">osoba uvedená ve větě první </w:t>
      </w:r>
      <w:r w:rsidR="00685F07">
        <w:rPr>
          <w:rFonts w:ascii="Times New Roman" w:hAnsi="Times New Roman" w:cs="Times New Roman"/>
          <w:sz w:val="24"/>
          <w:szCs w:val="24"/>
        </w:rPr>
        <w:t>adresu</w:t>
      </w:r>
      <w:r w:rsidR="003D4E76">
        <w:rPr>
          <w:rFonts w:ascii="Times New Roman" w:hAnsi="Times New Roman" w:cs="Times New Roman"/>
          <w:sz w:val="24"/>
          <w:szCs w:val="24"/>
        </w:rPr>
        <w:t>, kterou uvedla</w:t>
      </w:r>
      <w:r w:rsidR="00A043EE">
        <w:rPr>
          <w:rFonts w:ascii="Times New Roman" w:hAnsi="Times New Roman" w:cs="Times New Roman"/>
          <w:sz w:val="24"/>
          <w:szCs w:val="24"/>
        </w:rPr>
        <w:t xml:space="preserve"> pro </w:t>
      </w:r>
      <w:r w:rsidR="003D4E76">
        <w:rPr>
          <w:rFonts w:ascii="Times New Roman" w:hAnsi="Times New Roman" w:cs="Times New Roman"/>
          <w:sz w:val="24"/>
          <w:szCs w:val="24"/>
        </w:rPr>
        <w:t xml:space="preserve">účely </w:t>
      </w:r>
      <w:r w:rsidR="00A043EE">
        <w:rPr>
          <w:rFonts w:ascii="Times New Roman" w:hAnsi="Times New Roman" w:cs="Times New Roman"/>
          <w:sz w:val="24"/>
          <w:szCs w:val="24"/>
        </w:rPr>
        <w:t xml:space="preserve">doručování, je povinna </w:t>
      </w:r>
      <w:r w:rsidR="00685F07" w:rsidRPr="00FF0096">
        <w:rPr>
          <w:rFonts w:ascii="Times New Roman" w:hAnsi="Times New Roman" w:cs="Times New Roman"/>
          <w:sz w:val="24"/>
          <w:szCs w:val="24"/>
        </w:rPr>
        <w:t>tuto skutečnost neprodleně oznámit orgánu činnému v trestním řízení, který vede řízení</w:t>
      </w:r>
      <w:r w:rsidR="00A043EE">
        <w:rPr>
          <w:rFonts w:ascii="Times New Roman" w:hAnsi="Times New Roman" w:cs="Times New Roman"/>
          <w:sz w:val="24"/>
          <w:szCs w:val="24"/>
        </w:rPr>
        <w:t>, jinak se jí</w:t>
      </w:r>
      <w:r w:rsidR="00685F07">
        <w:rPr>
          <w:rFonts w:ascii="Times New Roman" w:hAnsi="Times New Roman" w:cs="Times New Roman"/>
          <w:sz w:val="24"/>
          <w:szCs w:val="24"/>
        </w:rPr>
        <w:t xml:space="preserve"> doručuje </w:t>
      </w:r>
      <w:r w:rsidR="00A043EE">
        <w:rPr>
          <w:rFonts w:ascii="Times New Roman" w:hAnsi="Times New Roman" w:cs="Times New Roman"/>
          <w:sz w:val="24"/>
          <w:szCs w:val="24"/>
        </w:rPr>
        <w:t xml:space="preserve">na původní </w:t>
      </w:r>
      <w:r w:rsidR="003D4E76">
        <w:rPr>
          <w:rFonts w:ascii="Times New Roman" w:hAnsi="Times New Roman" w:cs="Times New Roman"/>
          <w:sz w:val="24"/>
          <w:szCs w:val="24"/>
        </w:rPr>
        <w:t xml:space="preserve">jí uvedenou </w:t>
      </w:r>
      <w:r w:rsidR="00A043EE">
        <w:rPr>
          <w:rFonts w:ascii="Times New Roman" w:hAnsi="Times New Roman" w:cs="Times New Roman"/>
          <w:sz w:val="24"/>
          <w:szCs w:val="24"/>
        </w:rPr>
        <w:t>adre</w:t>
      </w:r>
      <w:r w:rsidR="003D4E76">
        <w:rPr>
          <w:rFonts w:ascii="Times New Roman" w:hAnsi="Times New Roman" w:cs="Times New Roman"/>
          <w:sz w:val="24"/>
          <w:szCs w:val="24"/>
        </w:rPr>
        <w:t>su</w:t>
      </w:r>
      <w:r w:rsidR="00685F07" w:rsidRPr="00FF0096">
        <w:rPr>
          <w:rFonts w:ascii="Times New Roman" w:hAnsi="Times New Roman" w:cs="Times New Roman"/>
          <w:sz w:val="24"/>
          <w:szCs w:val="24"/>
        </w:rPr>
        <w:t>.</w:t>
      </w:r>
      <w:r w:rsidR="00685F07" w:rsidRPr="00685F07">
        <w:rPr>
          <w:rFonts w:ascii="Times New Roman" w:hAnsi="Times New Roman" w:cs="Times New Roman"/>
          <w:sz w:val="24"/>
          <w:szCs w:val="24"/>
        </w:rPr>
        <w:t xml:space="preserve"> </w:t>
      </w:r>
      <w:r w:rsidR="00685F07">
        <w:rPr>
          <w:rFonts w:ascii="Times New Roman" w:hAnsi="Times New Roman" w:cs="Times New Roman"/>
          <w:sz w:val="24"/>
          <w:szCs w:val="24"/>
        </w:rPr>
        <w:t xml:space="preserve">O </w:t>
      </w:r>
      <w:r w:rsidR="00232020">
        <w:rPr>
          <w:rFonts w:ascii="Times New Roman" w:hAnsi="Times New Roman" w:cs="Times New Roman"/>
          <w:sz w:val="24"/>
          <w:szCs w:val="24"/>
        </w:rPr>
        <w:t xml:space="preserve">skutečnostech </w:t>
      </w:r>
      <w:r w:rsidR="00135966">
        <w:rPr>
          <w:rFonts w:ascii="Times New Roman" w:hAnsi="Times New Roman" w:cs="Times New Roman"/>
          <w:sz w:val="24"/>
          <w:szCs w:val="24"/>
        </w:rPr>
        <w:t>uvedených ve větě první a druhé</w:t>
      </w:r>
      <w:r w:rsidR="00B533F9">
        <w:rPr>
          <w:rFonts w:ascii="Times New Roman" w:hAnsi="Times New Roman" w:cs="Times New Roman"/>
          <w:sz w:val="24"/>
          <w:szCs w:val="24"/>
        </w:rPr>
        <w:t xml:space="preserve">, jakož </w:t>
      </w:r>
      <w:r w:rsidR="0057294D">
        <w:rPr>
          <w:rFonts w:ascii="Times New Roman" w:hAnsi="Times New Roman" w:cs="Times New Roman"/>
          <w:sz w:val="24"/>
          <w:szCs w:val="24"/>
        </w:rPr>
        <w:br/>
      </w:r>
      <w:r w:rsidR="00B533F9">
        <w:rPr>
          <w:rFonts w:ascii="Times New Roman" w:hAnsi="Times New Roman" w:cs="Times New Roman"/>
          <w:sz w:val="24"/>
          <w:szCs w:val="24"/>
        </w:rPr>
        <w:t xml:space="preserve">i </w:t>
      </w:r>
      <w:r w:rsidR="00685F07" w:rsidRPr="00685F07">
        <w:rPr>
          <w:rFonts w:ascii="Times New Roman" w:hAnsi="Times New Roman" w:cs="Times New Roman"/>
          <w:sz w:val="24"/>
          <w:szCs w:val="24"/>
        </w:rPr>
        <w:t xml:space="preserve">o následcích nesplnění povinností </w:t>
      </w:r>
      <w:r w:rsidR="00232020">
        <w:rPr>
          <w:rFonts w:ascii="Times New Roman" w:hAnsi="Times New Roman" w:cs="Times New Roman"/>
          <w:sz w:val="24"/>
          <w:szCs w:val="24"/>
        </w:rPr>
        <w:t xml:space="preserve">ve vztahu k doručovací adrese </w:t>
      </w:r>
      <w:r w:rsidR="00685F07" w:rsidRPr="00685F07">
        <w:rPr>
          <w:rFonts w:ascii="Times New Roman" w:hAnsi="Times New Roman" w:cs="Times New Roman"/>
          <w:sz w:val="24"/>
          <w:szCs w:val="24"/>
        </w:rPr>
        <w:t xml:space="preserve">musí být </w:t>
      </w:r>
      <w:r w:rsidR="00A043EE">
        <w:rPr>
          <w:rFonts w:ascii="Times New Roman" w:hAnsi="Times New Roman" w:cs="Times New Roman"/>
          <w:sz w:val="24"/>
          <w:szCs w:val="24"/>
        </w:rPr>
        <w:t xml:space="preserve">osoby uvedené ve větě první </w:t>
      </w:r>
      <w:r w:rsidR="00685F07" w:rsidRPr="00685F07">
        <w:rPr>
          <w:rFonts w:ascii="Times New Roman" w:hAnsi="Times New Roman" w:cs="Times New Roman"/>
          <w:sz w:val="24"/>
          <w:szCs w:val="24"/>
        </w:rPr>
        <w:t>poučen</w:t>
      </w:r>
      <w:r w:rsidR="00A043EE">
        <w:rPr>
          <w:rFonts w:ascii="Times New Roman" w:hAnsi="Times New Roman" w:cs="Times New Roman"/>
          <w:sz w:val="24"/>
          <w:szCs w:val="24"/>
        </w:rPr>
        <w:t>y</w:t>
      </w:r>
      <w:r w:rsidR="00685F07" w:rsidRPr="00685F07">
        <w:rPr>
          <w:rFonts w:ascii="Times New Roman" w:hAnsi="Times New Roman" w:cs="Times New Roman"/>
          <w:sz w:val="24"/>
          <w:szCs w:val="24"/>
        </w:rPr>
        <w:t>.</w:t>
      </w:r>
      <w:r w:rsidR="00685F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8F8B6" w14:textId="6C6AD50A" w:rsidR="00FF0096" w:rsidRDefault="00685F07" w:rsidP="00FF0096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F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</w:t>
      </w:r>
      <w:r w:rsidR="00570D43" w:rsidRPr="00685F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Je-li adresátem </w:t>
      </w:r>
      <w:r w:rsidR="007E6DF9" w:rsidRPr="00685F07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písemnosti</w:t>
      </w:r>
      <w:r w:rsidR="00EB73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osoba uvedená v odstavci 1, doručuje se jí</w:t>
      </w:r>
      <w:r w:rsidR="00570D43" w:rsidRPr="00685F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především na adresu, kterou za tím účelem uvedl</w:t>
      </w:r>
      <w:r w:rsidR="00EB73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a; to nevylučuje </w:t>
      </w:r>
      <w:r w:rsidR="007E6DF9" w:rsidRPr="002573D0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 písemnosti</w:t>
      </w:r>
      <w:r w:rsidR="00EB73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jinou adresu</w:t>
      </w:r>
      <w:r w:rsidR="007E6DF9" w:rsidRPr="00FF0096">
        <w:rPr>
          <w:rFonts w:ascii="Times New Roman" w:eastAsia="Times New Roman" w:hAnsi="Times New Roman" w:cs="Times New Roman"/>
          <w:sz w:val="24"/>
          <w:szCs w:val="24"/>
          <w:lang w:eastAsia="cs-CZ"/>
        </w:rPr>
        <w:t>, pokud to přispěje k urychlení řízení</w:t>
      </w:r>
      <w:r w:rsidR="00570D43" w:rsidRPr="00FF009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13A36" w:rsidRPr="00FF0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E3C4567" w14:textId="44562F77" w:rsidR="00FF0096" w:rsidRDefault="00EB7361" w:rsidP="00ED2C31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(3</w:t>
      </w:r>
      <w:r w:rsidR="00FF0096">
        <w:rPr>
          <w:rFonts w:ascii="Times New Roman" w:hAnsi="Times New Roman" w:cs="Times New Roman"/>
          <w:sz w:val="24"/>
          <w:szCs w:val="24"/>
        </w:rPr>
        <w:t>) Je-li adresátem písemnosti jiná osoba než osoba uvedená v o</w:t>
      </w:r>
      <w:r w:rsidR="009B0CDC">
        <w:rPr>
          <w:rFonts w:ascii="Times New Roman" w:hAnsi="Times New Roman" w:cs="Times New Roman"/>
          <w:sz w:val="24"/>
          <w:szCs w:val="24"/>
        </w:rPr>
        <w:t xml:space="preserve">dstavci 1, použijí se obdobně </w:t>
      </w:r>
      <w:r w:rsidR="00FF0096">
        <w:rPr>
          <w:rFonts w:ascii="Times New Roman" w:hAnsi="Times New Roman" w:cs="Times New Roman"/>
          <w:sz w:val="24"/>
          <w:szCs w:val="24"/>
        </w:rPr>
        <w:t>ustanovení občanského soudního řádu o doručovací adrese.</w:t>
      </w:r>
      <w:r w:rsidR="00AE02DB">
        <w:rPr>
          <w:rFonts w:ascii="Times New Roman" w:hAnsi="Times New Roman" w:cs="Times New Roman"/>
          <w:sz w:val="24"/>
          <w:szCs w:val="24"/>
        </w:rPr>
        <w:t xml:space="preserve"> Usnesení o zajištění peněžních prostředků na účtu </w:t>
      </w:r>
      <w:r w:rsidR="00233AC3">
        <w:rPr>
          <w:rFonts w:ascii="Times New Roman" w:hAnsi="Times New Roman" w:cs="Times New Roman"/>
          <w:sz w:val="24"/>
          <w:szCs w:val="24"/>
        </w:rPr>
        <w:t xml:space="preserve">a další písemnosti týkající se takového zajištění </w:t>
      </w:r>
      <w:r w:rsidR="00AE02DB">
        <w:rPr>
          <w:rFonts w:ascii="Times New Roman" w:hAnsi="Times New Roman" w:cs="Times New Roman"/>
          <w:sz w:val="24"/>
          <w:szCs w:val="24"/>
        </w:rPr>
        <w:t xml:space="preserve">je možné doručovat též na adresu, kterou osoba, jíž byly peněžní prostředky na účtu zajištěny, uvedla bance nebo jinému subjektu, který pro ni vede účet, jako kontaktní adresu. </w:t>
      </w:r>
    </w:p>
    <w:p w14:paraId="3967C6F1" w14:textId="3A7DD843" w:rsidR="003B1EEB" w:rsidRDefault="003B1EEB" w:rsidP="00ED2C31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Pokud adresát písemnosti využívá službu dosílky podle poštovních předpisů, nastávají účinky doručení na adrese, na kterou je písemnost přeposílána.</w:t>
      </w:r>
    </w:p>
    <w:p w14:paraId="4CB1BEC6" w14:textId="4AEE58AF" w:rsidR="00FF0096" w:rsidRDefault="00C46459" w:rsidP="00C46459">
      <w:pPr>
        <w:spacing w:before="120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k31</w:t>
      </w:r>
    </w:p>
    <w:p w14:paraId="34CD0652" w14:textId="312364E4" w:rsidR="00C46459" w:rsidRPr="00C46459" w:rsidRDefault="000C38A9" w:rsidP="00C46459">
      <w:pPr>
        <w:spacing w:before="120"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Doručování </w:t>
      </w:r>
      <w:r w:rsidR="00D85496">
        <w:rPr>
          <w:rFonts w:ascii="Times New Roman" w:hAnsi="Times New Roman" w:cs="Times New Roman"/>
          <w:b/>
          <w:sz w:val="24"/>
          <w:szCs w:val="24"/>
        </w:rPr>
        <w:t>stranám a jejich zástupcům</w:t>
      </w:r>
    </w:p>
    <w:p w14:paraId="1597A916" w14:textId="26BEFF17" w:rsidR="00FF0096" w:rsidRPr="00EB4097" w:rsidRDefault="00C46459" w:rsidP="00EB4097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981A70">
        <w:rPr>
          <w:rFonts w:ascii="Times New Roman" w:eastAsia="Times New Roman" w:hAnsi="Times New Roman" w:cs="Times New Roman"/>
          <w:sz w:val="24"/>
          <w:szCs w:val="24"/>
          <w:lang w:eastAsia="cs-CZ"/>
        </w:rPr>
        <w:t>Má-li</w:t>
      </w:r>
      <w:r w:rsidRPr="00570D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obviněný obhájce a poškozený nebo zúčastněná osoba zmocněnce, doručuje se písemnost pouze obhájci nebo zmocněnci, pokud </w:t>
      </w:r>
      <w:proofErr w:type="spellStart"/>
      <w:r w:rsidRPr="00570D43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</w:t>
      </w:r>
      <w:r w:rsidR="00981A70">
        <w:rPr>
          <w:rFonts w:ascii="Times New Roman" w:eastAsia="Times New Roman" w:hAnsi="Times New Roman" w:cs="Times New Roman"/>
          <w:sz w:val="24"/>
          <w:szCs w:val="24"/>
          <w:lang w:eastAsia="cs-CZ"/>
        </w:rPr>
        <w:t>cesní</w:t>
      </w:r>
      <w:proofErr w:type="spellEnd"/>
      <w:r w:rsidR="00981A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 nestanoví jinak. </w:t>
      </w:r>
      <w:r w:rsidR="00981A7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Pokud má</w:t>
      </w:r>
      <w:r w:rsidRPr="00570D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však obviněný, poškozený nebo zúčastněná osoba něco osobně vykonat, doručuje se písemno</w:t>
      </w:r>
      <w:r w:rsidR="00EB4097">
        <w:rPr>
          <w:rFonts w:ascii="Times New Roman" w:eastAsia="Times New Roman" w:hAnsi="Times New Roman" w:cs="Times New Roman"/>
          <w:sz w:val="24"/>
          <w:szCs w:val="24"/>
          <w:lang w:eastAsia="cs-CZ"/>
        </w:rPr>
        <w:t>st i jim.</w:t>
      </w:r>
    </w:p>
    <w:p w14:paraId="702B74F2" w14:textId="2981ECFD" w:rsidR="00A91CF5" w:rsidRDefault="00981A70" w:rsidP="00A91CF5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(2) Jsou-li </w:t>
      </w:r>
      <w:r w:rsidR="00A91CF5">
        <w:rPr>
          <w:rFonts w:ascii="Times New Roman" w:hAnsi="Times New Roman" w:cs="Times New Roman"/>
          <w:sz w:val="24"/>
          <w:szCs w:val="24"/>
        </w:rPr>
        <w:t>obviněný, poškozený nebo zúčastněná osoba zastoupeni</w:t>
      </w:r>
      <w:r w:rsidR="00FF0096" w:rsidRPr="00FF0096">
        <w:rPr>
          <w:rFonts w:ascii="Times New Roman" w:hAnsi="Times New Roman" w:cs="Times New Roman"/>
          <w:sz w:val="24"/>
          <w:szCs w:val="24"/>
        </w:rPr>
        <w:t xml:space="preserve"> zákonným zástupcem nebo opatrovníkem</w:t>
      </w:r>
      <w:r w:rsidR="00A91CF5">
        <w:rPr>
          <w:rFonts w:ascii="Times New Roman" w:hAnsi="Times New Roman" w:cs="Times New Roman"/>
          <w:sz w:val="24"/>
          <w:szCs w:val="24"/>
        </w:rPr>
        <w:t xml:space="preserve"> a nemají</w:t>
      </w:r>
      <w:r>
        <w:rPr>
          <w:rFonts w:ascii="Times New Roman" w:hAnsi="Times New Roman" w:cs="Times New Roman"/>
          <w:sz w:val="24"/>
          <w:szCs w:val="24"/>
        </w:rPr>
        <w:t>-li</w:t>
      </w:r>
      <w:r w:rsidR="00A91CF5">
        <w:rPr>
          <w:rFonts w:ascii="Times New Roman" w:hAnsi="Times New Roman" w:cs="Times New Roman"/>
          <w:sz w:val="24"/>
          <w:szCs w:val="24"/>
        </w:rPr>
        <w:t xml:space="preserve"> obhájce nebo zmocněnce</w:t>
      </w:r>
      <w:r w:rsidR="00FF0096" w:rsidRPr="00FF0096">
        <w:rPr>
          <w:rFonts w:ascii="Times New Roman" w:hAnsi="Times New Roman" w:cs="Times New Roman"/>
          <w:sz w:val="24"/>
          <w:szCs w:val="24"/>
        </w:rPr>
        <w:t xml:space="preserve">, doručuje se </w:t>
      </w:r>
      <w:r w:rsidR="00A91CF5">
        <w:rPr>
          <w:rFonts w:ascii="Times New Roman" w:hAnsi="Times New Roman" w:cs="Times New Roman"/>
          <w:sz w:val="24"/>
          <w:szCs w:val="24"/>
        </w:rPr>
        <w:t xml:space="preserve">písemnost </w:t>
      </w:r>
      <w:r w:rsidR="00FF0096" w:rsidRPr="00FF0096">
        <w:rPr>
          <w:rFonts w:ascii="Times New Roman" w:hAnsi="Times New Roman" w:cs="Times New Roman"/>
          <w:sz w:val="24"/>
          <w:szCs w:val="24"/>
        </w:rPr>
        <w:t>pouze zákonn</w:t>
      </w:r>
      <w:r w:rsidR="0057294D">
        <w:rPr>
          <w:rFonts w:ascii="Times New Roman" w:hAnsi="Times New Roman" w:cs="Times New Roman"/>
          <w:sz w:val="24"/>
          <w:szCs w:val="24"/>
        </w:rPr>
        <w:t>ému zástupci nebo opatrovníkovi,</w:t>
      </w:r>
      <w:r w:rsidR="00FF0096" w:rsidRPr="00FF0096">
        <w:rPr>
          <w:rFonts w:ascii="Times New Roman" w:hAnsi="Times New Roman" w:cs="Times New Roman"/>
          <w:sz w:val="24"/>
          <w:szCs w:val="24"/>
        </w:rPr>
        <w:t xml:space="preserve"> </w:t>
      </w:r>
      <w:r w:rsidR="00A91CF5" w:rsidRPr="00570D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</w:t>
      </w:r>
      <w:proofErr w:type="spellStart"/>
      <w:r w:rsidR="00A91CF5" w:rsidRPr="00570D43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</w:t>
      </w:r>
      <w:r w:rsidR="00A91CF5">
        <w:rPr>
          <w:rFonts w:ascii="Times New Roman" w:eastAsia="Times New Roman" w:hAnsi="Times New Roman" w:cs="Times New Roman"/>
          <w:sz w:val="24"/>
          <w:szCs w:val="24"/>
          <w:lang w:eastAsia="cs-CZ"/>
        </w:rPr>
        <w:t>ocesní</w:t>
      </w:r>
      <w:proofErr w:type="spellEnd"/>
      <w:r w:rsidR="00A91C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 nestanoví jinak. Mají</w:t>
      </w:r>
      <w:r w:rsidR="00A91CF5" w:rsidRPr="00570D43">
        <w:rPr>
          <w:rFonts w:ascii="Times New Roman" w:eastAsia="Times New Roman" w:hAnsi="Times New Roman" w:cs="Times New Roman"/>
          <w:sz w:val="24"/>
          <w:szCs w:val="24"/>
          <w:lang w:eastAsia="cs-CZ"/>
        </w:rPr>
        <w:t>-li však obviněný, poškozený nebo zúčastněná osoba něco osobně vykonat, doručuje se písemnost i jim.</w:t>
      </w:r>
    </w:p>
    <w:p w14:paraId="0EB3773A" w14:textId="1A37AD8F" w:rsidR="00847700" w:rsidRDefault="00847700" w:rsidP="0084770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(3) V řízení proti uprchlému se v</w:t>
      </w:r>
      <w:r w:rsidRPr="00847700">
        <w:rPr>
          <w:rFonts w:ascii="Times New Roman" w:eastAsia="Times New Roman" w:hAnsi="Times New Roman" w:cs="Times New Roman"/>
          <w:sz w:val="24"/>
          <w:szCs w:val="24"/>
          <w:lang w:eastAsia="cs-CZ"/>
        </w:rPr>
        <w:t>šechny píse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mnosti určené pro obviněného doručují pouze</w:t>
      </w:r>
      <w:r w:rsidRPr="008477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obhájci</w:t>
      </w:r>
      <w:bookmarkStart w:id="52" w:name="c_41760"/>
      <w:bookmarkEnd w:id="52"/>
      <w:r w:rsidR="0057294D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doručení pís</w:t>
      </w:r>
      <w:r w:rsidR="009633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emnosti se v takovém případě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použijí obdobně ustanovení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o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doručování obviněnému.</w:t>
      </w:r>
      <w:r w:rsidR="00F71E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3AC803C" w14:textId="0A406465" w:rsidR="00847700" w:rsidRDefault="00981A70" w:rsidP="0084770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(4) V řízení o uložení ochranného opatření zúčastněné osobě, které byl ustanoven opatrovník podle </w:t>
      </w:r>
      <w:r w:rsidRPr="00981A70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§ 66a/§ 239a odst. 1 starého </w:t>
      </w:r>
      <w:proofErr w:type="spellStart"/>
      <w:proofErr w:type="gramStart"/>
      <w:r w:rsidRPr="00981A70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tr</w:t>
      </w:r>
      <w:proofErr w:type="gramEnd"/>
      <w:r w:rsidRPr="00981A70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  <w:proofErr w:type="gramStart"/>
      <w:r w:rsidRPr="00981A70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ř</w:t>
      </w:r>
      <w:proofErr w:type="spellEnd"/>
      <w:r w:rsidRPr="00981A70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všechny písemnosti určené zúčastněné </w:t>
      </w:r>
      <w:r w:rsidR="002F2787">
        <w:rPr>
          <w:rFonts w:ascii="Times New Roman" w:eastAsia="Times New Roman" w:hAnsi="Times New Roman" w:cs="Times New Roman"/>
          <w:sz w:val="24"/>
          <w:szCs w:val="24"/>
          <w:lang w:eastAsia="cs-CZ"/>
        </w:rPr>
        <w:t>osobě doručují pouze opatrovníkovi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0E51ABA" w14:textId="66AF97B2" w:rsidR="00DE1927" w:rsidRDefault="00DE1927" w:rsidP="00DE1927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(5) Podpůrci obviněného, zúčastněné osoby a poškozeného se písemnosti nedoručují. </w:t>
      </w:r>
    </w:p>
    <w:p w14:paraId="1DA6DB19" w14:textId="0C5672FF" w:rsidR="00B16AF5" w:rsidRDefault="00DE1927" w:rsidP="009B13E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(6) Poškozenému, který se vzdal svých procesních práv, které 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 jako poškozenému přiznává, se písemnosti nedoručují. </w:t>
      </w:r>
      <w:bookmarkStart w:id="53" w:name="c_42327"/>
      <w:bookmarkStart w:id="54" w:name="pa_64"/>
      <w:bookmarkStart w:id="55" w:name="p_64"/>
      <w:bookmarkEnd w:id="53"/>
      <w:bookmarkEnd w:id="54"/>
      <w:bookmarkEnd w:id="55"/>
    </w:p>
    <w:p w14:paraId="18D803E8" w14:textId="29E4B48B" w:rsidR="00BC18D7" w:rsidRPr="00BC18D7" w:rsidRDefault="002B0C39" w:rsidP="00AB7B1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k32</w:t>
      </w:r>
    </w:p>
    <w:p w14:paraId="321A87CA" w14:textId="77777777" w:rsidR="00BC18D7" w:rsidRPr="00AB7B11" w:rsidRDefault="00BC18D7" w:rsidP="00AB7B1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56" w:name="c_42329"/>
      <w:bookmarkEnd w:id="56"/>
      <w:r w:rsidRPr="00AB7B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Doručování do vlastních rukou</w:t>
      </w:r>
    </w:p>
    <w:p w14:paraId="3ED8262D" w14:textId="77777777" w:rsidR="00BC18D7" w:rsidRPr="00BC18D7" w:rsidRDefault="00BC18D7" w:rsidP="00AB7B1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Do vlastních rukou se doručuje </w:t>
      </w:r>
    </w:p>
    <w:p w14:paraId="053D655E" w14:textId="0DD66A4F" w:rsidR="00BC18D7" w:rsidRDefault="00BC18D7" w:rsidP="00AB7B11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9B1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obviněnému </w:t>
      </w:r>
      <w:r w:rsidR="00FA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předvolání, obžaloba a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na schválení dohody o vin</w:t>
      </w:r>
      <w:r w:rsidR="00FA7690">
        <w:rPr>
          <w:rFonts w:ascii="Times New Roman" w:eastAsia="Times New Roman" w:hAnsi="Times New Roman" w:cs="Times New Roman"/>
          <w:sz w:val="24"/>
          <w:szCs w:val="24"/>
          <w:lang w:eastAsia="cs-CZ"/>
        </w:rPr>
        <w:t>ě a trestu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F667289" w14:textId="37BF14C8" w:rsidR="00BC18D7" w:rsidRPr="00BC18D7" w:rsidRDefault="00AB7B11" w:rsidP="00BC18D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) osobám oprávněným podat proti</w:t>
      </w:r>
      <w:r w:rsidR="00FA76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rozhodnutí opravný prostředek stejno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pis tohoto rozhodnutí,</w:t>
      </w:r>
    </w:p>
    <w:p w14:paraId="3844ABC4" w14:textId="08A548A0" w:rsidR="00BC18D7" w:rsidRDefault="00BC18D7" w:rsidP="00AB7B11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c) jiná písemnost, jestliže to předseda senátu, státní zástupce nebo policejní orgán z důležitých důvodů nařídí.</w:t>
      </w:r>
    </w:p>
    <w:p w14:paraId="0E3E729E" w14:textId="77777777" w:rsidR="009B13EE" w:rsidRDefault="009B13EE" w:rsidP="009B13EE">
      <w:pPr>
        <w:pStyle w:val="Textkomente"/>
      </w:pPr>
    </w:p>
    <w:p w14:paraId="47DFCF9B" w14:textId="55A3BF8B" w:rsidR="009B13EE" w:rsidRPr="009B13EE" w:rsidRDefault="009B13EE" w:rsidP="009B13EE">
      <w:pPr>
        <w:pStyle w:val="Textkomente"/>
        <w:ind w:firstLine="708"/>
        <w:rPr>
          <w:sz w:val="24"/>
          <w:szCs w:val="24"/>
        </w:rPr>
      </w:pPr>
      <w:r w:rsidRPr="009B13EE">
        <w:rPr>
          <w:sz w:val="24"/>
          <w:szCs w:val="24"/>
        </w:rPr>
        <w:t xml:space="preserve">(2) Doručení písemnosti prostřednictvím veřejné datové sítě </w:t>
      </w:r>
      <w:r w:rsidR="005E6B18">
        <w:rPr>
          <w:sz w:val="24"/>
          <w:szCs w:val="24"/>
        </w:rPr>
        <w:t xml:space="preserve">do datové schránky </w:t>
      </w:r>
      <w:r w:rsidR="005E6B18">
        <w:rPr>
          <w:sz w:val="24"/>
          <w:szCs w:val="24"/>
        </w:rPr>
        <w:br/>
      </w:r>
      <w:r w:rsidRPr="009B13EE">
        <w:rPr>
          <w:sz w:val="24"/>
          <w:szCs w:val="24"/>
        </w:rPr>
        <w:t>se považuje za doručení do vlastních rukou adresáta.</w:t>
      </w:r>
    </w:p>
    <w:p w14:paraId="609C9A52" w14:textId="77777777" w:rsidR="009B13EE" w:rsidRDefault="00CF4025" w:rsidP="009B13EE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9B13EE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Nezastihl-li doručující orgán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adresát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písemnosti, kterou je třeba doru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čit do vlastních rukou, písemnost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uloží a adresát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zanechá vhodným způsobem písemnou výzvu, aby si písemnost vyzvedl. </w:t>
      </w:r>
      <w:r w:rsidR="00944E01" w:rsidRPr="00944E01">
        <w:rPr>
          <w:rFonts w:ascii="Times New Roman" w:hAnsi="Times New Roman" w:cs="Times New Roman"/>
          <w:color w:val="000000"/>
          <w:sz w:val="24"/>
          <w:szCs w:val="24"/>
        </w:rPr>
        <w:t xml:space="preserve">Nelze-li zanechat výzvu v místě doručování, vrátí doručující orgán písemnost </w:t>
      </w:r>
      <w:r w:rsidR="00944E01">
        <w:rPr>
          <w:rFonts w:ascii="Times New Roman" w:hAnsi="Times New Roman" w:cs="Times New Roman"/>
          <w:color w:val="000000"/>
          <w:sz w:val="24"/>
          <w:szCs w:val="24"/>
        </w:rPr>
        <w:t xml:space="preserve">odesílajícímu orgánu činnému v trestním řízení </w:t>
      </w:r>
      <w:r w:rsidR="00944E01" w:rsidRPr="00944E01">
        <w:rPr>
          <w:rFonts w:ascii="Times New Roman" w:hAnsi="Times New Roman" w:cs="Times New Roman"/>
          <w:color w:val="000000"/>
          <w:sz w:val="24"/>
          <w:szCs w:val="24"/>
        </w:rPr>
        <w:t xml:space="preserve">a uvede, ve který </w:t>
      </w:r>
      <w:r w:rsidR="00944E01">
        <w:rPr>
          <w:rFonts w:ascii="Times New Roman" w:hAnsi="Times New Roman" w:cs="Times New Roman"/>
          <w:color w:val="000000"/>
          <w:sz w:val="24"/>
          <w:szCs w:val="24"/>
        </w:rPr>
        <w:t>den nebyl adresát zastižen. Orgán činný v trestním řízení</w:t>
      </w:r>
      <w:r w:rsidR="00944E01" w:rsidRPr="00944E01">
        <w:rPr>
          <w:rFonts w:ascii="Times New Roman" w:hAnsi="Times New Roman" w:cs="Times New Roman"/>
          <w:color w:val="000000"/>
          <w:sz w:val="24"/>
          <w:szCs w:val="24"/>
        </w:rPr>
        <w:t xml:space="preserve"> vyvěsí na úřední desce výzvu</w:t>
      </w:r>
      <w:r w:rsidR="00944E01">
        <w:rPr>
          <w:rFonts w:ascii="Times New Roman" w:hAnsi="Times New Roman" w:cs="Times New Roman"/>
          <w:color w:val="000000"/>
          <w:sz w:val="24"/>
          <w:szCs w:val="24"/>
        </w:rPr>
        <w:t xml:space="preserve"> k vyzvednutí písemnosti</w:t>
      </w:r>
      <w:r w:rsidR="00944E01" w:rsidRPr="00944E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70CB2E" w14:textId="76E3025A" w:rsidR="001C52BA" w:rsidRPr="009B13EE" w:rsidRDefault="009B13EE" w:rsidP="009B13E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3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(4</w:t>
      </w:r>
      <w:r w:rsidR="00895228" w:rsidRPr="009B13EE">
        <w:rPr>
          <w:rFonts w:ascii="Times New Roman" w:hAnsi="Times New Roman" w:cs="Times New Roman"/>
          <w:color w:val="000000"/>
          <w:sz w:val="24"/>
          <w:szCs w:val="24"/>
        </w:rPr>
        <w:t>) Písemnost se ukládá</w:t>
      </w:r>
    </w:p>
    <w:p w14:paraId="512F5649" w14:textId="5FF53651" w:rsidR="001C52BA" w:rsidRPr="009B13EE" w:rsidRDefault="001C52BA" w:rsidP="001C52BA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3EE">
        <w:rPr>
          <w:color w:val="000000"/>
        </w:rPr>
        <w:t>a) v provozovně pošty, doručuje-li se jejím prostřednictvím,</w:t>
      </w:r>
    </w:p>
    <w:p w14:paraId="5D33AD1A" w14:textId="49FAA6DC" w:rsidR="001C52BA" w:rsidRPr="009B13EE" w:rsidRDefault="001C52BA" w:rsidP="001C52BA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3EE">
        <w:rPr>
          <w:color w:val="000000"/>
        </w:rPr>
        <w:t xml:space="preserve">b) u orgánu obce, doručuje-li se jeho prostřednictvím, </w:t>
      </w:r>
    </w:p>
    <w:p w14:paraId="7D9A0FE6" w14:textId="77777777" w:rsidR="001C52BA" w:rsidRPr="009B13EE" w:rsidRDefault="001C52BA" w:rsidP="001C52BA">
      <w:pPr>
        <w:pStyle w:val="-wm-msonormal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9B13EE">
        <w:rPr>
          <w:color w:val="000000"/>
        </w:rPr>
        <w:t xml:space="preserve">c) u příslušného orgánu policie, doručuje-li písemnost sám, anebo doručuje-li ji soud nebo státní zástupce prostřednictvím policejního orgánu, </w:t>
      </w:r>
    </w:p>
    <w:p w14:paraId="00001052" w14:textId="2D07BE68" w:rsidR="001C52BA" w:rsidRPr="009B13EE" w:rsidRDefault="001C52BA" w:rsidP="001C52BA">
      <w:pPr>
        <w:pStyle w:val="-wm-msonormal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9B13EE">
        <w:rPr>
          <w:color w:val="000000"/>
        </w:rPr>
        <w:t>d) u orgánu činného v trestním řízení, jemuž byla písemnost vrácena z důvodu nemožnosti zanechat výzvu,</w:t>
      </w:r>
    </w:p>
    <w:p w14:paraId="78777FDA" w14:textId="15071DB9" w:rsidR="001C52BA" w:rsidRPr="009B13EE" w:rsidRDefault="001C52BA" w:rsidP="009B13EE">
      <w:pPr>
        <w:pStyle w:val="-wm-msonormal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9B13EE">
        <w:rPr>
          <w:color w:val="000000"/>
        </w:rPr>
        <w:t xml:space="preserve">c) </w:t>
      </w:r>
      <w:r w:rsidR="00895228" w:rsidRPr="009B13EE">
        <w:rPr>
          <w:color w:val="000000"/>
        </w:rPr>
        <w:t xml:space="preserve">v ostatních případech </w:t>
      </w:r>
      <w:r w:rsidRPr="009B13EE">
        <w:rPr>
          <w:color w:val="000000"/>
        </w:rPr>
        <w:t>u okresního soudu nebo okresního státního zastupitelství, v jehož obvodu je místo doručení.</w:t>
      </w:r>
    </w:p>
    <w:p w14:paraId="30CF9ACB" w14:textId="42E3C653" w:rsidR="00944E01" w:rsidRDefault="009B13EE" w:rsidP="00944E01">
      <w:pPr>
        <w:spacing w:before="120" w:after="0" w:line="240" w:lineRule="auto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(5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) Nevyzvedne-l</w:t>
      </w:r>
      <w:r w:rsidR="005B10F8">
        <w:rPr>
          <w:rFonts w:ascii="Times New Roman" w:eastAsia="Times New Roman" w:hAnsi="Times New Roman" w:cs="Times New Roman"/>
          <w:sz w:val="24"/>
          <w:szCs w:val="24"/>
          <w:lang w:eastAsia="cs-CZ"/>
        </w:rPr>
        <w:t>i si adresát písemnost ve lhůtě</w:t>
      </w:r>
      <w:r w:rsidR="00AB7B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od</w:t>
      </w:r>
      <w:r w:rsidR="005B10F8">
        <w:rPr>
          <w:rFonts w:ascii="Times New Roman" w:eastAsia="Times New Roman" w:hAnsi="Times New Roman" w:cs="Times New Roman"/>
          <w:sz w:val="24"/>
          <w:szCs w:val="24"/>
          <w:lang w:eastAsia="cs-CZ"/>
        </w:rPr>
        <w:t>e dne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uložení, považuje se </w:t>
      </w:r>
      <w:r w:rsidR="005B10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písemnost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poslední</w:t>
      </w:r>
      <w:r w:rsidR="005B10F8">
        <w:rPr>
          <w:rFonts w:ascii="Times New Roman" w:eastAsia="Times New Roman" w:hAnsi="Times New Roman" w:cs="Times New Roman"/>
          <w:sz w:val="24"/>
          <w:szCs w:val="24"/>
          <w:lang w:eastAsia="cs-CZ"/>
        </w:rPr>
        <w:t>m dnem této lhůty za doručenou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, i když se adre</w:t>
      </w:r>
      <w:r w:rsidR="00C25D48">
        <w:rPr>
          <w:rFonts w:ascii="Times New Roman" w:eastAsia="Times New Roman" w:hAnsi="Times New Roman" w:cs="Times New Roman"/>
          <w:sz w:val="24"/>
          <w:szCs w:val="24"/>
          <w:lang w:eastAsia="cs-CZ"/>
        </w:rPr>
        <w:t>sát o uložení nedo</w:t>
      </w:r>
      <w:r w:rsidR="005B10F8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C25D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věděl, </w:t>
      </w:r>
      <w:r w:rsidR="00C25D48" w:rsidRPr="009B13EE">
        <w:rPr>
          <w:rFonts w:ascii="Times New Roman" w:eastAsia="Times New Roman" w:hAnsi="Times New Roman" w:cs="Times New Roman"/>
          <w:sz w:val="24"/>
          <w:szCs w:val="24"/>
          <w:lang w:eastAsia="cs-CZ"/>
        </w:rPr>
        <w:t>ačkoli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mu doručováno na adresu pro doručování podle </w:t>
      </w:r>
      <w:r w:rsidRPr="009B13EE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§ k3</w:t>
      </w:r>
      <w:r w:rsidR="00B533F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0</w:t>
      </w:r>
      <w:r w:rsidR="00135966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odst. 1, 3 a 4</w:t>
      </w:r>
      <w:r w:rsidR="00BC18D7" w:rsidRPr="00B533F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  <w:r w:rsidR="00BC18D7" w:rsidRPr="009B13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Doručující orgán po marném uplynutí této lhůty vhodí písemnost do domovní nebo jiné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adresátem užívané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schránky, ledaže odesílatel vhození písemnosti do schránky vyloučí. Není-li takové schránky</w:t>
      </w:r>
      <w:r w:rsidR="009357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písemnost se vrátí odesílajícímu orgánu činnému v trestním řízení a vyvěsí se o tom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sdělení na úřední desce.</w:t>
      </w:r>
      <w:r w:rsidR="00944E01">
        <w:rPr>
          <w:color w:val="000000"/>
        </w:rPr>
        <w:t> </w:t>
      </w:r>
    </w:p>
    <w:p w14:paraId="2967E9CD" w14:textId="7726B839" w:rsidR="00BC18D7" w:rsidRPr="00BC18D7" w:rsidRDefault="008360A6" w:rsidP="008E1123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76E0E">
        <w:rPr>
          <w:rFonts w:ascii="Times New Roman" w:eastAsia="Times New Roman" w:hAnsi="Times New Roman" w:cs="Times New Roman"/>
          <w:sz w:val="24"/>
          <w:szCs w:val="24"/>
          <w:lang w:eastAsia="cs-CZ"/>
        </w:rPr>
        <w:t>(6) Odstavec 5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ne</w:t>
      </w:r>
      <w:r w:rsidR="00AB7B11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užije, doručuje-li se</w:t>
      </w:r>
    </w:p>
    <w:p w14:paraId="169917E5" w14:textId="77777777" w:rsidR="00B533F9" w:rsidRDefault="00AB7B11" w:rsidP="008E112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1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8E1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obviněnému </w:t>
      </w:r>
    </w:p>
    <w:p w14:paraId="3D300322" w14:textId="77777777" w:rsidR="00B533F9" w:rsidRDefault="00B533F9" w:rsidP="008E112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9B1E2D" w:rsidRPr="008E1123">
        <w:rPr>
          <w:rFonts w:ascii="Times New Roman" w:eastAsia="Times New Roman" w:hAnsi="Times New Roman" w:cs="Times New Roman"/>
          <w:sz w:val="24"/>
          <w:szCs w:val="24"/>
          <w:lang w:eastAsia="cs-CZ"/>
        </w:rPr>
        <w:t>předvolání k hlavnímu líčení,</w:t>
      </w:r>
    </w:p>
    <w:p w14:paraId="29EA786E" w14:textId="3DCA3CB3" w:rsidR="00B533F9" w:rsidRDefault="00B533F9" w:rsidP="008E112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9B1E2D" w:rsidRPr="008E1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předvolání k odvolacímu lí</w:t>
      </w:r>
      <w:r w:rsidR="00043C6C">
        <w:rPr>
          <w:rFonts w:ascii="Times New Roman" w:eastAsia="Times New Roman" w:hAnsi="Times New Roman" w:cs="Times New Roman"/>
          <w:sz w:val="24"/>
          <w:szCs w:val="24"/>
          <w:lang w:eastAsia="cs-CZ"/>
        </w:rPr>
        <w:t>čení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3FE34DE" w14:textId="6A5E2934" w:rsidR="00B533F9" w:rsidRDefault="00B533F9" w:rsidP="008E112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předvolání k</w:t>
      </w:r>
      <w:r w:rsidR="009B1E2D" w:rsidRPr="008E1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veřejnému zasedání</w:t>
      </w:r>
      <w:r w:rsidR="009B1E2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0662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němž </w:t>
      </w:r>
      <w:r w:rsidR="00D642DF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</w:t>
      </w:r>
      <w:r w:rsidR="000662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být učiněno rozhodnutí,</w:t>
      </w:r>
      <w:r w:rsidR="009B1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662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jehož důsledkem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zbavení osobní svobody obviněného,</w:t>
      </w:r>
    </w:p>
    <w:p w14:paraId="1C0AAC51" w14:textId="2E573B0D" w:rsidR="00B533F9" w:rsidRDefault="00B533F9" w:rsidP="00B533F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obžaloba a</w:t>
      </w:r>
      <w:r w:rsidR="004B6411" w:rsidRPr="008E1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návrh na schválení dohody o vině a trestu, </w:t>
      </w:r>
    </w:p>
    <w:p w14:paraId="5BBC963E" w14:textId="588CEE66" w:rsidR="0086317D" w:rsidRPr="00B533F9" w:rsidRDefault="00B533F9" w:rsidP="00B533F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="00BC18D7" w:rsidRPr="008E1123">
        <w:rPr>
          <w:rFonts w:ascii="Times New Roman" w:eastAsia="Times New Roman" w:hAnsi="Times New Roman" w:cs="Times New Roman"/>
          <w:sz w:val="24"/>
          <w:szCs w:val="24"/>
          <w:lang w:eastAsia="cs-CZ"/>
        </w:rPr>
        <w:t>rozsudek</w:t>
      </w:r>
      <w:r w:rsidR="000715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1123">
        <w:rPr>
          <w:rFonts w:ascii="Times New Roman" w:hAnsi="Times New Roman" w:cs="Times New Roman"/>
          <w:sz w:val="24"/>
          <w:szCs w:val="24"/>
        </w:rPr>
        <w:t xml:space="preserve">a </w:t>
      </w:r>
      <w:r w:rsidR="008E1123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trestní příkaz</w:t>
      </w:r>
      <w:r w:rsidR="00DE1E27" w:rsidRPr="008E1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6BFD2221" w14:textId="4FC7C88F" w:rsidR="00DE1E27" w:rsidRPr="00B533F9" w:rsidRDefault="00DE1E27" w:rsidP="008E112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533F9">
        <w:rPr>
          <w:rFonts w:ascii="Times New Roman" w:eastAsia="Times New Roman" w:hAnsi="Times New Roman" w:cs="Times New Roman"/>
          <w:sz w:val="24"/>
          <w:szCs w:val="24"/>
          <w:lang w:eastAsia="cs-CZ"/>
        </w:rPr>
        <w:t>b) usnesení</w:t>
      </w:r>
      <w:r w:rsidR="00C25D48" w:rsidRPr="00B533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uložení ochranného opatření,</w:t>
      </w:r>
      <w:r w:rsidR="008E1123" w:rsidRPr="00B533F9">
        <w:rPr>
          <w:rFonts w:ascii="Times New Roman" w:hAnsi="Times New Roman" w:cs="Times New Roman"/>
          <w:sz w:val="24"/>
          <w:szCs w:val="24"/>
        </w:rPr>
        <w:t xml:space="preserve"> </w:t>
      </w:r>
      <w:r w:rsidRPr="00B533F9">
        <w:rPr>
          <w:rFonts w:ascii="Times New Roman" w:eastAsia="Times New Roman" w:hAnsi="Times New Roman" w:cs="Times New Roman"/>
          <w:sz w:val="24"/>
          <w:szCs w:val="24"/>
          <w:lang w:eastAsia="cs-CZ"/>
        </w:rPr>
        <w:t>nebo</w:t>
      </w:r>
    </w:p>
    <w:p w14:paraId="7E70D50E" w14:textId="32D5FFD4" w:rsidR="00BC18D7" w:rsidRDefault="00DE1E27" w:rsidP="008E112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33F9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BC18D7" w:rsidRPr="00B533F9">
        <w:rPr>
          <w:rFonts w:ascii="Times New Roman" w:eastAsia="Times New Roman" w:hAnsi="Times New Roman" w:cs="Times New Roman"/>
          <w:sz w:val="24"/>
          <w:szCs w:val="24"/>
          <w:lang w:eastAsia="cs-CZ"/>
        </w:rPr>
        <w:t>) jiná písemnost, jestliže to předseda senátu, státní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zástupce, nebo policejní orgán </w:t>
      </w:r>
      <w:r w:rsidR="00FF54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z důležitých důvodů nařídí.</w:t>
      </w:r>
    </w:p>
    <w:p w14:paraId="7A5C075A" w14:textId="1408E7A9" w:rsidR="00C56806" w:rsidRDefault="00FB1AEC" w:rsidP="002B0C3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A7B5C">
        <w:rPr>
          <w:rFonts w:ascii="Times New Roman" w:eastAsia="Times New Roman" w:hAnsi="Times New Roman" w:cs="Times New Roman"/>
          <w:sz w:val="24"/>
          <w:szCs w:val="24"/>
          <w:lang w:eastAsia="cs-CZ"/>
        </w:rPr>
        <w:t>(7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BA7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Je-li doručení podle odstavce 5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vyloučeno, musí to odesílatel na zásilce nápadně vyznačit. Doručující orgán v takovém případě vrátí písemnost odesílateli</w:t>
      </w:r>
      <w:r w:rsidR="003973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marném uplynutí lhůty 10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ode dne jejího uložení.</w:t>
      </w:r>
    </w:p>
    <w:p w14:paraId="73C2CD00" w14:textId="09212A20" w:rsidR="0093572F" w:rsidRDefault="00BA7B5C" w:rsidP="002B0C3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(8</w:t>
      </w:r>
      <w:r w:rsidR="0093572F">
        <w:rPr>
          <w:rFonts w:ascii="Times New Roman" w:eastAsia="Times New Roman" w:hAnsi="Times New Roman" w:cs="Times New Roman"/>
          <w:sz w:val="24"/>
          <w:szCs w:val="24"/>
          <w:lang w:eastAsia="cs-CZ"/>
        </w:rPr>
        <w:t>) Zjistí-li doručující orgán, že adresát zemřel nebo byl prohlášen za mrtvého, písemnost vrátí se zprávou odesílajícímu orgánu činnému v trestním řízení.</w:t>
      </w:r>
    </w:p>
    <w:p w14:paraId="1EDD1B90" w14:textId="4CAD79F5" w:rsidR="002B0C39" w:rsidRDefault="002B0C39" w:rsidP="002B0C39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57" w:name="c_42954"/>
      <w:bookmarkStart w:id="58" w:name="pa_64a"/>
      <w:bookmarkStart w:id="59" w:name="p_64a"/>
      <w:bookmarkEnd w:id="57"/>
      <w:bookmarkEnd w:id="58"/>
      <w:bookmarkEnd w:id="59"/>
      <w:r>
        <w:rPr>
          <w:rFonts w:ascii="Times New Roman" w:hAnsi="Times New Roman" w:cs="Times New Roman"/>
          <w:color w:val="000000"/>
          <w:sz w:val="24"/>
          <w:szCs w:val="24"/>
        </w:rPr>
        <w:t>§ k33</w:t>
      </w:r>
    </w:p>
    <w:p w14:paraId="23772121" w14:textId="5E1A7A2F" w:rsidR="002B0C39" w:rsidRPr="006F1349" w:rsidRDefault="00FD3259" w:rsidP="002B0C39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Doručování</w:t>
      </w:r>
      <w:r w:rsidR="002B0C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písemnosti, kterou je třeba přeložit</w:t>
      </w:r>
    </w:p>
    <w:p w14:paraId="2C3EC336" w14:textId="0119395B" w:rsidR="002B0C39" w:rsidRDefault="002B0C39" w:rsidP="00604954">
      <w:pPr>
        <w:tabs>
          <w:tab w:val="left" w:pos="4536"/>
        </w:tabs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954">
        <w:rPr>
          <w:rFonts w:ascii="Times New Roman" w:hAnsi="Times New Roman" w:cs="Times New Roman"/>
          <w:color w:val="000000"/>
          <w:sz w:val="24"/>
          <w:szCs w:val="24"/>
        </w:rPr>
        <w:t xml:space="preserve">Jestliže je s doručením písemnosti uvedené </w:t>
      </w:r>
      <w:r w:rsidRPr="0060495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v § 11 odst. 6/§ 28 odst. 2 starého </w:t>
      </w:r>
      <w:proofErr w:type="spellStart"/>
      <w:proofErr w:type="gramStart"/>
      <w:r w:rsidRPr="0060495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tr</w:t>
      </w:r>
      <w:proofErr w:type="gramEnd"/>
      <w:r w:rsidRPr="0060495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proofErr w:type="gramStart"/>
      <w:r w:rsidRPr="0060495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ř</w:t>
      </w:r>
      <w:proofErr w:type="spellEnd"/>
      <w:r w:rsidRPr="0060495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proofErr w:type="gramEnd"/>
      <w:r w:rsidRPr="0060495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604954">
        <w:rPr>
          <w:rFonts w:ascii="Times New Roman" w:hAnsi="Times New Roman" w:cs="Times New Roman"/>
          <w:color w:val="000000"/>
          <w:sz w:val="24"/>
          <w:szCs w:val="24"/>
        </w:rPr>
        <w:t>spojen počátek běhu lhůty a je třeba pořídit písemný překlad takové písemnosti, považuje se za doručenou až doruč</w:t>
      </w:r>
      <w:r w:rsidR="009C28FF">
        <w:rPr>
          <w:rFonts w:ascii="Times New Roman" w:hAnsi="Times New Roman" w:cs="Times New Roman"/>
          <w:color w:val="000000"/>
          <w:sz w:val="24"/>
          <w:szCs w:val="24"/>
        </w:rPr>
        <w:t>ením jejího písemného překladu.</w:t>
      </w:r>
    </w:p>
    <w:p w14:paraId="2BFCDC63" w14:textId="24A2E420" w:rsidR="00BC18D7" w:rsidRPr="00BC18D7" w:rsidRDefault="002B0C39" w:rsidP="003973E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k34</w:t>
      </w:r>
    </w:p>
    <w:p w14:paraId="1E9F9224" w14:textId="4D31EC3C" w:rsidR="00BC18D7" w:rsidRPr="003973E5" w:rsidRDefault="00BC18D7" w:rsidP="003973E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60" w:name="c_42956"/>
      <w:bookmarkEnd w:id="60"/>
      <w:r w:rsidRPr="003973E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Odepření přijetí</w:t>
      </w:r>
      <w:r w:rsidR="00D259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6AB63030" w14:textId="77777777" w:rsidR="00BC18D7" w:rsidRPr="00BC18D7" w:rsidRDefault="00BC18D7" w:rsidP="003973E5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(1) Odepře-li adresát, popřípadě osoba oprávněná za něj písemnost převzít, písemnost přijmout, poznamená se to na doručence spolu s datem a důvodem odepření a písemnost se vrátí.</w:t>
      </w:r>
    </w:p>
    <w:p w14:paraId="309ADC4D" w14:textId="447D5D1B" w:rsidR="006C7BDE" w:rsidRPr="00D259A8" w:rsidRDefault="00BC18D7" w:rsidP="00D259A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Uzná-li předseda senátu, státní zástupce nebo policejní orgán, který písemnost odeslal, že přijetí bylo odepřeno bezdůvodně, považuje se písemnost za doručenou dnem, kdy </w:t>
      </w:r>
      <w:r w:rsidR="001D5460">
        <w:rPr>
          <w:rFonts w:ascii="Times New Roman" w:eastAsia="Times New Roman" w:hAnsi="Times New Roman" w:cs="Times New Roman"/>
          <w:sz w:val="24"/>
          <w:szCs w:val="24"/>
          <w:lang w:eastAsia="cs-CZ"/>
        </w:rPr>
        <w:t>bylo přijetí odepřeno. N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a tento následek musí být adresát doručovatelem upozorněn.</w:t>
      </w:r>
    </w:p>
    <w:p w14:paraId="71A3A6C5" w14:textId="17FF2FCC" w:rsidR="00A84B7D" w:rsidRDefault="00D50667" w:rsidP="00D50667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D50667">
        <w:rPr>
          <w:rFonts w:ascii="Times New Roman" w:hAnsi="Times New Roman" w:cs="Times New Roman"/>
          <w:sz w:val="24"/>
          <w:szCs w:val="24"/>
        </w:rPr>
        <w:t>§ k35</w:t>
      </w:r>
    </w:p>
    <w:p w14:paraId="3B7BBA07" w14:textId="13A6CCA7" w:rsidR="00D50667" w:rsidRPr="00D50667" w:rsidRDefault="00D50667" w:rsidP="00D5066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Použití občanskoprávních předpisů</w:t>
      </w:r>
    </w:p>
    <w:p w14:paraId="6E1E2A54" w14:textId="3A606D07" w:rsidR="007C4FC5" w:rsidRDefault="007E6DF9" w:rsidP="002071B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Nestanoví-li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</w:t>
      </w:r>
      <w:proofErr w:type="spellEnd"/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 jinak,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použijí se na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doručování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písemností 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přiměřeně předpisy platné pro doručování v </w:t>
      </w:r>
      <w:hyperlink r:id="rId9" w:history="1">
        <w:r w:rsidRPr="00BC18D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občanském soudním</w:t>
        </w:r>
      </w:hyperlink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ustanovení </w:t>
      </w:r>
      <w:r w:rsidR="00963BBA">
        <w:rPr>
          <w:rFonts w:ascii="Times New Roman" w:eastAsia="Times New Roman" w:hAnsi="Times New Roman" w:cs="Times New Roman"/>
          <w:sz w:val="24"/>
          <w:szCs w:val="24"/>
          <w:lang w:eastAsia="cs-CZ"/>
        </w:rPr>
        <w:t>o neúčinnosti doručení</w:t>
      </w:r>
      <w:r w:rsidR="00165E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02A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doručování </w:t>
      </w:r>
      <w:r w:rsidR="00165E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ciziny a 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uveřejňování vyhlášek</w:t>
      </w:r>
      <w:r w:rsidR="00963B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nepoužijí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Start w:id="61" w:name="c_43021"/>
      <w:bookmarkEnd w:id="61"/>
    </w:p>
    <w:p w14:paraId="612F30FB" w14:textId="77777777" w:rsidR="00BA1EBA" w:rsidRDefault="00BA1EBA" w:rsidP="008C186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005BB8" w14:textId="77777777" w:rsidR="00BA1EBA" w:rsidRDefault="00BA1EBA" w:rsidP="008C186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0432DB" w14:textId="20FD5DB3" w:rsidR="008C1866" w:rsidRDefault="00A27DE9" w:rsidP="008C186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Díl 5</w:t>
      </w:r>
    </w:p>
    <w:p w14:paraId="3205DD47" w14:textId="314D3218" w:rsidR="00BC18D7" w:rsidRPr="008C1866" w:rsidRDefault="008C1866" w:rsidP="008C186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Trestní spis</w:t>
      </w:r>
    </w:p>
    <w:p w14:paraId="2606C3C9" w14:textId="66AE9DFF" w:rsidR="00BC18D7" w:rsidRDefault="008624A3" w:rsidP="008C186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62" w:name="c_43026"/>
      <w:bookmarkStart w:id="63" w:name="pa_65"/>
      <w:bookmarkStart w:id="64" w:name="p_65"/>
      <w:bookmarkEnd w:id="62"/>
      <w:bookmarkEnd w:id="63"/>
      <w:bookmarkEnd w:id="64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k36</w:t>
      </w:r>
    </w:p>
    <w:p w14:paraId="233BC5CD" w14:textId="5DB09076" w:rsidR="008C1866" w:rsidRPr="008C1866" w:rsidRDefault="008C1866" w:rsidP="008C186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C18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Nahlížení do </w:t>
      </w:r>
      <w:r w:rsidR="005B61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trestního </w:t>
      </w:r>
      <w:r w:rsidRPr="008C18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spisu</w:t>
      </w:r>
    </w:p>
    <w:p w14:paraId="40BC53A1" w14:textId="04564D0A" w:rsidR="006F4A79" w:rsidRDefault="003D6C76" w:rsidP="006F4A7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BC18D7" w:rsidRPr="003D6C76">
        <w:rPr>
          <w:rFonts w:ascii="Times New Roman" w:eastAsia="Times New Roman" w:hAnsi="Times New Roman" w:cs="Times New Roman"/>
          <w:sz w:val="24"/>
          <w:szCs w:val="24"/>
          <w:lang w:eastAsia="cs-CZ"/>
        </w:rPr>
        <w:t>Obviněný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obhájce</w:t>
      </w:r>
      <w:r w:rsidR="00BC18D7" w:rsidRPr="003D6C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poškozený </w:t>
      </w:r>
      <w:r w:rsidR="00AB3C82">
        <w:rPr>
          <w:rFonts w:ascii="Times New Roman" w:eastAsia="Times New Roman" w:hAnsi="Times New Roman" w:cs="Times New Roman"/>
          <w:sz w:val="24"/>
          <w:szCs w:val="24"/>
          <w:lang w:eastAsia="cs-CZ"/>
        </w:rPr>
        <w:t>a zúčastněná osoba a jejich zmocněnci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D6C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mají </w:t>
      </w:r>
      <w:r w:rsidR="005B61C9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nahlížet do trestního spisu</w:t>
      </w:r>
      <w:r w:rsidR="00F40D1E">
        <w:rPr>
          <w:rFonts w:ascii="Times New Roman" w:eastAsia="Times New Roman" w:hAnsi="Times New Roman" w:cs="Times New Roman"/>
          <w:sz w:val="24"/>
          <w:szCs w:val="24"/>
          <w:lang w:eastAsia="cs-CZ"/>
        </w:rPr>
        <w:t>, včetně jeho příloh</w:t>
      </w:r>
      <w:r w:rsidR="005B6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B61C9" w:rsidRPr="005B61C9">
        <w:rPr>
          <w:rFonts w:ascii="Times New Roman" w:hAnsi="Times New Roman" w:cs="Times New Roman"/>
          <w:sz w:val="24"/>
          <w:szCs w:val="24"/>
        </w:rPr>
        <w:t xml:space="preserve">obhlédnout </w:t>
      </w:r>
      <w:r w:rsidR="005B61C9">
        <w:rPr>
          <w:rFonts w:ascii="Times New Roman" w:hAnsi="Times New Roman" w:cs="Times New Roman"/>
          <w:sz w:val="24"/>
          <w:szCs w:val="24"/>
        </w:rPr>
        <w:t xml:space="preserve">k němu připojené věci sloužící k důkazním účelům, přehrát si </w:t>
      </w:r>
      <w:r w:rsidR="005B61C9" w:rsidRPr="005B61C9">
        <w:rPr>
          <w:rFonts w:ascii="Times New Roman" w:hAnsi="Times New Roman" w:cs="Times New Roman"/>
          <w:sz w:val="24"/>
          <w:szCs w:val="24"/>
        </w:rPr>
        <w:t xml:space="preserve">obrazové, zvukové a jiné záznamy, činit si výpisky </w:t>
      </w:r>
      <w:r w:rsidR="002D16BD">
        <w:rPr>
          <w:rFonts w:ascii="Times New Roman" w:hAnsi="Times New Roman" w:cs="Times New Roman"/>
          <w:sz w:val="24"/>
          <w:szCs w:val="24"/>
        </w:rPr>
        <w:br/>
      </w:r>
      <w:r w:rsidR="005B61C9" w:rsidRPr="005B61C9">
        <w:rPr>
          <w:rFonts w:ascii="Times New Roman" w:hAnsi="Times New Roman" w:cs="Times New Roman"/>
          <w:sz w:val="24"/>
          <w:szCs w:val="24"/>
        </w:rPr>
        <w:t>a poznámky a pořizov</w:t>
      </w:r>
      <w:r w:rsidR="005B61C9">
        <w:rPr>
          <w:rFonts w:ascii="Times New Roman" w:hAnsi="Times New Roman" w:cs="Times New Roman"/>
          <w:sz w:val="24"/>
          <w:szCs w:val="24"/>
        </w:rPr>
        <w:t>at si na své náklady kopie</w:t>
      </w:r>
      <w:r w:rsidR="008266F6">
        <w:rPr>
          <w:rFonts w:ascii="Times New Roman" w:hAnsi="Times New Roman" w:cs="Times New Roman"/>
          <w:sz w:val="24"/>
          <w:szCs w:val="24"/>
        </w:rPr>
        <w:t xml:space="preserve"> trestního spisu, jeho částí nebo příloh </w:t>
      </w:r>
      <w:r w:rsidR="005B24DE">
        <w:rPr>
          <w:rFonts w:ascii="Times New Roman" w:hAnsi="Times New Roman" w:cs="Times New Roman"/>
          <w:sz w:val="24"/>
          <w:szCs w:val="24"/>
        </w:rPr>
        <w:t>(dále jen „právo nahlížet do trestního spisu“)</w:t>
      </w:r>
      <w:r w:rsidR="005B61C9">
        <w:rPr>
          <w:rFonts w:ascii="Times New Roman" w:hAnsi="Times New Roman" w:cs="Times New Roman"/>
          <w:sz w:val="24"/>
          <w:szCs w:val="24"/>
        </w:rPr>
        <w:t>.</w:t>
      </w:r>
      <w:r w:rsidR="00BC18D7" w:rsidRPr="005B6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Totéž právo má zákonný</w:t>
      </w:r>
      <w:r w:rsidR="00BC18D7" w:rsidRPr="003D6C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zástupce nebo opatrovník obviněného, poškozeného nebo zúčastněné osoby, jestliže tyto osoby nejsou plně svéprávné nebo je-li jejich svéprávnost omezena. Jiné osoby tak mohou činit se souhlasem předsedy senátu a v přípravném řízení se souhlasem státního zástupce nebo policejního orgánu, jen pokud je toho třeba k uplatnění jejich práv.</w:t>
      </w:r>
    </w:p>
    <w:p w14:paraId="16E7668B" w14:textId="0268D11C" w:rsidR="00913EA1" w:rsidRPr="00A1729B" w:rsidRDefault="00913EA1" w:rsidP="00A1729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</w:t>
      </w:r>
      <w:r w:rsidR="00323F1A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nahlížení do </w:t>
      </w:r>
      <w:r w:rsidR="00323F1A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trestního spisu</w:t>
      </w:r>
      <w:r w:rsidR="00323F1A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80E20">
        <w:rPr>
          <w:rFonts w:ascii="Times New Roman" w:eastAsia="Times New Roman" w:hAnsi="Times New Roman" w:cs="Times New Roman"/>
          <w:sz w:val="24"/>
          <w:szCs w:val="24"/>
          <w:lang w:eastAsia="cs-CZ"/>
        </w:rPr>
        <w:t>nesmí být zpřístupněn</w:t>
      </w:r>
      <w:r w:rsidR="009B20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protokol o hlasování a </w:t>
      </w:r>
      <w:r w:rsidR="00A80E20">
        <w:rPr>
          <w:rFonts w:ascii="Times New Roman" w:eastAsia="Times New Roman" w:hAnsi="Times New Roman" w:cs="Times New Roman"/>
          <w:sz w:val="24"/>
          <w:szCs w:val="24"/>
          <w:lang w:eastAsia="cs-CZ"/>
        </w:rPr>
        <w:t>údaj</w:t>
      </w:r>
      <w:r w:rsidR="00323F1A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A80E20">
        <w:rPr>
          <w:rFonts w:ascii="Times New Roman" w:eastAsia="Times New Roman" w:hAnsi="Times New Roman" w:cs="Times New Roman"/>
          <w:sz w:val="24"/>
          <w:szCs w:val="24"/>
          <w:lang w:eastAsia="cs-CZ"/>
        </w:rPr>
        <w:t>, se</w:t>
      </w:r>
      <w:r w:rsidR="00323F1A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kterými </w:t>
      </w:r>
      <w:r w:rsidR="0032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323F1A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mohou seznamovat pouze orgány činné v trestním řízení a úředníci Probační </w:t>
      </w:r>
      <w:r w:rsidR="009B20B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323F1A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mediační služby činní v dané věci. V případě žádosti </w:t>
      </w:r>
      <w:r w:rsidR="009B20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obviněného </w:t>
      </w:r>
      <w:r w:rsidR="00323F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sdělení těchto údajů se postupuje podle </w:t>
      </w:r>
      <w:r w:rsidR="00323F1A" w:rsidRPr="008C1866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§ k4 odst. 2</w:t>
      </w:r>
      <w:r w:rsidR="0092704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/55 odst. 1 písm. c) starého </w:t>
      </w:r>
      <w:proofErr w:type="spellStart"/>
      <w:proofErr w:type="gramStart"/>
      <w:r w:rsidR="0092704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tr</w:t>
      </w:r>
      <w:proofErr w:type="gramEnd"/>
      <w:r w:rsidR="0092704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  <w:proofErr w:type="gramStart"/>
      <w:r w:rsidR="0092704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ř</w:t>
      </w:r>
      <w:proofErr w:type="spellEnd"/>
      <w:r w:rsidR="00323F1A" w:rsidRPr="008C1866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  <w:proofErr w:type="gramEnd"/>
      <w:r w:rsidR="006F4A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F4A79">
        <w:rPr>
          <w:b/>
        </w:rPr>
        <w:t xml:space="preserve"> </w:t>
      </w:r>
      <w:r w:rsidR="006F4A79">
        <w:rPr>
          <w:rFonts w:ascii="Times New Roman" w:hAnsi="Times New Roman" w:cs="Times New Roman"/>
          <w:sz w:val="24"/>
          <w:szCs w:val="24"/>
        </w:rPr>
        <w:t>Při povolování nahlížení</w:t>
      </w:r>
      <w:r w:rsidR="006F4A79" w:rsidRPr="006F4A79">
        <w:rPr>
          <w:rFonts w:ascii="Times New Roman" w:hAnsi="Times New Roman" w:cs="Times New Roman"/>
          <w:sz w:val="24"/>
          <w:szCs w:val="24"/>
        </w:rPr>
        <w:t xml:space="preserve"> do </w:t>
      </w:r>
      <w:r w:rsidR="006F4A79">
        <w:rPr>
          <w:rFonts w:ascii="Times New Roman" w:hAnsi="Times New Roman" w:cs="Times New Roman"/>
          <w:sz w:val="24"/>
          <w:szCs w:val="24"/>
        </w:rPr>
        <w:t>trestního spisu</w:t>
      </w:r>
      <w:r w:rsidR="006F4A79" w:rsidRPr="006F4A79">
        <w:rPr>
          <w:rFonts w:ascii="Times New Roman" w:hAnsi="Times New Roman" w:cs="Times New Roman"/>
          <w:sz w:val="24"/>
          <w:szCs w:val="24"/>
        </w:rPr>
        <w:t xml:space="preserve"> je nutné</w:t>
      </w:r>
      <w:r w:rsidR="006F4A79">
        <w:rPr>
          <w:rFonts w:ascii="Times New Roman" w:hAnsi="Times New Roman" w:cs="Times New Roman"/>
          <w:sz w:val="24"/>
          <w:szCs w:val="24"/>
        </w:rPr>
        <w:t xml:space="preserve"> učinit potřebná </w:t>
      </w:r>
      <w:r w:rsidR="006F4A79" w:rsidRPr="006F4A79">
        <w:rPr>
          <w:rFonts w:ascii="Times New Roman" w:hAnsi="Times New Roman" w:cs="Times New Roman"/>
          <w:sz w:val="24"/>
          <w:szCs w:val="24"/>
        </w:rPr>
        <w:t xml:space="preserve">opatření, aby byla zachována tajnost utajovaných informací chráněných </w:t>
      </w:r>
      <w:r w:rsidR="006F4A79">
        <w:rPr>
          <w:rFonts w:ascii="Times New Roman" w:hAnsi="Times New Roman" w:cs="Times New Roman"/>
          <w:sz w:val="24"/>
          <w:szCs w:val="24"/>
        </w:rPr>
        <w:t xml:space="preserve">zákonem o ochraně utajovaných informací </w:t>
      </w:r>
      <w:r w:rsidR="006F4A79" w:rsidRPr="006F4A79">
        <w:rPr>
          <w:rFonts w:ascii="Times New Roman" w:hAnsi="Times New Roman" w:cs="Times New Roman"/>
          <w:sz w:val="24"/>
          <w:szCs w:val="24"/>
        </w:rPr>
        <w:t>a údajů, na které se vztahuje státem uložená nebo uznaná povinnost mlčenlivosti.</w:t>
      </w:r>
    </w:p>
    <w:p w14:paraId="3036643A" w14:textId="5977A65D" w:rsidR="00BC18D7" w:rsidRPr="00BC18D7" w:rsidRDefault="00BC18D7" w:rsidP="008C186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F40D1E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) V přípravném řízení může státní zástupce nebo policejní</w:t>
      </w:r>
      <w:r w:rsidR="002D75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orgán právo nahlížet</w:t>
      </w:r>
      <w:r w:rsidR="00913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trestního spisu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závažných </w:t>
      </w:r>
      <w:r w:rsidR="00913E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důvodů </w:t>
      </w:r>
      <w:r w:rsidR="00E000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zcela nebo zčásti </w:t>
      </w:r>
      <w:r w:rsidR="00913EA1">
        <w:rPr>
          <w:rFonts w:ascii="Times New Roman" w:eastAsia="Times New Roman" w:hAnsi="Times New Roman" w:cs="Times New Roman"/>
          <w:sz w:val="24"/>
          <w:szCs w:val="24"/>
          <w:lang w:eastAsia="cs-CZ"/>
        </w:rPr>
        <w:t>odepřít. Závažnost důvodu, ze kterého</w:t>
      </w:r>
      <w:r w:rsidR="00311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toto právo</w:t>
      </w:r>
      <w:r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odepřel policejní orgán, je na žádost osoby, jíž se odepření týká, státní zástupce po</w:t>
      </w:r>
      <w:r w:rsidR="00311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vinen urychleně přezkoumat. </w:t>
      </w:r>
    </w:p>
    <w:p w14:paraId="0E339399" w14:textId="2D64F7BF" w:rsidR="005B24DE" w:rsidRPr="0031148E" w:rsidRDefault="00F40D1E" w:rsidP="0031148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(4</w:t>
      </w:r>
      <w:r w:rsidR="00BC18D7" w:rsidRPr="00311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7874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Právo nahlížet </w:t>
      </w:r>
      <w:r w:rsidR="005B24DE" w:rsidRPr="00311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trestního spisu </w:t>
      </w:r>
      <w:r w:rsidR="0031148E" w:rsidRPr="0031148E">
        <w:rPr>
          <w:rFonts w:ascii="Times New Roman" w:eastAsia="Times New Roman" w:hAnsi="Times New Roman" w:cs="Times New Roman"/>
          <w:sz w:val="24"/>
          <w:szCs w:val="24"/>
          <w:lang w:eastAsia="cs-CZ"/>
        </w:rPr>
        <w:t>nelze odepřít</w:t>
      </w:r>
    </w:p>
    <w:p w14:paraId="173EFD04" w14:textId="77777777" w:rsidR="0031148E" w:rsidRPr="0031148E" w:rsidRDefault="0031148E" w:rsidP="0031148E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48E">
        <w:rPr>
          <w:rFonts w:ascii="Times New Roman" w:eastAsia="Times New Roman" w:hAnsi="Times New Roman" w:cs="Times New Roman"/>
          <w:sz w:val="24"/>
          <w:szCs w:val="24"/>
          <w:lang w:eastAsia="cs-CZ"/>
        </w:rPr>
        <w:t>a) obviněnému a jeho obhájci, jakmile byli upozorněni na možnost prostudovat trestní spis,</w:t>
      </w:r>
    </w:p>
    <w:p w14:paraId="3E42FA67" w14:textId="21FC54C6" w:rsidR="0031148E" w:rsidRPr="0031148E" w:rsidRDefault="0031148E" w:rsidP="0031148E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48E">
        <w:rPr>
          <w:rFonts w:ascii="Times New Roman" w:eastAsia="Times New Roman" w:hAnsi="Times New Roman" w:cs="Times New Roman"/>
          <w:sz w:val="24"/>
          <w:szCs w:val="24"/>
          <w:lang w:eastAsia="cs-CZ"/>
        </w:rPr>
        <w:t>b)  obviněnému a jeho obhájci při sjednávání dohody o vině a trestu,</w:t>
      </w:r>
    </w:p>
    <w:p w14:paraId="61E959C2" w14:textId="742F85EA" w:rsidR="0031148E" w:rsidRPr="0031148E" w:rsidRDefault="0031148E" w:rsidP="0031148E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48E">
        <w:rPr>
          <w:rFonts w:ascii="Times New Roman" w:eastAsia="Times New Roman" w:hAnsi="Times New Roman" w:cs="Times New Roman"/>
          <w:sz w:val="24"/>
          <w:szCs w:val="24"/>
          <w:lang w:eastAsia="cs-CZ"/>
        </w:rPr>
        <w:t>c) obviněnému a jeho obhájci, pokud jde o záznam o sdělení obvinění, a</w:t>
      </w:r>
    </w:p>
    <w:p w14:paraId="331F202B" w14:textId="4222BA00" w:rsidR="0031148E" w:rsidRPr="0031148E" w:rsidRDefault="0031148E" w:rsidP="0031148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1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tomu, kdo měl právo být </w:t>
      </w:r>
      <w:r w:rsidR="00BC18D7" w:rsidRPr="0031148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přítomen</w:t>
      </w:r>
      <w:r w:rsidRPr="00311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úkonu</w:t>
      </w:r>
      <w:r w:rsidR="00BC18D7" w:rsidRPr="00311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31148E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jde o protokol o takovém  úkonu.</w:t>
      </w:r>
    </w:p>
    <w:p w14:paraId="0339786C" w14:textId="381B7DFA" w:rsidR="005B24DE" w:rsidRPr="00ED0CC2" w:rsidRDefault="0031148E" w:rsidP="00F40D1E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48E">
        <w:rPr>
          <w:rFonts w:ascii="Times New Roman" w:hAnsi="Times New Roman" w:cs="Times New Roman"/>
          <w:sz w:val="24"/>
          <w:szCs w:val="24"/>
        </w:rPr>
        <w:t xml:space="preserve"> </w:t>
      </w:r>
      <w:r w:rsidR="00F40D1E">
        <w:rPr>
          <w:rFonts w:ascii="Times New Roman" w:hAnsi="Times New Roman" w:cs="Times New Roman"/>
          <w:sz w:val="24"/>
          <w:szCs w:val="24"/>
        </w:rPr>
        <w:t>(5</w:t>
      </w:r>
      <w:r w:rsidR="005B24DE" w:rsidRPr="0031148E">
        <w:rPr>
          <w:rFonts w:ascii="Times New Roman" w:hAnsi="Times New Roman" w:cs="Times New Roman"/>
          <w:sz w:val="24"/>
          <w:szCs w:val="24"/>
        </w:rPr>
        <w:t xml:space="preserve">) V souvislosti s rozhodováním o vazbě v přípravném řízení nelze obviněnému </w:t>
      </w:r>
      <w:r>
        <w:rPr>
          <w:rFonts w:ascii="Times New Roman" w:hAnsi="Times New Roman" w:cs="Times New Roman"/>
          <w:sz w:val="24"/>
          <w:szCs w:val="24"/>
        </w:rPr>
        <w:br/>
      </w:r>
      <w:r w:rsidR="005B24DE" w:rsidRPr="0031148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jeho </w:t>
      </w:r>
      <w:r w:rsidR="005B24DE" w:rsidRPr="0031148E">
        <w:rPr>
          <w:rFonts w:ascii="Times New Roman" w:hAnsi="Times New Roman" w:cs="Times New Roman"/>
          <w:sz w:val="24"/>
          <w:szCs w:val="24"/>
        </w:rPr>
        <w:t xml:space="preserve">obhájci odepřít nahlédnout do částí </w:t>
      </w:r>
      <w:r>
        <w:rPr>
          <w:rFonts w:ascii="Times New Roman" w:hAnsi="Times New Roman" w:cs="Times New Roman"/>
          <w:sz w:val="24"/>
          <w:szCs w:val="24"/>
        </w:rPr>
        <w:t xml:space="preserve">trestního </w:t>
      </w:r>
      <w:r w:rsidR="005B24DE" w:rsidRPr="0031148E">
        <w:rPr>
          <w:rFonts w:ascii="Times New Roman" w:hAnsi="Times New Roman" w:cs="Times New Roman"/>
          <w:sz w:val="24"/>
          <w:szCs w:val="24"/>
        </w:rPr>
        <w:t xml:space="preserve">spisu, které jsou </w:t>
      </w:r>
      <w:r w:rsidR="002D16BD">
        <w:rPr>
          <w:rFonts w:ascii="Times New Roman" w:hAnsi="Times New Roman" w:cs="Times New Roman"/>
          <w:sz w:val="24"/>
          <w:szCs w:val="24"/>
        </w:rPr>
        <w:t>podstatné pro rozhodnutí o vazbě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744653" w14:textId="5F65456C" w:rsidR="00C56806" w:rsidRPr="00BC18D7" w:rsidRDefault="00F40D1E" w:rsidP="00A1729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(6</w:t>
      </w:r>
      <w:r w:rsidR="00AB7C10">
        <w:rPr>
          <w:rFonts w:ascii="Times New Roman" w:eastAsia="Times New Roman" w:hAnsi="Times New Roman" w:cs="Times New Roman"/>
          <w:sz w:val="24"/>
          <w:szCs w:val="24"/>
          <w:lang w:eastAsia="cs-CZ"/>
        </w:rPr>
        <w:t>) U</w:t>
      </w:r>
      <w:r w:rsidR="008C1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stanovením </w:t>
      </w:r>
      <w:r w:rsidR="00BC18D7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odstavců </w:t>
      </w:r>
      <w:r w:rsidR="00C70EB7">
        <w:rPr>
          <w:rFonts w:ascii="Times New Roman" w:eastAsia="Times New Roman" w:hAnsi="Times New Roman" w:cs="Times New Roman"/>
          <w:sz w:val="24"/>
          <w:szCs w:val="24"/>
          <w:lang w:eastAsia="cs-CZ"/>
        </w:rPr>
        <w:t>1 až 3</w:t>
      </w:r>
      <w:r w:rsidR="008C1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C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nejsou dotčena ustanovení </w:t>
      </w:r>
      <w:proofErr w:type="spellStart"/>
      <w:r w:rsidR="00AB7C10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trestněprocesního</w:t>
      </w:r>
      <w:proofErr w:type="spellEnd"/>
      <w:r w:rsidR="00AB7C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upravující právo </w:t>
      </w:r>
      <w:r w:rsidR="00C50F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jiných </w:t>
      </w:r>
      <w:r w:rsidR="00AB7C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 nahlížet do trestního spisu za účelem plnění úkolů v trestním řízení a právo </w:t>
      </w:r>
      <w:r w:rsidR="00AB7C10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orgánů </w:t>
      </w:r>
      <w:r w:rsidR="00AB7C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veřejné moci </w:t>
      </w:r>
      <w:r w:rsidR="00AB7C10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národního člena </w:t>
      </w:r>
      <w:proofErr w:type="spellStart"/>
      <w:r w:rsidR="00AB7C10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>Eurojustu</w:t>
      </w:r>
      <w:proofErr w:type="spellEnd"/>
      <w:r w:rsidR="00AB7C10" w:rsidRPr="00BC1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nahlížet do </w:t>
      </w:r>
      <w:r w:rsidR="00AB7C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trestního spisu podle jiných zákonů. </w:t>
      </w:r>
    </w:p>
    <w:p w14:paraId="74AECF92" w14:textId="77777777" w:rsidR="00C50FF6" w:rsidRDefault="00C50FF6" w:rsidP="002F187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sectPr w:rsidR="00C50FF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A1B10" w14:textId="77777777" w:rsidR="00FA4BB0" w:rsidRDefault="00FA4BB0" w:rsidP="00431131">
      <w:pPr>
        <w:spacing w:after="0" w:line="240" w:lineRule="auto"/>
      </w:pPr>
      <w:r>
        <w:separator/>
      </w:r>
    </w:p>
  </w:endnote>
  <w:endnote w:type="continuationSeparator" w:id="0">
    <w:p w14:paraId="00DFD76A" w14:textId="77777777" w:rsidR="00FA4BB0" w:rsidRDefault="00FA4BB0" w:rsidP="0043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3510026"/>
      <w:docPartObj>
        <w:docPartGallery w:val="Page Numbers (Bottom of Page)"/>
        <w:docPartUnique/>
      </w:docPartObj>
    </w:sdtPr>
    <w:sdtEndPr/>
    <w:sdtContent>
      <w:p w14:paraId="7908C845" w14:textId="4BD89685" w:rsidR="00FA4BB0" w:rsidRDefault="00FA4B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5C3">
          <w:rPr>
            <w:noProof/>
          </w:rPr>
          <w:t>14</w:t>
        </w:r>
        <w:r>
          <w:fldChar w:fldCharType="end"/>
        </w:r>
      </w:p>
    </w:sdtContent>
  </w:sdt>
  <w:p w14:paraId="0F996B3A" w14:textId="77777777" w:rsidR="00FA4BB0" w:rsidRDefault="00FA4B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BF0E7" w14:textId="77777777" w:rsidR="00FA4BB0" w:rsidRDefault="00FA4BB0" w:rsidP="00431131">
      <w:pPr>
        <w:spacing w:after="0" w:line="240" w:lineRule="auto"/>
      </w:pPr>
      <w:r>
        <w:separator/>
      </w:r>
    </w:p>
  </w:footnote>
  <w:footnote w:type="continuationSeparator" w:id="0">
    <w:p w14:paraId="7DD00374" w14:textId="77777777" w:rsidR="00FA4BB0" w:rsidRDefault="00FA4BB0" w:rsidP="0043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A3E50" w14:textId="00D4229D" w:rsidR="00FA4BB0" w:rsidRDefault="00FA4BB0">
    <w:pPr>
      <w:pStyle w:val="Zhlav"/>
    </w:pPr>
    <w:proofErr w:type="gramStart"/>
    <w:r>
      <w:t>20.6.2021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4F75"/>
    <w:multiLevelType w:val="hybridMultilevel"/>
    <w:tmpl w:val="CE948CCA"/>
    <w:lvl w:ilvl="0" w:tplc="677431E6">
      <w:start w:val="1"/>
      <w:numFmt w:val="decimal"/>
      <w:lvlText w:val="(%1)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C6FAA"/>
    <w:multiLevelType w:val="hybridMultilevel"/>
    <w:tmpl w:val="CFB6F138"/>
    <w:lvl w:ilvl="0" w:tplc="777E995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C5777E"/>
    <w:multiLevelType w:val="hybridMultilevel"/>
    <w:tmpl w:val="EA1E39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508DB"/>
    <w:multiLevelType w:val="hybridMultilevel"/>
    <w:tmpl w:val="7A2A20A0"/>
    <w:lvl w:ilvl="0" w:tplc="91C6D26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6694FB0"/>
    <w:multiLevelType w:val="hybridMultilevel"/>
    <w:tmpl w:val="968C044A"/>
    <w:lvl w:ilvl="0" w:tplc="E440F7F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780EAA"/>
    <w:multiLevelType w:val="hybridMultilevel"/>
    <w:tmpl w:val="8C64792A"/>
    <w:lvl w:ilvl="0" w:tplc="E0D0210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EE0E6E"/>
    <w:multiLevelType w:val="hybridMultilevel"/>
    <w:tmpl w:val="99166AE4"/>
    <w:lvl w:ilvl="0" w:tplc="5D18E69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0D28FB"/>
    <w:multiLevelType w:val="hybridMultilevel"/>
    <w:tmpl w:val="C864343C"/>
    <w:lvl w:ilvl="0" w:tplc="B8FE915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9D7800"/>
    <w:multiLevelType w:val="hybridMultilevel"/>
    <w:tmpl w:val="8758AF56"/>
    <w:lvl w:ilvl="0" w:tplc="FE6065B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1C22E3"/>
    <w:multiLevelType w:val="hybridMultilevel"/>
    <w:tmpl w:val="D0503DCE"/>
    <w:lvl w:ilvl="0" w:tplc="F32213B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0406FD5"/>
    <w:multiLevelType w:val="hybridMultilevel"/>
    <w:tmpl w:val="5AC22988"/>
    <w:lvl w:ilvl="0" w:tplc="AA2CE58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5294DE1"/>
    <w:multiLevelType w:val="hybridMultilevel"/>
    <w:tmpl w:val="B5783EE2"/>
    <w:lvl w:ilvl="0" w:tplc="7A187AD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028A"/>
    <w:multiLevelType w:val="hybridMultilevel"/>
    <w:tmpl w:val="02802F7A"/>
    <w:lvl w:ilvl="0" w:tplc="FB34B414">
      <w:start w:val="1"/>
      <w:numFmt w:val="decimal"/>
      <w:lvlText w:val="(%1)"/>
      <w:lvlJc w:val="left"/>
      <w:pPr>
        <w:ind w:left="1068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541894"/>
    <w:multiLevelType w:val="hybridMultilevel"/>
    <w:tmpl w:val="F72E6766"/>
    <w:lvl w:ilvl="0" w:tplc="0212C94C">
      <w:start w:val="1"/>
      <w:numFmt w:val="decimal"/>
      <w:lvlText w:val="(%1)"/>
      <w:lvlJc w:val="left"/>
      <w:pPr>
        <w:ind w:left="1090" w:hanging="3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E96750"/>
    <w:multiLevelType w:val="hybridMultilevel"/>
    <w:tmpl w:val="9B801CD6"/>
    <w:lvl w:ilvl="0" w:tplc="45288FA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1376BB"/>
    <w:multiLevelType w:val="hybridMultilevel"/>
    <w:tmpl w:val="097C4A52"/>
    <w:lvl w:ilvl="0" w:tplc="CF684F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9F1D23"/>
    <w:multiLevelType w:val="hybridMultilevel"/>
    <w:tmpl w:val="34A871DC"/>
    <w:lvl w:ilvl="0" w:tplc="BD98296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14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  <w:num w:numId="13">
    <w:abstractNumId w:val="16"/>
  </w:num>
  <w:num w:numId="14">
    <w:abstractNumId w:val="15"/>
  </w:num>
  <w:num w:numId="15">
    <w:abstractNumId w:val="2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80"/>
    <w:rsid w:val="0001005D"/>
    <w:rsid w:val="00013312"/>
    <w:rsid w:val="00022018"/>
    <w:rsid w:val="000247E6"/>
    <w:rsid w:val="00035493"/>
    <w:rsid w:val="00043C6C"/>
    <w:rsid w:val="00053B68"/>
    <w:rsid w:val="000608B6"/>
    <w:rsid w:val="000662DA"/>
    <w:rsid w:val="00067F08"/>
    <w:rsid w:val="000715E1"/>
    <w:rsid w:val="000835A9"/>
    <w:rsid w:val="00090CFA"/>
    <w:rsid w:val="00093EF0"/>
    <w:rsid w:val="00094D69"/>
    <w:rsid w:val="00096D59"/>
    <w:rsid w:val="000B00DD"/>
    <w:rsid w:val="000C38A9"/>
    <w:rsid w:val="000C4113"/>
    <w:rsid w:val="000E2B7F"/>
    <w:rsid w:val="000F6BC6"/>
    <w:rsid w:val="00111338"/>
    <w:rsid w:val="00111698"/>
    <w:rsid w:val="00113680"/>
    <w:rsid w:val="00113A36"/>
    <w:rsid w:val="00116CB1"/>
    <w:rsid w:val="00122C1D"/>
    <w:rsid w:val="001274F3"/>
    <w:rsid w:val="0013043F"/>
    <w:rsid w:val="001343DE"/>
    <w:rsid w:val="00135966"/>
    <w:rsid w:val="00140A7C"/>
    <w:rsid w:val="001463CF"/>
    <w:rsid w:val="001578D5"/>
    <w:rsid w:val="00165039"/>
    <w:rsid w:val="00165616"/>
    <w:rsid w:val="00165EC1"/>
    <w:rsid w:val="001677FC"/>
    <w:rsid w:val="001723EA"/>
    <w:rsid w:val="00181978"/>
    <w:rsid w:val="0018551F"/>
    <w:rsid w:val="00185B93"/>
    <w:rsid w:val="001A5117"/>
    <w:rsid w:val="001A7E6F"/>
    <w:rsid w:val="001B4A61"/>
    <w:rsid w:val="001B5386"/>
    <w:rsid w:val="001C1D66"/>
    <w:rsid w:val="001C52BA"/>
    <w:rsid w:val="001C59AD"/>
    <w:rsid w:val="001D2487"/>
    <w:rsid w:val="001D5460"/>
    <w:rsid w:val="001E53AF"/>
    <w:rsid w:val="001E6FFA"/>
    <w:rsid w:val="001F6FF9"/>
    <w:rsid w:val="00206291"/>
    <w:rsid w:val="002071B9"/>
    <w:rsid w:val="002075C3"/>
    <w:rsid w:val="0021249B"/>
    <w:rsid w:val="00232020"/>
    <w:rsid w:val="00233AC3"/>
    <w:rsid w:val="00242165"/>
    <w:rsid w:val="00243492"/>
    <w:rsid w:val="00253122"/>
    <w:rsid w:val="00253854"/>
    <w:rsid w:val="00253F73"/>
    <w:rsid w:val="00255C65"/>
    <w:rsid w:val="00256B68"/>
    <w:rsid w:val="002572A2"/>
    <w:rsid w:val="002573BB"/>
    <w:rsid w:val="002573D0"/>
    <w:rsid w:val="00271F5A"/>
    <w:rsid w:val="00273D2F"/>
    <w:rsid w:val="002745A8"/>
    <w:rsid w:val="00291932"/>
    <w:rsid w:val="002940C8"/>
    <w:rsid w:val="002A1AD4"/>
    <w:rsid w:val="002A5B9F"/>
    <w:rsid w:val="002B0744"/>
    <w:rsid w:val="002B0BA8"/>
    <w:rsid w:val="002B0C39"/>
    <w:rsid w:val="002C3527"/>
    <w:rsid w:val="002C4254"/>
    <w:rsid w:val="002D16BD"/>
    <w:rsid w:val="002D4E24"/>
    <w:rsid w:val="002D752A"/>
    <w:rsid w:val="002E61A0"/>
    <w:rsid w:val="002F082A"/>
    <w:rsid w:val="002F187D"/>
    <w:rsid w:val="002F2787"/>
    <w:rsid w:val="002F44E2"/>
    <w:rsid w:val="002F5032"/>
    <w:rsid w:val="002F559D"/>
    <w:rsid w:val="002F6B1E"/>
    <w:rsid w:val="00306A27"/>
    <w:rsid w:val="00306AF6"/>
    <w:rsid w:val="00310F44"/>
    <w:rsid w:val="0031148E"/>
    <w:rsid w:val="00316559"/>
    <w:rsid w:val="00323243"/>
    <w:rsid w:val="003232E6"/>
    <w:rsid w:val="00323F1A"/>
    <w:rsid w:val="003258DB"/>
    <w:rsid w:val="00325DAE"/>
    <w:rsid w:val="003305D0"/>
    <w:rsid w:val="00335BBF"/>
    <w:rsid w:val="00341BD3"/>
    <w:rsid w:val="00344183"/>
    <w:rsid w:val="003443F8"/>
    <w:rsid w:val="0034554A"/>
    <w:rsid w:val="00346CB6"/>
    <w:rsid w:val="00357870"/>
    <w:rsid w:val="003600A8"/>
    <w:rsid w:val="0036241F"/>
    <w:rsid w:val="00363662"/>
    <w:rsid w:val="00363AAD"/>
    <w:rsid w:val="003710CE"/>
    <w:rsid w:val="003723EF"/>
    <w:rsid w:val="00374AD3"/>
    <w:rsid w:val="003830E7"/>
    <w:rsid w:val="00392734"/>
    <w:rsid w:val="003973E5"/>
    <w:rsid w:val="003B1EEB"/>
    <w:rsid w:val="003B5873"/>
    <w:rsid w:val="003C211B"/>
    <w:rsid w:val="003C6FE4"/>
    <w:rsid w:val="003D1E34"/>
    <w:rsid w:val="003D2DC4"/>
    <w:rsid w:val="003D45AA"/>
    <w:rsid w:val="003D4E76"/>
    <w:rsid w:val="003D5F57"/>
    <w:rsid w:val="003D6885"/>
    <w:rsid w:val="003D6C76"/>
    <w:rsid w:val="003E09DE"/>
    <w:rsid w:val="003E0E5D"/>
    <w:rsid w:val="003E4FF0"/>
    <w:rsid w:val="003E6184"/>
    <w:rsid w:val="003F2A98"/>
    <w:rsid w:val="003F305A"/>
    <w:rsid w:val="003F5117"/>
    <w:rsid w:val="003F5812"/>
    <w:rsid w:val="003F5962"/>
    <w:rsid w:val="003F7E8E"/>
    <w:rsid w:val="00401435"/>
    <w:rsid w:val="00404654"/>
    <w:rsid w:val="004072CA"/>
    <w:rsid w:val="00415C44"/>
    <w:rsid w:val="004200D4"/>
    <w:rsid w:val="00422775"/>
    <w:rsid w:val="00427B8E"/>
    <w:rsid w:val="00431131"/>
    <w:rsid w:val="00450470"/>
    <w:rsid w:val="00453004"/>
    <w:rsid w:val="0045349C"/>
    <w:rsid w:val="00455D29"/>
    <w:rsid w:val="004660E1"/>
    <w:rsid w:val="00482356"/>
    <w:rsid w:val="004836D3"/>
    <w:rsid w:val="00493064"/>
    <w:rsid w:val="00495D55"/>
    <w:rsid w:val="004960DA"/>
    <w:rsid w:val="004A2846"/>
    <w:rsid w:val="004B0103"/>
    <w:rsid w:val="004B15E9"/>
    <w:rsid w:val="004B46C6"/>
    <w:rsid w:val="004B6411"/>
    <w:rsid w:val="004C1690"/>
    <w:rsid w:val="004D1EF7"/>
    <w:rsid w:val="004E12B4"/>
    <w:rsid w:val="004F3C29"/>
    <w:rsid w:val="004F63B5"/>
    <w:rsid w:val="00502A6D"/>
    <w:rsid w:val="00505D9D"/>
    <w:rsid w:val="00513B86"/>
    <w:rsid w:val="005146C2"/>
    <w:rsid w:val="005169F5"/>
    <w:rsid w:val="0052104C"/>
    <w:rsid w:val="0052525D"/>
    <w:rsid w:val="00530F8F"/>
    <w:rsid w:val="00532FD8"/>
    <w:rsid w:val="00542014"/>
    <w:rsid w:val="00543406"/>
    <w:rsid w:val="0054463D"/>
    <w:rsid w:val="0054703A"/>
    <w:rsid w:val="00547203"/>
    <w:rsid w:val="005501A3"/>
    <w:rsid w:val="00552CF5"/>
    <w:rsid w:val="00553BF9"/>
    <w:rsid w:val="00554ED2"/>
    <w:rsid w:val="0056232F"/>
    <w:rsid w:val="0056760C"/>
    <w:rsid w:val="00570D43"/>
    <w:rsid w:val="0057294D"/>
    <w:rsid w:val="00576919"/>
    <w:rsid w:val="00580FA7"/>
    <w:rsid w:val="00586F0E"/>
    <w:rsid w:val="00593581"/>
    <w:rsid w:val="005B10F8"/>
    <w:rsid w:val="005B24DE"/>
    <w:rsid w:val="005B565B"/>
    <w:rsid w:val="005B61C9"/>
    <w:rsid w:val="005C217A"/>
    <w:rsid w:val="005C3032"/>
    <w:rsid w:val="005D0E48"/>
    <w:rsid w:val="005E5399"/>
    <w:rsid w:val="005E6B18"/>
    <w:rsid w:val="00602ED6"/>
    <w:rsid w:val="00604954"/>
    <w:rsid w:val="00607CB7"/>
    <w:rsid w:val="006222F3"/>
    <w:rsid w:val="0062562E"/>
    <w:rsid w:val="00625D18"/>
    <w:rsid w:val="00630403"/>
    <w:rsid w:val="00631490"/>
    <w:rsid w:val="00642762"/>
    <w:rsid w:val="0064682E"/>
    <w:rsid w:val="00651EB0"/>
    <w:rsid w:val="0065284B"/>
    <w:rsid w:val="006575FF"/>
    <w:rsid w:val="006613C1"/>
    <w:rsid w:val="00671035"/>
    <w:rsid w:val="00672569"/>
    <w:rsid w:val="0068017B"/>
    <w:rsid w:val="006828B6"/>
    <w:rsid w:val="006830FC"/>
    <w:rsid w:val="00685F07"/>
    <w:rsid w:val="0069377B"/>
    <w:rsid w:val="006946E6"/>
    <w:rsid w:val="00697D21"/>
    <w:rsid w:val="006A6508"/>
    <w:rsid w:val="006B34D8"/>
    <w:rsid w:val="006B4CA0"/>
    <w:rsid w:val="006C3807"/>
    <w:rsid w:val="006C39ED"/>
    <w:rsid w:val="006C7860"/>
    <w:rsid w:val="006C7BDE"/>
    <w:rsid w:val="006D7115"/>
    <w:rsid w:val="006D7A62"/>
    <w:rsid w:val="006D7B5F"/>
    <w:rsid w:val="006F09E5"/>
    <w:rsid w:val="006F1349"/>
    <w:rsid w:val="006F26CA"/>
    <w:rsid w:val="006F2C43"/>
    <w:rsid w:val="006F41FE"/>
    <w:rsid w:val="006F4A79"/>
    <w:rsid w:val="006F6FEA"/>
    <w:rsid w:val="0070094D"/>
    <w:rsid w:val="007037E1"/>
    <w:rsid w:val="00712C99"/>
    <w:rsid w:val="00716439"/>
    <w:rsid w:val="007215FB"/>
    <w:rsid w:val="0072259F"/>
    <w:rsid w:val="00722DDB"/>
    <w:rsid w:val="00723372"/>
    <w:rsid w:val="0074069E"/>
    <w:rsid w:val="00740D4B"/>
    <w:rsid w:val="00741893"/>
    <w:rsid w:val="00751E33"/>
    <w:rsid w:val="007521A4"/>
    <w:rsid w:val="00754016"/>
    <w:rsid w:val="0078481F"/>
    <w:rsid w:val="00785CA4"/>
    <w:rsid w:val="00787438"/>
    <w:rsid w:val="00793D8A"/>
    <w:rsid w:val="00796091"/>
    <w:rsid w:val="007A0623"/>
    <w:rsid w:val="007B25FF"/>
    <w:rsid w:val="007B5525"/>
    <w:rsid w:val="007C4FC5"/>
    <w:rsid w:val="007D56A2"/>
    <w:rsid w:val="007E5A79"/>
    <w:rsid w:val="007E6DF9"/>
    <w:rsid w:val="007F2663"/>
    <w:rsid w:val="007F6FD5"/>
    <w:rsid w:val="008108F4"/>
    <w:rsid w:val="00811199"/>
    <w:rsid w:val="008153F2"/>
    <w:rsid w:val="008154C5"/>
    <w:rsid w:val="00817BBD"/>
    <w:rsid w:val="008217A3"/>
    <w:rsid w:val="008266F6"/>
    <w:rsid w:val="008300A5"/>
    <w:rsid w:val="00833254"/>
    <w:rsid w:val="0083442E"/>
    <w:rsid w:val="00835F4A"/>
    <w:rsid w:val="008360A6"/>
    <w:rsid w:val="00843575"/>
    <w:rsid w:val="008451CE"/>
    <w:rsid w:val="00847700"/>
    <w:rsid w:val="00850FA9"/>
    <w:rsid w:val="008624A3"/>
    <w:rsid w:val="00862F42"/>
    <w:rsid w:val="0086317D"/>
    <w:rsid w:val="00864E53"/>
    <w:rsid w:val="00866592"/>
    <w:rsid w:val="008724E4"/>
    <w:rsid w:val="00875851"/>
    <w:rsid w:val="00880C48"/>
    <w:rsid w:val="008868A3"/>
    <w:rsid w:val="0089053B"/>
    <w:rsid w:val="0089123A"/>
    <w:rsid w:val="0089384F"/>
    <w:rsid w:val="00895228"/>
    <w:rsid w:val="00895810"/>
    <w:rsid w:val="008A2A0B"/>
    <w:rsid w:val="008A7EE8"/>
    <w:rsid w:val="008B1078"/>
    <w:rsid w:val="008B2DDA"/>
    <w:rsid w:val="008C0064"/>
    <w:rsid w:val="008C1866"/>
    <w:rsid w:val="008D02F6"/>
    <w:rsid w:val="008D5E06"/>
    <w:rsid w:val="008E1123"/>
    <w:rsid w:val="008E5D65"/>
    <w:rsid w:val="008F75CB"/>
    <w:rsid w:val="00907285"/>
    <w:rsid w:val="00907AD6"/>
    <w:rsid w:val="009116EE"/>
    <w:rsid w:val="00913609"/>
    <w:rsid w:val="00913EA1"/>
    <w:rsid w:val="00927041"/>
    <w:rsid w:val="00927F67"/>
    <w:rsid w:val="0093259F"/>
    <w:rsid w:val="00932DED"/>
    <w:rsid w:val="0093572F"/>
    <w:rsid w:val="00940067"/>
    <w:rsid w:val="00944E01"/>
    <w:rsid w:val="00945AA8"/>
    <w:rsid w:val="00955F5E"/>
    <w:rsid w:val="0095747E"/>
    <w:rsid w:val="00957B82"/>
    <w:rsid w:val="0096335D"/>
    <w:rsid w:val="00963BBA"/>
    <w:rsid w:val="00971AA9"/>
    <w:rsid w:val="00981A70"/>
    <w:rsid w:val="00984CD4"/>
    <w:rsid w:val="009852CE"/>
    <w:rsid w:val="00986212"/>
    <w:rsid w:val="009A62EA"/>
    <w:rsid w:val="009A7CA4"/>
    <w:rsid w:val="009B0CDC"/>
    <w:rsid w:val="009B13EE"/>
    <w:rsid w:val="009B1E2D"/>
    <w:rsid w:val="009B20BD"/>
    <w:rsid w:val="009B3B10"/>
    <w:rsid w:val="009C0410"/>
    <w:rsid w:val="009C1032"/>
    <w:rsid w:val="009C271B"/>
    <w:rsid w:val="009C28FF"/>
    <w:rsid w:val="009C3EBC"/>
    <w:rsid w:val="009C5737"/>
    <w:rsid w:val="009E7A06"/>
    <w:rsid w:val="009F1C99"/>
    <w:rsid w:val="009F6500"/>
    <w:rsid w:val="009F755F"/>
    <w:rsid w:val="00A043EE"/>
    <w:rsid w:val="00A0648B"/>
    <w:rsid w:val="00A0682B"/>
    <w:rsid w:val="00A079C6"/>
    <w:rsid w:val="00A10771"/>
    <w:rsid w:val="00A14C28"/>
    <w:rsid w:val="00A15A31"/>
    <w:rsid w:val="00A1729B"/>
    <w:rsid w:val="00A27DE9"/>
    <w:rsid w:val="00A30984"/>
    <w:rsid w:val="00A514ED"/>
    <w:rsid w:val="00A526ED"/>
    <w:rsid w:val="00A72B56"/>
    <w:rsid w:val="00A739AE"/>
    <w:rsid w:val="00A76214"/>
    <w:rsid w:val="00A80E20"/>
    <w:rsid w:val="00A821FC"/>
    <w:rsid w:val="00A82D9A"/>
    <w:rsid w:val="00A84B7D"/>
    <w:rsid w:val="00A9034F"/>
    <w:rsid w:val="00A91CF5"/>
    <w:rsid w:val="00A92E2F"/>
    <w:rsid w:val="00A93E7F"/>
    <w:rsid w:val="00AA3A93"/>
    <w:rsid w:val="00AA48CF"/>
    <w:rsid w:val="00AB1A67"/>
    <w:rsid w:val="00AB3C82"/>
    <w:rsid w:val="00AB6490"/>
    <w:rsid w:val="00AB6D60"/>
    <w:rsid w:val="00AB7B11"/>
    <w:rsid w:val="00AB7C10"/>
    <w:rsid w:val="00AC240E"/>
    <w:rsid w:val="00AC26CC"/>
    <w:rsid w:val="00AC41A6"/>
    <w:rsid w:val="00AC5539"/>
    <w:rsid w:val="00AD3C17"/>
    <w:rsid w:val="00AD712D"/>
    <w:rsid w:val="00AE02DB"/>
    <w:rsid w:val="00AF27F8"/>
    <w:rsid w:val="00B0107F"/>
    <w:rsid w:val="00B02E5E"/>
    <w:rsid w:val="00B07084"/>
    <w:rsid w:val="00B11896"/>
    <w:rsid w:val="00B141CA"/>
    <w:rsid w:val="00B145C1"/>
    <w:rsid w:val="00B16AF5"/>
    <w:rsid w:val="00B21A30"/>
    <w:rsid w:val="00B233AA"/>
    <w:rsid w:val="00B23ADB"/>
    <w:rsid w:val="00B27280"/>
    <w:rsid w:val="00B4070D"/>
    <w:rsid w:val="00B533F9"/>
    <w:rsid w:val="00B53751"/>
    <w:rsid w:val="00B569EA"/>
    <w:rsid w:val="00B57B69"/>
    <w:rsid w:val="00B670CA"/>
    <w:rsid w:val="00B674AE"/>
    <w:rsid w:val="00B76E0E"/>
    <w:rsid w:val="00B84027"/>
    <w:rsid w:val="00B86CB4"/>
    <w:rsid w:val="00B93A59"/>
    <w:rsid w:val="00BA1ABE"/>
    <w:rsid w:val="00BA1EBA"/>
    <w:rsid w:val="00BA3634"/>
    <w:rsid w:val="00BA45D7"/>
    <w:rsid w:val="00BA6708"/>
    <w:rsid w:val="00BA736B"/>
    <w:rsid w:val="00BA7B5C"/>
    <w:rsid w:val="00BB3AFE"/>
    <w:rsid w:val="00BB6C76"/>
    <w:rsid w:val="00BB7716"/>
    <w:rsid w:val="00BC18D7"/>
    <w:rsid w:val="00BC3F30"/>
    <w:rsid w:val="00BD1240"/>
    <w:rsid w:val="00BD4E6D"/>
    <w:rsid w:val="00BE36D3"/>
    <w:rsid w:val="00BF01E2"/>
    <w:rsid w:val="00BF0CA7"/>
    <w:rsid w:val="00BF3757"/>
    <w:rsid w:val="00C00683"/>
    <w:rsid w:val="00C0320F"/>
    <w:rsid w:val="00C06453"/>
    <w:rsid w:val="00C07978"/>
    <w:rsid w:val="00C12CF4"/>
    <w:rsid w:val="00C22650"/>
    <w:rsid w:val="00C25D48"/>
    <w:rsid w:val="00C30F26"/>
    <w:rsid w:val="00C32A74"/>
    <w:rsid w:val="00C353A3"/>
    <w:rsid w:val="00C46459"/>
    <w:rsid w:val="00C50FF6"/>
    <w:rsid w:val="00C519B2"/>
    <w:rsid w:val="00C56806"/>
    <w:rsid w:val="00C56C3E"/>
    <w:rsid w:val="00C65582"/>
    <w:rsid w:val="00C70EB7"/>
    <w:rsid w:val="00C77BB8"/>
    <w:rsid w:val="00C84518"/>
    <w:rsid w:val="00C84756"/>
    <w:rsid w:val="00C93173"/>
    <w:rsid w:val="00C95A08"/>
    <w:rsid w:val="00CA784B"/>
    <w:rsid w:val="00CA7985"/>
    <w:rsid w:val="00CB2272"/>
    <w:rsid w:val="00CB5146"/>
    <w:rsid w:val="00CC22D8"/>
    <w:rsid w:val="00CC47D7"/>
    <w:rsid w:val="00CD4C19"/>
    <w:rsid w:val="00CD74A2"/>
    <w:rsid w:val="00CD74DE"/>
    <w:rsid w:val="00CE10E1"/>
    <w:rsid w:val="00CF4025"/>
    <w:rsid w:val="00CF5234"/>
    <w:rsid w:val="00D0158D"/>
    <w:rsid w:val="00D03687"/>
    <w:rsid w:val="00D0408D"/>
    <w:rsid w:val="00D076C8"/>
    <w:rsid w:val="00D10391"/>
    <w:rsid w:val="00D2183B"/>
    <w:rsid w:val="00D259A8"/>
    <w:rsid w:val="00D26C60"/>
    <w:rsid w:val="00D31DEB"/>
    <w:rsid w:val="00D35563"/>
    <w:rsid w:val="00D50667"/>
    <w:rsid w:val="00D54C02"/>
    <w:rsid w:val="00D642DF"/>
    <w:rsid w:val="00D71AD1"/>
    <w:rsid w:val="00D77896"/>
    <w:rsid w:val="00D80917"/>
    <w:rsid w:val="00D82AFE"/>
    <w:rsid w:val="00D83FB0"/>
    <w:rsid w:val="00D84B0C"/>
    <w:rsid w:val="00D85496"/>
    <w:rsid w:val="00D925BC"/>
    <w:rsid w:val="00D93BC4"/>
    <w:rsid w:val="00D9593B"/>
    <w:rsid w:val="00D96E0E"/>
    <w:rsid w:val="00DB069A"/>
    <w:rsid w:val="00DB20FB"/>
    <w:rsid w:val="00DD1A93"/>
    <w:rsid w:val="00DE1927"/>
    <w:rsid w:val="00DE1E27"/>
    <w:rsid w:val="00DE3DF7"/>
    <w:rsid w:val="00DE4C9F"/>
    <w:rsid w:val="00DF0F0D"/>
    <w:rsid w:val="00DF102E"/>
    <w:rsid w:val="00DF31BB"/>
    <w:rsid w:val="00DF4F00"/>
    <w:rsid w:val="00DF5038"/>
    <w:rsid w:val="00DF7996"/>
    <w:rsid w:val="00DF7997"/>
    <w:rsid w:val="00E00007"/>
    <w:rsid w:val="00E17B16"/>
    <w:rsid w:val="00E37DDF"/>
    <w:rsid w:val="00E4001A"/>
    <w:rsid w:val="00E41B31"/>
    <w:rsid w:val="00E441CF"/>
    <w:rsid w:val="00E45BBB"/>
    <w:rsid w:val="00E57B12"/>
    <w:rsid w:val="00E775F2"/>
    <w:rsid w:val="00E92156"/>
    <w:rsid w:val="00E930E7"/>
    <w:rsid w:val="00E931EE"/>
    <w:rsid w:val="00E949DF"/>
    <w:rsid w:val="00EA3443"/>
    <w:rsid w:val="00EA4553"/>
    <w:rsid w:val="00EA6E58"/>
    <w:rsid w:val="00EB4097"/>
    <w:rsid w:val="00EB6C09"/>
    <w:rsid w:val="00EB7361"/>
    <w:rsid w:val="00EB74AC"/>
    <w:rsid w:val="00EC485C"/>
    <w:rsid w:val="00EC4D80"/>
    <w:rsid w:val="00ED0CC2"/>
    <w:rsid w:val="00ED2C31"/>
    <w:rsid w:val="00ED51EA"/>
    <w:rsid w:val="00EE0A57"/>
    <w:rsid w:val="00EF2A82"/>
    <w:rsid w:val="00EF4B41"/>
    <w:rsid w:val="00F15768"/>
    <w:rsid w:val="00F2285F"/>
    <w:rsid w:val="00F3234A"/>
    <w:rsid w:val="00F34A11"/>
    <w:rsid w:val="00F3525F"/>
    <w:rsid w:val="00F36432"/>
    <w:rsid w:val="00F40D1E"/>
    <w:rsid w:val="00F428D7"/>
    <w:rsid w:val="00F430DC"/>
    <w:rsid w:val="00F43124"/>
    <w:rsid w:val="00F433F5"/>
    <w:rsid w:val="00F47491"/>
    <w:rsid w:val="00F656DD"/>
    <w:rsid w:val="00F65C68"/>
    <w:rsid w:val="00F66499"/>
    <w:rsid w:val="00F71E9F"/>
    <w:rsid w:val="00F75910"/>
    <w:rsid w:val="00F76DA5"/>
    <w:rsid w:val="00F93A26"/>
    <w:rsid w:val="00FA101B"/>
    <w:rsid w:val="00FA22D1"/>
    <w:rsid w:val="00FA4BB0"/>
    <w:rsid w:val="00FA5FAF"/>
    <w:rsid w:val="00FA7690"/>
    <w:rsid w:val="00FB089D"/>
    <w:rsid w:val="00FB1AEC"/>
    <w:rsid w:val="00FB2569"/>
    <w:rsid w:val="00FC3A1E"/>
    <w:rsid w:val="00FD3259"/>
    <w:rsid w:val="00FD3BBD"/>
    <w:rsid w:val="00FD3E4A"/>
    <w:rsid w:val="00FF0096"/>
    <w:rsid w:val="00FF5435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8360"/>
  <w15:docId w15:val="{2B134494-3A14-4258-9692-2C45B94B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C2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02F6"/>
    <w:rPr>
      <w:color w:val="0000FF"/>
      <w:u w:val="single"/>
    </w:rPr>
  </w:style>
  <w:style w:type="paragraph" w:customStyle="1" w:styleId="xmsonormal">
    <w:name w:val="x_msonormal"/>
    <w:basedOn w:val="Normln"/>
    <w:rsid w:val="0049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E09DE"/>
    <w:pPr>
      <w:ind w:left="720"/>
      <w:contextualSpacing/>
    </w:pPr>
  </w:style>
  <w:style w:type="character" w:styleId="Odkaznakoment">
    <w:name w:val="annotation reference"/>
    <w:uiPriority w:val="99"/>
    <w:unhideWhenUsed/>
    <w:rsid w:val="001113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1338"/>
    <w:pPr>
      <w:spacing w:after="0" w:line="240" w:lineRule="auto"/>
      <w:jc w:val="both"/>
    </w:pPr>
    <w:rPr>
      <w:rFonts w:ascii="Times New Roman" w:eastAsia="Calibri" w:hAnsi="Times New Roman" w:cs="Times New Roman"/>
      <w:bCs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1338"/>
    <w:rPr>
      <w:rFonts w:ascii="Times New Roman" w:eastAsia="Calibri" w:hAnsi="Times New Roman" w:cs="Times New Roman"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38"/>
    <w:rPr>
      <w:rFonts w:ascii="Segoe UI" w:hAnsi="Segoe UI" w:cs="Segoe UI"/>
      <w:sz w:val="18"/>
      <w:szCs w:val="18"/>
    </w:rPr>
  </w:style>
  <w:style w:type="paragraph" w:customStyle="1" w:styleId="Oddl">
    <w:name w:val="Oddíl"/>
    <w:basedOn w:val="Normln"/>
    <w:next w:val="Normln"/>
    <w:rsid w:val="00B4070D"/>
    <w:pPr>
      <w:keepNext/>
      <w:keepLines/>
      <w:spacing w:before="240"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3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131"/>
  </w:style>
  <w:style w:type="paragraph" w:styleId="Zpat">
    <w:name w:val="footer"/>
    <w:basedOn w:val="Normln"/>
    <w:link w:val="ZpatChar"/>
    <w:uiPriority w:val="99"/>
    <w:unhideWhenUsed/>
    <w:rsid w:val="0043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13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7E6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7E6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7E6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7E6F"/>
    <w:pPr>
      <w:spacing w:after="160"/>
      <w:jc w:val="left"/>
    </w:pPr>
    <w:rPr>
      <w:rFonts w:asciiTheme="minorHAnsi" w:eastAsiaTheme="minorHAnsi" w:hAnsiTheme="minorHAnsi" w:cstheme="minorBidi"/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7E6F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71E9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3C211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art-odstavec">
    <w:name w:val="part-odstavec"/>
    <w:basedOn w:val="Normln"/>
    <w:rsid w:val="003C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C211B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3C211B"/>
    <w:rPr>
      <w:color w:val="954F72" w:themeColor="followedHyperlink"/>
      <w:u w:val="single"/>
    </w:rPr>
  </w:style>
  <w:style w:type="paragraph" w:customStyle="1" w:styleId="-wm-msonormal">
    <w:name w:val="-wm-msonormal"/>
    <w:basedOn w:val="Normln"/>
    <w:rsid w:val="00AB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005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61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2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641">
          <w:marLeft w:val="0"/>
          <w:marRight w:val="0"/>
          <w:marTop w:val="4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1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991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116184721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23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5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5452">
          <w:marLeft w:val="0"/>
          <w:marRight w:val="0"/>
          <w:marTop w:val="4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3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732">
          <w:marLeft w:val="0"/>
          <w:marRight w:val="0"/>
          <w:marTop w:val="645"/>
          <w:marBottom w:val="495"/>
          <w:divBdr>
            <w:top w:val="dashed" w:sz="6" w:space="0" w:color="D9D9D9"/>
            <w:left w:val="dashed" w:sz="6" w:space="8" w:color="D9D9D9"/>
            <w:bottom w:val="dashed" w:sz="6" w:space="0" w:color="D9D9D9"/>
            <w:right w:val="dashed" w:sz="6" w:space="8" w:color="D9D9D9"/>
          </w:divBdr>
        </w:div>
        <w:div w:id="53412179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75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90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5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45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85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59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74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68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0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6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60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11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1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01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94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84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2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45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86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02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93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35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62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68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86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70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1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27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12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87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38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54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26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8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10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28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27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5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71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44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0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83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61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13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03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02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33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58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55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98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97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06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1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43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02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1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85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62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03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83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8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84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47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2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00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36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84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21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88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56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58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51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06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92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35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31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98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44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63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67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8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26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59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32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61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30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56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42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6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7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66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70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12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44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80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8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02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53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27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991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6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53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28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4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6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93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730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7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58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00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5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76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99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4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79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36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18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14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99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46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06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92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33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46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5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easpi.cz/products/lawText/1/30139/1/ASPI%253A/141/1961%20Sb.%252355a.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oveaspi.cz/products/lawText/1/30139/1/ASPI%253A/99/1963%20Sb.%252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D4164-CB13-4EE5-AFBC-16029987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5376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PBaraskova</dc:creator>
  <cp:lastModifiedBy>Trešlová Lenka Mgr.</cp:lastModifiedBy>
  <cp:revision>25</cp:revision>
  <dcterms:created xsi:type="dcterms:W3CDTF">2021-06-21T08:02:00Z</dcterms:created>
  <dcterms:modified xsi:type="dcterms:W3CDTF">2021-07-16T13:12:00Z</dcterms:modified>
</cp:coreProperties>
</file>