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A55B9" w14:textId="756F02C1" w:rsidR="00B873C0" w:rsidRPr="00E03FA0" w:rsidRDefault="00B873C0" w:rsidP="00E03FA0">
      <w:pPr>
        <w:spacing w:before="120" w:after="0" w:line="240" w:lineRule="auto"/>
        <w:jc w:val="right"/>
        <w:rPr>
          <w:rFonts w:ascii="Times New Roman" w:hAnsi="Times New Roman"/>
          <w:bCs/>
          <w:sz w:val="24"/>
          <w:szCs w:val="24"/>
        </w:rPr>
      </w:pPr>
      <w:r w:rsidRPr="00E03FA0">
        <w:rPr>
          <w:rFonts w:ascii="Times New Roman" w:hAnsi="Times New Roman"/>
          <w:bCs/>
          <w:sz w:val="24"/>
          <w:szCs w:val="24"/>
        </w:rPr>
        <w:t>IV.</w:t>
      </w:r>
    </w:p>
    <w:p w14:paraId="56D09C43" w14:textId="77777777" w:rsidR="00B873C0" w:rsidRPr="00E03FA0" w:rsidRDefault="00B873C0" w:rsidP="00E03FA0">
      <w:pPr>
        <w:spacing w:before="120" w:after="0" w:line="240" w:lineRule="auto"/>
        <w:jc w:val="center"/>
        <w:rPr>
          <w:rFonts w:ascii="Times New Roman" w:hAnsi="Times New Roman"/>
          <w:b/>
          <w:sz w:val="24"/>
          <w:szCs w:val="24"/>
        </w:rPr>
      </w:pPr>
    </w:p>
    <w:p w14:paraId="2FD7DF52" w14:textId="3EC997C8" w:rsidR="007F0443" w:rsidRPr="00E03FA0" w:rsidRDefault="007F0443" w:rsidP="00E03FA0">
      <w:pPr>
        <w:spacing w:before="120" w:after="0" w:line="240" w:lineRule="auto"/>
        <w:jc w:val="center"/>
        <w:rPr>
          <w:rFonts w:ascii="Times New Roman" w:hAnsi="Times New Roman"/>
          <w:b/>
          <w:sz w:val="24"/>
          <w:szCs w:val="24"/>
        </w:rPr>
      </w:pPr>
      <w:r w:rsidRPr="00E03FA0">
        <w:rPr>
          <w:rFonts w:ascii="Times New Roman" w:hAnsi="Times New Roman"/>
          <w:b/>
          <w:sz w:val="24"/>
          <w:szCs w:val="24"/>
        </w:rPr>
        <w:t>DŮVODOVÁ ZPRÁVA</w:t>
      </w:r>
    </w:p>
    <w:p w14:paraId="079F0B0F" w14:textId="77777777" w:rsidR="007F0443" w:rsidRPr="00E03FA0" w:rsidRDefault="007F0443" w:rsidP="00E03FA0">
      <w:pPr>
        <w:spacing w:before="120" w:after="0" w:line="240" w:lineRule="auto"/>
        <w:jc w:val="center"/>
        <w:rPr>
          <w:rFonts w:ascii="Times New Roman" w:hAnsi="Times New Roman"/>
          <w:b/>
          <w:sz w:val="24"/>
          <w:szCs w:val="24"/>
        </w:rPr>
      </w:pPr>
      <w:r w:rsidRPr="00E03FA0">
        <w:rPr>
          <w:rFonts w:ascii="Times New Roman" w:hAnsi="Times New Roman"/>
          <w:b/>
          <w:sz w:val="24"/>
          <w:szCs w:val="24"/>
        </w:rPr>
        <w:t>Obecná část</w:t>
      </w:r>
    </w:p>
    <w:p w14:paraId="7B77EFC0" w14:textId="77777777" w:rsidR="007F0443" w:rsidRPr="00E03FA0" w:rsidRDefault="007F0443" w:rsidP="00E03FA0">
      <w:pPr>
        <w:spacing w:before="120" w:after="0" w:line="240" w:lineRule="auto"/>
        <w:jc w:val="both"/>
        <w:rPr>
          <w:rFonts w:ascii="Times New Roman" w:hAnsi="Times New Roman"/>
          <w:b/>
          <w:sz w:val="24"/>
          <w:szCs w:val="24"/>
        </w:rPr>
      </w:pPr>
    </w:p>
    <w:p w14:paraId="43358685" w14:textId="77777777" w:rsidR="007F0443" w:rsidRPr="00E03FA0" w:rsidRDefault="007F0443" w:rsidP="00E03FA0">
      <w:pPr>
        <w:spacing w:before="120" w:after="0" w:line="240" w:lineRule="auto"/>
        <w:jc w:val="both"/>
        <w:rPr>
          <w:rFonts w:ascii="Times New Roman" w:hAnsi="Times New Roman"/>
          <w:b/>
          <w:sz w:val="24"/>
          <w:szCs w:val="24"/>
        </w:rPr>
      </w:pPr>
      <w:r w:rsidRPr="00E03FA0">
        <w:rPr>
          <w:rFonts w:ascii="Times New Roman" w:hAnsi="Times New Roman"/>
          <w:b/>
          <w:sz w:val="24"/>
          <w:szCs w:val="24"/>
        </w:rPr>
        <w:t>Hodnocení dopadů regulace (RIA)</w:t>
      </w:r>
    </w:p>
    <w:p w14:paraId="173AE739" w14:textId="1582068E" w:rsidR="007718DA" w:rsidRDefault="007718DA"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V</w:t>
      </w:r>
      <w:r w:rsidR="007F0443" w:rsidRPr="00E03FA0">
        <w:rPr>
          <w:rFonts w:ascii="Times New Roman" w:hAnsi="Times New Roman"/>
          <w:sz w:val="24"/>
          <w:szCs w:val="24"/>
        </w:rPr>
        <w:t> souladu s Plánem legislativních prací vlády na rok 201</w:t>
      </w:r>
      <w:r w:rsidRPr="00E03FA0">
        <w:rPr>
          <w:rFonts w:ascii="Times New Roman" w:hAnsi="Times New Roman"/>
          <w:sz w:val="24"/>
          <w:szCs w:val="24"/>
        </w:rPr>
        <w:t>9 schváleným usnesením vlády č.</w:t>
      </w:r>
      <w:r w:rsidR="00274DA4" w:rsidRPr="00E03FA0">
        <w:rPr>
          <w:rFonts w:ascii="Times New Roman" w:hAnsi="Times New Roman"/>
          <w:sz w:val="24"/>
          <w:szCs w:val="24"/>
        </w:rPr>
        <w:t> </w:t>
      </w:r>
      <w:r w:rsidRPr="00E03FA0">
        <w:rPr>
          <w:rFonts w:ascii="Times New Roman" w:hAnsi="Times New Roman"/>
          <w:sz w:val="24"/>
          <w:szCs w:val="24"/>
        </w:rPr>
        <w:t>830 ze dne 12. prosince 2018 nebylo u tohoto návrhu zákona hodnocení dopadů regulace prováděno.</w:t>
      </w:r>
    </w:p>
    <w:p w14:paraId="460D4FF7" w14:textId="77777777" w:rsidR="00D84D39" w:rsidRPr="00E03FA0" w:rsidRDefault="00D84D39" w:rsidP="00E03FA0">
      <w:pPr>
        <w:spacing w:before="120" w:after="0" w:line="240" w:lineRule="auto"/>
        <w:jc w:val="both"/>
        <w:rPr>
          <w:rFonts w:ascii="Times New Roman" w:hAnsi="Times New Roman"/>
          <w:sz w:val="24"/>
          <w:szCs w:val="24"/>
        </w:rPr>
      </w:pPr>
    </w:p>
    <w:p w14:paraId="49C53060" w14:textId="77777777" w:rsidR="007F0443" w:rsidRPr="00E03FA0" w:rsidRDefault="007F0443" w:rsidP="00E03FA0">
      <w:pPr>
        <w:spacing w:before="120" w:after="0" w:line="240" w:lineRule="auto"/>
        <w:jc w:val="both"/>
        <w:rPr>
          <w:rFonts w:ascii="Times New Roman" w:hAnsi="Times New Roman"/>
          <w:b/>
          <w:sz w:val="24"/>
          <w:szCs w:val="24"/>
        </w:rPr>
      </w:pPr>
      <w:r w:rsidRPr="00E03FA0">
        <w:rPr>
          <w:rFonts w:ascii="Times New Roman" w:hAnsi="Times New Roman"/>
          <w:b/>
          <w:sz w:val="24"/>
          <w:szCs w:val="24"/>
        </w:rPr>
        <w:t>Zhodnocení platného právního stavu, odůvodnění hlavních principů navrhované právní úpravy a vysvětlení nezbytnosti navrhované právní úpravy v jejím celku</w:t>
      </w:r>
    </w:p>
    <w:p w14:paraId="3D5263FF" w14:textId="7D974982" w:rsidR="00FB3716" w:rsidRPr="00E03FA0" w:rsidRDefault="00FB3716" w:rsidP="00E03FA0">
      <w:pPr>
        <w:tabs>
          <w:tab w:val="left" w:pos="1580"/>
        </w:tabs>
        <w:spacing w:before="120" w:after="0" w:line="240" w:lineRule="auto"/>
        <w:jc w:val="both"/>
        <w:rPr>
          <w:rFonts w:ascii="Times New Roman" w:eastAsia="Times New Roman" w:hAnsi="Times New Roman"/>
          <w:sz w:val="24"/>
          <w:szCs w:val="24"/>
        </w:rPr>
      </w:pPr>
      <w:r w:rsidRPr="00E03FA0">
        <w:rPr>
          <w:rFonts w:ascii="Times New Roman" w:eastAsia="Times New Roman" w:hAnsi="Times New Roman"/>
          <w:sz w:val="24"/>
          <w:szCs w:val="24"/>
        </w:rPr>
        <w:t>Zákon o státním zastupitelství byl v původním znění přijat těsně po zásadní změně ve</w:t>
      </w:r>
      <w:r w:rsidR="00537D33" w:rsidRPr="00E03FA0">
        <w:rPr>
          <w:rFonts w:ascii="Times New Roman" w:eastAsia="Times New Roman" w:hAnsi="Times New Roman"/>
          <w:sz w:val="24"/>
          <w:szCs w:val="24"/>
        </w:rPr>
        <w:t> </w:t>
      </w:r>
      <w:r w:rsidRPr="00E03FA0">
        <w:rPr>
          <w:rFonts w:ascii="Times New Roman" w:eastAsia="Times New Roman" w:hAnsi="Times New Roman"/>
          <w:sz w:val="24"/>
          <w:szCs w:val="24"/>
        </w:rPr>
        <w:t>společnosti spojené s pádem totalitního režimu v roce 1989. Jeho hlavní úlohou bylo vytvořit model orgánu veřejné žaloby nahrazujícího monokratickou, centralizovaně uspořádanou, hierarchicky důsledně vystavěnou a z hlediska začlenění mezi mocenské orgány samostatně stojící prokuraturu s vlastním ústavním zakotvením. I přes následné změny (zejména změny provedené zákonem č. 14/2002 Sb.) není současná právní úprava státního zastupitelství shledávána jako zcela optimální a je již dlouhodobě předmětem snah o revizi. V této souvislosti lze zmínit zejména věcný záměr nové úpravy zákona o státním zastupitelství schválený vládou</w:t>
      </w:r>
      <w:r w:rsidR="00B347CD" w:rsidRPr="00E03FA0">
        <w:rPr>
          <w:rFonts w:ascii="Times New Roman" w:eastAsia="Times New Roman" w:hAnsi="Times New Roman"/>
          <w:sz w:val="24"/>
          <w:szCs w:val="24"/>
        </w:rPr>
        <w:t xml:space="preserve"> jejím</w:t>
      </w:r>
      <w:r w:rsidRPr="00E03FA0">
        <w:rPr>
          <w:rFonts w:ascii="Times New Roman" w:eastAsia="Times New Roman" w:hAnsi="Times New Roman"/>
          <w:sz w:val="24"/>
          <w:szCs w:val="24"/>
        </w:rPr>
        <w:t xml:space="preserve"> usnesením č. 756 ze dne 10. </w:t>
      </w:r>
      <w:r w:rsidR="00B347CD" w:rsidRPr="00E03FA0">
        <w:rPr>
          <w:rFonts w:ascii="Times New Roman" w:eastAsia="Times New Roman" w:hAnsi="Times New Roman"/>
          <w:sz w:val="24"/>
          <w:szCs w:val="24"/>
        </w:rPr>
        <w:t>října</w:t>
      </w:r>
      <w:r w:rsidRPr="00E03FA0">
        <w:rPr>
          <w:rFonts w:ascii="Times New Roman" w:eastAsia="Times New Roman" w:hAnsi="Times New Roman"/>
          <w:sz w:val="24"/>
          <w:szCs w:val="24"/>
        </w:rPr>
        <w:t xml:space="preserve"> 2012</w:t>
      </w:r>
      <w:r w:rsidR="00746BFA" w:rsidRPr="00E03FA0">
        <w:rPr>
          <w:rFonts w:ascii="Times New Roman" w:eastAsia="Times New Roman" w:hAnsi="Times New Roman"/>
          <w:sz w:val="24"/>
          <w:szCs w:val="24"/>
        </w:rPr>
        <w:t xml:space="preserve"> či následný návrh zákona</w:t>
      </w:r>
      <w:r w:rsidR="00B347CD" w:rsidRPr="00E03FA0">
        <w:rPr>
          <w:rFonts w:ascii="Times New Roman" w:eastAsia="Times New Roman" w:hAnsi="Times New Roman"/>
          <w:sz w:val="24"/>
          <w:szCs w:val="24"/>
        </w:rPr>
        <w:t xml:space="preserve"> o státním zastupitelství </w:t>
      </w:r>
      <w:r w:rsidR="00746BFA" w:rsidRPr="00E03FA0">
        <w:rPr>
          <w:rFonts w:ascii="Times New Roman" w:eastAsia="Times New Roman" w:hAnsi="Times New Roman"/>
          <w:sz w:val="24"/>
          <w:szCs w:val="24"/>
        </w:rPr>
        <w:t>předložený Poslanecké sněmovně v</w:t>
      </w:r>
      <w:r w:rsidR="00537D33" w:rsidRPr="00E03FA0">
        <w:rPr>
          <w:rFonts w:ascii="Times New Roman" w:eastAsia="Times New Roman" w:hAnsi="Times New Roman"/>
          <w:sz w:val="24"/>
          <w:szCs w:val="24"/>
        </w:rPr>
        <w:t xml:space="preserve"> 6. volebním období (tisk 1054) nebo návrh zákona předložený Poslanecké sněmovně v 7. volebním období (tisk 789). Jedním z cílů všech těchto snah bylo posílení státního zastupitelství, resp. eliminace rizika zasahování výkonné moci do vlastní činnosti státního zastupitelství. </w:t>
      </w:r>
      <w:r w:rsidR="00B347CD" w:rsidRPr="00E03FA0">
        <w:rPr>
          <w:rFonts w:ascii="Times New Roman" w:eastAsia="Times New Roman" w:hAnsi="Times New Roman"/>
          <w:sz w:val="24"/>
          <w:szCs w:val="24"/>
        </w:rPr>
        <w:t xml:space="preserve">Sledovaný záměr byl vyjádřen </w:t>
      </w:r>
      <w:r w:rsidR="00537D33" w:rsidRPr="00E03FA0">
        <w:rPr>
          <w:rFonts w:ascii="Times New Roman" w:eastAsia="Times New Roman" w:hAnsi="Times New Roman"/>
          <w:sz w:val="24"/>
          <w:szCs w:val="24"/>
        </w:rPr>
        <w:t xml:space="preserve">např. </w:t>
      </w:r>
      <w:r w:rsidR="00B347CD" w:rsidRPr="00E03FA0">
        <w:rPr>
          <w:rFonts w:ascii="Times New Roman" w:eastAsia="Times New Roman" w:hAnsi="Times New Roman"/>
          <w:sz w:val="24"/>
          <w:szCs w:val="24"/>
        </w:rPr>
        <w:t xml:space="preserve">ve </w:t>
      </w:r>
      <w:r w:rsidR="00537D33" w:rsidRPr="00E03FA0">
        <w:rPr>
          <w:rFonts w:ascii="Times New Roman" w:eastAsia="Times New Roman" w:hAnsi="Times New Roman"/>
          <w:sz w:val="24"/>
          <w:szCs w:val="24"/>
        </w:rPr>
        <w:t>strategi</w:t>
      </w:r>
      <w:r w:rsidR="00B347CD" w:rsidRPr="00E03FA0">
        <w:rPr>
          <w:rFonts w:ascii="Times New Roman" w:eastAsia="Times New Roman" w:hAnsi="Times New Roman"/>
          <w:sz w:val="24"/>
          <w:szCs w:val="24"/>
        </w:rPr>
        <w:t>ckém materiálu</w:t>
      </w:r>
      <w:r w:rsidR="00537D33" w:rsidRPr="00E03FA0">
        <w:rPr>
          <w:rFonts w:ascii="Times New Roman" w:eastAsia="Times New Roman" w:hAnsi="Times New Roman"/>
          <w:sz w:val="24"/>
          <w:szCs w:val="24"/>
        </w:rPr>
        <w:t xml:space="preserve"> vlády „Od korupce k integritě – strategie vlády v boji s korupcí na</w:t>
      </w:r>
      <w:r w:rsidR="00B347CD" w:rsidRPr="00E03FA0">
        <w:rPr>
          <w:rFonts w:ascii="Times New Roman" w:eastAsia="Times New Roman" w:hAnsi="Times New Roman"/>
          <w:sz w:val="24"/>
          <w:szCs w:val="24"/>
        </w:rPr>
        <w:t> </w:t>
      </w:r>
      <w:r w:rsidR="00537D33" w:rsidRPr="00E03FA0">
        <w:rPr>
          <w:rFonts w:ascii="Times New Roman" w:eastAsia="Times New Roman" w:hAnsi="Times New Roman"/>
          <w:sz w:val="24"/>
          <w:szCs w:val="24"/>
        </w:rPr>
        <w:t>období let 2013 a 2014“, kde se uvádělo: „</w:t>
      </w:r>
      <w:r w:rsidR="00537D33" w:rsidRPr="00E03FA0">
        <w:rPr>
          <w:rFonts w:ascii="Times New Roman" w:eastAsia="Times New Roman" w:hAnsi="Times New Roman"/>
          <w:i/>
          <w:iCs/>
          <w:sz w:val="24"/>
          <w:szCs w:val="24"/>
        </w:rPr>
        <w:t>Ukazuje se proto potřebným vytvořit vyvážený systém, ve kterém na jedné straně budou politici jako nositelé legitimity odpovědni za jmenování vedoucích představitelů státního zastupitelství, na straně druhé ale bude státní zastupitelství fungovat bez přímého politického vlivu. Nezávislost státního zastupitelství je jiného typu než nezávislost soudcovská, která je zakotvena v Ústavě ČR. Nezávislost státního zastupitelství je nezbytnou podmínkou řádného fungování této soustavy, která musí být oproštěna od jakýchkoli politických vlivů a tlaků na rozhodování, zejména pak při plnění základního úkolu státního zastupitelství – zastupování veřejné žaloby v trestním řízení před soudem. Takto pojímaná nezávislost je uplatňována ve všech demokratických státech</w:t>
      </w:r>
      <w:r w:rsidR="00537D33" w:rsidRPr="00E03FA0">
        <w:rPr>
          <w:rFonts w:ascii="Times New Roman" w:eastAsia="Times New Roman" w:hAnsi="Times New Roman"/>
          <w:sz w:val="24"/>
          <w:szCs w:val="24"/>
        </w:rPr>
        <w:t>“</w:t>
      </w:r>
      <w:r w:rsidR="00537D33" w:rsidRPr="00E03FA0">
        <w:rPr>
          <w:rFonts w:ascii="Times New Roman" w:eastAsia="Times New Roman" w:hAnsi="Times New Roman"/>
          <w:sz w:val="24"/>
          <w:szCs w:val="24"/>
          <w:vertAlign w:val="superscript"/>
        </w:rPr>
        <w:footnoteReference w:id="1"/>
      </w:r>
      <w:r w:rsidR="00537D33" w:rsidRPr="00E03FA0">
        <w:rPr>
          <w:rFonts w:ascii="Times New Roman" w:eastAsia="Times New Roman" w:hAnsi="Times New Roman"/>
          <w:sz w:val="24"/>
          <w:szCs w:val="24"/>
        </w:rPr>
        <w:t xml:space="preserve">. </w:t>
      </w:r>
    </w:p>
    <w:p w14:paraId="186EA091" w14:textId="6F1A78DE" w:rsidR="00FB3716" w:rsidRPr="00E03FA0" w:rsidRDefault="00537D33" w:rsidP="00E03FA0">
      <w:pPr>
        <w:tabs>
          <w:tab w:val="left" w:pos="1580"/>
        </w:tabs>
        <w:spacing w:before="120" w:after="0" w:line="240" w:lineRule="auto"/>
        <w:jc w:val="both"/>
        <w:rPr>
          <w:rFonts w:ascii="Times New Roman" w:eastAsia="Times New Roman" w:hAnsi="Times New Roman"/>
          <w:sz w:val="24"/>
          <w:szCs w:val="24"/>
        </w:rPr>
      </w:pPr>
      <w:r w:rsidRPr="00E03FA0">
        <w:rPr>
          <w:rFonts w:ascii="Times New Roman" w:eastAsia="Times New Roman" w:hAnsi="Times New Roman"/>
          <w:sz w:val="24"/>
          <w:szCs w:val="24"/>
        </w:rPr>
        <w:t>Jak ukázal</w:t>
      </w:r>
      <w:r w:rsidR="009C307F" w:rsidRPr="00E03FA0">
        <w:rPr>
          <w:rFonts w:ascii="Times New Roman" w:eastAsia="Times New Roman" w:hAnsi="Times New Roman"/>
          <w:sz w:val="24"/>
          <w:szCs w:val="24"/>
        </w:rPr>
        <w:t xml:space="preserve"> komplikovaný legislativní proces u </w:t>
      </w:r>
      <w:r w:rsidRPr="00E03FA0">
        <w:rPr>
          <w:rFonts w:ascii="Times New Roman" w:eastAsia="Times New Roman" w:hAnsi="Times New Roman"/>
          <w:sz w:val="24"/>
          <w:szCs w:val="24"/>
        </w:rPr>
        <w:t xml:space="preserve">předchozích návrhů komplexní úpravy státního zastupitelství, které nakonec nebyly Poslaneckou sněmovnou </w:t>
      </w:r>
      <w:r w:rsidR="009C307F" w:rsidRPr="00E03FA0">
        <w:rPr>
          <w:rFonts w:ascii="Times New Roman" w:eastAsia="Times New Roman" w:hAnsi="Times New Roman"/>
          <w:sz w:val="24"/>
          <w:szCs w:val="24"/>
        </w:rPr>
        <w:t xml:space="preserve">ani věcně </w:t>
      </w:r>
      <w:r w:rsidR="00B347CD" w:rsidRPr="00E03FA0">
        <w:rPr>
          <w:rFonts w:ascii="Times New Roman" w:eastAsia="Times New Roman" w:hAnsi="Times New Roman"/>
          <w:sz w:val="24"/>
          <w:szCs w:val="24"/>
        </w:rPr>
        <w:t xml:space="preserve">projednány </w:t>
      </w:r>
      <w:r w:rsidRPr="00E03FA0">
        <w:rPr>
          <w:rFonts w:ascii="Times New Roman" w:eastAsia="Times New Roman" w:hAnsi="Times New Roman"/>
          <w:sz w:val="24"/>
          <w:szCs w:val="24"/>
        </w:rPr>
        <w:t xml:space="preserve">(tisk 1054 </w:t>
      </w:r>
      <w:r w:rsidR="009C307F" w:rsidRPr="00E03FA0">
        <w:rPr>
          <w:rFonts w:ascii="Times New Roman" w:eastAsia="Times New Roman" w:hAnsi="Times New Roman"/>
          <w:sz w:val="24"/>
          <w:szCs w:val="24"/>
        </w:rPr>
        <w:t xml:space="preserve">prošel </w:t>
      </w:r>
      <w:r w:rsidRPr="00E03FA0">
        <w:rPr>
          <w:rFonts w:ascii="Times New Roman" w:eastAsia="Times New Roman" w:hAnsi="Times New Roman"/>
          <w:sz w:val="24"/>
          <w:szCs w:val="24"/>
        </w:rPr>
        <w:t>pouze prv</w:t>
      </w:r>
      <w:r w:rsidR="009C307F" w:rsidRPr="00E03FA0">
        <w:rPr>
          <w:rFonts w:ascii="Times New Roman" w:eastAsia="Times New Roman" w:hAnsi="Times New Roman"/>
          <w:sz w:val="24"/>
          <w:szCs w:val="24"/>
        </w:rPr>
        <w:t>ním</w:t>
      </w:r>
      <w:r w:rsidRPr="00E03FA0">
        <w:rPr>
          <w:rFonts w:ascii="Times New Roman" w:eastAsia="Times New Roman" w:hAnsi="Times New Roman"/>
          <w:sz w:val="24"/>
          <w:szCs w:val="24"/>
        </w:rPr>
        <w:t xml:space="preserve"> čtení</w:t>
      </w:r>
      <w:r w:rsidR="009C307F" w:rsidRPr="00E03FA0">
        <w:rPr>
          <w:rFonts w:ascii="Times New Roman" w:eastAsia="Times New Roman" w:hAnsi="Times New Roman"/>
          <w:sz w:val="24"/>
          <w:szCs w:val="24"/>
        </w:rPr>
        <w:t>m</w:t>
      </w:r>
      <w:r w:rsidRPr="00E03FA0">
        <w:rPr>
          <w:rFonts w:ascii="Times New Roman" w:eastAsia="Times New Roman" w:hAnsi="Times New Roman"/>
          <w:sz w:val="24"/>
          <w:szCs w:val="24"/>
        </w:rPr>
        <w:t xml:space="preserve">, tisk 789 nebyl projednán vůbec), připravit návrh zákona, který </w:t>
      </w:r>
      <w:r w:rsidR="00B347CD" w:rsidRPr="00E03FA0">
        <w:rPr>
          <w:rFonts w:ascii="Times New Roman" w:eastAsia="Times New Roman" w:hAnsi="Times New Roman"/>
          <w:sz w:val="24"/>
          <w:szCs w:val="24"/>
        </w:rPr>
        <w:t xml:space="preserve">by zcela </w:t>
      </w:r>
      <w:r w:rsidRPr="00E03FA0">
        <w:rPr>
          <w:rFonts w:ascii="Times New Roman" w:eastAsia="Times New Roman" w:hAnsi="Times New Roman"/>
          <w:sz w:val="24"/>
          <w:szCs w:val="24"/>
        </w:rPr>
        <w:t>nahradil dosavadní zákon č. 283/1993 Sb.</w:t>
      </w:r>
      <w:r w:rsidR="00B347CD" w:rsidRPr="00E03FA0">
        <w:rPr>
          <w:rFonts w:ascii="Times New Roman" w:eastAsia="Times New Roman" w:hAnsi="Times New Roman"/>
          <w:sz w:val="24"/>
          <w:szCs w:val="24"/>
        </w:rPr>
        <w:t>,</w:t>
      </w:r>
      <w:r w:rsidRPr="00E03FA0">
        <w:rPr>
          <w:rFonts w:ascii="Times New Roman" w:eastAsia="Times New Roman" w:hAnsi="Times New Roman"/>
          <w:sz w:val="24"/>
          <w:szCs w:val="24"/>
        </w:rPr>
        <w:t xml:space="preserve"> není v současné době reálné.</w:t>
      </w:r>
    </w:p>
    <w:p w14:paraId="71CCEB30" w14:textId="0B85F189" w:rsidR="0068539E" w:rsidRPr="00E03FA0" w:rsidRDefault="0068539E" w:rsidP="00E03FA0">
      <w:pPr>
        <w:tabs>
          <w:tab w:val="left" w:pos="1580"/>
        </w:tabs>
        <w:spacing w:before="120" w:after="0" w:line="240" w:lineRule="auto"/>
        <w:jc w:val="both"/>
        <w:rPr>
          <w:rFonts w:ascii="Times New Roman" w:eastAsia="Times New Roman" w:hAnsi="Times New Roman"/>
          <w:sz w:val="24"/>
          <w:szCs w:val="24"/>
        </w:rPr>
      </w:pPr>
      <w:r w:rsidRPr="00E03FA0">
        <w:rPr>
          <w:rFonts w:ascii="Times New Roman" w:eastAsia="Times New Roman" w:hAnsi="Times New Roman"/>
          <w:sz w:val="24"/>
          <w:szCs w:val="24"/>
        </w:rPr>
        <w:lastRenderedPageBreak/>
        <w:t xml:space="preserve">Předložená novela </w:t>
      </w:r>
      <w:r w:rsidR="009C307F" w:rsidRPr="00E03FA0">
        <w:rPr>
          <w:rFonts w:ascii="Times New Roman" w:eastAsia="Times New Roman" w:hAnsi="Times New Roman"/>
          <w:sz w:val="24"/>
          <w:szCs w:val="24"/>
        </w:rPr>
        <w:t>zákona o státním zastupitelství a navazující novela zákona o řízení ve</w:t>
      </w:r>
      <w:r w:rsidR="00C93C04" w:rsidRPr="00E03FA0">
        <w:rPr>
          <w:rFonts w:ascii="Times New Roman" w:eastAsia="Times New Roman" w:hAnsi="Times New Roman"/>
          <w:sz w:val="24"/>
          <w:szCs w:val="24"/>
        </w:rPr>
        <w:t> </w:t>
      </w:r>
      <w:r w:rsidR="009C307F" w:rsidRPr="00E03FA0">
        <w:rPr>
          <w:rFonts w:ascii="Times New Roman" w:eastAsia="Times New Roman" w:hAnsi="Times New Roman"/>
          <w:sz w:val="24"/>
          <w:szCs w:val="24"/>
        </w:rPr>
        <w:t>věcech soudců, státních zástupců a soudních exekutorů</w:t>
      </w:r>
      <w:r w:rsidR="00C93C04" w:rsidRPr="00E03FA0">
        <w:rPr>
          <w:rFonts w:ascii="Times New Roman" w:eastAsia="Times New Roman" w:hAnsi="Times New Roman"/>
          <w:sz w:val="24"/>
          <w:szCs w:val="24"/>
        </w:rPr>
        <w:t xml:space="preserve"> </w:t>
      </w:r>
      <w:r w:rsidRPr="00E03FA0">
        <w:rPr>
          <w:rFonts w:ascii="Times New Roman" w:eastAsia="Times New Roman" w:hAnsi="Times New Roman"/>
          <w:sz w:val="24"/>
          <w:szCs w:val="24"/>
        </w:rPr>
        <w:t>proto reaguje pouze na</w:t>
      </w:r>
      <w:r w:rsidR="00C93C04" w:rsidRPr="00E03FA0">
        <w:rPr>
          <w:rFonts w:ascii="Times New Roman" w:eastAsia="Times New Roman" w:hAnsi="Times New Roman"/>
          <w:sz w:val="24"/>
          <w:szCs w:val="24"/>
        </w:rPr>
        <w:t> </w:t>
      </w:r>
      <w:r w:rsidRPr="00E03FA0">
        <w:rPr>
          <w:rFonts w:ascii="Times New Roman" w:eastAsia="Times New Roman" w:hAnsi="Times New Roman"/>
          <w:sz w:val="24"/>
          <w:szCs w:val="24"/>
        </w:rPr>
        <w:t xml:space="preserve">nejpalčivější problémy současné úpravy a </w:t>
      </w:r>
      <w:r w:rsidR="009C307F" w:rsidRPr="00E03FA0">
        <w:rPr>
          <w:rFonts w:ascii="Times New Roman" w:eastAsia="Times New Roman" w:hAnsi="Times New Roman"/>
          <w:sz w:val="24"/>
          <w:szCs w:val="24"/>
        </w:rPr>
        <w:t>řeší tak pouze</w:t>
      </w:r>
      <w:r w:rsidRPr="00E03FA0">
        <w:rPr>
          <w:rFonts w:ascii="Times New Roman" w:eastAsia="Times New Roman" w:hAnsi="Times New Roman"/>
          <w:sz w:val="24"/>
          <w:szCs w:val="24"/>
        </w:rPr>
        <w:t xml:space="preserve"> otázky spjaté s</w:t>
      </w:r>
      <w:r w:rsidR="00896F4C" w:rsidRPr="00E03FA0">
        <w:rPr>
          <w:rFonts w:ascii="Times New Roman" w:eastAsia="Times New Roman" w:hAnsi="Times New Roman"/>
          <w:sz w:val="24"/>
          <w:szCs w:val="24"/>
        </w:rPr>
        <w:t>e</w:t>
      </w:r>
      <w:r w:rsidRPr="00E03FA0">
        <w:rPr>
          <w:rFonts w:ascii="Times New Roman" w:eastAsia="Times New Roman" w:hAnsi="Times New Roman"/>
          <w:sz w:val="24"/>
          <w:szCs w:val="24"/>
        </w:rPr>
        <w:t> jmenováním a</w:t>
      </w:r>
      <w:r w:rsidR="00C93C04" w:rsidRPr="00E03FA0">
        <w:rPr>
          <w:rFonts w:ascii="Times New Roman" w:eastAsia="Times New Roman" w:hAnsi="Times New Roman"/>
          <w:sz w:val="24"/>
          <w:szCs w:val="24"/>
        </w:rPr>
        <w:t> </w:t>
      </w:r>
      <w:r w:rsidRPr="00E03FA0">
        <w:rPr>
          <w:rFonts w:ascii="Times New Roman" w:eastAsia="Times New Roman" w:hAnsi="Times New Roman"/>
          <w:sz w:val="24"/>
          <w:szCs w:val="24"/>
        </w:rPr>
        <w:t>odvolává</w:t>
      </w:r>
      <w:r w:rsidR="00EC3DA2">
        <w:rPr>
          <w:rFonts w:ascii="Times New Roman" w:eastAsia="Times New Roman" w:hAnsi="Times New Roman"/>
          <w:sz w:val="24"/>
          <w:szCs w:val="24"/>
        </w:rPr>
        <w:t>ním vedoucích státních zástupců</w:t>
      </w:r>
      <w:r w:rsidRPr="00E03FA0">
        <w:rPr>
          <w:rFonts w:ascii="Times New Roman" w:eastAsia="Times New Roman" w:hAnsi="Times New Roman"/>
          <w:sz w:val="24"/>
          <w:szCs w:val="24"/>
        </w:rPr>
        <w:t xml:space="preserve"> a dále pak</w:t>
      </w:r>
      <w:r w:rsidR="00896F4C" w:rsidRPr="00E03FA0">
        <w:rPr>
          <w:rFonts w:ascii="Times New Roman" w:eastAsia="Times New Roman" w:hAnsi="Times New Roman"/>
          <w:sz w:val="24"/>
          <w:szCs w:val="24"/>
        </w:rPr>
        <w:t> </w:t>
      </w:r>
      <w:r w:rsidRPr="00E03FA0">
        <w:rPr>
          <w:rFonts w:ascii="Times New Roman" w:eastAsia="Times New Roman" w:hAnsi="Times New Roman"/>
          <w:sz w:val="24"/>
          <w:szCs w:val="24"/>
        </w:rPr>
        <w:t>některé otázky vyvolané požadavky praxe.</w:t>
      </w:r>
    </w:p>
    <w:p w14:paraId="3FD1BB0D" w14:textId="34ACC99D" w:rsidR="0068539E" w:rsidRPr="00E03FA0" w:rsidRDefault="00322829" w:rsidP="00E03FA0">
      <w:pPr>
        <w:spacing w:before="120" w:after="0" w:line="240" w:lineRule="auto"/>
        <w:jc w:val="both"/>
        <w:rPr>
          <w:rFonts w:ascii="Times New Roman" w:eastAsia="Times New Roman" w:hAnsi="Times New Roman"/>
          <w:sz w:val="24"/>
          <w:szCs w:val="24"/>
          <w:lang w:eastAsia="cs-CZ"/>
        </w:rPr>
      </w:pPr>
      <w:r w:rsidRPr="00E03FA0">
        <w:rPr>
          <w:rFonts w:ascii="Times New Roman" w:eastAsia="Times New Roman" w:hAnsi="Times New Roman"/>
          <w:sz w:val="24"/>
          <w:szCs w:val="24"/>
          <w:lang w:eastAsia="cs-CZ"/>
        </w:rPr>
        <w:t xml:space="preserve">Jádrem předložené </w:t>
      </w:r>
      <w:r w:rsidR="0068539E" w:rsidRPr="00E03FA0">
        <w:rPr>
          <w:rFonts w:ascii="Times New Roman" w:eastAsia="Times New Roman" w:hAnsi="Times New Roman"/>
          <w:sz w:val="24"/>
          <w:szCs w:val="24"/>
          <w:lang w:eastAsia="cs-CZ"/>
        </w:rPr>
        <w:t>právní úprav</w:t>
      </w:r>
      <w:r w:rsidRPr="00E03FA0">
        <w:rPr>
          <w:rFonts w:ascii="Times New Roman" w:eastAsia="Times New Roman" w:hAnsi="Times New Roman"/>
          <w:sz w:val="24"/>
          <w:szCs w:val="24"/>
          <w:lang w:eastAsia="cs-CZ"/>
        </w:rPr>
        <w:t>y</w:t>
      </w:r>
      <w:r w:rsidR="0068539E" w:rsidRPr="00E03FA0">
        <w:rPr>
          <w:rFonts w:ascii="Times New Roman" w:eastAsia="Times New Roman" w:hAnsi="Times New Roman"/>
          <w:sz w:val="24"/>
          <w:szCs w:val="24"/>
          <w:lang w:eastAsia="cs-CZ"/>
        </w:rPr>
        <w:t xml:space="preserve"> </w:t>
      </w:r>
      <w:r w:rsidRPr="00E03FA0">
        <w:rPr>
          <w:rFonts w:ascii="Times New Roman" w:eastAsia="Times New Roman" w:hAnsi="Times New Roman"/>
          <w:sz w:val="24"/>
          <w:szCs w:val="24"/>
          <w:lang w:eastAsia="cs-CZ"/>
        </w:rPr>
        <w:t xml:space="preserve">je </w:t>
      </w:r>
      <w:r w:rsidR="0068539E" w:rsidRPr="00E03FA0">
        <w:rPr>
          <w:rFonts w:ascii="Times New Roman" w:eastAsia="Times New Roman" w:hAnsi="Times New Roman"/>
          <w:sz w:val="24"/>
          <w:szCs w:val="24"/>
          <w:lang w:eastAsia="cs-CZ"/>
        </w:rPr>
        <w:t>především stanov</w:t>
      </w:r>
      <w:r w:rsidRPr="00E03FA0">
        <w:rPr>
          <w:rFonts w:ascii="Times New Roman" w:eastAsia="Times New Roman" w:hAnsi="Times New Roman"/>
          <w:sz w:val="24"/>
          <w:szCs w:val="24"/>
          <w:lang w:eastAsia="cs-CZ"/>
        </w:rPr>
        <w:t>ení</w:t>
      </w:r>
      <w:r w:rsidR="0068539E" w:rsidRPr="00E03FA0">
        <w:rPr>
          <w:rFonts w:ascii="Times New Roman" w:eastAsia="Times New Roman" w:hAnsi="Times New Roman"/>
          <w:sz w:val="24"/>
          <w:szCs w:val="24"/>
          <w:lang w:eastAsia="cs-CZ"/>
        </w:rPr>
        <w:t xml:space="preserve"> jasnější</w:t>
      </w:r>
      <w:r w:rsidRPr="00E03FA0">
        <w:rPr>
          <w:rFonts w:ascii="Times New Roman" w:eastAsia="Times New Roman" w:hAnsi="Times New Roman"/>
          <w:sz w:val="24"/>
          <w:szCs w:val="24"/>
          <w:lang w:eastAsia="cs-CZ"/>
        </w:rPr>
        <w:t>ch</w:t>
      </w:r>
      <w:r w:rsidR="0068539E" w:rsidRPr="00E03FA0">
        <w:rPr>
          <w:rFonts w:ascii="Times New Roman" w:eastAsia="Times New Roman" w:hAnsi="Times New Roman"/>
          <w:sz w:val="24"/>
          <w:szCs w:val="24"/>
          <w:lang w:eastAsia="cs-CZ"/>
        </w:rPr>
        <w:t xml:space="preserve"> pravid</w:t>
      </w:r>
      <w:r w:rsidRPr="00E03FA0">
        <w:rPr>
          <w:rFonts w:ascii="Times New Roman" w:eastAsia="Times New Roman" w:hAnsi="Times New Roman"/>
          <w:sz w:val="24"/>
          <w:szCs w:val="24"/>
          <w:lang w:eastAsia="cs-CZ"/>
        </w:rPr>
        <w:t>el</w:t>
      </w:r>
      <w:r w:rsidR="0068539E" w:rsidRPr="00E03FA0">
        <w:rPr>
          <w:rFonts w:ascii="Times New Roman" w:eastAsia="Times New Roman" w:hAnsi="Times New Roman"/>
          <w:sz w:val="24"/>
          <w:szCs w:val="24"/>
          <w:lang w:eastAsia="cs-CZ"/>
        </w:rPr>
        <w:t xml:space="preserve"> pro</w:t>
      </w:r>
      <w:r w:rsidRPr="00E03FA0">
        <w:rPr>
          <w:rFonts w:ascii="Times New Roman" w:eastAsia="Times New Roman" w:hAnsi="Times New Roman"/>
          <w:sz w:val="24"/>
          <w:szCs w:val="24"/>
          <w:lang w:eastAsia="cs-CZ"/>
        </w:rPr>
        <w:t> </w:t>
      </w:r>
      <w:r w:rsidR="0068539E" w:rsidRPr="00E03FA0">
        <w:rPr>
          <w:rFonts w:ascii="Times New Roman" w:eastAsia="Times New Roman" w:hAnsi="Times New Roman"/>
          <w:sz w:val="24"/>
          <w:szCs w:val="24"/>
          <w:lang w:eastAsia="cs-CZ"/>
        </w:rPr>
        <w:t>jmenování</w:t>
      </w:r>
      <w:r w:rsidR="00796255" w:rsidRPr="00E03FA0">
        <w:rPr>
          <w:rFonts w:ascii="Times New Roman" w:eastAsia="Times New Roman" w:hAnsi="Times New Roman"/>
          <w:sz w:val="24"/>
          <w:szCs w:val="24"/>
          <w:lang w:eastAsia="cs-CZ"/>
        </w:rPr>
        <w:t xml:space="preserve"> a </w:t>
      </w:r>
      <w:r w:rsidR="0068539E" w:rsidRPr="00E03FA0">
        <w:rPr>
          <w:rFonts w:ascii="Times New Roman" w:eastAsia="Times New Roman" w:hAnsi="Times New Roman"/>
          <w:sz w:val="24"/>
          <w:szCs w:val="24"/>
          <w:lang w:eastAsia="cs-CZ"/>
        </w:rPr>
        <w:t>odvolá</w:t>
      </w:r>
      <w:r w:rsidR="009C307F" w:rsidRPr="00E03FA0">
        <w:rPr>
          <w:rFonts w:ascii="Times New Roman" w:eastAsia="Times New Roman" w:hAnsi="Times New Roman"/>
          <w:sz w:val="24"/>
          <w:szCs w:val="24"/>
          <w:lang w:eastAsia="cs-CZ"/>
        </w:rPr>
        <w:t>vá</w:t>
      </w:r>
      <w:r w:rsidR="0068539E" w:rsidRPr="00E03FA0">
        <w:rPr>
          <w:rFonts w:ascii="Times New Roman" w:eastAsia="Times New Roman" w:hAnsi="Times New Roman"/>
          <w:sz w:val="24"/>
          <w:szCs w:val="24"/>
          <w:lang w:eastAsia="cs-CZ"/>
        </w:rPr>
        <w:t xml:space="preserve">ní </w:t>
      </w:r>
      <w:r w:rsidR="009C307F" w:rsidRPr="00E03FA0">
        <w:rPr>
          <w:rFonts w:ascii="Times New Roman" w:eastAsia="Times New Roman" w:hAnsi="Times New Roman"/>
          <w:sz w:val="24"/>
          <w:szCs w:val="24"/>
          <w:lang w:eastAsia="cs-CZ"/>
        </w:rPr>
        <w:t xml:space="preserve">vedoucích státních zástupců </w:t>
      </w:r>
      <w:r w:rsidR="0068539E" w:rsidRPr="00E03FA0">
        <w:rPr>
          <w:rFonts w:ascii="Times New Roman" w:eastAsia="Times New Roman" w:hAnsi="Times New Roman"/>
          <w:sz w:val="24"/>
          <w:szCs w:val="24"/>
          <w:lang w:eastAsia="cs-CZ"/>
        </w:rPr>
        <w:t xml:space="preserve">a trvání </w:t>
      </w:r>
      <w:r w:rsidR="009C307F" w:rsidRPr="00E03FA0">
        <w:rPr>
          <w:rFonts w:ascii="Times New Roman" w:eastAsia="Times New Roman" w:hAnsi="Times New Roman"/>
          <w:sz w:val="24"/>
          <w:szCs w:val="24"/>
          <w:lang w:eastAsia="cs-CZ"/>
        </w:rPr>
        <w:t>jejich f</w:t>
      </w:r>
      <w:r w:rsidR="0068539E" w:rsidRPr="00E03FA0">
        <w:rPr>
          <w:rFonts w:ascii="Times New Roman" w:eastAsia="Times New Roman" w:hAnsi="Times New Roman"/>
          <w:sz w:val="24"/>
          <w:szCs w:val="24"/>
          <w:lang w:eastAsia="cs-CZ"/>
        </w:rPr>
        <w:t>unkční</w:t>
      </w:r>
      <w:r w:rsidR="009C307F" w:rsidRPr="00E03FA0">
        <w:rPr>
          <w:rFonts w:ascii="Times New Roman" w:eastAsia="Times New Roman" w:hAnsi="Times New Roman"/>
          <w:sz w:val="24"/>
          <w:szCs w:val="24"/>
          <w:lang w:eastAsia="cs-CZ"/>
        </w:rPr>
        <w:t>c</w:t>
      </w:r>
      <w:r w:rsidR="0068539E" w:rsidRPr="00E03FA0">
        <w:rPr>
          <w:rFonts w:ascii="Times New Roman" w:eastAsia="Times New Roman" w:hAnsi="Times New Roman"/>
          <w:sz w:val="24"/>
          <w:szCs w:val="24"/>
          <w:lang w:eastAsia="cs-CZ"/>
        </w:rPr>
        <w:t xml:space="preserve">h období. </w:t>
      </w:r>
    </w:p>
    <w:p w14:paraId="554D5676" w14:textId="34149AC3" w:rsidR="006B303C" w:rsidRPr="00E03FA0" w:rsidRDefault="006B303C" w:rsidP="00E03FA0">
      <w:pPr>
        <w:spacing w:before="120" w:after="0" w:line="240" w:lineRule="auto"/>
        <w:jc w:val="both"/>
        <w:rPr>
          <w:rFonts w:ascii="Times New Roman" w:eastAsia="Times New Roman" w:hAnsi="Times New Roman"/>
          <w:sz w:val="24"/>
          <w:szCs w:val="24"/>
          <w:lang w:eastAsia="cs-CZ"/>
        </w:rPr>
      </w:pPr>
      <w:r w:rsidRPr="00E03FA0">
        <w:rPr>
          <w:rFonts w:ascii="Times New Roman" w:eastAsia="Verdana" w:hAnsi="Times New Roman"/>
          <w:sz w:val="24"/>
          <w:szCs w:val="24"/>
        </w:rPr>
        <w:t>P</w:t>
      </w:r>
      <w:r w:rsidR="00322829" w:rsidRPr="00E03FA0">
        <w:rPr>
          <w:rFonts w:ascii="Times New Roman" w:eastAsia="Verdana" w:hAnsi="Times New Roman"/>
          <w:sz w:val="24"/>
          <w:szCs w:val="24"/>
        </w:rPr>
        <w:t>rávní úprava p</w:t>
      </w:r>
      <w:r w:rsidRPr="00E03FA0">
        <w:rPr>
          <w:rFonts w:ascii="Times New Roman" w:eastAsia="Verdana" w:hAnsi="Times New Roman"/>
          <w:sz w:val="24"/>
          <w:szCs w:val="24"/>
        </w:rPr>
        <w:t>ostup</w:t>
      </w:r>
      <w:r w:rsidR="00322829" w:rsidRPr="00E03FA0">
        <w:rPr>
          <w:rFonts w:ascii="Times New Roman" w:eastAsia="Verdana" w:hAnsi="Times New Roman"/>
          <w:sz w:val="24"/>
          <w:szCs w:val="24"/>
        </w:rPr>
        <w:t>u</w:t>
      </w:r>
      <w:r w:rsidRPr="00E03FA0">
        <w:rPr>
          <w:rFonts w:ascii="Times New Roman" w:eastAsia="Verdana" w:hAnsi="Times New Roman"/>
          <w:sz w:val="24"/>
          <w:szCs w:val="24"/>
        </w:rPr>
        <w:t xml:space="preserve"> jmenování a </w:t>
      </w:r>
      <w:r w:rsidR="00D84D39">
        <w:rPr>
          <w:rFonts w:ascii="Times New Roman" w:eastAsia="Verdana" w:hAnsi="Times New Roman"/>
          <w:sz w:val="24"/>
          <w:szCs w:val="24"/>
        </w:rPr>
        <w:t xml:space="preserve">zejména </w:t>
      </w:r>
      <w:r w:rsidRPr="00E03FA0">
        <w:rPr>
          <w:rFonts w:ascii="Times New Roman" w:eastAsia="Verdana" w:hAnsi="Times New Roman"/>
          <w:sz w:val="24"/>
          <w:szCs w:val="24"/>
        </w:rPr>
        <w:t xml:space="preserve">odvolávání vedoucích státních zástupců, a </w:t>
      </w:r>
      <w:r w:rsidR="00796255" w:rsidRPr="00E03FA0">
        <w:rPr>
          <w:rFonts w:ascii="Times New Roman" w:eastAsia="Verdana" w:hAnsi="Times New Roman"/>
          <w:sz w:val="24"/>
          <w:szCs w:val="24"/>
        </w:rPr>
        <w:t xml:space="preserve">to </w:t>
      </w:r>
      <w:r w:rsidR="00D84D39">
        <w:rPr>
          <w:rFonts w:ascii="Times New Roman" w:eastAsia="Verdana" w:hAnsi="Times New Roman"/>
          <w:sz w:val="24"/>
          <w:szCs w:val="24"/>
        </w:rPr>
        <w:t xml:space="preserve">především </w:t>
      </w:r>
      <w:r w:rsidRPr="00E03FA0">
        <w:rPr>
          <w:rFonts w:ascii="Times New Roman" w:eastAsia="Verdana" w:hAnsi="Times New Roman"/>
          <w:sz w:val="24"/>
          <w:szCs w:val="24"/>
        </w:rPr>
        <w:t>nejvyššího státního zástupce, by měl</w:t>
      </w:r>
      <w:r w:rsidR="00322829" w:rsidRPr="00E03FA0">
        <w:rPr>
          <w:rFonts w:ascii="Times New Roman" w:eastAsia="Verdana" w:hAnsi="Times New Roman"/>
          <w:sz w:val="24"/>
          <w:szCs w:val="24"/>
        </w:rPr>
        <w:t>a</w:t>
      </w:r>
      <w:r w:rsidRPr="00E03FA0">
        <w:rPr>
          <w:rFonts w:ascii="Times New Roman" w:eastAsia="Verdana" w:hAnsi="Times New Roman"/>
          <w:sz w:val="24"/>
          <w:szCs w:val="24"/>
        </w:rPr>
        <w:t xml:space="preserve"> eliminovat riziko nepřípustného politického vlivu nebo tlaku ve spojitosti s fungováním státního zastupitelství.</w:t>
      </w:r>
      <w:r w:rsidR="00E03FA0">
        <w:rPr>
          <w:rFonts w:ascii="Times New Roman" w:eastAsia="Verdana" w:hAnsi="Times New Roman"/>
          <w:sz w:val="24"/>
          <w:szCs w:val="24"/>
        </w:rPr>
        <w:t xml:space="preserve"> </w:t>
      </w:r>
    </w:p>
    <w:p w14:paraId="6DD808FE" w14:textId="2C8FDA28" w:rsidR="00035B14" w:rsidRPr="00E03FA0" w:rsidRDefault="0068539E" w:rsidP="00E03FA0">
      <w:pPr>
        <w:spacing w:before="120" w:after="0" w:line="240" w:lineRule="auto"/>
        <w:jc w:val="both"/>
        <w:rPr>
          <w:rFonts w:ascii="Times New Roman" w:hAnsi="Times New Roman"/>
          <w:sz w:val="24"/>
          <w:szCs w:val="24"/>
        </w:rPr>
      </w:pPr>
      <w:r w:rsidRPr="00E03FA0">
        <w:rPr>
          <w:rFonts w:ascii="Times New Roman" w:eastAsia="Times New Roman" w:hAnsi="Times New Roman"/>
          <w:sz w:val="24"/>
          <w:szCs w:val="24"/>
          <w:lang w:eastAsia="cs-CZ"/>
        </w:rPr>
        <w:t xml:space="preserve">V současné době nejvyššího státního zástupce </w:t>
      </w:r>
      <w:r w:rsidRPr="00E03FA0">
        <w:rPr>
          <w:rFonts w:ascii="Times New Roman" w:hAnsi="Times New Roman"/>
          <w:sz w:val="24"/>
          <w:szCs w:val="24"/>
        </w:rPr>
        <w:t xml:space="preserve">jmenuje vláda na návrh ministra spravedlnosti, ostatní vedoucí státní zástupce jmenuje ministr spravedlnosti </w:t>
      </w:r>
      <w:r w:rsidR="00796255" w:rsidRPr="00E03FA0">
        <w:rPr>
          <w:rFonts w:ascii="Times New Roman" w:hAnsi="Times New Roman"/>
          <w:sz w:val="24"/>
          <w:szCs w:val="24"/>
        </w:rPr>
        <w:t xml:space="preserve">buď </w:t>
      </w:r>
      <w:r w:rsidRPr="00E03FA0">
        <w:rPr>
          <w:rFonts w:ascii="Times New Roman" w:hAnsi="Times New Roman"/>
          <w:sz w:val="24"/>
          <w:szCs w:val="24"/>
        </w:rPr>
        <w:t>na návrh vedoucího státního zástupce bezprostředně vyššího státního zastupitelství</w:t>
      </w:r>
      <w:r w:rsidR="00EC3DA2">
        <w:rPr>
          <w:rFonts w:ascii="Times New Roman" w:hAnsi="Times New Roman"/>
          <w:sz w:val="24"/>
          <w:szCs w:val="24"/>
        </w:rPr>
        <w:t>,</w:t>
      </w:r>
      <w:r w:rsidRPr="00E03FA0">
        <w:rPr>
          <w:rFonts w:ascii="Times New Roman" w:hAnsi="Times New Roman"/>
          <w:sz w:val="24"/>
          <w:szCs w:val="24"/>
        </w:rPr>
        <w:t xml:space="preserve"> nebo na návrh nejvyššího státního zástupce. Bližší požadavky na osoby vedoucích státních zástupců, kromě toho, že musí jít o</w:t>
      </w:r>
      <w:r w:rsidR="00B873C0" w:rsidRPr="00E03FA0">
        <w:rPr>
          <w:rFonts w:ascii="Times New Roman" w:hAnsi="Times New Roman"/>
          <w:sz w:val="24"/>
          <w:szCs w:val="24"/>
        </w:rPr>
        <w:t> </w:t>
      </w:r>
      <w:r w:rsidRPr="00E03FA0">
        <w:rPr>
          <w:rFonts w:ascii="Times New Roman" w:hAnsi="Times New Roman"/>
          <w:sz w:val="24"/>
          <w:szCs w:val="24"/>
        </w:rPr>
        <w:t xml:space="preserve">státní zástupce, nejsou na zákonné úrovni stanoveny. </w:t>
      </w:r>
      <w:r w:rsidR="00035B14" w:rsidRPr="00E03FA0">
        <w:rPr>
          <w:rFonts w:ascii="Times New Roman" w:eastAsia="Times New Roman" w:hAnsi="Times New Roman"/>
          <w:bCs/>
          <w:sz w:val="24"/>
          <w:szCs w:val="24"/>
          <w:lang w:eastAsia="cs-CZ"/>
        </w:rPr>
        <w:t>Podle</w:t>
      </w:r>
      <w:r w:rsidR="00035B14" w:rsidRPr="00E03FA0">
        <w:rPr>
          <w:rFonts w:ascii="Times New Roman" w:eastAsia="Times New Roman" w:hAnsi="Times New Roman"/>
          <w:sz w:val="24"/>
          <w:szCs w:val="24"/>
          <w:lang w:eastAsia="cs-CZ"/>
        </w:rPr>
        <w:t xml:space="preserve"> stávající právní úpravy je funkce vedoucích státních zástupců, tedy i nejvyššího státního zástupce, časově neomezená (absentuje ustanovení omezující výkon funkce na konkrétní období).</w:t>
      </w:r>
      <w:r w:rsidR="00035B14" w:rsidRPr="00E03FA0">
        <w:rPr>
          <w:rFonts w:ascii="Times New Roman" w:eastAsia="Times New Roman" w:hAnsi="Times New Roman"/>
          <w:bCs/>
          <w:sz w:val="24"/>
          <w:szCs w:val="24"/>
          <w:lang w:eastAsia="cs-CZ"/>
        </w:rPr>
        <w:t xml:space="preserve"> N</w:t>
      </w:r>
      <w:r w:rsidR="00035B14" w:rsidRPr="00E03FA0">
        <w:rPr>
          <w:rFonts w:ascii="Times New Roman" w:eastAsia="Times New Roman" w:hAnsi="Times New Roman"/>
          <w:sz w:val="24"/>
          <w:szCs w:val="24"/>
          <w:lang w:eastAsia="cs-CZ"/>
        </w:rPr>
        <w:t>ejvyššího státního zástupce lze přitom odvolat bez uvedení důvod</w:t>
      </w:r>
      <w:r w:rsidR="00796255" w:rsidRPr="00E03FA0">
        <w:rPr>
          <w:rFonts w:ascii="Times New Roman" w:eastAsia="Times New Roman" w:hAnsi="Times New Roman"/>
          <w:sz w:val="24"/>
          <w:szCs w:val="24"/>
          <w:lang w:eastAsia="cs-CZ"/>
        </w:rPr>
        <w:t>u</w:t>
      </w:r>
      <w:r w:rsidR="00035B14" w:rsidRPr="00E03FA0">
        <w:rPr>
          <w:rFonts w:ascii="Times New Roman" w:eastAsia="Times New Roman" w:hAnsi="Times New Roman"/>
          <w:sz w:val="24"/>
          <w:szCs w:val="24"/>
          <w:lang w:eastAsia="cs-CZ"/>
        </w:rPr>
        <w:t>,</w:t>
      </w:r>
      <w:r w:rsidR="00796255" w:rsidRPr="00E03FA0">
        <w:rPr>
          <w:rFonts w:ascii="Times New Roman" w:eastAsia="Times New Roman" w:hAnsi="Times New Roman"/>
          <w:sz w:val="24"/>
          <w:szCs w:val="24"/>
          <w:lang w:eastAsia="cs-CZ"/>
        </w:rPr>
        <w:t xml:space="preserve"> k odvolání</w:t>
      </w:r>
      <w:r w:rsidR="00035B14" w:rsidRPr="00E03FA0">
        <w:rPr>
          <w:rFonts w:ascii="Times New Roman" w:eastAsia="Times New Roman" w:hAnsi="Times New Roman"/>
          <w:sz w:val="24"/>
          <w:szCs w:val="24"/>
          <w:lang w:eastAsia="cs-CZ"/>
        </w:rPr>
        <w:t xml:space="preserve"> ostatní</w:t>
      </w:r>
      <w:r w:rsidR="00796255" w:rsidRPr="00E03FA0">
        <w:rPr>
          <w:rFonts w:ascii="Times New Roman" w:eastAsia="Times New Roman" w:hAnsi="Times New Roman"/>
          <w:sz w:val="24"/>
          <w:szCs w:val="24"/>
          <w:lang w:eastAsia="cs-CZ"/>
        </w:rPr>
        <w:t>ch</w:t>
      </w:r>
      <w:r w:rsidR="00035B14" w:rsidRPr="00E03FA0">
        <w:rPr>
          <w:rFonts w:ascii="Times New Roman" w:eastAsia="Times New Roman" w:hAnsi="Times New Roman"/>
          <w:sz w:val="24"/>
          <w:szCs w:val="24"/>
          <w:lang w:eastAsia="cs-CZ"/>
        </w:rPr>
        <w:t xml:space="preserve"> vedoucí</w:t>
      </w:r>
      <w:r w:rsidR="00796255" w:rsidRPr="00E03FA0">
        <w:rPr>
          <w:rFonts w:ascii="Times New Roman" w:eastAsia="Times New Roman" w:hAnsi="Times New Roman"/>
          <w:sz w:val="24"/>
          <w:szCs w:val="24"/>
          <w:lang w:eastAsia="cs-CZ"/>
        </w:rPr>
        <w:t>ch</w:t>
      </w:r>
      <w:r w:rsidR="00035B14" w:rsidRPr="00E03FA0">
        <w:rPr>
          <w:rFonts w:ascii="Times New Roman" w:eastAsia="Times New Roman" w:hAnsi="Times New Roman"/>
          <w:sz w:val="24"/>
          <w:szCs w:val="24"/>
          <w:lang w:eastAsia="cs-CZ"/>
        </w:rPr>
        <w:t xml:space="preserve"> státní</w:t>
      </w:r>
      <w:r w:rsidR="00796255" w:rsidRPr="00E03FA0">
        <w:rPr>
          <w:rFonts w:ascii="Times New Roman" w:eastAsia="Times New Roman" w:hAnsi="Times New Roman"/>
          <w:sz w:val="24"/>
          <w:szCs w:val="24"/>
          <w:lang w:eastAsia="cs-CZ"/>
        </w:rPr>
        <w:t>ch</w:t>
      </w:r>
      <w:r w:rsidR="00035B14" w:rsidRPr="00E03FA0">
        <w:rPr>
          <w:rFonts w:ascii="Times New Roman" w:eastAsia="Times New Roman" w:hAnsi="Times New Roman"/>
          <w:sz w:val="24"/>
          <w:szCs w:val="24"/>
          <w:lang w:eastAsia="cs-CZ"/>
        </w:rPr>
        <w:t xml:space="preserve"> zástupc</w:t>
      </w:r>
      <w:r w:rsidR="00796255" w:rsidRPr="00E03FA0">
        <w:rPr>
          <w:rFonts w:ascii="Times New Roman" w:eastAsia="Times New Roman" w:hAnsi="Times New Roman"/>
          <w:sz w:val="24"/>
          <w:szCs w:val="24"/>
          <w:lang w:eastAsia="cs-CZ"/>
        </w:rPr>
        <w:t xml:space="preserve">ů může dojít </w:t>
      </w:r>
      <w:r w:rsidR="00035B14" w:rsidRPr="00E03FA0">
        <w:rPr>
          <w:rFonts w:ascii="Times New Roman" w:eastAsia="Times New Roman" w:hAnsi="Times New Roman"/>
          <w:sz w:val="24"/>
          <w:szCs w:val="24"/>
          <w:lang w:eastAsia="cs-CZ"/>
        </w:rPr>
        <w:t>z důvodu závažného porušení povinností vyplývajících z výkonu jejich funkce vedoucího státního zástupce</w:t>
      </w:r>
      <w:r w:rsidR="00796255" w:rsidRPr="00E03FA0">
        <w:rPr>
          <w:rFonts w:ascii="Times New Roman" w:eastAsia="Times New Roman" w:hAnsi="Times New Roman"/>
          <w:sz w:val="24"/>
          <w:szCs w:val="24"/>
          <w:lang w:eastAsia="cs-CZ"/>
        </w:rPr>
        <w:t>. N</w:t>
      </w:r>
      <w:r w:rsidR="00035B14" w:rsidRPr="00E03FA0">
        <w:rPr>
          <w:rFonts w:ascii="Times New Roman" w:eastAsia="Times New Roman" w:hAnsi="Times New Roman"/>
          <w:sz w:val="24"/>
          <w:szCs w:val="24"/>
          <w:lang w:eastAsia="cs-CZ"/>
        </w:rPr>
        <w:t>ejvyššího státního zástupce může odvolat vláda na</w:t>
      </w:r>
      <w:r w:rsidR="00796255" w:rsidRPr="00E03FA0">
        <w:rPr>
          <w:rFonts w:ascii="Times New Roman" w:eastAsia="Times New Roman" w:hAnsi="Times New Roman"/>
          <w:sz w:val="24"/>
          <w:szCs w:val="24"/>
          <w:lang w:eastAsia="cs-CZ"/>
        </w:rPr>
        <w:t> </w:t>
      </w:r>
      <w:r w:rsidR="00035B14" w:rsidRPr="00E03FA0">
        <w:rPr>
          <w:rFonts w:ascii="Times New Roman" w:eastAsia="Times New Roman" w:hAnsi="Times New Roman"/>
          <w:sz w:val="24"/>
          <w:szCs w:val="24"/>
          <w:lang w:eastAsia="cs-CZ"/>
        </w:rPr>
        <w:t xml:space="preserve">návrh ministra spravedlnosti, ostatní vedoucí státní zástupce pak ministr spravedlnosti, který tak může učinit – </w:t>
      </w:r>
      <w:r w:rsidR="00035B14" w:rsidRPr="00E03FA0">
        <w:rPr>
          <w:rFonts w:ascii="Times New Roman" w:hAnsi="Times New Roman"/>
          <w:sz w:val="24"/>
          <w:szCs w:val="24"/>
        </w:rPr>
        <w:t xml:space="preserve">nejde-li o odvolání z důvodu porušení povinností při výkonu státní správy státního zastupitelství – pouze na návrh vedoucího státního zástupce, který je oprávněn navrhovat jmenování do funkce, z níž má být vedoucí státní zástupce odvolán. </w:t>
      </w:r>
    </w:p>
    <w:p w14:paraId="11EB2D02" w14:textId="6A870C33" w:rsidR="006B303C" w:rsidRPr="00E03FA0" w:rsidRDefault="00323630" w:rsidP="00E03FA0">
      <w:pPr>
        <w:spacing w:before="120" w:after="0" w:line="240" w:lineRule="auto"/>
        <w:jc w:val="both"/>
        <w:rPr>
          <w:rFonts w:ascii="Times New Roman" w:hAnsi="Times New Roman"/>
          <w:sz w:val="24"/>
          <w:szCs w:val="24"/>
        </w:rPr>
      </w:pPr>
      <w:r w:rsidRPr="00E03FA0">
        <w:rPr>
          <w:rFonts w:ascii="Times New Roman" w:eastAsia="Times New Roman" w:hAnsi="Times New Roman"/>
          <w:sz w:val="24"/>
          <w:szCs w:val="24"/>
          <w:lang w:eastAsia="cs-CZ"/>
        </w:rPr>
        <w:t xml:space="preserve">Právní úprava mechanismu odvolávání vedoucích státních zástupců, a zejména nejvyššího státního zástupce, je všeobecně vnímána jako nepříliš vhodná a je předmětem dlouhodobé kritiky. </w:t>
      </w:r>
      <w:r w:rsidR="00AA7488" w:rsidRPr="00E03FA0">
        <w:rPr>
          <w:rFonts w:ascii="Times New Roman" w:eastAsia="Times New Roman" w:hAnsi="Times New Roman"/>
          <w:sz w:val="24"/>
          <w:szCs w:val="24"/>
          <w:lang w:eastAsia="cs-CZ"/>
        </w:rPr>
        <w:t>Není proto divu, že i v aktuální protikorupční strategii („Vládní koncepce boje s korupcí na léta 2018 až 2022“ schválené usnesením vlády ze dne 17. prosince 2018 č. 855) se počítá se zpracováním novelizace zákona o státním zastupitelství („</w:t>
      </w:r>
      <w:r w:rsidR="00AA7488" w:rsidRPr="00E03FA0">
        <w:rPr>
          <w:rFonts w:ascii="Times New Roman" w:eastAsia="Times New Roman" w:hAnsi="Times New Roman"/>
          <w:i/>
          <w:iCs/>
          <w:sz w:val="24"/>
          <w:szCs w:val="24"/>
          <w:lang w:eastAsia="cs-CZ"/>
        </w:rPr>
        <w:t>Zcela zásadními aktéry v boji s korupcí jsou orgány činné v trestním řízení. Posílení jejich nezávislosti, materiálních a</w:t>
      </w:r>
      <w:r w:rsidR="006B303C" w:rsidRPr="00E03FA0">
        <w:rPr>
          <w:rFonts w:ascii="Times New Roman" w:eastAsia="Times New Roman" w:hAnsi="Times New Roman"/>
          <w:i/>
          <w:iCs/>
          <w:sz w:val="24"/>
          <w:szCs w:val="24"/>
          <w:lang w:eastAsia="cs-CZ"/>
        </w:rPr>
        <w:t> </w:t>
      </w:r>
      <w:r w:rsidR="00AA7488" w:rsidRPr="00E03FA0">
        <w:rPr>
          <w:rFonts w:ascii="Times New Roman" w:eastAsia="Times New Roman" w:hAnsi="Times New Roman"/>
          <w:i/>
          <w:iCs/>
          <w:sz w:val="24"/>
          <w:szCs w:val="24"/>
          <w:lang w:eastAsia="cs-CZ"/>
        </w:rPr>
        <w:t>personálních kapacit, ale také vyšší míra odpovědnosti a nároků na ně kladených, je nezbytným předpokladem pro úspěšnou realizaci protikorupční politiky v trestněprávní rovině. Proto bude Ministerstvem spravedlnosti předložen návrh novely zákona o státním zastupitelství, který posílí záruky nezávislosti státního zastupitelství a státních zástupců tak, aby byla garantována absence politického ovlivňování výkonu pravomocí v trestní oblasti včetně korupčních věcí</w:t>
      </w:r>
      <w:r w:rsidR="00AA7488" w:rsidRPr="00E03FA0">
        <w:rPr>
          <w:rFonts w:ascii="Times New Roman" w:eastAsia="Times New Roman" w:hAnsi="Times New Roman"/>
          <w:sz w:val="24"/>
          <w:szCs w:val="24"/>
          <w:lang w:eastAsia="cs-CZ"/>
        </w:rPr>
        <w:t>…“). Ke změně právní úpravy v oblasti státního zastupitelství je Česká republika opakovaně vyzývána i ze strany</w:t>
      </w:r>
      <w:r w:rsidR="00EC3DA2">
        <w:rPr>
          <w:rFonts w:ascii="Times New Roman" w:eastAsia="Times New Roman" w:hAnsi="Times New Roman"/>
          <w:sz w:val="24"/>
          <w:szCs w:val="24"/>
          <w:lang w:eastAsia="cs-CZ"/>
        </w:rPr>
        <w:t xml:space="preserve"> mezinárodních organizací – </w:t>
      </w:r>
      <w:r w:rsidR="00AA7488" w:rsidRPr="00E03FA0">
        <w:rPr>
          <w:rFonts w:ascii="Times New Roman" w:eastAsia="Times New Roman" w:hAnsi="Times New Roman"/>
          <w:sz w:val="24"/>
          <w:szCs w:val="24"/>
          <w:lang w:eastAsia="cs-CZ"/>
        </w:rPr>
        <w:t>podle doporučení daného České republi</w:t>
      </w:r>
      <w:r w:rsidR="00322829" w:rsidRPr="00E03FA0">
        <w:rPr>
          <w:rFonts w:ascii="Times New Roman" w:eastAsia="Times New Roman" w:hAnsi="Times New Roman"/>
          <w:sz w:val="24"/>
          <w:szCs w:val="24"/>
          <w:lang w:eastAsia="cs-CZ"/>
        </w:rPr>
        <w:t>ce</w:t>
      </w:r>
      <w:r w:rsidR="00AA7488" w:rsidRPr="00E03FA0">
        <w:rPr>
          <w:rFonts w:ascii="Times New Roman" w:eastAsia="Times New Roman" w:hAnsi="Times New Roman"/>
          <w:sz w:val="24"/>
          <w:szCs w:val="24"/>
          <w:lang w:eastAsia="cs-CZ"/>
        </w:rPr>
        <w:t xml:space="preserve"> v rámci prvního cyklu hodnocení plnění Úmluvy Organizace spojených národů proti korupci (UNCAC) má Česká republika „</w:t>
      </w:r>
      <w:r w:rsidR="00AA7488" w:rsidRPr="00E03FA0">
        <w:rPr>
          <w:rFonts w:ascii="Times New Roman" w:eastAsia="Times New Roman" w:hAnsi="Times New Roman"/>
          <w:i/>
          <w:iCs/>
          <w:sz w:val="24"/>
          <w:szCs w:val="24"/>
          <w:lang w:eastAsia="cs-CZ"/>
        </w:rPr>
        <w:t>zajistit nezávislost státního zastupitelství, včetně přijetí jasných pravidel pro odvolání nejvyššího státního zástupce, a</w:t>
      </w:r>
      <w:r w:rsidR="006B303C" w:rsidRPr="00E03FA0">
        <w:rPr>
          <w:rFonts w:ascii="Times New Roman" w:eastAsia="Times New Roman" w:hAnsi="Times New Roman"/>
          <w:i/>
          <w:iCs/>
          <w:sz w:val="24"/>
          <w:szCs w:val="24"/>
          <w:lang w:eastAsia="cs-CZ"/>
        </w:rPr>
        <w:t> </w:t>
      </w:r>
      <w:r w:rsidR="00AA7488" w:rsidRPr="00E03FA0">
        <w:rPr>
          <w:rFonts w:ascii="Times New Roman" w:eastAsia="Times New Roman" w:hAnsi="Times New Roman"/>
          <w:i/>
          <w:iCs/>
          <w:sz w:val="24"/>
          <w:szCs w:val="24"/>
          <w:lang w:eastAsia="cs-CZ"/>
        </w:rPr>
        <w:t>poskytnout státním zastupitelstvím dostatečné zdroje k plnění jejich úkolů</w:t>
      </w:r>
      <w:r w:rsidR="00AA7488" w:rsidRPr="00E03FA0">
        <w:rPr>
          <w:rFonts w:ascii="Times New Roman" w:eastAsia="Times New Roman" w:hAnsi="Times New Roman"/>
          <w:sz w:val="24"/>
          <w:szCs w:val="24"/>
          <w:lang w:eastAsia="cs-CZ"/>
        </w:rPr>
        <w:t>“</w:t>
      </w:r>
      <w:r w:rsidR="00EC3DA2">
        <w:rPr>
          <w:rFonts w:ascii="Times New Roman" w:eastAsia="Times New Roman" w:hAnsi="Times New Roman"/>
          <w:sz w:val="24"/>
          <w:szCs w:val="24"/>
          <w:lang w:eastAsia="cs-CZ"/>
        </w:rPr>
        <w:t xml:space="preserve">; </w:t>
      </w:r>
      <w:r w:rsidR="00322829" w:rsidRPr="00E03FA0">
        <w:rPr>
          <w:rFonts w:ascii="Times New Roman" w:eastAsia="Times New Roman" w:hAnsi="Times New Roman"/>
          <w:sz w:val="24"/>
          <w:szCs w:val="24"/>
          <w:lang w:eastAsia="cs-CZ"/>
        </w:rPr>
        <w:t>v rámci doporučení z</w:t>
      </w:r>
      <w:r w:rsidR="00896F4C" w:rsidRPr="00E03FA0">
        <w:rPr>
          <w:rFonts w:ascii="Times New Roman" w:eastAsia="Times New Roman" w:hAnsi="Times New Roman"/>
          <w:sz w:val="24"/>
          <w:szCs w:val="24"/>
          <w:lang w:eastAsia="cs-CZ"/>
        </w:rPr>
        <w:t> poslední 4.</w:t>
      </w:r>
      <w:r w:rsidR="00AA7488" w:rsidRPr="00E03FA0">
        <w:rPr>
          <w:rFonts w:ascii="Times New Roman" w:eastAsia="Times New Roman" w:hAnsi="Times New Roman"/>
          <w:sz w:val="24"/>
          <w:szCs w:val="24"/>
          <w:lang w:eastAsia="cs-CZ"/>
        </w:rPr>
        <w:t xml:space="preserve"> fáze hodnocení České republiky Pracovní skupinou OECD proti zahraničnímu podplácení pracovní skupina „</w:t>
      </w:r>
      <w:r w:rsidR="00AA7488" w:rsidRPr="00E03FA0">
        <w:rPr>
          <w:rFonts w:ascii="Times New Roman" w:eastAsia="Times New Roman" w:hAnsi="Times New Roman"/>
          <w:i/>
          <w:iCs/>
          <w:sz w:val="24"/>
          <w:szCs w:val="24"/>
          <w:lang w:eastAsia="cs-CZ"/>
        </w:rPr>
        <w:t>s odkazem na úvahy podléhající režimu článku 5 Pracovní skupina doporučuje, aby Česká republika přijala opatření, která povedou k zajištění vyšší nezávislosti státních zástupců tak, aby úvahy zakázané článkem 5 Úmluvy nebyly nikdy během rozhodování o věcech vyšetřování a stíhání připuštěny v případech zahraničního podplácení</w:t>
      </w:r>
      <w:r w:rsidR="00AA7488" w:rsidRPr="00E03FA0">
        <w:rPr>
          <w:rFonts w:ascii="Times New Roman" w:eastAsia="Times New Roman" w:hAnsi="Times New Roman"/>
          <w:sz w:val="24"/>
          <w:szCs w:val="24"/>
          <w:lang w:eastAsia="cs-CZ"/>
        </w:rPr>
        <w:t>…“</w:t>
      </w:r>
      <w:r w:rsidR="00896F4C" w:rsidRPr="00E03FA0">
        <w:rPr>
          <w:rFonts w:ascii="Times New Roman" w:eastAsia="Times New Roman" w:hAnsi="Times New Roman"/>
          <w:sz w:val="24"/>
          <w:szCs w:val="24"/>
          <w:lang w:eastAsia="cs-CZ"/>
        </w:rPr>
        <w:t xml:space="preserve">. Toto doporučení má Česká republika již od hodnocení ve 3. fázi, tedy od roku 2013, a </w:t>
      </w:r>
      <w:r w:rsidR="00AA7488" w:rsidRPr="00E03FA0">
        <w:rPr>
          <w:rFonts w:ascii="Times New Roman" w:eastAsia="Times New Roman" w:hAnsi="Times New Roman"/>
          <w:sz w:val="24"/>
          <w:szCs w:val="24"/>
          <w:lang w:eastAsia="cs-CZ"/>
        </w:rPr>
        <w:t xml:space="preserve">v rámci vyhodnocení plnění </w:t>
      </w:r>
      <w:r w:rsidR="006B303C" w:rsidRPr="00E03FA0">
        <w:rPr>
          <w:rFonts w:ascii="Times New Roman" w:eastAsia="Times New Roman" w:hAnsi="Times New Roman"/>
          <w:sz w:val="24"/>
          <w:szCs w:val="24"/>
          <w:lang w:eastAsia="cs-CZ"/>
        </w:rPr>
        <w:t xml:space="preserve">pracovní skupina </w:t>
      </w:r>
      <w:r w:rsidR="00896F4C" w:rsidRPr="00E03FA0">
        <w:rPr>
          <w:rFonts w:ascii="Times New Roman" w:eastAsia="Times New Roman" w:hAnsi="Times New Roman"/>
          <w:sz w:val="24"/>
          <w:szCs w:val="24"/>
          <w:lang w:eastAsia="cs-CZ"/>
        </w:rPr>
        <w:t xml:space="preserve">v Hodnotící zprávě ze 4. fáze </w:t>
      </w:r>
      <w:r w:rsidR="006B303C" w:rsidRPr="00E03FA0">
        <w:rPr>
          <w:rFonts w:ascii="Times New Roman" w:eastAsia="Times New Roman" w:hAnsi="Times New Roman"/>
          <w:sz w:val="24"/>
          <w:szCs w:val="24"/>
          <w:lang w:eastAsia="cs-CZ"/>
        </w:rPr>
        <w:t>výslovně uvedla</w:t>
      </w:r>
      <w:r w:rsidR="00322829" w:rsidRPr="00E03FA0">
        <w:rPr>
          <w:rFonts w:ascii="Times New Roman" w:eastAsia="Times New Roman" w:hAnsi="Times New Roman"/>
          <w:sz w:val="24"/>
          <w:szCs w:val="24"/>
          <w:lang w:eastAsia="cs-CZ"/>
        </w:rPr>
        <w:t xml:space="preserve">, že sice </w:t>
      </w:r>
      <w:r w:rsidR="006B303C" w:rsidRPr="00E03FA0">
        <w:rPr>
          <w:rFonts w:ascii="Times New Roman" w:eastAsia="Times New Roman" w:hAnsi="Times New Roman"/>
          <w:sz w:val="24"/>
          <w:szCs w:val="24"/>
          <w:lang w:eastAsia="cs-CZ"/>
        </w:rPr>
        <w:t>„</w:t>
      </w:r>
      <w:r w:rsidR="00322829" w:rsidRPr="00E03FA0">
        <w:rPr>
          <w:rFonts w:ascii="Times New Roman" w:eastAsia="Times New Roman" w:hAnsi="Times New Roman"/>
          <w:i/>
          <w:iCs/>
          <w:sz w:val="24"/>
          <w:szCs w:val="24"/>
          <w:lang w:eastAsia="cs-CZ"/>
        </w:rPr>
        <w:t>n</w:t>
      </w:r>
      <w:r w:rsidR="006B303C" w:rsidRPr="00E03FA0">
        <w:rPr>
          <w:rFonts w:ascii="Times New Roman" w:eastAsia="Times New Roman" w:hAnsi="Times New Roman"/>
          <w:i/>
          <w:iCs/>
          <w:sz w:val="24"/>
          <w:szCs w:val="24"/>
          <w:lang w:eastAsia="cs-CZ"/>
        </w:rPr>
        <w:t>eexistují žádné náznaky toho, že by politické faktory uvedené v</w:t>
      </w:r>
      <w:r w:rsidR="00322829" w:rsidRPr="00E03FA0">
        <w:rPr>
          <w:rFonts w:ascii="Times New Roman" w:eastAsia="Times New Roman" w:hAnsi="Times New Roman"/>
          <w:i/>
          <w:iCs/>
          <w:sz w:val="24"/>
          <w:szCs w:val="24"/>
          <w:lang w:eastAsia="cs-CZ"/>
        </w:rPr>
        <w:t> </w:t>
      </w:r>
      <w:r w:rsidR="006B303C" w:rsidRPr="00E03FA0">
        <w:rPr>
          <w:rFonts w:ascii="Times New Roman" w:eastAsia="Times New Roman" w:hAnsi="Times New Roman"/>
          <w:i/>
          <w:iCs/>
          <w:sz w:val="24"/>
          <w:szCs w:val="24"/>
          <w:lang w:eastAsia="cs-CZ"/>
        </w:rPr>
        <w:t>článku 5</w:t>
      </w:r>
      <w:r w:rsidR="00B873C0" w:rsidRPr="00E03FA0">
        <w:rPr>
          <w:rFonts w:ascii="Times New Roman" w:eastAsia="Times New Roman" w:hAnsi="Times New Roman"/>
          <w:i/>
          <w:iCs/>
          <w:sz w:val="24"/>
          <w:szCs w:val="24"/>
          <w:lang w:eastAsia="cs-CZ"/>
        </w:rPr>
        <w:t> </w:t>
      </w:r>
      <w:r w:rsidR="006B303C" w:rsidRPr="00E03FA0">
        <w:rPr>
          <w:rFonts w:ascii="Times New Roman" w:eastAsia="Times New Roman" w:hAnsi="Times New Roman"/>
          <w:i/>
          <w:iCs/>
          <w:sz w:val="24"/>
          <w:szCs w:val="24"/>
          <w:lang w:eastAsia="cs-CZ"/>
        </w:rPr>
        <w:t>Úmluvy ovlivnily vyšetřování nebo rozhodování státních zástupců ohledně případů zahraničního podplácení v České republice. Hodnotitelé se však domnívají, že návrh, který je v Parlamentu</w:t>
      </w:r>
      <w:r w:rsidR="006B303C" w:rsidRPr="00E03FA0">
        <w:rPr>
          <w:rStyle w:val="Znakapoznpodarou"/>
          <w:rFonts w:ascii="Times New Roman" w:eastAsia="Times New Roman" w:hAnsi="Times New Roman"/>
          <w:i/>
          <w:iCs/>
          <w:sz w:val="24"/>
          <w:szCs w:val="24"/>
          <w:lang w:eastAsia="cs-CZ"/>
        </w:rPr>
        <w:footnoteReference w:id="2"/>
      </w:r>
      <w:r w:rsidR="006B303C" w:rsidRPr="00E03FA0">
        <w:rPr>
          <w:rFonts w:ascii="Times New Roman" w:eastAsia="Times New Roman" w:hAnsi="Times New Roman"/>
          <w:i/>
          <w:iCs/>
          <w:sz w:val="24"/>
          <w:szCs w:val="24"/>
          <w:lang w:eastAsia="cs-CZ"/>
        </w:rPr>
        <w:t xml:space="preserve"> a který obsahuje záruky pro nejvyššího státního zástupce před bezdůvodným odvoláním, je důležitou a rozumnou iniciativou k zajištění nezávislosti státního zástupce a naléhavě požadují přijetí vhodných právních předpisů bez dalšího prodlení. Dokud nebudou přijaty tyto právní předpisy, doporučení č. 3 z Fáze 3 zůstane neimplementováno</w:t>
      </w:r>
      <w:r w:rsidR="006B303C" w:rsidRPr="00E03FA0">
        <w:rPr>
          <w:rFonts w:ascii="Times New Roman" w:eastAsia="Times New Roman" w:hAnsi="Times New Roman"/>
          <w:sz w:val="24"/>
          <w:szCs w:val="24"/>
          <w:lang w:eastAsia="cs-CZ"/>
        </w:rPr>
        <w:t>.“. Nejpodrobněji se k uvedenému vyjádřila Skupina států proti korupci (GRECO) v rámci 4. hodnotícího kola</w:t>
      </w:r>
      <w:r w:rsidR="00896F4C" w:rsidRPr="00E03FA0">
        <w:rPr>
          <w:rFonts w:ascii="Times New Roman" w:eastAsia="Times New Roman" w:hAnsi="Times New Roman"/>
          <w:sz w:val="24"/>
          <w:szCs w:val="24"/>
          <w:lang w:eastAsia="cs-CZ"/>
        </w:rPr>
        <w:t xml:space="preserve"> týkajícího se p</w:t>
      </w:r>
      <w:r w:rsidR="006B303C" w:rsidRPr="00E03FA0">
        <w:rPr>
          <w:rFonts w:ascii="Times New Roman" w:hAnsi="Times New Roman"/>
          <w:sz w:val="24"/>
          <w:szCs w:val="24"/>
        </w:rPr>
        <w:t>revence korupce ve vztahu ke</w:t>
      </w:r>
      <w:r w:rsidR="00896F4C" w:rsidRPr="00E03FA0">
        <w:rPr>
          <w:rFonts w:ascii="Times New Roman" w:hAnsi="Times New Roman"/>
          <w:sz w:val="24"/>
          <w:szCs w:val="24"/>
        </w:rPr>
        <w:t> </w:t>
      </w:r>
      <w:r w:rsidR="006B303C" w:rsidRPr="00E03FA0">
        <w:rPr>
          <w:rFonts w:ascii="Times New Roman" w:hAnsi="Times New Roman"/>
          <w:sz w:val="24"/>
          <w:szCs w:val="24"/>
        </w:rPr>
        <w:t>členům Parlamentu, soudcům a státním zástupcům, která mj. vyžaduje</w:t>
      </w:r>
      <w:r w:rsidR="00B873C0" w:rsidRPr="00E03FA0">
        <w:rPr>
          <w:rFonts w:ascii="Times New Roman" w:hAnsi="Times New Roman"/>
          <w:sz w:val="24"/>
          <w:szCs w:val="24"/>
        </w:rPr>
        <w:t xml:space="preserve"> p</w:t>
      </w:r>
      <w:r w:rsidR="006B303C" w:rsidRPr="00E03FA0">
        <w:rPr>
          <w:rFonts w:ascii="Times New Roman" w:hAnsi="Times New Roman"/>
          <w:sz w:val="24"/>
          <w:szCs w:val="24"/>
        </w:rPr>
        <w:t xml:space="preserve">řijmout přísnější právní úpravu vedlejších činností státních zástupců včetně zavedení požadavku na jejich hlášení, </w:t>
      </w:r>
      <w:r w:rsidR="00B873C0" w:rsidRPr="00E03FA0">
        <w:rPr>
          <w:rFonts w:ascii="Times New Roman" w:hAnsi="Times New Roman"/>
          <w:sz w:val="24"/>
          <w:szCs w:val="24"/>
        </w:rPr>
        <w:t>odvolatelnost vedoucích státních zástupců jen v kárném řízení či zavedení výběrových řízení</w:t>
      </w:r>
      <w:r w:rsidR="00322829" w:rsidRPr="00E03FA0">
        <w:rPr>
          <w:rFonts w:ascii="Times New Roman" w:hAnsi="Times New Roman"/>
          <w:sz w:val="24"/>
          <w:szCs w:val="24"/>
        </w:rPr>
        <w:t xml:space="preserve"> aj</w:t>
      </w:r>
      <w:r w:rsidR="00B873C0" w:rsidRPr="00E03FA0">
        <w:rPr>
          <w:rFonts w:ascii="Times New Roman" w:hAnsi="Times New Roman"/>
          <w:sz w:val="24"/>
          <w:szCs w:val="24"/>
        </w:rPr>
        <w:t xml:space="preserve">. </w:t>
      </w:r>
    </w:p>
    <w:p w14:paraId="6EBE1DBE" w14:textId="20B90E4F" w:rsidR="00E44331" w:rsidRPr="00E03FA0" w:rsidRDefault="005E0EE6" w:rsidP="00E03FA0">
      <w:pPr>
        <w:tabs>
          <w:tab w:val="left" w:pos="1580"/>
        </w:tabs>
        <w:spacing w:before="120" w:after="0" w:line="240" w:lineRule="auto"/>
        <w:jc w:val="both"/>
        <w:rPr>
          <w:rFonts w:ascii="Times New Roman" w:eastAsia="MS Mincho" w:hAnsi="Times New Roman"/>
          <w:bCs/>
          <w:sz w:val="24"/>
          <w:szCs w:val="24"/>
        </w:rPr>
      </w:pPr>
      <w:r w:rsidRPr="00E03FA0">
        <w:rPr>
          <w:rFonts w:ascii="Times New Roman" w:eastAsia="Times New Roman" w:hAnsi="Times New Roman"/>
          <w:sz w:val="24"/>
          <w:szCs w:val="24"/>
        </w:rPr>
        <w:t xml:space="preserve">V souladu s těmito doporučeními a v návaznosti na předchozí legislativní návrhy činěné v této oblasti se navrhuje </w:t>
      </w:r>
      <w:r w:rsidRPr="00E03FA0">
        <w:rPr>
          <w:rFonts w:ascii="Times New Roman" w:eastAsia="MS Mincho" w:hAnsi="Times New Roman"/>
          <w:bCs/>
          <w:sz w:val="24"/>
          <w:szCs w:val="24"/>
        </w:rPr>
        <w:t>reformovat postupy při jmenování a odvolávání vedoucích státních zástupců</w:t>
      </w:r>
      <w:r w:rsidR="00E44331" w:rsidRPr="00E03FA0">
        <w:rPr>
          <w:rFonts w:ascii="Times New Roman" w:eastAsia="MS Mincho" w:hAnsi="Times New Roman"/>
          <w:bCs/>
          <w:sz w:val="24"/>
          <w:szCs w:val="24"/>
        </w:rPr>
        <w:t>. Konkrétně se navrhují tyto změny:</w:t>
      </w:r>
    </w:p>
    <w:p w14:paraId="0E87F6B1" w14:textId="77777777" w:rsidR="00E44331" w:rsidRPr="00E03FA0" w:rsidRDefault="00E44331" w:rsidP="00E03FA0">
      <w:pPr>
        <w:numPr>
          <w:ilvl w:val="1"/>
          <w:numId w:val="3"/>
        </w:numPr>
        <w:spacing w:before="120" w:after="0" w:line="240" w:lineRule="auto"/>
        <w:ind w:left="426" w:hanging="426"/>
        <w:jc w:val="both"/>
        <w:rPr>
          <w:rFonts w:ascii="Times New Roman" w:hAnsi="Times New Roman"/>
          <w:sz w:val="24"/>
          <w:szCs w:val="24"/>
        </w:rPr>
      </w:pPr>
      <w:r w:rsidRPr="00E03FA0">
        <w:rPr>
          <w:rFonts w:ascii="Times New Roman" w:hAnsi="Times New Roman"/>
          <w:b/>
          <w:sz w:val="24"/>
          <w:szCs w:val="24"/>
        </w:rPr>
        <w:t>zavedení odvolatelnosti vedoucích státních zástupců</w:t>
      </w:r>
      <w:r w:rsidRPr="00E03FA0">
        <w:rPr>
          <w:rFonts w:ascii="Times New Roman" w:hAnsi="Times New Roman"/>
          <w:sz w:val="24"/>
          <w:szCs w:val="24"/>
        </w:rPr>
        <w:t xml:space="preserve"> (včetně nejvyššího státního zástupce) </w:t>
      </w:r>
      <w:r w:rsidRPr="00E03FA0">
        <w:rPr>
          <w:rFonts w:ascii="Times New Roman" w:hAnsi="Times New Roman"/>
          <w:b/>
          <w:sz w:val="24"/>
          <w:szCs w:val="24"/>
        </w:rPr>
        <w:t>pouze v rámci kárného řízení</w:t>
      </w:r>
      <w:r w:rsidRPr="00E03FA0">
        <w:rPr>
          <w:rFonts w:ascii="Times New Roman" w:hAnsi="Times New Roman"/>
          <w:sz w:val="24"/>
          <w:szCs w:val="24"/>
        </w:rPr>
        <w:t xml:space="preserve">: </w:t>
      </w:r>
    </w:p>
    <w:p w14:paraId="1D304B20" w14:textId="555E4039" w:rsidR="00E44331" w:rsidRPr="00E03FA0" w:rsidRDefault="00E44331" w:rsidP="00E03FA0">
      <w:pPr>
        <w:numPr>
          <w:ilvl w:val="2"/>
          <w:numId w:val="3"/>
        </w:numPr>
        <w:spacing w:before="120" w:after="0" w:line="240" w:lineRule="auto"/>
        <w:ind w:left="709" w:hanging="283"/>
        <w:jc w:val="both"/>
        <w:rPr>
          <w:rFonts w:ascii="Times New Roman" w:hAnsi="Times New Roman"/>
          <w:sz w:val="24"/>
          <w:szCs w:val="24"/>
        </w:rPr>
      </w:pPr>
      <w:r w:rsidRPr="00E03FA0">
        <w:rPr>
          <w:rFonts w:ascii="Times New Roman" w:hAnsi="Times New Roman"/>
          <w:sz w:val="24"/>
          <w:szCs w:val="24"/>
        </w:rPr>
        <w:t>s uvedenou změnou souvisí zavedení kárného provinění vedoucího státního zástupce (a náměstka vedoucího státního zástupce), které bude spočívat v </w:t>
      </w:r>
      <w:r w:rsidRPr="00E03FA0">
        <w:rPr>
          <w:rFonts w:ascii="Times New Roman" w:eastAsia="Times New Roman" w:hAnsi="Times New Roman"/>
          <w:sz w:val="24"/>
          <w:szCs w:val="24"/>
        </w:rPr>
        <w:t>zaviněném porušení povinnosti vyplývající z výkonu funkce vedoucího státního zástupce nebo náměstka vedoucího státního zástupce</w:t>
      </w:r>
      <w:r w:rsidR="00375C86" w:rsidRPr="00E03FA0">
        <w:rPr>
          <w:rFonts w:ascii="Times New Roman" w:eastAsia="Times New Roman" w:hAnsi="Times New Roman"/>
          <w:sz w:val="24"/>
          <w:szCs w:val="24"/>
        </w:rPr>
        <w:t>,</w:t>
      </w:r>
    </w:p>
    <w:p w14:paraId="60BEC165" w14:textId="1B470609" w:rsidR="00E44331" w:rsidRPr="00E03FA0" w:rsidRDefault="00E44331" w:rsidP="00E03FA0">
      <w:pPr>
        <w:numPr>
          <w:ilvl w:val="2"/>
          <w:numId w:val="3"/>
        </w:numPr>
        <w:spacing w:before="120" w:after="0" w:line="240" w:lineRule="auto"/>
        <w:ind w:left="709" w:hanging="283"/>
        <w:jc w:val="both"/>
        <w:rPr>
          <w:rFonts w:ascii="Times New Roman" w:hAnsi="Times New Roman"/>
          <w:sz w:val="24"/>
          <w:szCs w:val="24"/>
        </w:rPr>
      </w:pPr>
      <w:r w:rsidRPr="00E03FA0">
        <w:rPr>
          <w:rFonts w:ascii="Times New Roman" w:hAnsi="Times New Roman"/>
          <w:sz w:val="24"/>
          <w:szCs w:val="24"/>
        </w:rPr>
        <w:t xml:space="preserve">zároveň se navrhuje, obdobně jako v návrhu zákona o státním zastupitelství z minulého volebního období, i zvláštní důvod nezpůsobilosti k výkonu funkce vedoucího státního zástupce, který bude spočívat v tom, že pro </w:t>
      </w:r>
      <w:r w:rsidRPr="00E03FA0">
        <w:rPr>
          <w:rFonts w:ascii="Times New Roman" w:eastAsia="Times New Roman" w:hAnsi="Times New Roman"/>
          <w:sz w:val="24"/>
          <w:szCs w:val="24"/>
          <w:lang w:eastAsia="cs-CZ"/>
        </w:rPr>
        <w:t>nepřítomnost nebo pro</w:t>
      </w:r>
      <w:r w:rsidR="00D14AAD" w:rsidRPr="00E03FA0">
        <w:rPr>
          <w:rFonts w:ascii="Times New Roman" w:eastAsia="Times New Roman" w:hAnsi="Times New Roman"/>
          <w:sz w:val="24"/>
          <w:szCs w:val="24"/>
          <w:lang w:eastAsia="cs-CZ"/>
        </w:rPr>
        <w:t> </w:t>
      </w:r>
      <w:r w:rsidRPr="00E03FA0">
        <w:rPr>
          <w:rFonts w:ascii="Times New Roman" w:eastAsia="Times New Roman" w:hAnsi="Times New Roman"/>
          <w:sz w:val="24"/>
          <w:szCs w:val="24"/>
          <w:lang w:eastAsia="cs-CZ"/>
        </w:rPr>
        <w:t xml:space="preserve">nepříznivý zdravotní stav nemůže vedoucí státní zástupce vykonávat svoji funkci déle než </w:t>
      </w:r>
      <w:r w:rsidR="00D14AAD" w:rsidRPr="00E03FA0">
        <w:rPr>
          <w:rFonts w:ascii="Times New Roman" w:eastAsia="Times New Roman" w:hAnsi="Times New Roman"/>
          <w:sz w:val="24"/>
          <w:szCs w:val="24"/>
          <w:lang w:eastAsia="cs-CZ"/>
        </w:rPr>
        <w:t xml:space="preserve">jeden </w:t>
      </w:r>
      <w:r w:rsidRPr="00E03FA0">
        <w:rPr>
          <w:rFonts w:ascii="Times New Roman" w:eastAsia="Times New Roman" w:hAnsi="Times New Roman"/>
          <w:sz w:val="24"/>
          <w:szCs w:val="24"/>
          <w:lang w:eastAsia="cs-CZ"/>
        </w:rPr>
        <w:t>rok</w:t>
      </w:r>
      <w:r w:rsidR="00375C86" w:rsidRPr="00E03FA0">
        <w:rPr>
          <w:rFonts w:ascii="Times New Roman" w:eastAsia="Times New Roman" w:hAnsi="Times New Roman"/>
          <w:sz w:val="24"/>
          <w:szCs w:val="24"/>
          <w:lang w:eastAsia="cs-CZ"/>
        </w:rPr>
        <w:t>,</w:t>
      </w:r>
    </w:p>
    <w:p w14:paraId="110E376E" w14:textId="425B9433" w:rsidR="00E44331" w:rsidRPr="00E03FA0" w:rsidRDefault="00E44331" w:rsidP="00E03FA0">
      <w:pPr>
        <w:numPr>
          <w:ilvl w:val="1"/>
          <w:numId w:val="3"/>
        </w:numPr>
        <w:spacing w:before="120" w:after="0" w:line="240" w:lineRule="auto"/>
        <w:ind w:left="426" w:hanging="426"/>
        <w:jc w:val="both"/>
        <w:rPr>
          <w:rFonts w:ascii="Times New Roman" w:eastAsia="MS Mincho" w:hAnsi="Times New Roman"/>
          <w:bCs/>
          <w:sz w:val="24"/>
          <w:szCs w:val="24"/>
        </w:rPr>
      </w:pPr>
      <w:r w:rsidRPr="00E03FA0">
        <w:rPr>
          <w:rFonts w:ascii="Times New Roman" w:hAnsi="Times New Roman"/>
          <w:b/>
          <w:sz w:val="24"/>
          <w:szCs w:val="24"/>
        </w:rPr>
        <w:t>zavedení délky funkčních</w:t>
      </w:r>
      <w:r w:rsidRPr="00E03FA0">
        <w:rPr>
          <w:rFonts w:ascii="Times New Roman" w:eastAsia="MS Mincho" w:hAnsi="Times New Roman"/>
          <w:b/>
          <w:bCs/>
          <w:sz w:val="24"/>
          <w:szCs w:val="24"/>
        </w:rPr>
        <w:t xml:space="preserve"> období </w:t>
      </w:r>
      <w:r w:rsidRPr="00E03FA0">
        <w:rPr>
          <w:rFonts w:ascii="Times New Roman" w:eastAsia="MS Mincho" w:hAnsi="Times New Roman"/>
          <w:bCs/>
          <w:sz w:val="24"/>
          <w:szCs w:val="24"/>
        </w:rPr>
        <w:t>vedoucích státních zástupců (ve shodné délce pro všechny vedoucí státní zástupce, a to 7 let)</w:t>
      </w:r>
      <w:r w:rsidR="00375C86" w:rsidRPr="00E03FA0">
        <w:rPr>
          <w:rFonts w:ascii="Times New Roman" w:eastAsia="MS Mincho" w:hAnsi="Times New Roman"/>
          <w:bCs/>
          <w:sz w:val="24"/>
          <w:szCs w:val="24"/>
        </w:rPr>
        <w:t>,</w:t>
      </w:r>
    </w:p>
    <w:p w14:paraId="6971347A" w14:textId="0ACAAD7B" w:rsidR="00E44331" w:rsidRPr="00E03FA0" w:rsidRDefault="00E44331" w:rsidP="00E03FA0">
      <w:pPr>
        <w:numPr>
          <w:ilvl w:val="1"/>
          <w:numId w:val="3"/>
        </w:numPr>
        <w:spacing w:before="120" w:after="0" w:line="240" w:lineRule="auto"/>
        <w:ind w:left="426" w:hanging="426"/>
        <w:jc w:val="both"/>
        <w:rPr>
          <w:rFonts w:ascii="Times New Roman" w:eastAsia="MS Mincho" w:hAnsi="Times New Roman"/>
          <w:bCs/>
          <w:sz w:val="24"/>
          <w:szCs w:val="24"/>
        </w:rPr>
      </w:pPr>
      <w:r w:rsidRPr="00E03FA0">
        <w:rPr>
          <w:rFonts w:ascii="Times New Roman" w:hAnsi="Times New Roman"/>
          <w:b/>
          <w:sz w:val="24"/>
          <w:szCs w:val="24"/>
        </w:rPr>
        <w:t xml:space="preserve">zavedení základních požadavků na osobu vedoucího státního zástupce </w:t>
      </w:r>
      <w:r w:rsidRPr="00E03FA0">
        <w:rPr>
          <w:rFonts w:ascii="Times New Roman" w:hAnsi="Times New Roman"/>
          <w:sz w:val="24"/>
          <w:szCs w:val="24"/>
        </w:rPr>
        <w:t xml:space="preserve">(kromě absence </w:t>
      </w:r>
      <w:r w:rsidR="00D14AAD" w:rsidRPr="00E03FA0">
        <w:rPr>
          <w:rFonts w:ascii="Times New Roman" w:hAnsi="Times New Roman"/>
          <w:sz w:val="24"/>
          <w:szCs w:val="24"/>
        </w:rPr>
        <w:t xml:space="preserve">nezahlazeného </w:t>
      </w:r>
      <w:r w:rsidRPr="00E03FA0">
        <w:rPr>
          <w:rFonts w:ascii="Times New Roman" w:hAnsi="Times New Roman"/>
          <w:sz w:val="24"/>
          <w:szCs w:val="24"/>
        </w:rPr>
        <w:t>kárného postihu požadavek na odborné znalosti, profesní zkušenosti a morální vlastnosti garantujíc</w:t>
      </w:r>
      <w:r w:rsidR="00EB4AE1">
        <w:rPr>
          <w:rFonts w:ascii="Times New Roman" w:hAnsi="Times New Roman"/>
          <w:sz w:val="24"/>
          <w:szCs w:val="24"/>
        </w:rPr>
        <w:t>í řádný výkon funkce a minimální</w:t>
      </w:r>
      <w:r w:rsidRPr="00E03FA0">
        <w:rPr>
          <w:rFonts w:ascii="Times New Roman" w:hAnsi="Times New Roman"/>
          <w:sz w:val="24"/>
          <w:szCs w:val="24"/>
        </w:rPr>
        <w:t xml:space="preserve"> požadovaná doba praxe); minimální požadavky praxe jsou stanoveny i pro přeložení na vyšší státní zastupitelství i</w:t>
      </w:r>
      <w:r w:rsidR="00322829" w:rsidRPr="00E03FA0">
        <w:rPr>
          <w:rFonts w:ascii="Times New Roman" w:hAnsi="Times New Roman"/>
          <w:sz w:val="24"/>
          <w:szCs w:val="24"/>
        </w:rPr>
        <w:t> </w:t>
      </w:r>
      <w:r w:rsidRPr="00E03FA0">
        <w:rPr>
          <w:rFonts w:ascii="Times New Roman" w:hAnsi="Times New Roman"/>
          <w:sz w:val="24"/>
          <w:szCs w:val="24"/>
        </w:rPr>
        <w:t>pro přidělení k jinému než okresnímu státnímu zastupitelství</w:t>
      </w:r>
      <w:r w:rsidR="00375C86" w:rsidRPr="00E03FA0">
        <w:rPr>
          <w:rFonts w:ascii="Times New Roman" w:hAnsi="Times New Roman"/>
          <w:sz w:val="24"/>
          <w:szCs w:val="24"/>
        </w:rPr>
        <w:t>,</w:t>
      </w:r>
    </w:p>
    <w:p w14:paraId="36F70B08" w14:textId="0F25718B" w:rsidR="00E44331" w:rsidRPr="00E03FA0" w:rsidRDefault="00E44331" w:rsidP="00E03FA0">
      <w:pPr>
        <w:numPr>
          <w:ilvl w:val="1"/>
          <w:numId w:val="3"/>
        </w:numPr>
        <w:spacing w:before="120" w:after="0" w:line="240" w:lineRule="auto"/>
        <w:ind w:left="426" w:hanging="426"/>
        <w:jc w:val="both"/>
        <w:rPr>
          <w:rFonts w:ascii="Times New Roman" w:eastAsia="MS Mincho" w:hAnsi="Times New Roman"/>
          <w:sz w:val="24"/>
          <w:szCs w:val="24"/>
        </w:rPr>
      </w:pPr>
      <w:r w:rsidRPr="00E03FA0">
        <w:rPr>
          <w:rFonts w:ascii="Times New Roman" w:eastAsia="MS Mincho" w:hAnsi="Times New Roman"/>
          <w:bCs/>
          <w:sz w:val="24"/>
          <w:szCs w:val="24"/>
        </w:rPr>
        <w:t xml:space="preserve">výběr vrchních, krajských a okresních státních zástupců se bude dít výlučně cestou </w:t>
      </w:r>
      <w:r w:rsidRPr="00E03FA0">
        <w:rPr>
          <w:rFonts w:ascii="Times New Roman" w:eastAsia="MS Mincho" w:hAnsi="Times New Roman"/>
          <w:b/>
          <w:bCs/>
          <w:sz w:val="24"/>
          <w:szCs w:val="24"/>
        </w:rPr>
        <w:t>výběrových řízení</w:t>
      </w:r>
      <w:r w:rsidR="00D14AAD" w:rsidRPr="00E03FA0">
        <w:rPr>
          <w:rFonts w:ascii="Times New Roman" w:eastAsia="MS Mincho" w:hAnsi="Times New Roman"/>
          <w:sz w:val="24"/>
          <w:szCs w:val="24"/>
        </w:rPr>
        <w:t>, přičemž</w:t>
      </w:r>
      <w:r w:rsidRPr="00E03FA0">
        <w:rPr>
          <w:rFonts w:ascii="Times New Roman" w:eastAsia="MS Mincho" w:hAnsi="Times New Roman"/>
          <w:sz w:val="24"/>
          <w:szCs w:val="24"/>
        </w:rPr>
        <w:t xml:space="preserve"> </w:t>
      </w:r>
    </w:p>
    <w:p w14:paraId="3E6EFC29" w14:textId="49414B10" w:rsidR="00E44331" w:rsidRPr="006B51F1" w:rsidRDefault="00E44331" w:rsidP="00E03FA0">
      <w:pPr>
        <w:numPr>
          <w:ilvl w:val="2"/>
          <w:numId w:val="3"/>
        </w:numPr>
        <w:spacing w:before="120" w:after="0" w:line="240" w:lineRule="auto"/>
        <w:ind w:left="709" w:hanging="283"/>
        <w:jc w:val="both"/>
        <w:rPr>
          <w:rFonts w:ascii="Times New Roman" w:eastAsia="MS Mincho" w:hAnsi="Times New Roman"/>
          <w:bCs/>
          <w:sz w:val="24"/>
          <w:szCs w:val="24"/>
        </w:rPr>
      </w:pPr>
      <w:r w:rsidRPr="00E03FA0">
        <w:rPr>
          <w:rFonts w:ascii="Times New Roman" w:eastAsia="MS Mincho" w:hAnsi="Times New Roman"/>
          <w:bCs/>
          <w:sz w:val="24"/>
          <w:szCs w:val="24"/>
        </w:rPr>
        <w:t xml:space="preserve">s ohledem na možné námitky silného vlivu exekutivy na výběr funkcionářů státního zastupitelství budou výběrová řízení organizována </w:t>
      </w:r>
      <w:r w:rsidR="00EF0B42">
        <w:rPr>
          <w:rFonts w:ascii="Times New Roman" w:eastAsia="MS Mincho" w:hAnsi="Times New Roman"/>
          <w:bCs/>
          <w:sz w:val="24"/>
          <w:szCs w:val="24"/>
        </w:rPr>
        <w:t xml:space="preserve">Nejvyšším státním zastupitelstvím nebo příslušným bezprostředně vyšším </w:t>
      </w:r>
      <w:r w:rsidRPr="00E03FA0">
        <w:rPr>
          <w:rFonts w:ascii="Times New Roman" w:eastAsia="MS Mincho" w:hAnsi="Times New Roman"/>
          <w:bCs/>
          <w:sz w:val="24"/>
          <w:szCs w:val="24"/>
        </w:rPr>
        <w:t>státním zastupitelstvím</w:t>
      </w:r>
      <w:r w:rsidR="006B51F1" w:rsidRPr="006B51F1">
        <w:rPr>
          <w:rFonts w:ascii="Times New Roman" w:eastAsia="MS Mincho" w:hAnsi="Times New Roman"/>
          <w:bCs/>
          <w:sz w:val="24"/>
          <w:szCs w:val="24"/>
        </w:rPr>
        <w:t>,</w:t>
      </w:r>
      <w:r w:rsidR="006B51F1" w:rsidRPr="001B54DE">
        <w:rPr>
          <w:rFonts w:ascii="Times New Roman" w:eastAsia="MS Mincho" w:hAnsi="Times New Roman"/>
          <w:bCs/>
          <w:sz w:val="24"/>
          <w:szCs w:val="24"/>
        </w:rPr>
        <w:t xml:space="preserve"> kdy po</w:t>
      </w:r>
      <w:r w:rsidR="006B51F1">
        <w:rPr>
          <w:rFonts w:ascii="Times New Roman" w:eastAsia="MS Mincho" w:hAnsi="Times New Roman"/>
          <w:bCs/>
          <w:sz w:val="24"/>
          <w:szCs w:val="24"/>
        </w:rPr>
        <w:t> </w:t>
      </w:r>
      <w:r w:rsidR="006B51F1" w:rsidRPr="001B54DE">
        <w:rPr>
          <w:rFonts w:ascii="Times New Roman" w:eastAsia="MS Mincho" w:hAnsi="Times New Roman"/>
          <w:bCs/>
          <w:sz w:val="24"/>
          <w:szCs w:val="24"/>
        </w:rPr>
        <w:t>dvou členech budou zastoupeni zástupci státního zastupitelství a exekutivy, pátým členem pak ve</w:t>
      </w:r>
      <w:r w:rsidR="009453D4">
        <w:rPr>
          <w:rFonts w:ascii="Times New Roman" w:eastAsia="MS Mincho" w:hAnsi="Times New Roman"/>
          <w:bCs/>
          <w:sz w:val="24"/>
          <w:szCs w:val="24"/>
        </w:rPr>
        <w:t> </w:t>
      </w:r>
      <w:r w:rsidR="006B51F1" w:rsidRPr="001B54DE">
        <w:rPr>
          <w:rFonts w:ascii="Times New Roman" w:eastAsia="MS Mincho" w:hAnsi="Times New Roman"/>
          <w:bCs/>
          <w:sz w:val="24"/>
          <w:szCs w:val="24"/>
        </w:rPr>
        <w:t>všech výběrových řízeních</w:t>
      </w:r>
      <w:r w:rsidR="006B51F1" w:rsidRPr="001B54DE">
        <w:rPr>
          <w:rFonts w:ascii="Times New Roman" w:eastAsia="MS Mincho" w:hAnsi="Times New Roman"/>
          <w:b/>
          <w:sz w:val="24"/>
          <w:szCs w:val="24"/>
        </w:rPr>
        <w:t xml:space="preserve"> </w:t>
      </w:r>
      <w:r w:rsidR="006B51F1" w:rsidRPr="001B54DE">
        <w:rPr>
          <w:rFonts w:ascii="Times New Roman" w:eastAsia="MS Mincho" w:hAnsi="Times New Roman"/>
          <w:bCs/>
          <w:sz w:val="24"/>
          <w:szCs w:val="24"/>
        </w:rPr>
        <w:t>bude soudce, který zajistí žádoucí vhled „vně“ soustavy,</w:t>
      </w:r>
    </w:p>
    <w:p w14:paraId="42CC8AF5" w14:textId="5567EAE4" w:rsidR="00E44331" w:rsidRPr="00E03FA0" w:rsidRDefault="00E44331" w:rsidP="00E03FA0">
      <w:pPr>
        <w:numPr>
          <w:ilvl w:val="2"/>
          <w:numId w:val="3"/>
        </w:numPr>
        <w:spacing w:before="120" w:after="0" w:line="240" w:lineRule="auto"/>
        <w:ind w:left="709" w:hanging="283"/>
        <w:jc w:val="both"/>
        <w:rPr>
          <w:rFonts w:ascii="Times New Roman" w:eastAsia="MS Mincho" w:hAnsi="Times New Roman"/>
          <w:bCs/>
          <w:sz w:val="24"/>
          <w:szCs w:val="24"/>
        </w:rPr>
      </w:pPr>
      <w:r w:rsidRPr="00E03FA0">
        <w:rPr>
          <w:rFonts w:ascii="Times New Roman" w:hAnsi="Times New Roman"/>
          <w:sz w:val="24"/>
          <w:szCs w:val="24"/>
        </w:rPr>
        <w:t xml:space="preserve">ministr spravedlnosti nebude návrhem vázán, tj. </w:t>
      </w:r>
      <w:r w:rsidR="00EB4AE1">
        <w:rPr>
          <w:rFonts w:ascii="Times New Roman" w:hAnsi="Times New Roman"/>
          <w:sz w:val="24"/>
          <w:szCs w:val="24"/>
        </w:rPr>
        <w:t xml:space="preserve">ve výjimečném případě </w:t>
      </w:r>
      <w:r w:rsidRPr="00E03FA0">
        <w:rPr>
          <w:rFonts w:ascii="Times New Roman" w:hAnsi="Times New Roman"/>
          <w:sz w:val="24"/>
          <w:szCs w:val="24"/>
        </w:rPr>
        <w:t xml:space="preserve">může odmítnout jmenovat navrženého kandidáta </w:t>
      </w:r>
      <w:r w:rsidR="00EB4AE1">
        <w:rPr>
          <w:rFonts w:ascii="Times New Roman" w:hAnsi="Times New Roman"/>
          <w:sz w:val="24"/>
          <w:szCs w:val="24"/>
        </w:rPr>
        <w:t xml:space="preserve">z důvodu, že neposkytuje záruky řádného výkonu funkce </w:t>
      </w:r>
      <w:r w:rsidRPr="00E03FA0">
        <w:rPr>
          <w:rFonts w:ascii="Times New Roman" w:hAnsi="Times New Roman"/>
          <w:sz w:val="24"/>
          <w:szCs w:val="24"/>
        </w:rPr>
        <w:t>(pak své stanovisko písemně odůvodní), nemůže ale jmenovat nikoho, kdo by nebyl vybrán ve výběrovém řízení</w:t>
      </w:r>
      <w:r w:rsidR="00D14AAD" w:rsidRPr="00E03FA0">
        <w:rPr>
          <w:rFonts w:ascii="Times New Roman" w:hAnsi="Times New Roman"/>
          <w:sz w:val="24"/>
          <w:szCs w:val="24"/>
        </w:rPr>
        <w:t xml:space="preserve"> a kdo mu nebude navržen oprávněnou osobou</w:t>
      </w:r>
      <w:r w:rsidR="00375C86" w:rsidRPr="00E03FA0">
        <w:rPr>
          <w:rFonts w:ascii="Times New Roman" w:eastAsia="MS Mincho" w:hAnsi="Times New Roman"/>
          <w:bCs/>
          <w:sz w:val="24"/>
          <w:szCs w:val="24"/>
        </w:rPr>
        <w:t>,</w:t>
      </w:r>
    </w:p>
    <w:p w14:paraId="3BFBBF95" w14:textId="00BB1E53" w:rsidR="00E44331" w:rsidRPr="00E03FA0" w:rsidRDefault="00E44331" w:rsidP="00E03FA0">
      <w:pPr>
        <w:numPr>
          <w:ilvl w:val="1"/>
          <w:numId w:val="3"/>
        </w:numPr>
        <w:spacing w:before="120" w:after="0" w:line="240" w:lineRule="auto"/>
        <w:ind w:left="709" w:hanging="425"/>
        <w:jc w:val="both"/>
        <w:rPr>
          <w:rFonts w:ascii="Times New Roman" w:eastAsia="MS Mincho" w:hAnsi="Times New Roman"/>
          <w:bCs/>
          <w:sz w:val="24"/>
          <w:szCs w:val="24"/>
        </w:rPr>
      </w:pPr>
      <w:r w:rsidRPr="00E03FA0">
        <w:rPr>
          <w:rFonts w:ascii="Times New Roman" w:eastAsia="MS Mincho" w:hAnsi="Times New Roman"/>
          <w:bCs/>
          <w:sz w:val="24"/>
          <w:szCs w:val="24"/>
        </w:rPr>
        <w:t xml:space="preserve">v souvislosti </w:t>
      </w:r>
      <w:r w:rsidR="00923B3F" w:rsidRPr="00E03FA0">
        <w:rPr>
          <w:rFonts w:ascii="Times New Roman" w:eastAsia="MS Mincho" w:hAnsi="Times New Roman"/>
          <w:bCs/>
          <w:sz w:val="24"/>
          <w:szCs w:val="24"/>
        </w:rPr>
        <w:t>se zavedením funkčních období</w:t>
      </w:r>
      <w:r w:rsidR="00FA4206" w:rsidRPr="00E03FA0">
        <w:rPr>
          <w:rFonts w:ascii="Times New Roman" w:eastAsia="MS Mincho" w:hAnsi="Times New Roman"/>
          <w:bCs/>
          <w:sz w:val="24"/>
          <w:szCs w:val="24"/>
        </w:rPr>
        <w:t xml:space="preserve"> vedoucích státních zástupců</w:t>
      </w:r>
      <w:r w:rsidR="00923B3F" w:rsidRPr="00E03FA0">
        <w:rPr>
          <w:rFonts w:ascii="Times New Roman" w:eastAsia="MS Mincho" w:hAnsi="Times New Roman"/>
          <w:bCs/>
          <w:sz w:val="24"/>
          <w:szCs w:val="24"/>
        </w:rPr>
        <w:t xml:space="preserve"> je řešena i</w:t>
      </w:r>
      <w:r w:rsidR="00FA4206" w:rsidRPr="00E03FA0">
        <w:rPr>
          <w:rFonts w:ascii="Times New Roman" w:eastAsia="MS Mincho" w:hAnsi="Times New Roman"/>
          <w:bCs/>
          <w:sz w:val="24"/>
          <w:szCs w:val="24"/>
        </w:rPr>
        <w:t> </w:t>
      </w:r>
      <w:r w:rsidR="00923B3F" w:rsidRPr="00E03FA0">
        <w:rPr>
          <w:rFonts w:ascii="Times New Roman" w:eastAsia="MS Mincho" w:hAnsi="Times New Roman"/>
          <w:b/>
          <w:sz w:val="24"/>
          <w:szCs w:val="24"/>
        </w:rPr>
        <w:t xml:space="preserve">otázka </w:t>
      </w:r>
      <w:r w:rsidR="00D14AAD" w:rsidRPr="00E03FA0">
        <w:rPr>
          <w:rFonts w:ascii="Times New Roman" w:eastAsia="MS Mincho" w:hAnsi="Times New Roman"/>
          <w:b/>
          <w:sz w:val="24"/>
          <w:szCs w:val="24"/>
        </w:rPr>
        <w:t>omezení</w:t>
      </w:r>
      <w:r w:rsidR="00923B3F" w:rsidRPr="00E03FA0">
        <w:rPr>
          <w:rFonts w:ascii="Times New Roman" w:eastAsia="MS Mincho" w:hAnsi="Times New Roman"/>
          <w:b/>
          <w:sz w:val="24"/>
          <w:szCs w:val="24"/>
        </w:rPr>
        <w:t xml:space="preserve"> opakování výkonu funkce</w:t>
      </w:r>
      <w:r w:rsidR="00D14AAD" w:rsidRPr="00E03FA0">
        <w:rPr>
          <w:rFonts w:ascii="Times New Roman" w:eastAsia="MS Mincho" w:hAnsi="Times New Roman"/>
          <w:b/>
          <w:sz w:val="24"/>
          <w:szCs w:val="24"/>
        </w:rPr>
        <w:t xml:space="preserve"> vedoucího státního zástupce</w:t>
      </w:r>
      <w:r w:rsidR="00375C86" w:rsidRPr="00E03FA0">
        <w:rPr>
          <w:rFonts w:ascii="Times New Roman" w:eastAsia="MS Mincho" w:hAnsi="Times New Roman"/>
          <w:bCs/>
          <w:sz w:val="24"/>
          <w:szCs w:val="24"/>
        </w:rPr>
        <w:t>,</w:t>
      </w:r>
    </w:p>
    <w:p w14:paraId="2367C1E2" w14:textId="04BFA11A" w:rsidR="00E44331" w:rsidRPr="00D84D39" w:rsidRDefault="008F3557" w:rsidP="00E03FA0">
      <w:pPr>
        <w:numPr>
          <w:ilvl w:val="1"/>
          <w:numId w:val="3"/>
        </w:numPr>
        <w:spacing w:before="120" w:after="0" w:line="240" w:lineRule="auto"/>
        <w:ind w:left="709" w:hanging="425"/>
        <w:jc w:val="both"/>
        <w:rPr>
          <w:rFonts w:ascii="Times New Roman" w:eastAsia="MS Mincho" w:hAnsi="Times New Roman"/>
          <w:bCs/>
          <w:sz w:val="24"/>
          <w:szCs w:val="24"/>
        </w:rPr>
      </w:pPr>
      <w:r w:rsidRPr="00E03FA0">
        <w:rPr>
          <w:rFonts w:ascii="Times New Roman" w:eastAsia="MS Mincho" w:hAnsi="Times New Roman"/>
          <w:bCs/>
          <w:sz w:val="24"/>
          <w:szCs w:val="24"/>
        </w:rPr>
        <w:t xml:space="preserve">v důsledku zavedení časově omezeného výkonu funkce vedoucích státních zástupců je třeba řešit postupnou obměnu stávajících funkcionářů státních zastupitelství, tj. upravit </w:t>
      </w:r>
      <w:r w:rsidR="00E44331" w:rsidRPr="00E03FA0">
        <w:rPr>
          <w:rFonts w:ascii="Times New Roman" w:eastAsia="MS Mincho" w:hAnsi="Times New Roman"/>
          <w:b/>
          <w:bCs/>
          <w:sz w:val="24"/>
          <w:szCs w:val="24"/>
        </w:rPr>
        <w:t>přechodná ustanovení</w:t>
      </w:r>
      <w:r w:rsidR="00E44331" w:rsidRPr="00E03FA0">
        <w:rPr>
          <w:rFonts w:ascii="Times New Roman" w:eastAsia="MS Mincho" w:hAnsi="Times New Roman"/>
          <w:bCs/>
          <w:sz w:val="24"/>
          <w:szCs w:val="24"/>
        </w:rPr>
        <w:t xml:space="preserve"> (ta </w:t>
      </w:r>
      <w:r w:rsidR="00923B3F" w:rsidRPr="00E03FA0">
        <w:rPr>
          <w:rFonts w:ascii="Times New Roman" w:eastAsia="MS Mincho" w:hAnsi="Times New Roman"/>
          <w:bCs/>
          <w:sz w:val="24"/>
          <w:szCs w:val="24"/>
        </w:rPr>
        <w:t xml:space="preserve">jsou </w:t>
      </w:r>
      <w:r w:rsidR="00E44331" w:rsidRPr="00E03FA0">
        <w:rPr>
          <w:rFonts w:ascii="Times New Roman" w:eastAsia="MS Mincho" w:hAnsi="Times New Roman"/>
          <w:bCs/>
          <w:sz w:val="24"/>
          <w:szCs w:val="24"/>
        </w:rPr>
        <w:t xml:space="preserve">nastavena tak, aby docházelo k postupné obměně vedoucích státních zástupců, přičemž </w:t>
      </w:r>
      <w:r w:rsidR="00923B3F" w:rsidRPr="00E03FA0">
        <w:rPr>
          <w:rFonts w:ascii="Times New Roman" w:eastAsia="MS Mincho" w:hAnsi="Times New Roman"/>
          <w:bCs/>
          <w:sz w:val="24"/>
          <w:szCs w:val="24"/>
        </w:rPr>
        <w:t>s obměnou započne až vláda ustavená v novém volebním období</w:t>
      </w:r>
      <w:r w:rsidR="009453D4">
        <w:rPr>
          <w:rFonts w:ascii="Times New Roman" w:eastAsia="MS Mincho" w:hAnsi="Times New Roman"/>
          <w:bCs/>
          <w:sz w:val="24"/>
          <w:szCs w:val="24"/>
        </w:rPr>
        <w:t>; obměna je plánována na více volebních období</w:t>
      </w:r>
      <w:r w:rsidR="00923B3F" w:rsidRPr="00E03FA0">
        <w:rPr>
          <w:rFonts w:ascii="Times New Roman" w:eastAsia="MS Mincho" w:hAnsi="Times New Roman"/>
          <w:bCs/>
          <w:sz w:val="24"/>
          <w:szCs w:val="24"/>
        </w:rPr>
        <w:t>).</w:t>
      </w:r>
    </w:p>
    <w:p w14:paraId="29743BA8" w14:textId="4224CE98" w:rsidR="00923B3F" w:rsidRPr="00E03FA0" w:rsidRDefault="00923B3F" w:rsidP="00E03FA0">
      <w:pPr>
        <w:spacing w:before="120" w:after="0" w:line="240" w:lineRule="auto"/>
        <w:jc w:val="both"/>
        <w:rPr>
          <w:rFonts w:ascii="Times New Roman" w:eastAsia="MS Mincho" w:hAnsi="Times New Roman"/>
          <w:bCs/>
          <w:sz w:val="24"/>
          <w:szCs w:val="24"/>
        </w:rPr>
      </w:pPr>
      <w:r w:rsidRPr="00E03FA0">
        <w:rPr>
          <w:rFonts w:ascii="Times New Roman" w:eastAsia="MS Mincho" w:hAnsi="Times New Roman"/>
          <w:bCs/>
          <w:sz w:val="24"/>
          <w:szCs w:val="24"/>
        </w:rPr>
        <w:t xml:space="preserve">Vedle těchto změn </w:t>
      </w:r>
      <w:r w:rsidR="00E31104" w:rsidRPr="00E03FA0">
        <w:rPr>
          <w:rFonts w:ascii="Times New Roman" w:eastAsia="MS Mincho" w:hAnsi="Times New Roman"/>
          <w:bCs/>
          <w:sz w:val="24"/>
          <w:szCs w:val="24"/>
        </w:rPr>
        <w:t xml:space="preserve">návrh </w:t>
      </w:r>
      <w:r w:rsidRPr="00E03FA0">
        <w:rPr>
          <w:rFonts w:ascii="Times New Roman" w:eastAsia="MS Mincho" w:hAnsi="Times New Roman"/>
          <w:bCs/>
          <w:sz w:val="24"/>
          <w:szCs w:val="24"/>
        </w:rPr>
        <w:t>obsahuje, jak již bylo předesláno, i některé změny, které vyplynuly z</w:t>
      </w:r>
      <w:r w:rsidR="00E31104" w:rsidRPr="00E03FA0">
        <w:rPr>
          <w:rFonts w:ascii="Times New Roman" w:eastAsia="MS Mincho" w:hAnsi="Times New Roman"/>
          <w:bCs/>
          <w:sz w:val="24"/>
          <w:szCs w:val="24"/>
        </w:rPr>
        <w:t xml:space="preserve"> aktuálních </w:t>
      </w:r>
      <w:r w:rsidRPr="00E03FA0">
        <w:rPr>
          <w:rFonts w:ascii="Times New Roman" w:eastAsia="MS Mincho" w:hAnsi="Times New Roman"/>
          <w:bCs/>
          <w:sz w:val="24"/>
          <w:szCs w:val="24"/>
        </w:rPr>
        <w:t xml:space="preserve">potřeb praxe. Z nich </w:t>
      </w:r>
      <w:r w:rsidR="00E31104" w:rsidRPr="00E03FA0">
        <w:rPr>
          <w:rFonts w:ascii="Times New Roman" w:eastAsia="MS Mincho" w:hAnsi="Times New Roman"/>
          <w:bCs/>
          <w:sz w:val="24"/>
          <w:szCs w:val="24"/>
        </w:rPr>
        <w:t>je třeba</w:t>
      </w:r>
      <w:r w:rsidRPr="00E03FA0">
        <w:rPr>
          <w:rFonts w:ascii="Times New Roman" w:eastAsia="MS Mincho" w:hAnsi="Times New Roman"/>
          <w:bCs/>
          <w:sz w:val="24"/>
          <w:szCs w:val="24"/>
        </w:rPr>
        <w:t xml:space="preserve"> upozornit zejména </w:t>
      </w:r>
      <w:proofErr w:type="gramStart"/>
      <w:r w:rsidRPr="00E03FA0">
        <w:rPr>
          <w:rFonts w:ascii="Times New Roman" w:eastAsia="MS Mincho" w:hAnsi="Times New Roman"/>
          <w:bCs/>
          <w:sz w:val="24"/>
          <w:szCs w:val="24"/>
        </w:rPr>
        <w:t>na</w:t>
      </w:r>
      <w:proofErr w:type="gramEnd"/>
      <w:r w:rsidRPr="00E03FA0">
        <w:rPr>
          <w:rFonts w:ascii="Times New Roman" w:eastAsia="MS Mincho" w:hAnsi="Times New Roman"/>
          <w:bCs/>
          <w:sz w:val="24"/>
          <w:szCs w:val="24"/>
        </w:rPr>
        <w:t xml:space="preserve"> </w:t>
      </w:r>
    </w:p>
    <w:p w14:paraId="6476A436" w14:textId="78864BC4" w:rsidR="00923B3F" w:rsidRPr="00E03FA0" w:rsidRDefault="00923B3F" w:rsidP="00E03FA0">
      <w:pPr>
        <w:numPr>
          <w:ilvl w:val="0"/>
          <w:numId w:val="3"/>
        </w:numPr>
        <w:spacing w:before="120" w:after="0" w:line="240" w:lineRule="auto"/>
        <w:ind w:left="284" w:hanging="284"/>
        <w:jc w:val="both"/>
        <w:rPr>
          <w:rFonts w:ascii="Times New Roman" w:hAnsi="Times New Roman"/>
          <w:sz w:val="24"/>
          <w:szCs w:val="24"/>
        </w:rPr>
      </w:pPr>
      <w:r w:rsidRPr="00E03FA0">
        <w:rPr>
          <w:rFonts w:ascii="Times New Roman" w:hAnsi="Times New Roman"/>
          <w:sz w:val="24"/>
          <w:szCs w:val="24"/>
        </w:rPr>
        <w:t xml:space="preserve">zavedení oprávnění nejvyššího státního zástupce </w:t>
      </w:r>
      <w:r w:rsidR="003D6C85" w:rsidRPr="00E03FA0">
        <w:rPr>
          <w:rFonts w:ascii="Times New Roman" w:hAnsi="Times New Roman"/>
          <w:sz w:val="24"/>
          <w:szCs w:val="24"/>
        </w:rPr>
        <w:t xml:space="preserve">rušit či měnit nezákonné </w:t>
      </w:r>
      <w:r w:rsidRPr="00E03FA0">
        <w:rPr>
          <w:rFonts w:ascii="Times New Roman" w:hAnsi="Times New Roman"/>
          <w:sz w:val="24"/>
          <w:szCs w:val="24"/>
        </w:rPr>
        <w:t>příkaz</w:t>
      </w:r>
      <w:r w:rsidR="003D6C85" w:rsidRPr="00E03FA0">
        <w:rPr>
          <w:rFonts w:ascii="Times New Roman" w:hAnsi="Times New Roman"/>
          <w:sz w:val="24"/>
          <w:szCs w:val="24"/>
        </w:rPr>
        <w:t>y a nařízení</w:t>
      </w:r>
      <w:r w:rsidRPr="00E03FA0">
        <w:rPr>
          <w:rFonts w:ascii="Times New Roman" w:hAnsi="Times New Roman"/>
          <w:sz w:val="24"/>
          <w:szCs w:val="24"/>
        </w:rPr>
        <w:t xml:space="preserve"> ukládan</w:t>
      </w:r>
      <w:r w:rsidR="003D6C85" w:rsidRPr="00E03FA0">
        <w:rPr>
          <w:rFonts w:ascii="Times New Roman" w:hAnsi="Times New Roman"/>
          <w:sz w:val="24"/>
          <w:szCs w:val="24"/>
        </w:rPr>
        <w:t>é</w:t>
      </w:r>
      <w:r w:rsidRPr="00E03FA0">
        <w:rPr>
          <w:rFonts w:ascii="Times New Roman" w:hAnsi="Times New Roman"/>
          <w:sz w:val="24"/>
          <w:szCs w:val="24"/>
        </w:rPr>
        <w:t xml:space="preserve"> státním</w:t>
      </w:r>
      <w:r w:rsidR="003D6C85" w:rsidRPr="00E03FA0">
        <w:rPr>
          <w:rFonts w:ascii="Times New Roman" w:hAnsi="Times New Roman"/>
          <w:sz w:val="24"/>
          <w:szCs w:val="24"/>
        </w:rPr>
        <w:t>i</w:t>
      </w:r>
      <w:r w:rsidRPr="00E03FA0">
        <w:rPr>
          <w:rFonts w:ascii="Times New Roman" w:hAnsi="Times New Roman"/>
          <w:sz w:val="24"/>
          <w:szCs w:val="24"/>
        </w:rPr>
        <w:t xml:space="preserve"> </w:t>
      </w:r>
      <w:r w:rsidR="003D6C85" w:rsidRPr="00E03FA0">
        <w:rPr>
          <w:rFonts w:ascii="Times New Roman" w:hAnsi="Times New Roman"/>
          <w:sz w:val="24"/>
          <w:szCs w:val="24"/>
        </w:rPr>
        <w:t>zástupci</w:t>
      </w:r>
      <w:r w:rsidRPr="00E03FA0">
        <w:rPr>
          <w:rFonts w:ascii="Times New Roman" w:hAnsi="Times New Roman"/>
          <w:sz w:val="24"/>
          <w:szCs w:val="24"/>
        </w:rPr>
        <w:t xml:space="preserve"> v rámci výkonu netrestní působnosti [státní </w:t>
      </w:r>
      <w:r w:rsidR="003D6C85" w:rsidRPr="00E03FA0">
        <w:rPr>
          <w:rFonts w:ascii="Times New Roman" w:hAnsi="Times New Roman"/>
          <w:sz w:val="24"/>
          <w:szCs w:val="24"/>
        </w:rPr>
        <w:t xml:space="preserve">zástupce </w:t>
      </w:r>
      <w:r w:rsidRPr="00E03FA0">
        <w:rPr>
          <w:rFonts w:ascii="Times New Roman" w:hAnsi="Times New Roman"/>
          <w:sz w:val="24"/>
          <w:szCs w:val="24"/>
        </w:rPr>
        <w:t xml:space="preserve">je oprávněn v zákonem stanovených případech v rámci dozoru prováděného v zařízeních, kde je </w:t>
      </w:r>
      <w:r w:rsidR="003D6C85" w:rsidRPr="00E03FA0">
        <w:rPr>
          <w:rFonts w:ascii="Times New Roman" w:hAnsi="Times New Roman"/>
          <w:sz w:val="24"/>
          <w:szCs w:val="24"/>
        </w:rPr>
        <w:t xml:space="preserve">v souladu se zákonem </w:t>
      </w:r>
      <w:r w:rsidRPr="00E03FA0">
        <w:rPr>
          <w:rFonts w:ascii="Times New Roman" w:hAnsi="Times New Roman"/>
          <w:sz w:val="24"/>
          <w:szCs w:val="24"/>
        </w:rPr>
        <w:t>omezována osobní svoboda (např. ve výkonu vazby, ve</w:t>
      </w:r>
      <w:r w:rsidR="003D6C85" w:rsidRPr="00E03FA0">
        <w:rPr>
          <w:rFonts w:ascii="Times New Roman" w:hAnsi="Times New Roman"/>
          <w:sz w:val="24"/>
          <w:szCs w:val="24"/>
        </w:rPr>
        <w:t> </w:t>
      </w:r>
      <w:r w:rsidRPr="00E03FA0">
        <w:rPr>
          <w:rFonts w:ascii="Times New Roman" w:hAnsi="Times New Roman"/>
          <w:sz w:val="24"/>
          <w:szCs w:val="24"/>
        </w:rPr>
        <w:t xml:space="preserve">výkonu trestu aj.) vydávat příkazy k zachovávání právních předpisů či nařizovat propuštění </w:t>
      </w:r>
      <w:r w:rsidR="003D6C85" w:rsidRPr="00E03FA0">
        <w:rPr>
          <w:rFonts w:ascii="Times New Roman" w:hAnsi="Times New Roman"/>
          <w:sz w:val="24"/>
          <w:szCs w:val="24"/>
        </w:rPr>
        <w:t xml:space="preserve">osob </w:t>
      </w:r>
      <w:r w:rsidRPr="00E03FA0">
        <w:rPr>
          <w:rFonts w:ascii="Times New Roman" w:hAnsi="Times New Roman"/>
          <w:sz w:val="24"/>
          <w:szCs w:val="24"/>
        </w:rPr>
        <w:t>z těchto zařízení, j</w:t>
      </w:r>
      <w:r w:rsidR="003D6C85" w:rsidRPr="00E03FA0">
        <w:rPr>
          <w:rFonts w:ascii="Times New Roman" w:hAnsi="Times New Roman"/>
          <w:sz w:val="24"/>
          <w:szCs w:val="24"/>
        </w:rPr>
        <w:t>sou</w:t>
      </w:r>
      <w:r w:rsidRPr="00E03FA0">
        <w:rPr>
          <w:rFonts w:ascii="Times New Roman" w:hAnsi="Times New Roman"/>
          <w:sz w:val="24"/>
          <w:szCs w:val="24"/>
        </w:rPr>
        <w:t xml:space="preserve">-li tam bez právního podkladu; pro případ, že takový příkaz nebo nařízení je vydán nezákonně, není stanovena speciální možnost nápravy </w:t>
      </w:r>
      <w:r w:rsidR="003D6C85" w:rsidRPr="00E03FA0">
        <w:rPr>
          <w:rFonts w:ascii="Times New Roman" w:hAnsi="Times New Roman"/>
          <w:sz w:val="24"/>
          <w:szCs w:val="24"/>
        </w:rPr>
        <w:t>–</w:t>
      </w:r>
      <w:r w:rsidRPr="00E03FA0">
        <w:rPr>
          <w:rFonts w:ascii="Times New Roman" w:hAnsi="Times New Roman"/>
          <w:sz w:val="24"/>
          <w:szCs w:val="24"/>
        </w:rPr>
        <w:t xml:space="preserve"> novela zakotvuje jejich obligatorní přezkum a</w:t>
      </w:r>
      <w:r w:rsidR="00B347CD" w:rsidRPr="00E03FA0">
        <w:rPr>
          <w:rFonts w:ascii="Times New Roman" w:hAnsi="Times New Roman"/>
          <w:sz w:val="24"/>
          <w:szCs w:val="24"/>
        </w:rPr>
        <w:t> </w:t>
      </w:r>
      <w:r w:rsidRPr="00E03FA0">
        <w:rPr>
          <w:rFonts w:ascii="Times New Roman" w:hAnsi="Times New Roman"/>
          <w:sz w:val="24"/>
          <w:szCs w:val="24"/>
        </w:rPr>
        <w:t>možnost nejvyššího státního zástupce ve</w:t>
      </w:r>
      <w:r w:rsidR="00270192" w:rsidRPr="00E03FA0">
        <w:rPr>
          <w:rFonts w:ascii="Times New Roman" w:hAnsi="Times New Roman"/>
          <w:sz w:val="24"/>
          <w:szCs w:val="24"/>
        </w:rPr>
        <w:t> </w:t>
      </w:r>
      <w:r w:rsidRPr="00E03FA0">
        <w:rPr>
          <w:rFonts w:ascii="Times New Roman" w:hAnsi="Times New Roman"/>
          <w:sz w:val="24"/>
          <w:szCs w:val="24"/>
        </w:rPr>
        <w:t>stanovené lhůtě nezákonné příkazy nebo nařízení zrušit</w:t>
      </w:r>
      <w:r w:rsidR="003D6C85" w:rsidRPr="00E03FA0">
        <w:rPr>
          <w:rFonts w:ascii="Times New Roman" w:hAnsi="Times New Roman"/>
          <w:sz w:val="24"/>
          <w:szCs w:val="24"/>
        </w:rPr>
        <w:t xml:space="preserve"> či nahradit vlastním</w:t>
      </w:r>
      <w:r w:rsidR="00270192" w:rsidRPr="00E03FA0">
        <w:rPr>
          <w:rFonts w:ascii="Times New Roman" w:hAnsi="Times New Roman"/>
          <w:sz w:val="24"/>
          <w:szCs w:val="24"/>
        </w:rPr>
        <w:t>i</w:t>
      </w:r>
      <w:r w:rsidRPr="00E03FA0">
        <w:rPr>
          <w:rFonts w:ascii="Times New Roman" w:hAnsi="Times New Roman"/>
          <w:sz w:val="24"/>
          <w:szCs w:val="24"/>
        </w:rPr>
        <w:t>]</w:t>
      </w:r>
      <w:r w:rsidR="003D6C85" w:rsidRPr="00E03FA0">
        <w:rPr>
          <w:rFonts w:ascii="Times New Roman" w:hAnsi="Times New Roman"/>
          <w:sz w:val="24"/>
          <w:szCs w:val="24"/>
        </w:rPr>
        <w:t xml:space="preserve">; toto nové oprávnění nejvyššího státního zástupce </w:t>
      </w:r>
      <w:r w:rsidRPr="00E03FA0">
        <w:rPr>
          <w:rFonts w:ascii="Times New Roman" w:hAnsi="Times New Roman"/>
          <w:sz w:val="24"/>
          <w:szCs w:val="24"/>
        </w:rPr>
        <w:t>je předvídáno ve vládou schválené Koncepci vězeňství do</w:t>
      </w:r>
      <w:r w:rsidR="00B347CD" w:rsidRPr="00E03FA0">
        <w:rPr>
          <w:rFonts w:ascii="Times New Roman" w:hAnsi="Times New Roman"/>
          <w:sz w:val="24"/>
          <w:szCs w:val="24"/>
        </w:rPr>
        <w:t> </w:t>
      </w:r>
      <w:r w:rsidRPr="00E03FA0">
        <w:rPr>
          <w:rFonts w:ascii="Times New Roman" w:hAnsi="Times New Roman"/>
          <w:sz w:val="24"/>
          <w:szCs w:val="24"/>
        </w:rPr>
        <w:t>roku 2025</w:t>
      </w:r>
      <w:r w:rsidR="00375C86" w:rsidRPr="00E03FA0">
        <w:rPr>
          <w:rFonts w:ascii="Times New Roman" w:hAnsi="Times New Roman"/>
          <w:sz w:val="24"/>
          <w:szCs w:val="24"/>
        </w:rPr>
        <w:t>,</w:t>
      </w:r>
    </w:p>
    <w:p w14:paraId="57AE2AD4" w14:textId="2DC09D3B" w:rsidR="00B347CD" w:rsidRPr="00E03FA0" w:rsidRDefault="00923B3F" w:rsidP="00E03FA0">
      <w:pPr>
        <w:numPr>
          <w:ilvl w:val="0"/>
          <w:numId w:val="3"/>
        </w:numPr>
        <w:spacing w:before="120" w:after="0" w:line="240" w:lineRule="auto"/>
        <w:ind w:left="284" w:hanging="284"/>
        <w:jc w:val="both"/>
        <w:rPr>
          <w:rFonts w:ascii="Times New Roman" w:hAnsi="Times New Roman"/>
          <w:sz w:val="24"/>
          <w:szCs w:val="24"/>
        </w:rPr>
      </w:pPr>
      <w:r w:rsidRPr="00E03FA0">
        <w:rPr>
          <w:rFonts w:ascii="Times New Roman" w:hAnsi="Times New Roman"/>
          <w:sz w:val="24"/>
          <w:szCs w:val="24"/>
        </w:rPr>
        <w:t>úpravu vymezení úkolů, které mohou činit právní čekatelé</w:t>
      </w:r>
      <w:r w:rsidR="00B347CD" w:rsidRPr="00E03FA0">
        <w:rPr>
          <w:rFonts w:ascii="Times New Roman" w:hAnsi="Times New Roman"/>
          <w:sz w:val="24"/>
          <w:szCs w:val="24"/>
        </w:rPr>
        <w:t xml:space="preserve"> – c</w:t>
      </w:r>
      <w:r w:rsidR="00B347CD" w:rsidRPr="00E03FA0">
        <w:rPr>
          <w:rFonts w:ascii="Times New Roman" w:hAnsi="Times New Roman"/>
          <w:bCs/>
          <w:sz w:val="24"/>
          <w:szCs w:val="24"/>
        </w:rPr>
        <w:t xml:space="preserve">ílem zavedení </w:t>
      </w:r>
      <w:r w:rsidR="00375C86" w:rsidRPr="00E03FA0">
        <w:rPr>
          <w:rFonts w:ascii="Times New Roman" w:hAnsi="Times New Roman"/>
          <w:bCs/>
          <w:sz w:val="24"/>
          <w:szCs w:val="24"/>
        </w:rPr>
        <w:t>oprávnění</w:t>
      </w:r>
      <w:r w:rsidR="00B347CD" w:rsidRPr="00E03FA0">
        <w:rPr>
          <w:rFonts w:ascii="Times New Roman" w:hAnsi="Times New Roman"/>
          <w:bCs/>
          <w:sz w:val="24"/>
          <w:szCs w:val="24"/>
        </w:rPr>
        <w:t xml:space="preserve"> právních čekatelů provádět úkony i v rámci netrestní působnosti státního zastupitelství, resp. </w:t>
      </w:r>
      <w:r w:rsidR="00370155" w:rsidRPr="00E03FA0">
        <w:rPr>
          <w:rFonts w:ascii="Times New Roman" w:hAnsi="Times New Roman"/>
          <w:bCs/>
          <w:sz w:val="24"/>
          <w:szCs w:val="24"/>
        </w:rPr>
        <w:t>umožnění</w:t>
      </w:r>
      <w:r w:rsidR="00B347CD" w:rsidRPr="00E03FA0">
        <w:rPr>
          <w:rFonts w:ascii="Times New Roman" w:hAnsi="Times New Roman"/>
          <w:bCs/>
          <w:sz w:val="24"/>
          <w:szCs w:val="24"/>
        </w:rPr>
        <w:t xml:space="preserve"> jejich intervence v civilních soudních řízeních, je zkvalitnění přípravy na jejich budoucí profesi; zakotv</w:t>
      </w:r>
      <w:r w:rsidR="00370155" w:rsidRPr="00E03FA0">
        <w:rPr>
          <w:rFonts w:ascii="Times New Roman" w:hAnsi="Times New Roman"/>
          <w:bCs/>
          <w:sz w:val="24"/>
          <w:szCs w:val="24"/>
        </w:rPr>
        <w:t xml:space="preserve">ením </w:t>
      </w:r>
      <w:r w:rsidR="00B347CD" w:rsidRPr="00E03FA0">
        <w:rPr>
          <w:rFonts w:ascii="Times New Roman" w:hAnsi="Times New Roman"/>
          <w:bCs/>
          <w:sz w:val="24"/>
          <w:szCs w:val="24"/>
        </w:rPr>
        <w:t>zákaz</w:t>
      </w:r>
      <w:r w:rsidR="00370155" w:rsidRPr="00E03FA0">
        <w:rPr>
          <w:rFonts w:ascii="Times New Roman" w:hAnsi="Times New Roman"/>
          <w:bCs/>
          <w:sz w:val="24"/>
          <w:szCs w:val="24"/>
        </w:rPr>
        <w:t>u</w:t>
      </w:r>
      <w:r w:rsidR="00B347CD" w:rsidRPr="00E03FA0">
        <w:rPr>
          <w:rFonts w:ascii="Times New Roman" w:hAnsi="Times New Roman"/>
          <w:bCs/>
          <w:sz w:val="24"/>
          <w:szCs w:val="24"/>
        </w:rPr>
        <w:t xml:space="preserve"> intervence asistenta státního zástupce v řízení před soudem se pak sleduje sjednocení se zákonnou úpravou obsaženou v trestním řádu</w:t>
      </w:r>
      <w:r w:rsidR="00375C86" w:rsidRPr="00E03FA0">
        <w:rPr>
          <w:rFonts w:ascii="Times New Roman" w:hAnsi="Times New Roman"/>
          <w:bCs/>
          <w:sz w:val="24"/>
          <w:szCs w:val="24"/>
        </w:rPr>
        <w:t>,</w:t>
      </w:r>
    </w:p>
    <w:p w14:paraId="62FF7C8F" w14:textId="785520CB" w:rsidR="00923B3F" w:rsidRPr="00E03FA0" w:rsidRDefault="00923B3F" w:rsidP="00E03FA0">
      <w:pPr>
        <w:numPr>
          <w:ilvl w:val="0"/>
          <w:numId w:val="3"/>
        </w:numPr>
        <w:spacing w:before="120" w:after="0" w:line="240" w:lineRule="auto"/>
        <w:ind w:left="284" w:hanging="284"/>
        <w:jc w:val="both"/>
        <w:rPr>
          <w:rFonts w:ascii="Times New Roman" w:hAnsi="Times New Roman"/>
          <w:sz w:val="24"/>
          <w:szCs w:val="24"/>
        </w:rPr>
      </w:pPr>
      <w:r w:rsidRPr="00E03FA0">
        <w:rPr>
          <w:rFonts w:ascii="Times New Roman" w:hAnsi="Times New Roman"/>
          <w:sz w:val="24"/>
          <w:szCs w:val="24"/>
        </w:rPr>
        <w:t>zavedení evidenční ochrany státních zástupců a</w:t>
      </w:r>
    </w:p>
    <w:p w14:paraId="7C1A5878" w14:textId="7E330F2E" w:rsidR="005E0EE6" w:rsidRPr="00E03FA0" w:rsidRDefault="00923B3F" w:rsidP="00E03FA0">
      <w:pPr>
        <w:numPr>
          <w:ilvl w:val="0"/>
          <w:numId w:val="3"/>
        </w:numPr>
        <w:spacing w:before="120" w:after="0" w:line="240" w:lineRule="auto"/>
        <w:ind w:left="284" w:hanging="284"/>
        <w:jc w:val="both"/>
        <w:rPr>
          <w:rFonts w:ascii="Times New Roman" w:hAnsi="Times New Roman"/>
          <w:bCs/>
          <w:sz w:val="24"/>
          <w:szCs w:val="24"/>
        </w:rPr>
      </w:pPr>
      <w:r w:rsidRPr="00E03FA0">
        <w:rPr>
          <w:rFonts w:ascii="Times New Roman" w:hAnsi="Times New Roman"/>
          <w:sz w:val="24"/>
          <w:szCs w:val="24"/>
        </w:rPr>
        <w:t xml:space="preserve">úpravu tzv. vedlejších činností </w:t>
      </w:r>
      <w:r w:rsidR="00B347CD" w:rsidRPr="00E03FA0">
        <w:rPr>
          <w:rFonts w:ascii="Times New Roman" w:hAnsi="Times New Roman"/>
          <w:sz w:val="24"/>
          <w:szCs w:val="24"/>
        </w:rPr>
        <w:t>v intencích doporučení GRECO.</w:t>
      </w:r>
      <w:r w:rsidR="00E03FA0">
        <w:rPr>
          <w:rFonts w:ascii="Times New Roman" w:hAnsi="Times New Roman"/>
          <w:sz w:val="24"/>
          <w:szCs w:val="24"/>
        </w:rPr>
        <w:t xml:space="preserve"> </w:t>
      </w:r>
    </w:p>
    <w:p w14:paraId="4DDC9F77" w14:textId="77777777" w:rsidR="005E0EE6" w:rsidRPr="00E03FA0" w:rsidRDefault="005E0EE6" w:rsidP="00E03FA0">
      <w:pPr>
        <w:tabs>
          <w:tab w:val="left" w:pos="1580"/>
        </w:tabs>
        <w:spacing w:before="120" w:after="0" w:line="240" w:lineRule="auto"/>
        <w:jc w:val="both"/>
        <w:rPr>
          <w:rFonts w:ascii="Times New Roman" w:eastAsia="Times New Roman" w:hAnsi="Times New Roman"/>
          <w:sz w:val="24"/>
          <w:szCs w:val="24"/>
        </w:rPr>
      </w:pPr>
    </w:p>
    <w:p w14:paraId="50824B47" w14:textId="0BCED283" w:rsidR="007F0443" w:rsidRPr="00E03FA0" w:rsidRDefault="007F0443" w:rsidP="00E03FA0">
      <w:pPr>
        <w:tabs>
          <w:tab w:val="left" w:pos="1580"/>
        </w:tabs>
        <w:spacing w:before="120" w:after="0" w:line="240" w:lineRule="auto"/>
        <w:jc w:val="both"/>
        <w:rPr>
          <w:rFonts w:ascii="Times New Roman" w:hAnsi="Times New Roman"/>
          <w:sz w:val="24"/>
          <w:szCs w:val="24"/>
        </w:rPr>
      </w:pPr>
      <w:r w:rsidRPr="00E03FA0">
        <w:rPr>
          <w:rFonts w:ascii="Times New Roman" w:hAnsi="Times New Roman"/>
          <w:b/>
          <w:sz w:val="24"/>
          <w:szCs w:val="24"/>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14:paraId="318ED4FC" w14:textId="32E6E2CD" w:rsidR="007F0443" w:rsidRPr="00E03FA0" w:rsidRDefault="007F0443"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Navrhovaná úprava je v souladu s ústavním pořádkem České republiky (čl. 80 Ústavy). Podle čl. 80</w:t>
      </w:r>
      <w:r w:rsidR="00144E14" w:rsidRPr="00E03FA0">
        <w:rPr>
          <w:rFonts w:ascii="Times New Roman" w:hAnsi="Times New Roman"/>
          <w:sz w:val="24"/>
          <w:szCs w:val="24"/>
        </w:rPr>
        <w:t xml:space="preserve"> odst. 1</w:t>
      </w:r>
      <w:r w:rsidRPr="00E03FA0">
        <w:rPr>
          <w:rFonts w:ascii="Times New Roman" w:hAnsi="Times New Roman"/>
          <w:sz w:val="24"/>
          <w:szCs w:val="24"/>
        </w:rPr>
        <w:t xml:space="preserve"> Ústavy státní zastupitelství zastupuje veřejnou žalobu v trestním řízení a</w:t>
      </w:r>
      <w:r w:rsidR="00144E14" w:rsidRPr="00E03FA0">
        <w:rPr>
          <w:rFonts w:ascii="Times New Roman" w:hAnsi="Times New Roman"/>
          <w:sz w:val="24"/>
          <w:szCs w:val="24"/>
        </w:rPr>
        <w:t> </w:t>
      </w:r>
      <w:r w:rsidRPr="00E03FA0">
        <w:rPr>
          <w:rFonts w:ascii="Times New Roman" w:hAnsi="Times New Roman"/>
          <w:sz w:val="24"/>
          <w:szCs w:val="24"/>
        </w:rPr>
        <w:t>vykonává i další úkoly, stanoví-li tak zákon. Toto ustanovení tak definuje hlavní úkol státního zastupitelství, který nemůže být státnímu zastupitelství odňat a kterým je zastupování veřejné žaloby</w:t>
      </w:r>
      <w:r w:rsidR="00144E14" w:rsidRPr="00E03FA0">
        <w:rPr>
          <w:rFonts w:ascii="Times New Roman" w:hAnsi="Times New Roman"/>
          <w:sz w:val="24"/>
          <w:szCs w:val="24"/>
        </w:rPr>
        <w:t xml:space="preserve">, přičemž umožňuje, aby zákon stanovil, jaké další úkoly státní zastupitelství plní. Postavení a působnost státního zastupitelství přitom podle čl. 80 odst. 2 Ústavy stanoví zákon, kterým je v současné době zákon č. 283/1993 Sb., o státním zastupitelství. Ústava tak </w:t>
      </w:r>
      <w:r w:rsidR="009C4A44" w:rsidRPr="00E03FA0">
        <w:rPr>
          <w:rFonts w:ascii="Times New Roman" w:hAnsi="Times New Roman"/>
          <w:sz w:val="24"/>
          <w:szCs w:val="24"/>
        </w:rPr>
        <w:t xml:space="preserve">nijak nevymezuje vztahy v soustavě státního zastupitelství, vztahy </w:t>
      </w:r>
      <w:r w:rsidR="00322829" w:rsidRPr="00E03FA0">
        <w:rPr>
          <w:rFonts w:ascii="Times New Roman" w:hAnsi="Times New Roman"/>
          <w:sz w:val="24"/>
          <w:szCs w:val="24"/>
        </w:rPr>
        <w:t xml:space="preserve">státního zastupitelství </w:t>
      </w:r>
      <w:r w:rsidR="009C4A44" w:rsidRPr="00E03FA0">
        <w:rPr>
          <w:rFonts w:ascii="Times New Roman" w:hAnsi="Times New Roman"/>
          <w:sz w:val="24"/>
          <w:szCs w:val="24"/>
        </w:rPr>
        <w:t>k</w:t>
      </w:r>
      <w:r w:rsidR="00AA52A3">
        <w:rPr>
          <w:rFonts w:ascii="Times New Roman" w:hAnsi="Times New Roman"/>
          <w:sz w:val="24"/>
          <w:szCs w:val="24"/>
        </w:rPr>
        <w:t> </w:t>
      </w:r>
      <w:r w:rsidR="009C4A44" w:rsidRPr="00E03FA0">
        <w:rPr>
          <w:rFonts w:ascii="Times New Roman" w:hAnsi="Times New Roman"/>
          <w:sz w:val="24"/>
          <w:szCs w:val="24"/>
        </w:rPr>
        <w:t>exekutivě</w:t>
      </w:r>
      <w:r w:rsidR="00AA52A3">
        <w:rPr>
          <w:rFonts w:ascii="Times New Roman" w:hAnsi="Times New Roman"/>
          <w:sz w:val="24"/>
          <w:szCs w:val="24"/>
        </w:rPr>
        <w:t>,</w:t>
      </w:r>
      <w:r w:rsidR="009C4A44" w:rsidRPr="00E03FA0">
        <w:rPr>
          <w:rFonts w:ascii="Times New Roman" w:hAnsi="Times New Roman"/>
          <w:sz w:val="24"/>
          <w:szCs w:val="24"/>
        </w:rPr>
        <w:t xml:space="preserve"> ani neklade limity pro jeho personální správu, a to jak ve vztahu ke státním zástupcům, tak ve vztahu k vedoucím státním zástupcům, včetně nejvyššího státního zástupce. </w:t>
      </w:r>
      <w:r w:rsidR="00EF2656" w:rsidRPr="00E03FA0">
        <w:rPr>
          <w:rFonts w:ascii="Times New Roman" w:hAnsi="Times New Roman"/>
          <w:sz w:val="24"/>
          <w:szCs w:val="24"/>
        </w:rPr>
        <w:t xml:space="preserve">Z Ústavy nijak nevyplývá, za jakých podmínek může být vedoucí státní zástupce jmenován či odvoláván. </w:t>
      </w:r>
    </w:p>
    <w:p w14:paraId="781033CA" w14:textId="43B3F8C7" w:rsidR="00323630" w:rsidRPr="00E03FA0" w:rsidRDefault="007F0443"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Mezinárodní smlouvy, jimiž je Česká republika vázána, ani judikatura Evropského soudu pro lidská práva se na danou oblast nevztahují.</w:t>
      </w:r>
      <w:r w:rsidR="00323630" w:rsidRPr="00E03FA0">
        <w:rPr>
          <w:rFonts w:ascii="Times New Roman" w:hAnsi="Times New Roman"/>
          <w:sz w:val="24"/>
          <w:szCs w:val="24"/>
        </w:rPr>
        <w:t xml:space="preserve"> V této souvislosti lze nicméně zmínit čl. 11 Doporučení Výboru ministrů Rady Evropy členským státům č. R (2000)19 o úloze veřejné žaloby v systému trestní justice</w:t>
      </w:r>
      <w:r w:rsidR="00323630" w:rsidRPr="00E03FA0">
        <w:rPr>
          <w:rFonts w:ascii="Times New Roman" w:hAnsi="Times New Roman"/>
          <w:sz w:val="24"/>
          <w:szCs w:val="24"/>
          <w:vertAlign w:val="superscript"/>
        </w:rPr>
        <w:footnoteReference w:id="3"/>
      </w:r>
      <w:r w:rsidR="00323630" w:rsidRPr="00E03FA0">
        <w:rPr>
          <w:rFonts w:ascii="Times New Roman" w:hAnsi="Times New Roman"/>
          <w:sz w:val="24"/>
          <w:szCs w:val="24"/>
        </w:rPr>
        <w:t>, který stanoví, že státy musí přijmout příslušná opatření zaručující, že státní zástupci budou moci vykonávat své profesní povinnosti a odpovědnost bez neoprávněných zásahů nebo neoprávněného vystavení občanskoprávní, trestní nebo jiné odpovědnosti.</w:t>
      </w:r>
    </w:p>
    <w:p w14:paraId="0BC232B9" w14:textId="469424C2" w:rsidR="00DD2308" w:rsidRDefault="00DD2308"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Právo EU</w:t>
      </w:r>
      <w:r w:rsidR="00EF2656" w:rsidRPr="00E03FA0">
        <w:rPr>
          <w:rFonts w:ascii="Times New Roman" w:hAnsi="Times New Roman"/>
          <w:sz w:val="24"/>
          <w:szCs w:val="24"/>
        </w:rPr>
        <w:t xml:space="preserve"> se na danou oblast rovněž nevztahuje, neboť</w:t>
      </w:r>
      <w:r w:rsidRPr="00E03FA0">
        <w:rPr>
          <w:rFonts w:ascii="Times New Roman" w:hAnsi="Times New Roman"/>
          <w:sz w:val="24"/>
          <w:szCs w:val="24"/>
        </w:rPr>
        <w:t xml:space="preserve"> obecně neupravuje náležitosti výkonu funkce státního zástupce, právního čekatele, asistenta nebo vyššího úředníka státního zastupitelství, neboť prostřednictvím činnosti těchto osob dochází k výkonu veřejné moci.</w:t>
      </w:r>
    </w:p>
    <w:p w14:paraId="07C18AE1" w14:textId="77777777" w:rsidR="00D84D39" w:rsidRPr="00E03FA0" w:rsidRDefault="00D84D39" w:rsidP="00E03FA0">
      <w:pPr>
        <w:spacing w:before="120" w:after="0" w:line="240" w:lineRule="auto"/>
        <w:jc w:val="both"/>
        <w:rPr>
          <w:rFonts w:ascii="Times New Roman" w:hAnsi="Times New Roman"/>
          <w:sz w:val="24"/>
          <w:szCs w:val="24"/>
        </w:rPr>
      </w:pPr>
    </w:p>
    <w:p w14:paraId="6221BF28" w14:textId="77777777" w:rsidR="007F0443" w:rsidRPr="00E03FA0" w:rsidRDefault="007F0443" w:rsidP="00E03FA0">
      <w:pPr>
        <w:autoSpaceDE w:val="0"/>
        <w:autoSpaceDN w:val="0"/>
        <w:adjustRightInd w:val="0"/>
        <w:spacing w:before="120" w:after="0" w:line="240" w:lineRule="auto"/>
        <w:jc w:val="both"/>
        <w:rPr>
          <w:rFonts w:ascii="Times New Roman" w:hAnsi="Times New Roman"/>
          <w:b/>
          <w:sz w:val="24"/>
          <w:szCs w:val="24"/>
          <w:lang w:eastAsia="cs-CZ"/>
        </w:rPr>
      </w:pPr>
      <w:r w:rsidRPr="00E03FA0">
        <w:rPr>
          <w:rFonts w:ascii="Times New Roman" w:hAnsi="Times New Roman"/>
          <w:b/>
          <w:sz w:val="24"/>
          <w:szCs w:val="24"/>
          <w:lang w:eastAsia="cs-CZ"/>
        </w:rPr>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43AF52BF" w14:textId="3673CF72" w:rsidR="007F0443" w:rsidRPr="00E03FA0" w:rsidRDefault="007F0443"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Nepředpokládá se, že by navrhovaná právní úprava měla finanční dopady na</w:t>
      </w:r>
      <w:r w:rsidR="00EF2656" w:rsidRPr="00E03FA0">
        <w:rPr>
          <w:rFonts w:ascii="Times New Roman" w:hAnsi="Times New Roman"/>
          <w:sz w:val="24"/>
          <w:szCs w:val="24"/>
        </w:rPr>
        <w:t> </w:t>
      </w:r>
      <w:r w:rsidRPr="00E03FA0">
        <w:rPr>
          <w:rFonts w:ascii="Times New Roman" w:hAnsi="Times New Roman"/>
          <w:sz w:val="24"/>
          <w:szCs w:val="24"/>
        </w:rPr>
        <w:t>státní rozpočet nebo ostatní veřejné rozpočty</w:t>
      </w:r>
      <w:r w:rsidR="00DD2308" w:rsidRPr="00E03FA0">
        <w:rPr>
          <w:rFonts w:ascii="Times New Roman" w:hAnsi="Times New Roman"/>
          <w:sz w:val="24"/>
          <w:szCs w:val="24"/>
        </w:rPr>
        <w:t>.</w:t>
      </w:r>
      <w:r w:rsidRPr="00E03FA0">
        <w:rPr>
          <w:rFonts w:ascii="Times New Roman" w:hAnsi="Times New Roman"/>
          <w:sz w:val="24"/>
          <w:szCs w:val="24"/>
        </w:rPr>
        <w:t xml:space="preserve"> </w:t>
      </w:r>
    </w:p>
    <w:p w14:paraId="0E59E5C3" w14:textId="3C52F6CD" w:rsidR="00144E14" w:rsidRDefault="00144E14"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Navržená právní úprava není ani spojena s negativními sociálními dopady, s negativními dopady na rodiny či na specifické sociální skupiny obyvatel a jejich práva, ani s negativními dopady na životní prostředí. </w:t>
      </w:r>
    </w:p>
    <w:p w14:paraId="26F98C8B" w14:textId="77777777" w:rsidR="00D84D39" w:rsidRPr="00E03FA0" w:rsidRDefault="00D84D39" w:rsidP="00E03FA0">
      <w:pPr>
        <w:spacing w:before="120" w:after="0" w:line="240" w:lineRule="auto"/>
        <w:jc w:val="both"/>
        <w:rPr>
          <w:rFonts w:ascii="Times New Roman" w:hAnsi="Times New Roman"/>
          <w:sz w:val="24"/>
          <w:szCs w:val="24"/>
        </w:rPr>
      </w:pPr>
    </w:p>
    <w:p w14:paraId="774A5BB7" w14:textId="77777777" w:rsidR="007F0443" w:rsidRPr="00E03FA0" w:rsidRDefault="007F0443" w:rsidP="00E03FA0">
      <w:pPr>
        <w:spacing w:before="120" w:after="0" w:line="240" w:lineRule="auto"/>
        <w:jc w:val="both"/>
        <w:rPr>
          <w:rFonts w:ascii="Times New Roman" w:hAnsi="Times New Roman"/>
          <w:b/>
          <w:sz w:val="24"/>
          <w:szCs w:val="24"/>
        </w:rPr>
      </w:pPr>
      <w:r w:rsidRPr="00E03FA0">
        <w:rPr>
          <w:rFonts w:ascii="Times New Roman" w:hAnsi="Times New Roman"/>
          <w:b/>
          <w:sz w:val="24"/>
          <w:szCs w:val="24"/>
        </w:rPr>
        <w:t>Zhodnocení dopadů navrhovaného řešení ve vztahu k zákazu diskriminace a ve vztahu k rovnosti mužů a žen</w:t>
      </w:r>
    </w:p>
    <w:p w14:paraId="6C633AD6" w14:textId="55D2E585" w:rsidR="007F0443" w:rsidRDefault="007F0443" w:rsidP="00D84D39">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Navrhovaná úprava je </w:t>
      </w:r>
      <w:proofErr w:type="spellStart"/>
      <w:r w:rsidRPr="00E03FA0">
        <w:rPr>
          <w:rFonts w:ascii="Times New Roman" w:hAnsi="Times New Roman"/>
          <w:sz w:val="24"/>
          <w:szCs w:val="24"/>
        </w:rPr>
        <w:t>genderově</w:t>
      </w:r>
      <w:proofErr w:type="spellEnd"/>
      <w:r w:rsidRPr="00E03FA0">
        <w:rPr>
          <w:rFonts w:ascii="Times New Roman" w:hAnsi="Times New Roman"/>
          <w:sz w:val="24"/>
          <w:szCs w:val="24"/>
        </w:rPr>
        <w:t xml:space="preserve"> zcela neutrální, vztahuje se na všechny osoby bez rozdílu pohlaví</w:t>
      </w:r>
      <w:r w:rsidR="00DD2308" w:rsidRPr="00E03FA0">
        <w:rPr>
          <w:rFonts w:ascii="Times New Roman" w:hAnsi="Times New Roman"/>
          <w:sz w:val="24"/>
          <w:szCs w:val="24"/>
        </w:rPr>
        <w:t xml:space="preserve">. </w:t>
      </w:r>
      <w:r w:rsidRPr="00E03FA0">
        <w:rPr>
          <w:rFonts w:ascii="Times New Roman" w:hAnsi="Times New Roman"/>
          <w:sz w:val="24"/>
          <w:szCs w:val="24"/>
        </w:rPr>
        <w:t>Navrhovaná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zákona nemá žádné dopady ve vztahu k zákazu diskriminace.</w:t>
      </w:r>
    </w:p>
    <w:p w14:paraId="4E9169D1" w14:textId="77777777" w:rsidR="00D84D39" w:rsidRPr="00D84D39" w:rsidRDefault="00D84D39" w:rsidP="00D84D39">
      <w:pPr>
        <w:spacing w:before="120" w:after="0" w:line="240" w:lineRule="auto"/>
        <w:jc w:val="both"/>
        <w:rPr>
          <w:rFonts w:ascii="Times New Roman" w:hAnsi="Times New Roman"/>
          <w:sz w:val="24"/>
          <w:szCs w:val="24"/>
        </w:rPr>
      </w:pPr>
    </w:p>
    <w:p w14:paraId="4A86670B" w14:textId="77777777" w:rsidR="007F0443" w:rsidRPr="00E03FA0" w:rsidRDefault="007F0443" w:rsidP="00E03FA0">
      <w:pPr>
        <w:autoSpaceDE w:val="0"/>
        <w:autoSpaceDN w:val="0"/>
        <w:adjustRightInd w:val="0"/>
        <w:spacing w:before="120" w:after="0" w:line="240" w:lineRule="auto"/>
        <w:jc w:val="both"/>
        <w:rPr>
          <w:rFonts w:ascii="Times New Roman" w:hAnsi="Times New Roman"/>
          <w:b/>
          <w:sz w:val="24"/>
          <w:szCs w:val="24"/>
          <w:lang w:eastAsia="cs-CZ"/>
        </w:rPr>
      </w:pPr>
      <w:r w:rsidRPr="00E03FA0">
        <w:rPr>
          <w:rFonts w:ascii="Times New Roman" w:hAnsi="Times New Roman"/>
          <w:b/>
          <w:sz w:val="24"/>
          <w:szCs w:val="24"/>
          <w:lang w:eastAsia="cs-CZ"/>
        </w:rPr>
        <w:t>Zhodnocení dopadů navrhovaného řešení ve vztahu k ochraně soukromí a osobních údajů</w:t>
      </w:r>
    </w:p>
    <w:p w14:paraId="212BEE0F" w14:textId="284FD6CF" w:rsidR="00DD2308" w:rsidRPr="00E03FA0" w:rsidRDefault="00DD2308" w:rsidP="00E03FA0">
      <w:pPr>
        <w:spacing w:before="120" w:after="0" w:line="240" w:lineRule="auto"/>
        <w:jc w:val="both"/>
        <w:rPr>
          <w:rFonts w:ascii="Times New Roman" w:eastAsia="Times New Roman" w:hAnsi="Times New Roman"/>
          <w:sz w:val="24"/>
          <w:szCs w:val="24"/>
        </w:rPr>
      </w:pPr>
      <w:r w:rsidRPr="00E03FA0">
        <w:rPr>
          <w:rFonts w:ascii="Times New Roman" w:eastAsia="Times New Roman" w:hAnsi="Times New Roman"/>
          <w:sz w:val="24"/>
          <w:szCs w:val="24"/>
        </w:rPr>
        <w:t>Jak v</w:t>
      </w:r>
      <w:r w:rsidR="007F0443" w:rsidRPr="00E03FA0">
        <w:rPr>
          <w:rFonts w:ascii="Times New Roman" w:eastAsia="Times New Roman" w:hAnsi="Times New Roman"/>
          <w:sz w:val="24"/>
          <w:szCs w:val="24"/>
        </w:rPr>
        <w:t xml:space="preserve">e vztahu k novelizaci </w:t>
      </w:r>
      <w:r w:rsidRPr="00E03FA0">
        <w:rPr>
          <w:rFonts w:ascii="Times New Roman" w:eastAsia="Times New Roman" w:hAnsi="Times New Roman"/>
          <w:sz w:val="24"/>
          <w:szCs w:val="24"/>
        </w:rPr>
        <w:t xml:space="preserve">zákona o státním zastupitelství, tak ve vztahu k novelizaci zákona o řízení ve věcech soudců, státních zástupců a soudních exekutorů </w:t>
      </w:r>
      <w:r w:rsidR="007F0443" w:rsidRPr="00E03FA0">
        <w:rPr>
          <w:rFonts w:ascii="Times New Roman" w:eastAsia="Times New Roman" w:hAnsi="Times New Roman"/>
          <w:sz w:val="24"/>
          <w:szCs w:val="24"/>
        </w:rPr>
        <w:t xml:space="preserve">lze říci, že v oblasti </w:t>
      </w:r>
      <w:r w:rsidRPr="00E03FA0">
        <w:rPr>
          <w:rFonts w:ascii="Times New Roman" w:eastAsia="Times New Roman" w:hAnsi="Times New Roman"/>
          <w:sz w:val="24"/>
          <w:szCs w:val="24"/>
        </w:rPr>
        <w:t xml:space="preserve">ochrany soukromí i v oblasti ochrany osobních údajů </w:t>
      </w:r>
      <w:r w:rsidR="007F0443" w:rsidRPr="00E03FA0">
        <w:rPr>
          <w:rFonts w:ascii="Times New Roman" w:eastAsia="Times New Roman" w:hAnsi="Times New Roman"/>
          <w:sz w:val="24"/>
          <w:szCs w:val="24"/>
        </w:rPr>
        <w:t xml:space="preserve">stávající úpravu nikterak nemění, dopady </w:t>
      </w:r>
      <w:r w:rsidRPr="00E03FA0">
        <w:rPr>
          <w:rFonts w:ascii="Times New Roman" w:eastAsia="Times New Roman" w:hAnsi="Times New Roman"/>
          <w:sz w:val="24"/>
          <w:szCs w:val="24"/>
        </w:rPr>
        <w:t xml:space="preserve">v těchto oblastech </w:t>
      </w:r>
      <w:r w:rsidR="007F0443" w:rsidRPr="00E03FA0">
        <w:rPr>
          <w:rFonts w:ascii="Times New Roman" w:eastAsia="Times New Roman" w:hAnsi="Times New Roman"/>
          <w:sz w:val="24"/>
          <w:szCs w:val="24"/>
        </w:rPr>
        <w:t xml:space="preserve">se </w:t>
      </w:r>
      <w:r w:rsidRPr="00E03FA0">
        <w:rPr>
          <w:rFonts w:ascii="Times New Roman" w:eastAsia="Times New Roman" w:hAnsi="Times New Roman"/>
          <w:sz w:val="24"/>
          <w:szCs w:val="24"/>
        </w:rPr>
        <w:t xml:space="preserve">tudíž </w:t>
      </w:r>
      <w:r w:rsidR="007F0443" w:rsidRPr="00E03FA0">
        <w:rPr>
          <w:rFonts w:ascii="Times New Roman" w:eastAsia="Times New Roman" w:hAnsi="Times New Roman"/>
          <w:sz w:val="24"/>
          <w:szCs w:val="24"/>
        </w:rPr>
        <w:t xml:space="preserve">nepředpokládají. </w:t>
      </w:r>
      <w:r w:rsidR="00E01B06">
        <w:rPr>
          <w:rFonts w:ascii="Times New Roman" w:eastAsia="Times New Roman" w:hAnsi="Times New Roman"/>
          <w:sz w:val="24"/>
          <w:szCs w:val="24"/>
        </w:rPr>
        <w:t>Ochrany soukromí se v</w:t>
      </w:r>
      <w:r w:rsidR="00DC42B6">
        <w:rPr>
          <w:rFonts w:ascii="Times New Roman" w:eastAsia="Times New Roman" w:hAnsi="Times New Roman"/>
          <w:sz w:val="24"/>
          <w:szCs w:val="24"/>
        </w:rPr>
        <w:t> </w:t>
      </w:r>
      <w:r w:rsidR="00E01B06">
        <w:rPr>
          <w:rFonts w:ascii="Times New Roman" w:eastAsia="Times New Roman" w:hAnsi="Times New Roman"/>
          <w:sz w:val="24"/>
          <w:szCs w:val="24"/>
        </w:rPr>
        <w:t>širším</w:t>
      </w:r>
      <w:r w:rsidR="00DC42B6">
        <w:rPr>
          <w:rFonts w:ascii="Times New Roman" w:eastAsia="Times New Roman" w:hAnsi="Times New Roman"/>
          <w:sz w:val="24"/>
          <w:szCs w:val="24"/>
        </w:rPr>
        <w:t xml:space="preserve"> slova</w:t>
      </w:r>
      <w:r w:rsidR="00E01B06">
        <w:rPr>
          <w:rFonts w:ascii="Times New Roman" w:eastAsia="Times New Roman" w:hAnsi="Times New Roman"/>
          <w:sz w:val="24"/>
          <w:szCs w:val="24"/>
        </w:rPr>
        <w:t xml:space="preserve"> smyslu </w:t>
      </w:r>
      <w:r w:rsidR="00DC42B6">
        <w:rPr>
          <w:rFonts w:ascii="Times New Roman" w:eastAsia="Times New Roman" w:hAnsi="Times New Roman"/>
          <w:sz w:val="24"/>
          <w:szCs w:val="24"/>
        </w:rPr>
        <w:t xml:space="preserve">nicméně </w:t>
      </w:r>
      <w:r w:rsidR="008F113B">
        <w:rPr>
          <w:rFonts w:ascii="Times New Roman" w:eastAsia="Times New Roman" w:hAnsi="Times New Roman"/>
          <w:sz w:val="24"/>
          <w:szCs w:val="24"/>
        </w:rPr>
        <w:t>dotýká navrhované zavedení</w:t>
      </w:r>
      <w:r w:rsidR="00DC42B6">
        <w:rPr>
          <w:rFonts w:ascii="Times New Roman" w:eastAsia="Times New Roman" w:hAnsi="Times New Roman"/>
          <w:sz w:val="24"/>
          <w:szCs w:val="24"/>
        </w:rPr>
        <w:t xml:space="preserve"> evidenční</w:t>
      </w:r>
      <w:r w:rsidR="008F113B">
        <w:rPr>
          <w:rFonts w:ascii="Times New Roman" w:eastAsia="Times New Roman" w:hAnsi="Times New Roman"/>
          <w:sz w:val="24"/>
          <w:szCs w:val="24"/>
        </w:rPr>
        <w:t xml:space="preserve"> ochrany státních zástupců.</w:t>
      </w:r>
    </w:p>
    <w:p w14:paraId="7361E65A" w14:textId="16BC115C" w:rsidR="00B945B8" w:rsidRDefault="00B945B8" w:rsidP="00D84D39">
      <w:pPr>
        <w:spacing w:before="120" w:after="0" w:line="240" w:lineRule="auto"/>
        <w:jc w:val="both"/>
        <w:rPr>
          <w:rFonts w:ascii="Times New Roman" w:eastAsia="Times New Roman" w:hAnsi="Times New Roman"/>
          <w:sz w:val="24"/>
          <w:szCs w:val="24"/>
        </w:rPr>
      </w:pPr>
      <w:r w:rsidRPr="00944B0C">
        <w:rPr>
          <w:rFonts w:ascii="Times New Roman" w:eastAsia="Times New Roman" w:hAnsi="Times New Roman"/>
          <w:sz w:val="24"/>
          <w:szCs w:val="24"/>
        </w:rPr>
        <w:t>Co se týče zaváděné evidenční ochrany státních zástupců, lze konstatovat, že ta spočívá v ochraně při poskytování údajů ze správních evidencí vedených k jeho osobě, osobě jeho manžela, partnera, dítěte a rodičů a před jejich možným zneužitím</w:t>
      </w:r>
      <w:r w:rsidR="009453D4">
        <w:rPr>
          <w:rFonts w:ascii="Times New Roman" w:eastAsia="Times New Roman" w:hAnsi="Times New Roman"/>
          <w:sz w:val="24"/>
          <w:szCs w:val="24"/>
        </w:rPr>
        <w:t>; okruh těchto evidencí není zákonem stanoven</w:t>
      </w:r>
      <w:r w:rsidRPr="00944B0C">
        <w:rPr>
          <w:rFonts w:ascii="Times New Roman" w:eastAsia="Times New Roman" w:hAnsi="Times New Roman"/>
          <w:sz w:val="24"/>
          <w:szCs w:val="24"/>
        </w:rPr>
        <w:t>. Tato evidenční ochrana se uplatní při důvodném podezření z ohrožení života nebo zdraví státního zástupce a jeho rodinných příslušníků.</w:t>
      </w:r>
      <w:r w:rsidR="009453D4" w:rsidRPr="00944B0C">
        <w:rPr>
          <w:rFonts w:ascii="Times New Roman" w:eastAsia="Times New Roman" w:hAnsi="Times New Roman"/>
          <w:sz w:val="24"/>
          <w:szCs w:val="24"/>
        </w:rPr>
        <w:t xml:space="preserve"> </w:t>
      </w:r>
      <w:r w:rsidR="009453D4">
        <w:rPr>
          <w:rFonts w:ascii="Times New Roman" w:eastAsia="Times New Roman" w:hAnsi="Times New Roman"/>
          <w:sz w:val="24"/>
          <w:szCs w:val="24"/>
        </w:rPr>
        <w:t>E</w:t>
      </w:r>
      <w:r w:rsidRPr="00944B0C">
        <w:rPr>
          <w:rFonts w:ascii="Times New Roman" w:eastAsia="Times New Roman" w:hAnsi="Times New Roman"/>
          <w:sz w:val="24"/>
          <w:szCs w:val="24"/>
        </w:rPr>
        <w:t>videnční ochrana státních zástupců bude spočívat v monitorování přístupu k informacím o nich jakožto o evidenčně chráněných osobách a</w:t>
      </w:r>
      <w:r w:rsidR="009453D4" w:rsidRPr="00944B0C">
        <w:rPr>
          <w:rFonts w:ascii="Times New Roman" w:eastAsia="Times New Roman" w:hAnsi="Times New Roman"/>
          <w:sz w:val="24"/>
          <w:szCs w:val="24"/>
        </w:rPr>
        <w:t> </w:t>
      </w:r>
      <w:r w:rsidRPr="00944B0C">
        <w:rPr>
          <w:rFonts w:ascii="Times New Roman" w:eastAsia="Times New Roman" w:hAnsi="Times New Roman"/>
          <w:sz w:val="24"/>
          <w:szCs w:val="24"/>
        </w:rPr>
        <w:t>v</w:t>
      </w:r>
      <w:r w:rsidR="009453D4" w:rsidRPr="00944B0C">
        <w:rPr>
          <w:rFonts w:ascii="Times New Roman" w:eastAsia="Times New Roman" w:hAnsi="Times New Roman"/>
          <w:sz w:val="24"/>
          <w:szCs w:val="24"/>
        </w:rPr>
        <w:t> </w:t>
      </w:r>
      <w:r w:rsidRPr="00944B0C">
        <w:rPr>
          <w:rFonts w:ascii="Times New Roman" w:eastAsia="Times New Roman" w:hAnsi="Times New Roman"/>
          <w:sz w:val="24"/>
          <w:szCs w:val="24"/>
        </w:rPr>
        <w:t>následném vyhodnocování záznamů o poskytnutí a využití těchto informací</w:t>
      </w:r>
      <w:r w:rsidR="0000547E">
        <w:rPr>
          <w:rFonts w:ascii="Times New Roman" w:eastAsia="Times New Roman" w:hAnsi="Times New Roman"/>
          <w:sz w:val="24"/>
          <w:szCs w:val="24"/>
        </w:rPr>
        <w:t xml:space="preserve">, a to </w:t>
      </w:r>
      <w:r w:rsidRPr="00944B0C">
        <w:rPr>
          <w:rFonts w:ascii="Times New Roman" w:eastAsia="Times New Roman" w:hAnsi="Times New Roman"/>
          <w:sz w:val="24"/>
          <w:szCs w:val="24"/>
        </w:rPr>
        <w:t>za účelem efektivního předcházení jejich ohrožení. Nejde o to, aby byly údaje o</w:t>
      </w:r>
      <w:r w:rsidR="009453D4" w:rsidRPr="00944B0C">
        <w:rPr>
          <w:rFonts w:ascii="Times New Roman" w:eastAsia="Times New Roman" w:hAnsi="Times New Roman"/>
          <w:sz w:val="24"/>
          <w:szCs w:val="24"/>
        </w:rPr>
        <w:t> </w:t>
      </w:r>
      <w:r w:rsidRPr="00944B0C">
        <w:rPr>
          <w:rFonts w:ascii="Times New Roman" w:eastAsia="Times New Roman" w:hAnsi="Times New Roman"/>
          <w:sz w:val="24"/>
          <w:szCs w:val="24"/>
        </w:rPr>
        <w:t>státních zástupcích z příslušných evidencí vyškrt</w:t>
      </w:r>
      <w:r w:rsidR="0000547E">
        <w:rPr>
          <w:rFonts w:ascii="Times New Roman" w:eastAsia="Times New Roman" w:hAnsi="Times New Roman"/>
          <w:sz w:val="24"/>
          <w:szCs w:val="24"/>
        </w:rPr>
        <w:t xml:space="preserve">ávány </w:t>
      </w:r>
      <w:r w:rsidRPr="00944B0C">
        <w:rPr>
          <w:rFonts w:ascii="Times New Roman" w:eastAsia="Times New Roman" w:hAnsi="Times New Roman"/>
          <w:sz w:val="24"/>
          <w:szCs w:val="24"/>
        </w:rPr>
        <w:t>nebo pozmě</w:t>
      </w:r>
      <w:r w:rsidR="0000547E">
        <w:rPr>
          <w:rFonts w:ascii="Times New Roman" w:eastAsia="Times New Roman" w:hAnsi="Times New Roman"/>
          <w:sz w:val="24"/>
          <w:szCs w:val="24"/>
        </w:rPr>
        <w:t>ňovány</w:t>
      </w:r>
      <w:r w:rsidRPr="00944B0C">
        <w:rPr>
          <w:rFonts w:ascii="Times New Roman" w:eastAsia="Times New Roman" w:hAnsi="Times New Roman"/>
          <w:sz w:val="24"/>
          <w:szCs w:val="24"/>
        </w:rPr>
        <w:t xml:space="preserve">, nýbrž je třeba disponovat přehledem o nakládání s nimi, vyvstávají-li pro to vážné důvody. </w:t>
      </w:r>
      <w:r w:rsidR="009453D4" w:rsidRPr="00944B0C">
        <w:rPr>
          <w:rFonts w:ascii="Times New Roman" w:eastAsia="Times New Roman" w:hAnsi="Times New Roman"/>
          <w:sz w:val="24"/>
          <w:szCs w:val="24"/>
        </w:rPr>
        <w:t>I při poskytnutí evidenční ochrany jsou v jednotlivých evidencích vedeny osobní údaje o státním zástupci za stejných podmínek a ve stejném rozsahu jako v případech, kdy evidenční ochrana poskytována není; oproti jiným případům se ale informace o tom, že</w:t>
      </w:r>
      <w:r w:rsidR="009453D4">
        <w:rPr>
          <w:rFonts w:ascii="Times New Roman" w:eastAsia="Times New Roman" w:hAnsi="Times New Roman"/>
          <w:sz w:val="24"/>
          <w:szCs w:val="24"/>
        </w:rPr>
        <w:t> </w:t>
      </w:r>
      <w:r w:rsidR="009453D4" w:rsidRPr="00944B0C">
        <w:rPr>
          <w:rFonts w:ascii="Times New Roman" w:eastAsia="Times New Roman" w:hAnsi="Times New Roman"/>
          <w:sz w:val="24"/>
          <w:szCs w:val="24"/>
        </w:rPr>
        <w:t>k těmto údajům někdo přistupoval, státní zástupce nedozví pouze cestou ad hoc žádosti, jako v jiných případech</w:t>
      </w:r>
      <w:r w:rsidR="009453D4">
        <w:rPr>
          <w:rFonts w:ascii="Times New Roman" w:eastAsia="Times New Roman" w:hAnsi="Times New Roman"/>
          <w:sz w:val="24"/>
          <w:szCs w:val="24"/>
        </w:rPr>
        <w:t>, nýbrž dochází k cílenému monitoringu těchto přístupů</w:t>
      </w:r>
      <w:r w:rsidR="009453D4" w:rsidRPr="00944B0C">
        <w:rPr>
          <w:rFonts w:ascii="Times New Roman" w:eastAsia="Times New Roman" w:hAnsi="Times New Roman"/>
          <w:sz w:val="24"/>
          <w:szCs w:val="24"/>
        </w:rPr>
        <w:t>.</w:t>
      </w:r>
    </w:p>
    <w:p w14:paraId="3B954F0B" w14:textId="77777777" w:rsidR="00D84D39" w:rsidRPr="00D84D39" w:rsidRDefault="00D84D39" w:rsidP="00D84D39">
      <w:pPr>
        <w:spacing w:before="120" w:after="0" w:line="240" w:lineRule="auto"/>
        <w:jc w:val="both"/>
        <w:rPr>
          <w:rFonts w:ascii="Times New Roman" w:eastAsia="Times New Roman" w:hAnsi="Times New Roman"/>
          <w:sz w:val="24"/>
          <w:szCs w:val="24"/>
        </w:rPr>
      </w:pPr>
    </w:p>
    <w:p w14:paraId="536F4E46" w14:textId="77777777" w:rsidR="007F0443" w:rsidRPr="00E03FA0" w:rsidRDefault="007F0443" w:rsidP="00E03FA0">
      <w:pPr>
        <w:spacing w:before="120" w:after="0" w:line="240" w:lineRule="auto"/>
        <w:jc w:val="both"/>
        <w:rPr>
          <w:rFonts w:ascii="Times New Roman" w:hAnsi="Times New Roman"/>
          <w:b/>
          <w:sz w:val="24"/>
          <w:szCs w:val="24"/>
        </w:rPr>
      </w:pPr>
      <w:r w:rsidRPr="00E03FA0">
        <w:rPr>
          <w:rFonts w:ascii="Times New Roman" w:hAnsi="Times New Roman"/>
          <w:b/>
          <w:sz w:val="24"/>
          <w:szCs w:val="24"/>
        </w:rPr>
        <w:t>Zhodnocení korupčních rizik</w:t>
      </w:r>
    </w:p>
    <w:p w14:paraId="3DA4D818" w14:textId="47F2BB6E" w:rsidR="007F0443" w:rsidRDefault="007F0443"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Navrhovaná úprava nepřináší zvýšení korupčního rizika.</w:t>
      </w:r>
      <w:r w:rsidR="00144E14" w:rsidRPr="00E03FA0">
        <w:rPr>
          <w:rFonts w:ascii="Times New Roman" w:hAnsi="Times New Roman"/>
          <w:sz w:val="24"/>
          <w:szCs w:val="24"/>
        </w:rPr>
        <w:t xml:space="preserve"> Návrh oproti současnému stavu pojistky proti korupčnímu ovlivnění státního zastupitelství naopak prohlubuje</w:t>
      </w:r>
      <w:r w:rsidR="00D30858" w:rsidRPr="00E03FA0">
        <w:rPr>
          <w:rFonts w:ascii="Times New Roman" w:hAnsi="Times New Roman"/>
          <w:sz w:val="24"/>
          <w:szCs w:val="24"/>
        </w:rPr>
        <w:t xml:space="preserve"> - v</w:t>
      </w:r>
      <w:r w:rsidR="00144E14" w:rsidRPr="00E03FA0">
        <w:rPr>
          <w:rFonts w:ascii="Times New Roman" w:hAnsi="Times New Roman"/>
          <w:sz w:val="24"/>
          <w:szCs w:val="24"/>
        </w:rPr>
        <w:t>zhledem ke</w:t>
      </w:r>
      <w:r w:rsidR="00D30858" w:rsidRPr="00E03FA0">
        <w:rPr>
          <w:rFonts w:ascii="Times New Roman" w:hAnsi="Times New Roman"/>
          <w:sz w:val="24"/>
          <w:szCs w:val="24"/>
        </w:rPr>
        <w:t> </w:t>
      </w:r>
      <w:r w:rsidR="00144E14" w:rsidRPr="00E03FA0">
        <w:rPr>
          <w:rFonts w:ascii="Times New Roman" w:hAnsi="Times New Roman"/>
          <w:sz w:val="24"/>
          <w:szCs w:val="24"/>
        </w:rPr>
        <w:t xml:space="preserve">kompetencím nejvyššího státního zástupce, které může uplatňovat ve vztahu k ostatním článkům soustavy, se navrhuje zvýšit jeho ochranu před vnějšími vlivy, a to zejména stanovením jasných pravidel pro jeho odvolatelnost před uplynutím funkčního období, kdy nejvyšší státní zástupce může být odvolán z funkce před uplynutím svého funkčního období pouze rozhodnutím kárného soudu v kárném řízení. Obdobně je řešena odvolatelnost ostatních vedoucích státních zástupců před uplynutím funkčního období, kdy je možné je odvolat pouze kárným soudem v kárném řízení pro kárné provinění. Ke zvýšení transparentnosti procesu jmenování vedoucích státních zástupců </w:t>
      </w:r>
      <w:r w:rsidR="00180476" w:rsidRPr="00E03FA0">
        <w:rPr>
          <w:rFonts w:ascii="Times New Roman" w:hAnsi="Times New Roman"/>
          <w:sz w:val="24"/>
          <w:szCs w:val="24"/>
        </w:rPr>
        <w:t xml:space="preserve">ministrem spravedlnosti </w:t>
      </w:r>
      <w:r w:rsidR="00144E14" w:rsidRPr="00E03FA0">
        <w:rPr>
          <w:rFonts w:ascii="Times New Roman" w:hAnsi="Times New Roman"/>
          <w:sz w:val="24"/>
          <w:szCs w:val="24"/>
        </w:rPr>
        <w:t>se</w:t>
      </w:r>
      <w:r w:rsidR="00180476" w:rsidRPr="00E03FA0">
        <w:rPr>
          <w:rFonts w:ascii="Times New Roman" w:hAnsi="Times New Roman"/>
          <w:sz w:val="24"/>
          <w:szCs w:val="24"/>
        </w:rPr>
        <w:t> </w:t>
      </w:r>
      <w:r w:rsidR="00144E14" w:rsidRPr="00E03FA0">
        <w:rPr>
          <w:rFonts w:ascii="Times New Roman" w:hAnsi="Times New Roman"/>
          <w:sz w:val="24"/>
          <w:szCs w:val="24"/>
        </w:rPr>
        <w:t xml:space="preserve">navrhují obligatorní výběrová řízení. </w:t>
      </w:r>
    </w:p>
    <w:p w14:paraId="6A0623D9" w14:textId="77777777" w:rsidR="00D84D39" w:rsidRPr="00D84D39" w:rsidRDefault="00D84D39" w:rsidP="00E03FA0">
      <w:pPr>
        <w:spacing w:before="120" w:after="0" w:line="240" w:lineRule="auto"/>
        <w:jc w:val="both"/>
        <w:rPr>
          <w:rFonts w:ascii="Times New Roman" w:hAnsi="Times New Roman"/>
          <w:sz w:val="24"/>
          <w:szCs w:val="24"/>
        </w:rPr>
      </w:pPr>
    </w:p>
    <w:p w14:paraId="210A575A" w14:textId="77777777" w:rsidR="007F0443" w:rsidRPr="00E03FA0" w:rsidRDefault="007F0443" w:rsidP="00E03FA0">
      <w:pPr>
        <w:spacing w:before="120" w:after="0" w:line="240" w:lineRule="auto"/>
        <w:jc w:val="both"/>
        <w:rPr>
          <w:rFonts w:ascii="Times New Roman" w:hAnsi="Times New Roman"/>
          <w:b/>
          <w:sz w:val="24"/>
          <w:szCs w:val="24"/>
        </w:rPr>
      </w:pPr>
      <w:r w:rsidRPr="00E03FA0">
        <w:rPr>
          <w:rFonts w:ascii="Times New Roman" w:hAnsi="Times New Roman"/>
          <w:b/>
          <w:sz w:val="24"/>
          <w:szCs w:val="24"/>
        </w:rPr>
        <w:t>Zhodnocení dopadů na bezpečnost nebo obranu státu</w:t>
      </w:r>
    </w:p>
    <w:p w14:paraId="24C5CCAC" w14:textId="77777777" w:rsidR="007F0443" w:rsidRPr="00E03FA0" w:rsidRDefault="007F0443" w:rsidP="00E03FA0">
      <w:pPr>
        <w:spacing w:before="120" w:after="0" w:line="240" w:lineRule="auto"/>
        <w:jc w:val="both"/>
        <w:rPr>
          <w:rFonts w:ascii="Times New Roman" w:hAnsi="Times New Roman"/>
          <w:b/>
          <w:sz w:val="24"/>
          <w:szCs w:val="24"/>
          <w:lang w:eastAsia="cs-CZ"/>
        </w:rPr>
      </w:pPr>
      <w:r w:rsidRPr="00E03FA0">
        <w:rPr>
          <w:rFonts w:ascii="Times New Roman" w:hAnsi="Times New Roman"/>
          <w:sz w:val="24"/>
          <w:szCs w:val="24"/>
        </w:rPr>
        <w:t xml:space="preserve">Navrhovaná úprava nepřináší negativní dopady na bezpečnost nebo obranu státu. </w:t>
      </w:r>
    </w:p>
    <w:p w14:paraId="2B36A9C7" w14:textId="77777777" w:rsidR="00322829" w:rsidRPr="00E03FA0" w:rsidRDefault="00322829" w:rsidP="00E03FA0">
      <w:pPr>
        <w:spacing w:before="120" w:after="0" w:line="240" w:lineRule="auto"/>
        <w:jc w:val="center"/>
        <w:rPr>
          <w:rFonts w:ascii="Times New Roman" w:hAnsi="Times New Roman"/>
          <w:b/>
          <w:sz w:val="24"/>
          <w:szCs w:val="24"/>
        </w:rPr>
      </w:pPr>
    </w:p>
    <w:p w14:paraId="2F4B7135" w14:textId="0C483352" w:rsidR="00322829" w:rsidRPr="00E03FA0" w:rsidRDefault="00322829" w:rsidP="00E03FA0">
      <w:pPr>
        <w:spacing w:before="120" w:after="0" w:line="240" w:lineRule="auto"/>
        <w:jc w:val="center"/>
        <w:rPr>
          <w:rFonts w:ascii="Times New Roman" w:hAnsi="Times New Roman"/>
          <w:b/>
          <w:sz w:val="24"/>
          <w:szCs w:val="24"/>
        </w:rPr>
      </w:pPr>
    </w:p>
    <w:p w14:paraId="48E57581" w14:textId="25D9AFDB" w:rsidR="001A187C" w:rsidRPr="00E03FA0" w:rsidRDefault="001A187C" w:rsidP="00E03FA0">
      <w:pPr>
        <w:spacing w:before="120" w:after="0" w:line="240" w:lineRule="auto"/>
        <w:rPr>
          <w:rFonts w:ascii="Times New Roman" w:hAnsi="Times New Roman"/>
          <w:b/>
          <w:sz w:val="24"/>
          <w:szCs w:val="24"/>
        </w:rPr>
      </w:pPr>
      <w:r w:rsidRPr="00E03FA0">
        <w:rPr>
          <w:rFonts w:ascii="Times New Roman" w:hAnsi="Times New Roman"/>
          <w:b/>
          <w:sz w:val="24"/>
          <w:szCs w:val="24"/>
        </w:rPr>
        <w:br w:type="page"/>
      </w:r>
    </w:p>
    <w:p w14:paraId="5BFED783" w14:textId="6B1C1480" w:rsidR="007F0443" w:rsidRDefault="007F0443" w:rsidP="00E03FA0">
      <w:pPr>
        <w:spacing w:before="120" w:after="0" w:line="240" w:lineRule="auto"/>
        <w:jc w:val="center"/>
        <w:rPr>
          <w:rFonts w:ascii="Times New Roman" w:hAnsi="Times New Roman"/>
          <w:b/>
          <w:sz w:val="24"/>
          <w:szCs w:val="24"/>
        </w:rPr>
      </w:pPr>
      <w:r w:rsidRPr="00E03FA0">
        <w:rPr>
          <w:rFonts w:ascii="Times New Roman" w:hAnsi="Times New Roman"/>
          <w:b/>
          <w:sz w:val="24"/>
          <w:szCs w:val="24"/>
        </w:rPr>
        <w:t>Zvláštní část</w:t>
      </w:r>
    </w:p>
    <w:p w14:paraId="089A2748" w14:textId="77777777" w:rsidR="00D84D39" w:rsidRPr="00E03FA0" w:rsidRDefault="00D84D39" w:rsidP="00E03FA0">
      <w:pPr>
        <w:spacing w:before="120" w:after="0" w:line="240" w:lineRule="auto"/>
        <w:jc w:val="center"/>
        <w:rPr>
          <w:rFonts w:ascii="Times New Roman" w:hAnsi="Times New Roman"/>
          <w:b/>
          <w:sz w:val="24"/>
          <w:szCs w:val="24"/>
        </w:rPr>
      </w:pPr>
    </w:p>
    <w:p w14:paraId="5A9EB500" w14:textId="77777777" w:rsidR="007F0443" w:rsidRPr="00E03FA0" w:rsidRDefault="007F0443" w:rsidP="00E03FA0">
      <w:pPr>
        <w:spacing w:before="120" w:after="0" w:line="240" w:lineRule="auto"/>
        <w:rPr>
          <w:rFonts w:ascii="Times New Roman" w:hAnsi="Times New Roman"/>
          <w:b/>
          <w:sz w:val="24"/>
          <w:szCs w:val="24"/>
          <w:u w:val="single"/>
        </w:rPr>
      </w:pPr>
      <w:r w:rsidRPr="00E03FA0">
        <w:rPr>
          <w:rFonts w:ascii="Times New Roman" w:hAnsi="Times New Roman"/>
          <w:b/>
          <w:sz w:val="24"/>
          <w:szCs w:val="24"/>
          <w:u w:val="single"/>
        </w:rPr>
        <w:t xml:space="preserve">K části první – změna zákona o státním zastupitelství </w:t>
      </w:r>
    </w:p>
    <w:p w14:paraId="159296DF" w14:textId="77777777" w:rsidR="007F0443" w:rsidRPr="00E03FA0" w:rsidRDefault="007F0443" w:rsidP="00E03FA0">
      <w:pPr>
        <w:spacing w:before="120" w:after="0" w:line="240" w:lineRule="auto"/>
        <w:rPr>
          <w:rFonts w:ascii="Times New Roman" w:hAnsi="Times New Roman"/>
          <w:b/>
          <w:sz w:val="24"/>
          <w:szCs w:val="24"/>
        </w:rPr>
      </w:pPr>
      <w:r w:rsidRPr="00E03FA0">
        <w:rPr>
          <w:rFonts w:ascii="Times New Roman" w:hAnsi="Times New Roman"/>
          <w:b/>
          <w:sz w:val="24"/>
          <w:szCs w:val="24"/>
        </w:rPr>
        <w:t>K bodu 1 (§ 1 odst. 2)</w:t>
      </w:r>
    </w:p>
    <w:p w14:paraId="6715EE7A" w14:textId="1AC6C13B" w:rsidR="00D33DA9" w:rsidRPr="00E03FA0" w:rsidRDefault="00D33DA9"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V rámci změn navrhovaných v § 10 dochází k vypuštění dosavadní legislativní zkratky „správa státního zastupitelství“. Ta se zavádí, ve shodě s Legislativními pravidly vlády, </w:t>
      </w:r>
      <w:r w:rsidR="00C10F89" w:rsidRPr="00E03FA0">
        <w:rPr>
          <w:rFonts w:ascii="Times New Roman" w:hAnsi="Times New Roman"/>
          <w:sz w:val="24"/>
          <w:szCs w:val="24"/>
        </w:rPr>
        <w:t>za </w:t>
      </w:r>
      <w:r w:rsidRPr="00E03FA0">
        <w:rPr>
          <w:rFonts w:ascii="Times New Roman" w:hAnsi="Times New Roman"/>
          <w:sz w:val="24"/>
          <w:szCs w:val="24"/>
        </w:rPr>
        <w:t>slovním spojením, které nahrazuje, a to na místě, kde je toto slovní spojení v právním předpisu použito poprvé</w:t>
      </w:r>
      <w:r w:rsidR="00C10F89" w:rsidRPr="00E03FA0">
        <w:rPr>
          <w:rFonts w:ascii="Times New Roman" w:hAnsi="Times New Roman"/>
          <w:sz w:val="24"/>
          <w:szCs w:val="24"/>
        </w:rPr>
        <w:t>.</w:t>
      </w:r>
    </w:p>
    <w:p w14:paraId="4F6A9F0D" w14:textId="77777777" w:rsidR="007F0443" w:rsidRPr="00E03FA0" w:rsidRDefault="007F0443" w:rsidP="00E03FA0">
      <w:pPr>
        <w:spacing w:before="120" w:after="0" w:line="240" w:lineRule="auto"/>
        <w:rPr>
          <w:rFonts w:ascii="Times New Roman" w:hAnsi="Times New Roman"/>
          <w:b/>
          <w:sz w:val="24"/>
          <w:szCs w:val="24"/>
        </w:rPr>
      </w:pPr>
      <w:r w:rsidRPr="00E03FA0">
        <w:rPr>
          <w:rFonts w:ascii="Times New Roman" w:hAnsi="Times New Roman"/>
          <w:b/>
          <w:sz w:val="24"/>
          <w:szCs w:val="24"/>
        </w:rPr>
        <w:t>K bodu 2 (§ 3 odst. 2)</w:t>
      </w:r>
    </w:p>
    <w:p w14:paraId="4766EA8C" w14:textId="55EFA79C" w:rsidR="009D265B" w:rsidRPr="00E03FA0" w:rsidRDefault="0007614B" w:rsidP="00E03FA0">
      <w:pPr>
        <w:spacing w:before="120" w:after="0" w:line="240" w:lineRule="auto"/>
        <w:jc w:val="both"/>
        <w:rPr>
          <w:rFonts w:ascii="Times New Roman" w:hAnsi="Times New Roman"/>
          <w:bCs/>
          <w:sz w:val="24"/>
          <w:szCs w:val="24"/>
        </w:rPr>
      </w:pPr>
      <w:r w:rsidRPr="00E03FA0">
        <w:rPr>
          <w:rFonts w:ascii="Times New Roman" w:hAnsi="Times New Roman"/>
          <w:bCs/>
          <w:sz w:val="24"/>
          <w:szCs w:val="24"/>
        </w:rPr>
        <w:t xml:space="preserve">Na </w:t>
      </w:r>
      <w:r w:rsidR="007A2942" w:rsidRPr="00E03FA0">
        <w:rPr>
          <w:rFonts w:ascii="Times New Roman" w:hAnsi="Times New Roman"/>
          <w:bCs/>
          <w:sz w:val="24"/>
          <w:szCs w:val="24"/>
        </w:rPr>
        <w:t xml:space="preserve">výkonu </w:t>
      </w:r>
      <w:r w:rsidRPr="00E03FA0">
        <w:rPr>
          <w:rFonts w:ascii="Times New Roman" w:hAnsi="Times New Roman"/>
          <w:bCs/>
          <w:sz w:val="24"/>
          <w:szCs w:val="24"/>
        </w:rPr>
        <w:t xml:space="preserve">působnosti státního zastupitelství se </w:t>
      </w:r>
      <w:r w:rsidR="007A2942" w:rsidRPr="00E03FA0">
        <w:rPr>
          <w:rFonts w:ascii="Times New Roman" w:hAnsi="Times New Roman"/>
          <w:bCs/>
          <w:sz w:val="24"/>
          <w:szCs w:val="24"/>
        </w:rPr>
        <w:t xml:space="preserve">kromě samotných státních zástupců </w:t>
      </w:r>
      <w:r w:rsidRPr="00E03FA0">
        <w:rPr>
          <w:rFonts w:ascii="Times New Roman" w:hAnsi="Times New Roman"/>
          <w:bCs/>
          <w:sz w:val="24"/>
          <w:szCs w:val="24"/>
        </w:rPr>
        <w:t>podílejí i</w:t>
      </w:r>
      <w:r w:rsidR="007A2942" w:rsidRPr="00E03FA0">
        <w:rPr>
          <w:rFonts w:ascii="Times New Roman" w:hAnsi="Times New Roman"/>
          <w:bCs/>
          <w:sz w:val="24"/>
          <w:szCs w:val="24"/>
        </w:rPr>
        <w:t> </w:t>
      </w:r>
      <w:r w:rsidRPr="00E03FA0">
        <w:rPr>
          <w:rFonts w:ascii="Times New Roman" w:hAnsi="Times New Roman"/>
          <w:sz w:val="24"/>
          <w:szCs w:val="24"/>
        </w:rPr>
        <w:t>vyšší úředníci státního zastupitelství, asistenti státních zástupců a právní čekatelé, a to nejen v případech stanovených jiným právním předpisem, jak uvádí stávající § 3 odst. 2 zákona o</w:t>
      </w:r>
      <w:r w:rsidR="007A2942" w:rsidRPr="00E03FA0">
        <w:rPr>
          <w:rFonts w:ascii="Times New Roman" w:hAnsi="Times New Roman"/>
          <w:sz w:val="24"/>
          <w:szCs w:val="24"/>
        </w:rPr>
        <w:t> </w:t>
      </w:r>
      <w:r w:rsidRPr="00E03FA0">
        <w:rPr>
          <w:rFonts w:ascii="Times New Roman" w:hAnsi="Times New Roman"/>
          <w:sz w:val="24"/>
          <w:szCs w:val="24"/>
        </w:rPr>
        <w:t>státním zastupitelství, ale též i</w:t>
      </w:r>
      <w:r w:rsidR="007A2942" w:rsidRPr="00E03FA0">
        <w:rPr>
          <w:rFonts w:ascii="Times New Roman" w:hAnsi="Times New Roman"/>
          <w:sz w:val="24"/>
          <w:szCs w:val="24"/>
        </w:rPr>
        <w:t> </w:t>
      </w:r>
      <w:r w:rsidRPr="00E03FA0">
        <w:rPr>
          <w:rFonts w:ascii="Times New Roman" w:hAnsi="Times New Roman"/>
          <w:sz w:val="24"/>
          <w:szCs w:val="24"/>
        </w:rPr>
        <w:t>v případech, ve kterých tak stanoví sám zákon o státním zastupitelství</w:t>
      </w:r>
      <w:r w:rsidR="007A2942" w:rsidRPr="00E03FA0">
        <w:rPr>
          <w:rFonts w:ascii="Times New Roman" w:hAnsi="Times New Roman"/>
          <w:sz w:val="24"/>
          <w:szCs w:val="24"/>
        </w:rPr>
        <w:t xml:space="preserve"> (viz § 33 odst. 7 zákona</w:t>
      </w:r>
      <w:r w:rsidR="002359CA" w:rsidRPr="00E03FA0">
        <w:rPr>
          <w:rFonts w:ascii="Times New Roman" w:hAnsi="Times New Roman"/>
          <w:sz w:val="24"/>
          <w:szCs w:val="24"/>
        </w:rPr>
        <w:t xml:space="preserve"> o státním zastupitelství</w:t>
      </w:r>
      <w:r w:rsidR="007A2942" w:rsidRPr="00E03FA0">
        <w:rPr>
          <w:rFonts w:ascii="Times New Roman" w:hAnsi="Times New Roman"/>
          <w:sz w:val="24"/>
          <w:szCs w:val="24"/>
        </w:rPr>
        <w:t>)</w:t>
      </w:r>
      <w:r w:rsidRPr="00E03FA0">
        <w:rPr>
          <w:rFonts w:ascii="Times New Roman" w:hAnsi="Times New Roman"/>
          <w:sz w:val="24"/>
          <w:szCs w:val="24"/>
        </w:rPr>
        <w:t xml:space="preserve">. </w:t>
      </w:r>
      <w:r w:rsidR="009D265B" w:rsidRPr="00E03FA0">
        <w:rPr>
          <w:rFonts w:ascii="Times New Roman" w:hAnsi="Times New Roman"/>
          <w:sz w:val="24"/>
          <w:szCs w:val="24"/>
        </w:rPr>
        <w:t xml:space="preserve">Změna § 3 odst. 2 </w:t>
      </w:r>
      <w:r w:rsidR="002359CA" w:rsidRPr="00E03FA0">
        <w:rPr>
          <w:rFonts w:ascii="Times New Roman" w:hAnsi="Times New Roman"/>
          <w:sz w:val="24"/>
          <w:szCs w:val="24"/>
        </w:rPr>
        <w:t xml:space="preserve">tak navazuje na § 33 odst. 7 a </w:t>
      </w:r>
      <w:r w:rsidR="009D265B" w:rsidRPr="00E03FA0">
        <w:rPr>
          <w:rFonts w:ascii="Times New Roman" w:hAnsi="Times New Roman"/>
          <w:sz w:val="24"/>
          <w:szCs w:val="24"/>
        </w:rPr>
        <w:t>zajišťuje vnitřní konzistenci zákonného textu.</w:t>
      </w:r>
    </w:p>
    <w:p w14:paraId="57C15801" w14:textId="03DCC464" w:rsidR="007F0443" w:rsidRPr="00E03FA0" w:rsidRDefault="007F0443" w:rsidP="00E03FA0">
      <w:pPr>
        <w:spacing w:before="120" w:after="0" w:line="240" w:lineRule="auto"/>
        <w:jc w:val="both"/>
        <w:rPr>
          <w:rFonts w:ascii="Times New Roman" w:hAnsi="Times New Roman"/>
          <w:bCs/>
          <w:sz w:val="24"/>
          <w:szCs w:val="24"/>
        </w:rPr>
      </w:pPr>
      <w:r w:rsidRPr="00E03FA0">
        <w:rPr>
          <w:rFonts w:ascii="Times New Roman" w:hAnsi="Times New Roman"/>
          <w:b/>
          <w:sz w:val="24"/>
          <w:szCs w:val="24"/>
        </w:rPr>
        <w:t>K bodu 3 (§ 6 odst. 1)</w:t>
      </w:r>
    </w:p>
    <w:p w14:paraId="2F5A0F0F" w14:textId="77777777" w:rsidR="00DC745D" w:rsidRPr="00E03FA0" w:rsidRDefault="00DC745D"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V současné době struktura státního zastupitelství kopíruje strukturu soustavy soudní, tj. jde o </w:t>
      </w:r>
      <w:proofErr w:type="spellStart"/>
      <w:r w:rsidRPr="00E03FA0">
        <w:rPr>
          <w:rFonts w:ascii="Times New Roman" w:hAnsi="Times New Roman"/>
          <w:sz w:val="24"/>
          <w:szCs w:val="24"/>
        </w:rPr>
        <w:t>čtyřčlánkovou</w:t>
      </w:r>
      <w:proofErr w:type="spellEnd"/>
      <w:r w:rsidRPr="00E03FA0">
        <w:rPr>
          <w:rFonts w:ascii="Times New Roman" w:hAnsi="Times New Roman"/>
          <w:sz w:val="24"/>
          <w:szCs w:val="24"/>
        </w:rPr>
        <w:t xml:space="preserve"> soustavu složenou z okresních, krajských a vrchních státních zastupitelství a Nejvyššího státního zastupitelství, přičemž zákon předpokládá existenci vyšších a nižších polních státních zastupitelství pro p</w:t>
      </w:r>
      <w:r w:rsidR="000B04C6" w:rsidRPr="00E03FA0">
        <w:rPr>
          <w:rFonts w:ascii="Times New Roman" w:hAnsi="Times New Roman"/>
          <w:sz w:val="24"/>
          <w:szCs w:val="24"/>
        </w:rPr>
        <w:t>řípad branné pohotovosti státu.</w:t>
      </w:r>
    </w:p>
    <w:p w14:paraId="0466FA5C" w14:textId="65FDE7D5" w:rsidR="00DC745D" w:rsidRPr="00E03FA0" w:rsidRDefault="000B04C6"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Zákonem předpokládané nižší a vyšší polní státní zastupitelství je rezid</w:t>
      </w:r>
      <w:r w:rsidR="0007614B" w:rsidRPr="00E03FA0">
        <w:rPr>
          <w:rFonts w:ascii="Times New Roman" w:hAnsi="Times New Roman"/>
          <w:sz w:val="24"/>
          <w:szCs w:val="24"/>
        </w:rPr>
        <w:t>u</w:t>
      </w:r>
      <w:r w:rsidRPr="00E03FA0">
        <w:rPr>
          <w:rFonts w:ascii="Times New Roman" w:hAnsi="Times New Roman"/>
          <w:sz w:val="24"/>
          <w:szCs w:val="24"/>
        </w:rPr>
        <w:t>um archaické úpravy</w:t>
      </w:r>
      <w:r w:rsidR="00DC745D" w:rsidRPr="00E03FA0">
        <w:rPr>
          <w:rFonts w:ascii="Times New Roman" w:hAnsi="Times New Roman"/>
          <w:sz w:val="24"/>
          <w:szCs w:val="24"/>
        </w:rPr>
        <w:t>, kt</w:t>
      </w:r>
      <w:r w:rsidRPr="00E03FA0">
        <w:rPr>
          <w:rFonts w:ascii="Times New Roman" w:hAnsi="Times New Roman"/>
          <w:sz w:val="24"/>
          <w:szCs w:val="24"/>
        </w:rPr>
        <w:t>eré</w:t>
      </w:r>
      <w:r w:rsidR="00DC745D" w:rsidRPr="00E03FA0">
        <w:rPr>
          <w:rFonts w:ascii="Times New Roman" w:hAnsi="Times New Roman"/>
          <w:sz w:val="24"/>
          <w:szCs w:val="24"/>
        </w:rPr>
        <w:t xml:space="preserve"> již nemá v dnešní době význam</w:t>
      </w:r>
      <w:r w:rsidRPr="00E03FA0">
        <w:rPr>
          <w:rFonts w:ascii="Times New Roman" w:hAnsi="Times New Roman"/>
          <w:sz w:val="24"/>
          <w:szCs w:val="24"/>
        </w:rPr>
        <w:t>. N</w:t>
      </w:r>
      <w:r w:rsidR="00DC745D" w:rsidRPr="00E03FA0">
        <w:rPr>
          <w:rFonts w:ascii="Times New Roman" w:hAnsi="Times New Roman"/>
          <w:sz w:val="24"/>
          <w:szCs w:val="24"/>
        </w:rPr>
        <w:t>eexistují žádné vyšší či nižší polní soudy, u nichž by tato státní zastupitelství v době odpovídající dřívějšímu pojmu „branná pohotovost státu“ působila</w:t>
      </w:r>
      <w:r w:rsidRPr="00E03FA0">
        <w:rPr>
          <w:rFonts w:ascii="Times New Roman" w:hAnsi="Times New Roman"/>
          <w:sz w:val="24"/>
          <w:szCs w:val="24"/>
        </w:rPr>
        <w:t>, není dána jejich příslušnost</w:t>
      </w:r>
      <w:r w:rsidR="00967C2F">
        <w:rPr>
          <w:rFonts w:ascii="Times New Roman" w:hAnsi="Times New Roman"/>
          <w:sz w:val="24"/>
          <w:szCs w:val="24"/>
        </w:rPr>
        <w:t>,</w:t>
      </w:r>
      <w:r w:rsidRPr="00E03FA0">
        <w:rPr>
          <w:rFonts w:ascii="Times New Roman" w:hAnsi="Times New Roman"/>
          <w:sz w:val="24"/>
          <w:szCs w:val="24"/>
        </w:rPr>
        <w:t xml:space="preserve"> ani nejsou zřejmé vztahy ke zbytku soustavy státního zastupitelství</w:t>
      </w:r>
      <w:r w:rsidR="00DC745D" w:rsidRPr="00E03FA0">
        <w:rPr>
          <w:rFonts w:ascii="Times New Roman" w:hAnsi="Times New Roman"/>
          <w:sz w:val="24"/>
          <w:szCs w:val="24"/>
        </w:rPr>
        <w:t xml:space="preserve">. Zákon </w:t>
      </w:r>
      <w:r w:rsidRPr="00E03FA0">
        <w:rPr>
          <w:rFonts w:ascii="Times New Roman" w:hAnsi="Times New Roman"/>
          <w:sz w:val="24"/>
          <w:szCs w:val="24"/>
        </w:rPr>
        <w:t xml:space="preserve">o státním zastupitelství </w:t>
      </w:r>
      <w:r w:rsidR="00DC745D" w:rsidRPr="00E03FA0">
        <w:rPr>
          <w:rFonts w:ascii="Times New Roman" w:hAnsi="Times New Roman"/>
          <w:sz w:val="24"/>
          <w:szCs w:val="24"/>
        </w:rPr>
        <w:t>tak předpokládá existenci významných státních orgánů, aniž by sám či jiný právní předpis blíže určovaly způs</w:t>
      </w:r>
      <w:r w:rsidR="0071159F" w:rsidRPr="00E03FA0">
        <w:rPr>
          <w:rFonts w:ascii="Times New Roman" w:hAnsi="Times New Roman"/>
          <w:sz w:val="24"/>
          <w:szCs w:val="24"/>
        </w:rPr>
        <w:t>ob jejich naplnění, působnost a </w:t>
      </w:r>
      <w:r w:rsidR="00DC745D" w:rsidRPr="00E03FA0">
        <w:rPr>
          <w:rFonts w:ascii="Times New Roman" w:hAnsi="Times New Roman"/>
          <w:sz w:val="24"/>
          <w:szCs w:val="24"/>
        </w:rPr>
        <w:t>vztah k jiným státním zastupitelstvím</w:t>
      </w:r>
      <w:r w:rsidRPr="00E03FA0">
        <w:rPr>
          <w:rFonts w:ascii="Times New Roman" w:hAnsi="Times New Roman"/>
          <w:sz w:val="24"/>
          <w:szCs w:val="24"/>
        </w:rPr>
        <w:t xml:space="preserve"> či jiným orgánům veřejné moci</w:t>
      </w:r>
      <w:r w:rsidR="00DC745D" w:rsidRPr="00E03FA0">
        <w:rPr>
          <w:rFonts w:ascii="Times New Roman" w:hAnsi="Times New Roman"/>
          <w:sz w:val="24"/>
          <w:szCs w:val="24"/>
        </w:rPr>
        <w:t xml:space="preserve">. </w:t>
      </w:r>
      <w:r w:rsidRPr="00E03FA0">
        <w:rPr>
          <w:rFonts w:ascii="Times New Roman" w:hAnsi="Times New Roman"/>
          <w:sz w:val="24"/>
          <w:szCs w:val="24"/>
        </w:rPr>
        <w:t xml:space="preserve">Ostatně i je sporné, kdy vlastně tato státní zastupitelství </w:t>
      </w:r>
      <w:r w:rsidR="00F56B46" w:rsidRPr="00E03FA0">
        <w:rPr>
          <w:rFonts w:ascii="Times New Roman" w:hAnsi="Times New Roman"/>
          <w:sz w:val="24"/>
          <w:szCs w:val="24"/>
        </w:rPr>
        <w:t>m</w:t>
      </w:r>
      <w:r w:rsidR="00F56B46">
        <w:rPr>
          <w:rFonts w:ascii="Times New Roman" w:hAnsi="Times New Roman"/>
          <w:sz w:val="24"/>
          <w:szCs w:val="24"/>
        </w:rPr>
        <w:t xml:space="preserve">ají </w:t>
      </w:r>
      <w:r w:rsidRPr="00E03FA0">
        <w:rPr>
          <w:rFonts w:ascii="Times New Roman" w:hAnsi="Times New Roman"/>
          <w:sz w:val="24"/>
          <w:szCs w:val="24"/>
        </w:rPr>
        <w:t>působit, neboť pojem „b</w:t>
      </w:r>
      <w:r w:rsidR="00DC745D" w:rsidRPr="00E03FA0">
        <w:rPr>
          <w:rFonts w:ascii="Times New Roman" w:hAnsi="Times New Roman"/>
          <w:sz w:val="24"/>
          <w:szCs w:val="24"/>
        </w:rPr>
        <w:t>ranná pohotovost státu</w:t>
      </w:r>
      <w:r w:rsidRPr="00E03FA0">
        <w:rPr>
          <w:rFonts w:ascii="Times New Roman" w:hAnsi="Times New Roman"/>
          <w:sz w:val="24"/>
          <w:szCs w:val="24"/>
        </w:rPr>
        <w:t>“ není aktuálně nikde vymezen</w:t>
      </w:r>
      <w:r w:rsidR="00DC745D" w:rsidRPr="00E03FA0">
        <w:rPr>
          <w:rFonts w:ascii="Times New Roman" w:hAnsi="Times New Roman"/>
          <w:sz w:val="24"/>
          <w:szCs w:val="24"/>
        </w:rPr>
        <w:t>.</w:t>
      </w:r>
      <w:r w:rsidR="00E03FA0">
        <w:rPr>
          <w:rFonts w:ascii="Times New Roman" w:hAnsi="Times New Roman"/>
          <w:sz w:val="24"/>
          <w:szCs w:val="24"/>
        </w:rPr>
        <w:t xml:space="preserve"> </w:t>
      </w:r>
    </w:p>
    <w:p w14:paraId="7D9F4275" w14:textId="77BB5199" w:rsidR="007F0443" w:rsidRPr="00E03FA0" w:rsidRDefault="007F044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bodům 4 až </w:t>
      </w:r>
      <w:r w:rsidR="00737DC7" w:rsidRPr="00E03FA0">
        <w:rPr>
          <w:rFonts w:ascii="Times New Roman" w:hAnsi="Times New Roman"/>
          <w:b/>
          <w:sz w:val="24"/>
          <w:szCs w:val="24"/>
        </w:rPr>
        <w:t>10</w:t>
      </w:r>
      <w:r w:rsidRPr="00E03FA0">
        <w:rPr>
          <w:rFonts w:ascii="Times New Roman" w:hAnsi="Times New Roman"/>
          <w:b/>
          <w:sz w:val="24"/>
          <w:szCs w:val="24"/>
        </w:rPr>
        <w:t xml:space="preserve"> (§ 9, </w:t>
      </w:r>
      <w:r w:rsidR="002F74B0" w:rsidRPr="00E03FA0">
        <w:rPr>
          <w:rFonts w:ascii="Times New Roman" w:hAnsi="Times New Roman"/>
          <w:b/>
          <w:sz w:val="24"/>
          <w:szCs w:val="24"/>
        </w:rPr>
        <w:t xml:space="preserve">§ </w:t>
      </w:r>
      <w:r w:rsidRPr="00E03FA0">
        <w:rPr>
          <w:rFonts w:ascii="Times New Roman" w:hAnsi="Times New Roman"/>
          <w:b/>
          <w:sz w:val="24"/>
          <w:szCs w:val="24"/>
        </w:rPr>
        <w:t>10, nové § 10a až 10</w:t>
      </w:r>
      <w:r w:rsidR="00233184">
        <w:rPr>
          <w:rFonts w:ascii="Times New Roman" w:hAnsi="Times New Roman"/>
          <w:b/>
          <w:sz w:val="24"/>
          <w:szCs w:val="24"/>
        </w:rPr>
        <w:t>e</w:t>
      </w:r>
      <w:r w:rsidRPr="00E03FA0">
        <w:rPr>
          <w:rFonts w:ascii="Times New Roman" w:hAnsi="Times New Roman"/>
          <w:b/>
          <w:sz w:val="24"/>
          <w:szCs w:val="24"/>
        </w:rPr>
        <w:t>, § 11 odst. 2 až 4)</w:t>
      </w:r>
    </w:p>
    <w:p w14:paraId="61C574B1" w14:textId="73D22300" w:rsidR="00DC745D" w:rsidRPr="00E03FA0" w:rsidRDefault="008414F1"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V souladu s obecnou částí důvodové zprávy se navrhují změny v procesu jmenování a</w:t>
      </w:r>
      <w:r w:rsidR="006636B5" w:rsidRPr="00E03FA0">
        <w:rPr>
          <w:rFonts w:ascii="Times New Roman" w:hAnsi="Times New Roman"/>
          <w:sz w:val="24"/>
          <w:szCs w:val="24"/>
        </w:rPr>
        <w:t> </w:t>
      </w:r>
      <w:r w:rsidRPr="00E03FA0">
        <w:rPr>
          <w:rFonts w:ascii="Times New Roman" w:hAnsi="Times New Roman"/>
          <w:sz w:val="24"/>
          <w:szCs w:val="24"/>
        </w:rPr>
        <w:t>odvolávání vedoucích státních zástupců.</w:t>
      </w:r>
    </w:p>
    <w:p w14:paraId="0AF48CC0" w14:textId="25880F75" w:rsidR="005B4B55" w:rsidRPr="002F5F77" w:rsidRDefault="008414F1" w:rsidP="002F5F77">
      <w:pPr>
        <w:autoSpaceDE w:val="0"/>
        <w:spacing w:before="120" w:after="0" w:line="240" w:lineRule="auto"/>
        <w:jc w:val="both"/>
        <w:rPr>
          <w:rFonts w:ascii="Times New Roman" w:hAnsi="Times New Roman"/>
          <w:sz w:val="24"/>
          <w:szCs w:val="24"/>
        </w:rPr>
      </w:pPr>
      <w:r w:rsidRPr="00E03FA0">
        <w:rPr>
          <w:rFonts w:ascii="Times New Roman" w:hAnsi="Times New Roman"/>
          <w:sz w:val="24"/>
          <w:szCs w:val="24"/>
        </w:rPr>
        <w:t>Mechanismu</w:t>
      </w:r>
      <w:r w:rsidR="006636B5" w:rsidRPr="00E03FA0">
        <w:rPr>
          <w:rFonts w:ascii="Times New Roman" w:hAnsi="Times New Roman"/>
          <w:sz w:val="24"/>
          <w:szCs w:val="24"/>
        </w:rPr>
        <w:t>s</w:t>
      </w:r>
      <w:r w:rsidRPr="00E03FA0">
        <w:rPr>
          <w:rFonts w:ascii="Times New Roman" w:hAnsi="Times New Roman"/>
          <w:sz w:val="24"/>
          <w:szCs w:val="24"/>
        </w:rPr>
        <w:t xml:space="preserve"> jmenování (</w:t>
      </w:r>
      <w:r w:rsidR="00B10A2C" w:rsidRPr="00E03FA0">
        <w:rPr>
          <w:rFonts w:ascii="Times New Roman" w:hAnsi="Times New Roman"/>
          <w:sz w:val="24"/>
          <w:szCs w:val="24"/>
        </w:rPr>
        <w:t xml:space="preserve">stanovení subjektů </w:t>
      </w:r>
      <w:r w:rsidRPr="00E03FA0">
        <w:rPr>
          <w:rFonts w:ascii="Times New Roman" w:hAnsi="Times New Roman"/>
          <w:sz w:val="24"/>
          <w:szCs w:val="24"/>
        </w:rPr>
        <w:t>oprávněn</w:t>
      </w:r>
      <w:r w:rsidR="00B10A2C" w:rsidRPr="00E03FA0">
        <w:rPr>
          <w:rFonts w:ascii="Times New Roman" w:hAnsi="Times New Roman"/>
          <w:sz w:val="24"/>
          <w:szCs w:val="24"/>
        </w:rPr>
        <w:t>ých</w:t>
      </w:r>
      <w:r w:rsidRPr="00E03FA0">
        <w:rPr>
          <w:rFonts w:ascii="Times New Roman" w:hAnsi="Times New Roman"/>
          <w:sz w:val="24"/>
          <w:szCs w:val="24"/>
        </w:rPr>
        <w:t xml:space="preserve"> jmenovat vedoucí státní zástupce, </w:t>
      </w:r>
      <w:r w:rsidR="00B10A2C" w:rsidRPr="00E03FA0">
        <w:rPr>
          <w:rFonts w:ascii="Times New Roman" w:hAnsi="Times New Roman"/>
          <w:sz w:val="24"/>
          <w:szCs w:val="24"/>
        </w:rPr>
        <w:t xml:space="preserve">stanovení </w:t>
      </w:r>
      <w:r w:rsidRPr="00E03FA0">
        <w:rPr>
          <w:rFonts w:ascii="Times New Roman" w:hAnsi="Times New Roman"/>
          <w:sz w:val="24"/>
          <w:szCs w:val="24"/>
        </w:rPr>
        <w:t>osob navrhující</w:t>
      </w:r>
      <w:r w:rsidR="00B10A2C" w:rsidRPr="00E03FA0">
        <w:rPr>
          <w:rFonts w:ascii="Times New Roman" w:hAnsi="Times New Roman"/>
          <w:sz w:val="24"/>
          <w:szCs w:val="24"/>
        </w:rPr>
        <w:t>ch</w:t>
      </w:r>
      <w:r w:rsidRPr="00E03FA0">
        <w:rPr>
          <w:rFonts w:ascii="Times New Roman" w:hAnsi="Times New Roman"/>
          <w:sz w:val="24"/>
          <w:szCs w:val="24"/>
        </w:rPr>
        <w:t xml:space="preserve"> kandidáty na jmenování do těchto funkcí) se navrhuje zachovat, tj. i nadále bude nejvyššího státního zástupce jmenovat vlád</w:t>
      </w:r>
      <w:r w:rsidR="006636B5" w:rsidRPr="00E03FA0">
        <w:rPr>
          <w:rFonts w:ascii="Times New Roman" w:hAnsi="Times New Roman"/>
          <w:sz w:val="24"/>
          <w:szCs w:val="24"/>
        </w:rPr>
        <w:t>a</w:t>
      </w:r>
      <w:r w:rsidRPr="00E03FA0">
        <w:rPr>
          <w:rFonts w:ascii="Times New Roman" w:hAnsi="Times New Roman"/>
          <w:sz w:val="24"/>
          <w:szCs w:val="24"/>
        </w:rPr>
        <w:t xml:space="preserve">, která </w:t>
      </w:r>
      <w:r w:rsidR="006636B5" w:rsidRPr="00E03FA0">
        <w:rPr>
          <w:rFonts w:ascii="Times New Roman" w:hAnsi="Times New Roman"/>
          <w:sz w:val="24"/>
          <w:szCs w:val="24"/>
        </w:rPr>
        <w:t xml:space="preserve">ale může jmenovat do této funkce pouze osobu navrženou </w:t>
      </w:r>
      <w:r w:rsidRPr="00E03FA0">
        <w:rPr>
          <w:rFonts w:ascii="Times New Roman" w:hAnsi="Times New Roman"/>
          <w:sz w:val="24"/>
          <w:szCs w:val="24"/>
        </w:rPr>
        <w:t>ministr</w:t>
      </w:r>
      <w:r w:rsidR="006636B5" w:rsidRPr="00E03FA0">
        <w:rPr>
          <w:rFonts w:ascii="Times New Roman" w:hAnsi="Times New Roman"/>
          <w:sz w:val="24"/>
          <w:szCs w:val="24"/>
        </w:rPr>
        <w:t>em</w:t>
      </w:r>
      <w:r w:rsidRPr="00E03FA0">
        <w:rPr>
          <w:rFonts w:ascii="Times New Roman" w:hAnsi="Times New Roman"/>
          <w:sz w:val="24"/>
          <w:szCs w:val="24"/>
        </w:rPr>
        <w:t xml:space="preserve"> spravedlnosti (§</w:t>
      </w:r>
      <w:r w:rsidR="006636B5" w:rsidRPr="00E03FA0">
        <w:rPr>
          <w:rFonts w:ascii="Times New Roman" w:hAnsi="Times New Roman"/>
          <w:sz w:val="24"/>
          <w:szCs w:val="24"/>
        </w:rPr>
        <w:t> </w:t>
      </w:r>
      <w:r w:rsidRPr="00E03FA0">
        <w:rPr>
          <w:rFonts w:ascii="Times New Roman" w:hAnsi="Times New Roman"/>
          <w:sz w:val="24"/>
          <w:szCs w:val="24"/>
        </w:rPr>
        <w:t xml:space="preserve">9), ostatní vedoucí státní zástupci budou jmenováni </w:t>
      </w:r>
      <w:r w:rsidR="006636B5" w:rsidRPr="00E03FA0">
        <w:rPr>
          <w:rFonts w:ascii="Times New Roman" w:hAnsi="Times New Roman"/>
          <w:sz w:val="24"/>
          <w:szCs w:val="24"/>
        </w:rPr>
        <w:t>ministrem spravedlnosti na návrh nadřízeného vedoucího státního zástupce nebo nejvyššího státního zástupce (§ 10 odst. 1 až 4). Obdobně jako v předchozích návrzích zákona o státním zastupitelství jsou do procesu jmenování</w:t>
      </w:r>
      <w:r w:rsidR="00233184">
        <w:rPr>
          <w:rFonts w:ascii="Times New Roman" w:hAnsi="Times New Roman"/>
          <w:sz w:val="24"/>
          <w:szCs w:val="24"/>
        </w:rPr>
        <w:t xml:space="preserve"> těch</w:t>
      </w:r>
      <w:r w:rsidR="006636B5" w:rsidRPr="00E03FA0">
        <w:rPr>
          <w:rFonts w:ascii="Times New Roman" w:hAnsi="Times New Roman"/>
          <w:sz w:val="24"/>
          <w:szCs w:val="24"/>
        </w:rPr>
        <w:t xml:space="preserve"> vedoucích státních zástupců</w:t>
      </w:r>
      <w:r w:rsidR="00233184">
        <w:rPr>
          <w:rFonts w:ascii="Times New Roman" w:hAnsi="Times New Roman"/>
          <w:sz w:val="24"/>
          <w:szCs w:val="24"/>
        </w:rPr>
        <w:t>, kteří jsou jmenováni</w:t>
      </w:r>
      <w:r w:rsidR="006636B5" w:rsidRPr="00E03FA0">
        <w:rPr>
          <w:rFonts w:ascii="Times New Roman" w:hAnsi="Times New Roman"/>
          <w:sz w:val="24"/>
          <w:szCs w:val="24"/>
        </w:rPr>
        <w:t xml:space="preserve"> minis</w:t>
      </w:r>
      <w:r w:rsidR="001874A7">
        <w:rPr>
          <w:rFonts w:ascii="Times New Roman" w:hAnsi="Times New Roman"/>
          <w:sz w:val="24"/>
          <w:szCs w:val="24"/>
        </w:rPr>
        <w:t xml:space="preserve">trem spravedlnosti </w:t>
      </w:r>
      <w:r w:rsidR="00233184">
        <w:rPr>
          <w:rFonts w:ascii="Times New Roman" w:hAnsi="Times New Roman"/>
          <w:sz w:val="24"/>
          <w:szCs w:val="24"/>
        </w:rPr>
        <w:t xml:space="preserve">(vrchní, krajští a okresní státní zástupci), </w:t>
      </w:r>
      <w:r w:rsidR="001874A7">
        <w:rPr>
          <w:rFonts w:ascii="Times New Roman" w:hAnsi="Times New Roman"/>
          <w:sz w:val="24"/>
          <w:szCs w:val="24"/>
        </w:rPr>
        <w:t>zakomponována</w:t>
      </w:r>
      <w:r w:rsidR="006636B5" w:rsidRPr="00E03FA0">
        <w:rPr>
          <w:rFonts w:ascii="Times New Roman" w:hAnsi="Times New Roman"/>
          <w:sz w:val="24"/>
          <w:szCs w:val="24"/>
        </w:rPr>
        <w:t xml:space="preserve"> obligatorní výběrová řízení, tj. osoba, která nebude vybrána ve výběrovém řízení, nebude moci být do funkce vedoucího státního zástupce jmenována</w:t>
      </w:r>
      <w:r w:rsidR="00E92244">
        <w:rPr>
          <w:rFonts w:ascii="Times New Roman" w:hAnsi="Times New Roman"/>
          <w:sz w:val="24"/>
          <w:szCs w:val="24"/>
        </w:rPr>
        <w:t>. N</w:t>
      </w:r>
      <w:r w:rsidR="006636B5" w:rsidRPr="00E03FA0">
        <w:rPr>
          <w:rFonts w:ascii="Times New Roman" w:hAnsi="Times New Roman"/>
          <w:sz w:val="24"/>
          <w:szCs w:val="24"/>
        </w:rPr>
        <w:t>a druhou stranu to ale neznamená, že ministr spravedlnosti státního zástupce, který byl ve výběrovém řízení vybrán a navržen ke jmenování, musí v každém případě jmenovat</w:t>
      </w:r>
      <w:r w:rsidR="00E92244">
        <w:rPr>
          <w:rFonts w:ascii="Times New Roman" w:hAnsi="Times New Roman"/>
          <w:sz w:val="24"/>
          <w:szCs w:val="24"/>
        </w:rPr>
        <w:t xml:space="preserve">. Pokud na základě činnosti ministerstva v oblasti správy státního zastupitelství či jiných relevantních zjištění bude mít </w:t>
      </w:r>
      <w:r w:rsidR="00D84D39">
        <w:rPr>
          <w:rFonts w:ascii="Times New Roman" w:hAnsi="Times New Roman"/>
          <w:sz w:val="24"/>
          <w:szCs w:val="24"/>
        </w:rPr>
        <w:t xml:space="preserve">ministr </w:t>
      </w:r>
      <w:r w:rsidR="00E92244">
        <w:rPr>
          <w:rFonts w:ascii="Times New Roman" w:hAnsi="Times New Roman"/>
          <w:sz w:val="24"/>
          <w:szCs w:val="24"/>
        </w:rPr>
        <w:t xml:space="preserve">důvodně za to, že navržený kandidát neskýtá záruky řádného výkonu funkce, </w:t>
      </w:r>
      <w:r w:rsidR="00D84D39">
        <w:rPr>
          <w:rFonts w:ascii="Times New Roman" w:hAnsi="Times New Roman"/>
          <w:sz w:val="24"/>
          <w:szCs w:val="24"/>
        </w:rPr>
        <w:br/>
      </w:r>
      <w:r w:rsidR="00E92244">
        <w:rPr>
          <w:rFonts w:ascii="Times New Roman" w:hAnsi="Times New Roman"/>
          <w:sz w:val="24"/>
          <w:szCs w:val="24"/>
        </w:rPr>
        <w:t>tj. nesplňuje požadavky uvedené v § 10a odst. 1</w:t>
      </w:r>
      <w:r w:rsidR="00233184">
        <w:rPr>
          <w:rFonts w:ascii="Times New Roman" w:hAnsi="Times New Roman"/>
          <w:sz w:val="24"/>
          <w:szCs w:val="24"/>
        </w:rPr>
        <w:t xml:space="preserve">, </w:t>
      </w:r>
      <w:r w:rsidR="00E92244">
        <w:rPr>
          <w:rFonts w:ascii="Times New Roman" w:hAnsi="Times New Roman"/>
          <w:sz w:val="24"/>
          <w:szCs w:val="24"/>
        </w:rPr>
        <w:t>nemusí navrženou osobu do funkce jmenovat, takový postup však musí</w:t>
      </w:r>
      <w:r w:rsidR="006636B5" w:rsidRPr="00E03FA0">
        <w:rPr>
          <w:rFonts w:ascii="Times New Roman" w:hAnsi="Times New Roman"/>
          <w:sz w:val="24"/>
          <w:szCs w:val="24"/>
        </w:rPr>
        <w:t xml:space="preserve"> písemně odůvodnit, a</w:t>
      </w:r>
      <w:r w:rsidR="00233184">
        <w:rPr>
          <w:rFonts w:ascii="Times New Roman" w:hAnsi="Times New Roman"/>
          <w:sz w:val="24"/>
          <w:szCs w:val="24"/>
        </w:rPr>
        <w:t> </w:t>
      </w:r>
      <w:r w:rsidR="006636B5" w:rsidRPr="00E03FA0">
        <w:rPr>
          <w:rFonts w:ascii="Times New Roman" w:hAnsi="Times New Roman"/>
          <w:sz w:val="24"/>
          <w:szCs w:val="24"/>
        </w:rPr>
        <w:t>to</w:t>
      </w:r>
      <w:r w:rsidR="00233184">
        <w:rPr>
          <w:rFonts w:ascii="Times New Roman" w:hAnsi="Times New Roman"/>
          <w:sz w:val="24"/>
          <w:szCs w:val="24"/>
        </w:rPr>
        <w:t xml:space="preserve"> </w:t>
      </w:r>
      <w:r w:rsidR="006636B5" w:rsidRPr="00E03FA0">
        <w:rPr>
          <w:rFonts w:ascii="Times New Roman" w:hAnsi="Times New Roman"/>
          <w:sz w:val="24"/>
          <w:szCs w:val="24"/>
        </w:rPr>
        <w:t>jak navrhovateli, tak i</w:t>
      </w:r>
      <w:r w:rsidR="00BC4420" w:rsidRPr="00E03FA0">
        <w:rPr>
          <w:rFonts w:ascii="Times New Roman" w:hAnsi="Times New Roman"/>
          <w:sz w:val="24"/>
          <w:szCs w:val="24"/>
        </w:rPr>
        <w:t> </w:t>
      </w:r>
      <w:r w:rsidR="00E92244">
        <w:rPr>
          <w:rFonts w:ascii="Times New Roman" w:hAnsi="Times New Roman"/>
          <w:sz w:val="24"/>
          <w:szCs w:val="24"/>
        </w:rPr>
        <w:t>samotnému kandidátovi</w:t>
      </w:r>
      <w:r w:rsidR="005B4B55" w:rsidRPr="00E03FA0">
        <w:rPr>
          <w:rFonts w:ascii="Times New Roman" w:hAnsi="Times New Roman"/>
          <w:sz w:val="24"/>
          <w:szCs w:val="24"/>
        </w:rPr>
        <w:t xml:space="preserve">. </w:t>
      </w:r>
      <w:r w:rsidR="00E92244">
        <w:rPr>
          <w:rFonts w:ascii="Times New Roman" w:hAnsi="Times New Roman"/>
          <w:sz w:val="24"/>
          <w:szCs w:val="24"/>
        </w:rPr>
        <w:t xml:space="preserve">Předpokládá se přitom, že půjde o zcela výjimečné případy, kdy by ministr spravedlnosti návrhu nevyhověl. </w:t>
      </w:r>
      <w:r w:rsidR="005B4B55" w:rsidRPr="00E03FA0">
        <w:rPr>
          <w:rFonts w:ascii="Times New Roman" w:hAnsi="Times New Roman"/>
          <w:sz w:val="24"/>
          <w:szCs w:val="24"/>
        </w:rPr>
        <w:t xml:space="preserve">Výběrová řízení budou organizována státním zastupitelstvím, a to buď přímo Nejvyšším státním zastupitelstvím, nebo po dohodě s ním státním zastupitelstvím, jehož vedoucí je oprávněn podat návrh na jmenování státního zástupce do funkce vedoucího státního zástupce. </w:t>
      </w:r>
      <w:r w:rsidR="00BC4420" w:rsidRPr="00E03FA0">
        <w:rPr>
          <w:rFonts w:ascii="Times New Roman" w:hAnsi="Times New Roman"/>
          <w:sz w:val="24"/>
          <w:szCs w:val="24"/>
        </w:rPr>
        <w:t>V</w:t>
      </w:r>
      <w:r w:rsidR="005B4B55" w:rsidRPr="00E03FA0">
        <w:rPr>
          <w:rFonts w:ascii="Times New Roman" w:hAnsi="Times New Roman"/>
          <w:sz w:val="24"/>
          <w:szCs w:val="24"/>
        </w:rPr>
        <w:t> rámci výběrového řízení budou posuzovány osobnostní a odborné předpoklady pro výkon funkce vedoucího státního zástupce spolu s cíli, jichž hodlá ve funkci vedoucího státního zástupce dosáhnout, a konkrétními opatřeními, která navrhuje k jejich dosažení.</w:t>
      </w:r>
      <w:r w:rsidR="00841481" w:rsidRPr="00E03FA0">
        <w:rPr>
          <w:rFonts w:ascii="Times New Roman" w:hAnsi="Times New Roman"/>
          <w:sz w:val="24"/>
          <w:szCs w:val="24"/>
        </w:rPr>
        <w:t xml:space="preserve"> </w:t>
      </w:r>
      <w:bookmarkStart w:id="0" w:name="_Hlk11693793"/>
      <w:r w:rsidR="00841481" w:rsidRPr="00E03FA0">
        <w:rPr>
          <w:rFonts w:ascii="Times New Roman" w:hAnsi="Times New Roman"/>
          <w:sz w:val="24"/>
          <w:szCs w:val="24"/>
        </w:rPr>
        <w:t xml:space="preserve">Vzhledem k hlavnímu sledovanému cíli navrhované úpravy (oslabení rizika nežádoucího ovlivňování činnosti státního zastupitelství ze strany exekutivy) se navrhuje, aby ve výběrových komisích </w:t>
      </w:r>
      <w:r w:rsidR="001874A7">
        <w:rPr>
          <w:rFonts w:ascii="Times New Roman" w:hAnsi="Times New Roman"/>
          <w:sz w:val="24"/>
          <w:szCs w:val="24"/>
        </w:rPr>
        <w:t>byli</w:t>
      </w:r>
      <w:r w:rsidR="00466D99" w:rsidRPr="001B54DE">
        <w:rPr>
          <w:rFonts w:ascii="Times New Roman" w:hAnsi="Times New Roman"/>
          <w:sz w:val="24"/>
          <w:szCs w:val="24"/>
        </w:rPr>
        <w:t xml:space="preserve"> vždy zástupci exekutivy v</w:t>
      </w:r>
      <w:r w:rsidR="002F5F77">
        <w:rPr>
          <w:rFonts w:ascii="Times New Roman" w:hAnsi="Times New Roman"/>
          <w:sz w:val="24"/>
          <w:szCs w:val="24"/>
        </w:rPr>
        <w:t> </w:t>
      </w:r>
      <w:r w:rsidR="00466D99" w:rsidRPr="001B54DE">
        <w:rPr>
          <w:rFonts w:ascii="Times New Roman" w:hAnsi="Times New Roman"/>
          <w:sz w:val="24"/>
          <w:szCs w:val="24"/>
        </w:rPr>
        <w:t>menšině</w:t>
      </w:r>
      <w:r w:rsidR="002F5F77">
        <w:rPr>
          <w:rFonts w:ascii="Times New Roman" w:hAnsi="Times New Roman"/>
          <w:sz w:val="24"/>
          <w:szCs w:val="24"/>
        </w:rPr>
        <w:t>. P</w:t>
      </w:r>
      <w:r w:rsidR="00B945B8">
        <w:rPr>
          <w:rFonts w:ascii="Times New Roman" w:hAnsi="Times New Roman"/>
          <w:sz w:val="24"/>
          <w:szCs w:val="24"/>
        </w:rPr>
        <w:t xml:space="preserve">očítá se </w:t>
      </w:r>
      <w:r w:rsidR="002F5F77">
        <w:rPr>
          <w:rFonts w:ascii="Times New Roman" w:hAnsi="Times New Roman"/>
          <w:sz w:val="24"/>
          <w:szCs w:val="24"/>
        </w:rPr>
        <w:t xml:space="preserve">proto </w:t>
      </w:r>
      <w:r w:rsidR="00B945B8">
        <w:rPr>
          <w:rFonts w:ascii="Times New Roman" w:hAnsi="Times New Roman"/>
          <w:sz w:val="24"/>
          <w:szCs w:val="24"/>
        </w:rPr>
        <w:t>s tím, že dva členové výběrové komise budou jmenováni státním zastupitelstvím, dva členové ministrem a do výběru pátého člena, který bude soudcem a kterého rovněž jmenuje ministr, bude zapojen i předseda korespondujícího soudu (var. I),</w:t>
      </w:r>
      <w:r w:rsidR="002F5F77">
        <w:rPr>
          <w:rFonts w:ascii="Times New Roman" w:hAnsi="Times New Roman"/>
          <w:sz w:val="24"/>
          <w:szCs w:val="24"/>
        </w:rPr>
        <w:t xml:space="preserve"> s nímž se musí ministr na výběru soudce dohodnout,</w:t>
      </w:r>
      <w:r w:rsidR="00B945B8">
        <w:rPr>
          <w:rFonts w:ascii="Times New Roman" w:hAnsi="Times New Roman"/>
          <w:sz w:val="24"/>
          <w:szCs w:val="24"/>
        </w:rPr>
        <w:t xml:space="preserve"> popř. </w:t>
      </w:r>
      <w:r w:rsidR="002F5F77">
        <w:rPr>
          <w:rFonts w:ascii="Times New Roman" w:hAnsi="Times New Roman"/>
          <w:sz w:val="24"/>
          <w:szCs w:val="24"/>
        </w:rPr>
        <w:t xml:space="preserve">bude </w:t>
      </w:r>
      <w:r w:rsidR="00B945B8">
        <w:rPr>
          <w:rFonts w:ascii="Times New Roman" w:hAnsi="Times New Roman"/>
          <w:sz w:val="24"/>
          <w:szCs w:val="24"/>
        </w:rPr>
        <w:t>pátý člen zvolen náhodně losem ze soudních funkcionářů, kteří jsou či</w:t>
      </w:r>
      <w:r w:rsidR="002F5F77">
        <w:rPr>
          <w:rFonts w:ascii="Times New Roman" w:hAnsi="Times New Roman"/>
          <w:sz w:val="24"/>
          <w:szCs w:val="24"/>
        </w:rPr>
        <w:t>nní na trestním úseku (var. II)</w:t>
      </w:r>
      <w:r w:rsidR="00841481" w:rsidRPr="00E03FA0">
        <w:rPr>
          <w:rFonts w:ascii="Times New Roman" w:hAnsi="Times New Roman"/>
          <w:sz w:val="24"/>
          <w:szCs w:val="24"/>
        </w:rPr>
        <w:t>.</w:t>
      </w:r>
      <w:r w:rsidR="00E03FA0">
        <w:rPr>
          <w:rFonts w:ascii="Times New Roman" w:hAnsi="Times New Roman"/>
          <w:sz w:val="24"/>
          <w:szCs w:val="24"/>
        </w:rPr>
        <w:t xml:space="preserve"> </w:t>
      </w:r>
      <w:bookmarkEnd w:id="0"/>
      <w:r w:rsidR="002F5F77">
        <w:rPr>
          <w:rFonts w:ascii="Times New Roman" w:hAnsi="Times New Roman"/>
          <w:sz w:val="24"/>
          <w:szCs w:val="24"/>
        </w:rPr>
        <w:t xml:space="preserve">Tím je oslaben vliv ministra na jmenování konkrétního soudce, čímž je čeleno námitkám, že si ministr „vybírá“ většinu členů komise. </w:t>
      </w:r>
      <w:r w:rsidR="002F5F77" w:rsidRPr="002F5F77">
        <w:rPr>
          <w:rFonts w:ascii="Times New Roman" w:hAnsi="Times New Roman"/>
          <w:sz w:val="24"/>
          <w:szCs w:val="24"/>
        </w:rPr>
        <w:t xml:space="preserve">Účast soudce ve výběrové komisi je navrhována z toho důvodu, že </w:t>
      </w:r>
      <w:r w:rsidR="002F5F77">
        <w:rPr>
          <w:rFonts w:ascii="Times New Roman" w:hAnsi="Times New Roman"/>
          <w:sz w:val="24"/>
          <w:szCs w:val="24"/>
        </w:rPr>
        <w:t xml:space="preserve">je do výběrového řízení vnášen </w:t>
      </w:r>
      <w:r w:rsidR="002F5F77" w:rsidRPr="002F5F77">
        <w:rPr>
          <w:rFonts w:ascii="Times New Roman" w:hAnsi="Times New Roman"/>
          <w:sz w:val="24"/>
          <w:szCs w:val="24"/>
        </w:rPr>
        <w:t xml:space="preserve">pohled další osoby, která má zkušenosti buď s oblastí trestního práva a může posoudit odborné znalosti uchazeče, nebo má i zkušenosti s řízením soudu a může posoudit předpoklady uchazeče pro výkon této řídící činnosti. Pluralita pohledů v rámci výběrové komise může napomoci </w:t>
      </w:r>
      <w:r w:rsidR="00874405">
        <w:rPr>
          <w:rFonts w:ascii="Times New Roman" w:hAnsi="Times New Roman"/>
          <w:sz w:val="24"/>
          <w:szCs w:val="24"/>
        </w:rPr>
        <w:t xml:space="preserve">řádnému </w:t>
      </w:r>
      <w:r w:rsidR="002F5F77" w:rsidRPr="002F5F77">
        <w:rPr>
          <w:rFonts w:ascii="Times New Roman" w:hAnsi="Times New Roman"/>
          <w:sz w:val="24"/>
          <w:szCs w:val="24"/>
        </w:rPr>
        <w:t>zhodn</w:t>
      </w:r>
      <w:r w:rsidR="00874405">
        <w:rPr>
          <w:rFonts w:ascii="Times New Roman" w:hAnsi="Times New Roman"/>
          <w:sz w:val="24"/>
          <w:szCs w:val="24"/>
        </w:rPr>
        <w:t>ocení jednotlivých předpokladů</w:t>
      </w:r>
      <w:r w:rsidR="002F5F77" w:rsidRPr="002F5F77">
        <w:rPr>
          <w:rFonts w:ascii="Times New Roman" w:hAnsi="Times New Roman"/>
          <w:sz w:val="24"/>
          <w:szCs w:val="24"/>
        </w:rPr>
        <w:t xml:space="preserve"> uchazeče. </w:t>
      </w:r>
    </w:p>
    <w:p w14:paraId="6DA92B9D" w14:textId="030DE48E" w:rsidR="00D903C0" w:rsidRPr="00914751" w:rsidRDefault="00841481" w:rsidP="00914751">
      <w:pPr>
        <w:spacing w:before="120" w:after="0" w:line="240" w:lineRule="auto"/>
        <w:jc w:val="both"/>
        <w:rPr>
          <w:rFonts w:ascii="Times New Roman" w:hAnsi="Times New Roman"/>
          <w:sz w:val="24"/>
          <w:szCs w:val="24"/>
        </w:rPr>
      </w:pPr>
      <w:bookmarkStart w:id="1" w:name="_Hlk11694179"/>
      <w:r w:rsidRPr="00E03FA0">
        <w:rPr>
          <w:rFonts w:ascii="Times New Roman" w:hAnsi="Times New Roman"/>
          <w:sz w:val="24"/>
          <w:szCs w:val="24"/>
        </w:rPr>
        <w:t xml:space="preserve">Zároveň je zapotřebí vzhledem k odpovědnosti vedoucích státních zástupců za chod státních zastupitelství (a v případě nejvyššího státního zástupce za chod celé soustavy) </w:t>
      </w:r>
      <w:r w:rsidR="00A108A2" w:rsidRPr="00E03FA0">
        <w:rPr>
          <w:rFonts w:ascii="Times New Roman" w:hAnsi="Times New Roman"/>
          <w:sz w:val="24"/>
          <w:szCs w:val="24"/>
        </w:rPr>
        <w:t xml:space="preserve">a vzhledem k jejich oprávněním (např. při výkonu dohledu, při výkonu oprávnění nejvyššího státního zástupce podle § 12 zákona o státním zastupitelství, § 174a trestního řádu aj.) </w:t>
      </w:r>
      <w:r w:rsidRPr="00E03FA0">
        <w:rPr>
          <w:rFonts w:ascii="Times New Roman" w:hAnsi="Times New Roman"/>
          <w:sz w:val="24"/>
          <w:szCs w:val="24"/>
        </w:rPr>
        <w:t xml:space="preserve">zajistit jejich dostatečnou odbornost, etablovanost a zkušenost. V souladu s tímto cílem se navrhuje, aby funkci vedoucího státního zástupce mohl vykonávat pouze ten státní zástupce, který má dostatečnou právní praxi, po odpovídající dobu vykonával funkci státního zástupce. </w:t>
      </w:r>
      <w:r w:rsidR="00D903C0">
        <w:rPr>
          <w:rFonts w:ascii="Times New Roman" w:hAnsi="Times New Roman"/>
          <w:sz w:val="24"/>
          <w:szCs w:val="24"/>
        </w:rPr>
        <w:t xml:space="preserve">Pokud jde o nejvyššího státního zástupce, umožňuje se započitatelnost i praxe soudce. Obdobná úprava </w:t>
      </w:r>
      <w:r w:rsidR="00D903C0" w:rsidRPr="00D903C0">
        <w:rPr>
          <w:rFonts w:ascii="Times New Roman" w:hAnsi="Times New Roman"/>
          <w:sz w:val="24"/>
          <w:szCs w:val="24"/>
        </w:rPr>
        <w:t>byla obsažena již v návrhu předloženém v předchozím volebním období (tisk 789).</w:t>
      </w:r>
      <w:r w:rsidR="00D903C0">
        <w:rPr>
          <w:rFonts w:ascii="Times New Roman" w:hAnsi="Times New Roman"/>
          <w:sz w:val="24"/>
          <w:szCs w:val="24"/>
        </w:rPr>
        <w:t xml:space="preserve"> </w:t>
      </w:r>
      <w:r w:rsidR="00914751" w:rsidRPr="00D903C0">
        <w:rPr>
          <w:rFonts w:ascii="Times New Roman" w:hAnsi="Times New Roman"/>
          <w:sz w:val="24"/>
          <w:szCs w:val="24"/>
        </w:rPr>
        <w:t>Kromě obecných požadavků na osobu vedoucích státních zástupců (odborné znalosti, profesní zkušenosti a morální vlastnosti dávající záruky řádného výkonu této funkce, absence</w:t>
      </w:r>
      <w:r w:rsidR="00914751" w:rsidRPr="00E03FA0">
        <w:rPr>
          <w:rFonts w:ascii="Times New Roman" w:hAnsi="Times New Roman"/>
          <w:sz w:val="24"/>
          <w:szCs w:val="24"/>
        </w:rPr>
        <w:t xml:space="preserve"> nezahlazeného kárného postihu) se tak stanovují i</w:t>
      </w:r>
      <w:r w:rsidR="00914751">
        <w:rPr>
          <w:rFonts w:ascii="Times New Roman" w:hAnsi="Times New Roman"/>
          <w:sz w:val="24"/>
          <w:szCs w:val="24"/>
        </w:rPr>
        <w:t> </w:t>
      </w:r>
      <w:r w:rsidR="00914751" w:rsidRPr="00E03FA0">
        <w:rPr>
          <w:rFonts w:ascii="Times New Roman" w:hAnsi="Times New Roman"/>
          <w:sz w:val="24"/>
          <w:szCs w:val="24"/>
        </w:rPr>
        <w:t>minimální poža</w:t>
      </w:r>
      <w:r w:rsidR="00914751">
        <w:rPr>
          <w:rFonts w:ascii="Times New Roman" w:hAnsi="Times New Roman"/>
          <w:sz w:val="24"/>
          <w:szCs w:val="24"/>
        </w:rPr>
        <w:t xml:space="preserve">davky na délku dosavadní praxe. </w:t>
      </w:r>
      <w:r w:rsidR="00914751">
        <w:rPr>
          <w:rFonts w:ascii="Times New Roman" w:hAnsi="Times New Roman"/>
          <w:bCs/>
          <w:sz w:val="24"/>
          <w:szCs w:val="24"/>
        </w:rPr>
        <w:t>N</w:t>
      </w:r>
      <w:r w:rsidR="00914751" w:rsidRPr="00E602B1">
        <w:rPr>
          <w:rFonts w:ascii="Times New Roman" w:hAnsi="Times New Roman"/>
          <w:bCs/>
          <w:sz w:val="24"/>
          <w:szCs w:val="24"/>
        </w:rPr>
        <w:t xml:space="preserve">avrhovaná </w:t>
      </w:r>
      <w:r w:rsidR="00914751">
        <w:rPr>
          <w:rFonts w:ascii="Times New Roman" w:hAnsi="Times New Roman"/>
          <w:bCs/>
          <w:sz w:val="24"/>
          <w:szCs w:val="24"/>
        </w:rPr>
        <w:t xml:space="preserve">délka </w:t>
      </w:r>
      <w:r w:rsidR="00914751" w:rsidRPr="00E602B1">
        <w:rPr>
          <w:rFonts w:ascii="Times New Roman" w:hAnsi="Times New Roman"/>
          <w:bCs/>
          <w:sz w:val="24"/>
          <w:szCs w:val="24"/>
        </w:rPr>
        <w:t xml:space="preserve">minimální praxe státního zástupce, která je nezbytným předpokladem pro výkon funkce vrchního, krajského nebo okresního státního zástupce, vychází již ze současné platné a aplikované dohody mezi vedoucími státními zástupci a ministrem spravedlnosti, dochází tedy pouze k tomu, že se tyto požadavky přesouvají </w:t>
      </w:r>
      <w:r w:rsidR="00914751">
        <w:rPr>
          <w:rFonts w:ascii="Times New Roman" w:hAnsi="Times New Roman"/>
          <w:bCs/>
          <w:sz w:val="24"/>
          <w:szCs w:val="24"/>
        </w:rPr>
        <w:br/>
      </w:r>
      <w:r w:rsidR="00914751" w:rsidRPr="00E602B1">
        <w:rPr>
          <w:rFonts w:ascii="Times New Roman" w:hAnsi="Times New Roman"/>
          <w:bCs/>
          <w:sz w:val="24"/>
          <w:szCs w:val="24"/>
        </w:rPr>
        <w:t>na úroveň zákona. Oproti stávající praxi se tudíž nic nemění. Na osobu nejvyššího státního zástupce se pak kladou o něco větší nároky než na oso</w:t>
      </w:r>
      <w:r w:rsidR="00914751">
        <w:rPr>
          <w:rFonts w:ascii="Times New Roman" w:hAnsi="Times New Roman"/>
          <w:bCs/>
          <w:sz w:val="24"/>
          <w:szCs w:val="24"/>
        </w:rPr>
        <w:t>bu vrchního státního zástupce.</w:t>
      </w:r>
    </w:p>
    <w:bookmarkEnd w:id="1"/>
    <w:p w14:paraId="06830528" w14:textId="75B97B78" w:rsidR="00C264D3" w:rsidRPr="00E03FA0" w:rsidRDefault="00C6069C"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V návaznosti na znemožnění odvolávání vedoucích státních zástupců ministrem spravedlnosti a odvolávání nejvyššího státního zástupce vládou se stanoví pevné funkční období</w:t>
      </w:r>
      <w:r w:rsidR="00A108A2" w:rsidRPr="00E03FA0">
        <w:rPr>
          <w:rFonts w:ascii="Times New Roman" w:hAnsi="Times New Roman"/>
          <w:sz w:val="24"/>
          <w:szCs w:val="24"/>
        </w:rPr>
        <w:t xml:space="preserve"> vedoucích státních zástupců</w:t>
      </w:r>
      <w:r w:rsidRPr="00E03FA0">
        <w:rPr>
          <w:rFonts w:ascii="Times New Roman" w:hAnsi="Times New Roman"/>
          <w:sz w:val="24"/>
          <w:szCs w:val="24"/>
        </w:rPr>
        <w:t>, před jehož uplynutím bude moci být vedoucí státní zástupce odvolán pouze rozhodnutím kárného soudu pro kárné provinění spočívající v zaviněném porušení povinností vyplývajících z výkonu funkce vedoucího státního zástupce. Toto období se stanoví shodně pro všechny vedoucí státní zástupce, a to v délce 7 let. V tomto směru návrh vychází z návrhu zákona o</w:t>
      </w:r>
      <w:r w:rsidR="00FD0C4D" w:rsidRPr="00E03FA0">
        <w:rPr>
          <w:rFonts w:ascii="Times New Roman" w:hAnsi="Times New Roman"/>
          <w:sz w:val="24"/>
          <w:szCs w:val="24"/>
        </w:rPr>
        <w:t> </w:t>
      </w:r>
      <w:r w:rsidRPr="00E03FA0">
        <w:rPr>
          <w:rFonts w:ascii="Times New Roman" w:hAnsi="Times New Roman"/>
          <w:sz w:val="24"/>
          <w:szCs w:val="24"/>
        </w:rPr>
        <w:t xml:space="preserve">státním zastupitelství předloženém v minulém volebním období. Tato délka </w:t>
      </w:r>
      <w:r w:rsidR="00C264D3" w:rsidRPr="00E03FA0">
        <w:rPr>
          <w:rFonts w:ascii="Times New Roman" w:hAnsi="Times New Roman"/>
          <w:sz w:val="24"/>
          <w:szCs w:val="24"/>
        </w:rPr>
        <w:t xml:space="preserve">je kompromisem mezi potřebou </w:t>
      </w:r>
      <w:r w:rsidRPr="00E03FA0">
        <w:rPr>
          <w:rFonts w:ascii="Times New Roman" w:hAnsi="Times New Roman"/>
          <w:sz w:val="24"/>
          <w:szCs w:val="24"/>
        </w:rPr>
        <w:t>poskyt</w:t>
      </w:r>
      <w:r w:rsidR="00C264D3" w:rsidRPr="00E03FA0">
        <w:rPr>
          <w:rFonts w:ascii="Times New Roman" w:hAnsi="Times New Roman"/>
          <w:sz w:val="24"/>
          <w:szCs w:val="24"/>
        </w:rPr>
        <w:t>nout dostatečný</w:t>
      </w:r>
      <w:r w:rsidRPr="00E03FA0">
        <w:rPr>
          <w:rFonts w:ascii="Times New Roman" w:hAnsi="Times New Roman"/>
          <w:sz w:val="24"/>
          <w:szCs w:val="24"/>
        </w:rPr>
        <w:t xml:space="preserve"> prostor pro dlouhodobější koncepční práci ve prospěch státního zastupitelství </w:t>
      </w:r>
      <w:r w:rsidR="00C264D3" w:rsidRPr="00E03FA0">
        <w:rPr>
          <w:rFonts w:ascii="Times New Roman" w:hAnsi="Times New Roman"/>
          <w:sz w:val="24"/>
          <w:szCs w:val="24"/>
        </w:rPr>
        <w:t>i</w:t>
      </w:r>
      <w:r w:rsidRPr="00E03FA0">
        <w:rPr>
          <w:rFonts w:ascii="Times New Roman" w:hAnsi="Times New Roman"/>
          <w:sz w:val="24"/>
          <w:szCs w:val="24"/>
        </w:rPr>
        <w:t xml:space="preserve"> boje s</w:t>
      </w:r>
      <w:r w:rsidR="00C264D3" w:rsidRPr="00E03FA0">
        <w:rPr>
          <w:rFonts w:ascii="Times New Roman" w:hAnsi="Times New Roman"/>
          <w:sz w:val="24"/>
          <w:szCs w:val="24"/>
        </w:rPr>
        <w:t> </w:t>
      </w:r>
      <w:r w:rsidRPr="00E03FA0">
        <w:rPr>
          <w:rFonts w:ascii="Times New Roman" w:hAnsi="Times New Roman"/>
          <w:sz w:val="24"/>
          <w:szCs w:val="24"/>
        </w:rPr>
        <w:t>kriminalitou</w:t>
      </w:r>
      <w:r w:rsidR="00C264D3" w:rsidRPr="00E03FA0">
        <w:rPr>
          <w:rFonts w:ascii="Times New Roman" w:hAnsi="Times New Roman"/>
          <w:sz w:val="24"/>
          <w:szCs w:val="24"/>
        </w:rPr>
        <w:t xml:space="preserve"> a mezi požadavkem na omezení rizika určitých nežádoucích personálních lokálních propojení. Délka funkčního období vedoucích státních zástupců by měla být adekvátní jejich manažerským kompetencím. Je sice pravdou, že funkční období např. předsedy Nejvyššího soudu, Nejvyššího správního soudu nebo Ústavního soudu je stanoveno delší (10 let), nicméně v porovnání s jinými funkcemi v rámci orgánů veřejné moci je délka funkčního období 7 let poměrně ojedinělá (např. policejní prezident je jmenován na 5 let, stejně tak generální ředitel Celní správy, Vězeňské služby, předseda </w:t>
      </w:r>
      <w:r w:rsidR="00F56B46">
        <w:rPr>
          <w:rFonts w:ascii="Times New Roman" w:hAnsi="Times New Roman"/>
          <w:sz w:val="24"/>
          <w:szCs w:val="24"/>
        </w:rPr>
        <w:t>Ú</w:t>
      </w:r>
      <w:r w:rsidR="00C264D3" w:rsidRPr="00E03FA0">
        <w:rPr>
          <w:rFonts w:ascii="Times New Roman" w:hAnsi="Times New Roman"/>
          <w:sz w:val="24"/>
          <w:szCs w:val="24"/>
        </w:rPr>
        <w:t>OO</w:t>
      </w:r>
      <w:r w:rsidR="00F56B46">
        <w:rPr>
          <w:rFonts w:ascii="Times New Roman" w:hAnsi="Times New Roman"/>
          <w:sz w:val="24"/>
          <w:szCs w:val="24"/>
        </w:rPr>
        <w:t>Ú</w:t>
      </w:r>
      <w:r w:rsidR="00C264D3" w:rsidRPr="00E03FA0">
        <w:rPr>
          <w:rFonts w:ascii="Times New Roman" w:hAnsi="Times New Roman"/>
          <w:sz w:val="24"/>
          <w:szCs w:val="24"/>
        </w:rPr>
        <w:t>).</w:t>
      </w:r>
      <w:r w:rsidR="00615B98">
        <w:rPr>
          <w:rFonts w:ascii="Times New Roman" w:hAnsi="Times New Roman"/>
          <w:sz w:val="24"/>
          <w:szCs w:val="24"/>
        </w:rPr>
        <w:t xml:space="preserve"> Kromě toho nelze automaticky srovnávat funkci vedoucího státního zástupce s funkcí předsedy soudu, protože rozsah jejich činnosti a oprávnění se liší. </w:t>
      </w:r>
    </w:p>
    <w:p w14:paraId="2C6118C2" w14:textId="6F049AB8" w:rsidR="00F00EEE" w:rsidRPr="00E03FA0" w:rsidRDefault="00F00EEE"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Návrh rovněž přichází s omezením </w:t>
      </w:r>
      <w:r w:rsidR="00A108A2" w:rsidRPr="00E03FA0">
        <w:rPr>
          <w:rFonts w:ascii="Times New Roman" w:hAnsi="Times New Roman"/>
          <w:sz w:val="24"/>
          <w:szCs w:val="24"/>
        </w:rPr>
        <w:t xml:space="preserve">opakování </w:t>
      </w:r>
      <w:r w:rsidRPr="00E03FA0">
        <w:rPr>
          <w:rFonts w:ascii="Times New Roman" w:hAnsi="Times New Roman"/>
          <w:sz w:val="24"/>
          <w:szCs w:val="24"/>
        </w:rPr>
        <w:t xml:space="preserve">výkonu funkce vedoucího státního zástupce – nově by měla být doba výkonu funkce nejvyššího státního zástupce nejen časově omezena, ale měl by být vyloučen </w:t>
      </w:r>
      <w:r w:rsidR="00A108A2" w:rsidRPr="00E03FA0">
        <w:rPr>
          <w:rFonts w:ascii="Times New Roman" w:hAnsi="Times New Roman"/>
          <w:sz w:val="24"/>
          <w:szCs w:val="24"/>
        </w:rPr>
        <w:t xml:space="preserve">i </w:t>
      </w:r>
      <w:r w:rsidRPr="00E03FA0">
        <w:rPr>
          <w:rFonts w:ascii="Times New Roman" w:hAnsi="Times New Roman"/>
          <w:sz w:val="24"/>
          <w:szCs w:val="24"/>
        </w:rPr>
        <w:t>pozdější opakovaný výkon funkce nejvyššího státního zástupce totožnou osobou. Rovněž ostatní vedoucí státní zástupc</w:t>
      </w:r>
      <w:r w:rsidR="00A108A2" w:rsidRPr="00E03FA0">
        <w:rPr>
          <w:rFonts w:ascii="Times New Roman" w:hAnsi="Times New Roman"/>
          <w:sz w:val="24"/>
          <w:szCs w:val="24"/>
        </w:rPr>
        <w:t>e</w:t>
      </w:r>
      <w:r w:rsidRPr="00E03FA0">
        <w:rPr>
          <w:rFonts w:ascii="Times New Roman" w:hAnsi="Times New Roman"/>
          <w:sz w:val="24"/>
          <w:szCs w:val="24"/>
        </w:rPr>
        <w:t xml:space="preserve"> nebude možné jmenovat na dvě po</w:t>
      </w:r>
      <w:r w:rsidR="00A108A2" w:rsidRPr="00E03FA0">
        <w:rPr>
          <w:rFonts w:ascii="Times New Roman" w:hAnsi="Times New Roman"/>
          <w:sz w:val="24"/>
          <w:szCs w:val="24"/>
        </w:rPr>
        <w:t> </w:t>
      </w:r>
      <w:r w:rsidRPr="00E03FA0">
        <w:rPr>
          <w:rFonts w:ascii="Times New Roman" w:hAnsi="Times New Roman"/>
          <w:sz w:val="24"/>
          <w:szCs w:val="24"/>
        </w:rPr>
        <w:t>sobě jdoucí funkční období u téhož státního zastupitelství; s přihlédnutím k</w:t>
      </w:r>
      <w:r w:rsidR="00C67064">
        <w:rPr>
          <w:rFonts w:ascii="Times New Roman" w:hAnsi="Times New Roman"/>
          <w:sz w:val="24"/>
          <w:szCs w:val="24"/>
        </w:rPr>
        <w:t xml:space="preserve"> personální </w:t>
      </w:r>
      <w:r w:rsidRPr="00E03FA0">
        <w:rPr>
          <w:rFonts w:ascii="Times New Roman" w:hAnsi="Times New Roman"/>
          <w:sz w:val="24"/>
          <w:szCs w:val="24"/>
        </w:rPr>
        <w:t>situaci na</w:t>
      </w:r>
      <w:r w:rsidR="00A108A2" w:rsidRPr="00E03FA0">
        <w:rPr>
          <w:rFonts w:ascii="Times New Roman" w:hAnsi="Times New Roman"/>
          <w:sz w:val="24"/>
          <w:szCs w:val="24"/>
        </w:rPr>
        <w:t> </w:t>
      </w:r>
      <w:r w:rsidRPr="00E03FA0">
        <w:rPr>
          <w:rFonts w:ascii="Times New Roman" w:hAnsi="Times New Roman"/>
          <w:sz w:val="24"/>
          <w:szCs w:val="24"/>
        </w:rPr>
        <w:t>některých okresních státních zastupitelství</w:t>
      </w:r>
      <w:r w:rsidR="00615B98">
        <w:rPr>
          <w:rFonts w:ascii="Times New Roman" w:hAnsi="Times New Roman"/>
          <w:sz w:val="24"/>
          <w:szCs w:val="24"/>
        </w:rPr>
        <w:t>ch</w:t>
      </w:r>
      <w:r w:rsidRPr="00E03FA0">
        <w:rPr>
          <w:rFonts w:ascii="Times New Roman" w:hAnsi="Times New Roman"/>
          <w:sz w:val="24"/>
          <w:szCs w:val="24"/>
        </w:rPr>
        <w:t xml:space="preserve"> se určitá výjimka navrhuje pro případy okresních státních zástupců, kteří mohou vykonávat funkci u téhož státního zastupitelství po</w:t>
      </w:r>
      <w:r w:rsidR="00A108A2" w:rsidRPr="00E03FA0">
        <w:rPr>
          <w:rFonts w:ascii="Times New Roman" w:hAnsi="Times New Roman"/>
          <w:sz w:val="24"/>
          <w:szCs w:val="24"/>
        </w:rPr>
        <w:t> </w:t>
      </w:r>
      <w:r w:rsidRPr="00E03FA0">
        <w:rPr>
          <w:rFonts w:ascii="Times New Roman" w:hAnsi="Times New Roman"/>
          <w:sz w:val="24"/>
          <w:szCs w:val="24"/>
        </w:rPr>
        <w:t>dvě za sebou jdoucí funkční období.</w:t>
      </w:r>
    </w:p>
    <w:p w14:paraId="02762C0D" w14:textId="4CB96974" w:rsidR="006636B5" w:rsidRPr="00E03FA0" w:rsidRDefault="00F00EEE"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Odvolávání vedoucích státních zástupců se nově bude moci dít pouze v kárném řízení, a to pro spáchání kárného provinění</w:t>
      </w:r>
      <w:r w:rsidR="00CA01B6" w:rsidRPr="00E03FA0">
        <w:rPr>
          <w:rFonts w:ascii="Times New Roman" w:hAnsi="Times New Roman"/>
          <w:sz w:val="24"/>
          <w:szCs w:val="24"/>
        </w:rPr>
        <w:t xml:space="preserve"> vedoucího státního zástupce (§ 28 odst. 2)</w:t>
      </w:r>
      <w:r w:rsidRPr="00E03FA0">
        <w:rPr>
          <w:rFonts w:ascii="Times New Roman" w:hAnsi="Times New Roman"/>
          <w:sz w:val="24"/>
          <w:szCs w:val="24"/>
        </w:rPr>
        <w:t>. Rovněž tak ukončení výkonu funkce z důvodu nezpůsobilosti k jejímu výkonu bude navázáno na</w:t>
      </w:r>
      <w:r w:rsidR="00E122E0" w:rsidRPr="00E03FA0">
        <w:rPr>
          <w:rFonts w:ascii="Times New Roman" w:hAnsi="Times New Roman"/>
          <w:sz w:val="24"/>
          <w:szCs w:val="24"/>
        </w:rPr>
        <w:t> </w:t>
      </w:r>
      <w:r w:rsidRPr="00E03FA0">
        <w:rPr>
          <w:rFonts w:ascii="Times New Roman" w:hAnsi="Times New Roman"/>
          <w:sz w:val="24"/>
          <w:szCs w:val="24"/>
        </w:rPr>
        <w:t>rozhodnutí kárného soudu.</w:t>
      </w:r>
    </w:p>
    <w:p w14:paraId="5DB09062" w14:textId="50735F37" w:rsidR="009C55B1" w:rsidRPr="00D903C0" w:rsidRDefault="00F00EEE" w:rsidP="00E03FA0">
      <w:pPr>
        <w:spacing w:before="120" w:after="0" w:line="240" w:lineRule="auto"/>
        <w:jc w:val="both"/>
        <w:rPr>
          <w:rFonts w:ascii="Times New Roman" w:hAnsi="Times New Roman"/>
          <w:bCs/>
          <w:sz w:val="24"/>
          <w:szCs w:val="24"/>
        </w:rPr>
      </w:pPr>
      <w:r w:rsidRPr="00E03FA0">
        <w:rPr>
          <w:rFonts w:ascii="Times New Roman" w:hAnsi="Times New Roman"/>
          <w:sz w:val="24"/>
          <w:szCs w:val="24"/>
        </w:rPr>
        <w:t>Právní úprav</w:t>
      </w:r>
      <w:r w:rsidR="00E122E0" w:rsidRPr="00E03FA0">
        <w:rPr>
          <w:rFonts w:ascii="Times New Roman" w:hAnsi="Times New Roman"/>
          <w:sz w:val="24"/>
          <w:szCs w:val="24"/>
        </w:rPr>
        <w:t>a</w:t>
      </w:r>
      <w:r w:rsidRPr="00E03FA0">
        <w:rPr>
          <w:rFonts w:ascii="Times New Roman" w:hAnsi="Times New Roman"/>
          <w:sz w:val="24"/>
          <w:szCs w:val="24"/>
        </w:rPr>
        <w:t xml:space="preserve"> jmenování a odvolávání náměstků vedoucích státních zástupců </w:t>
      </w:r>
      <w:r w:rsidR="00E122E0" w:rsidRPr="00E03FA0">
        <w:rPr>
          <w:rFonts w:ascii="Times New Roman" w:hAnsi="Times New Roman"/>
          <w:sz w:val="24"/>
          <w:szCs w:val="24"/>
        </w:rPr>
        <w:t>s</w:t>
      </w:r>
      <w:r w:rsidRPr="00E03FA0">
        <w:rPr>
          <w:rFonts w:ascii="Times New Roman" w:hAnsi="Times New Roman"/>
          <w:sz w:val="24"/>
          <w:szCs w:val="24"/>
        </w:rPr>
        <w:t xml:space="preserve">e </w:t>
      </w:r>
      <w:r w:rsidR="00E122E0" w:rsidRPr="00E03FA0">
        <w:rPr>
          <w:rFonts w:ascii="Times New Roman" w:hAnsi="Times New Roman"/>
          <w:sz w:val="24"/>
          <w:szCs w:val="24"/>
        </w:rPr>
        <w:t>ze </w:t>
      </w:r>
      <w:r w:rsidRPr="00E03FA0">
        <w:rPr>
          <w:rFonts w:ascii="Times New Roman" w:hAnsi="Times New Roman"/>
          <w:sz w:val="24"/>
          <w:szCs w:val="24"/>
        </w:rPr>
        <w:t>systemati</w:t>
      </w:r>
      <w:r w:rsidR="00E122E0" w:rsidRPr="00E03FA0">
        <w:rPr>
          <w:rFonts w:ascii="Times New Roman" w:hAnsi="Times New Roman"/>
          <w:sz w:val="24"/>
          <w:szCs w:val="24"/>
        </w:rPr>
        <w:t>ckých důvodů</w:t>
      </w:r>
      <w:r w:rsidRPr="00E03FA0">
        <w:rPr>
          <w:rFonts w:ascii="Times New Roman" w:hAnsi="Times New Roman"/>
          <w:sz w:val="24"/>
          <w:szCs w:val="24"/>
        </w:rPr>
        <w:t xml:space="preserve"> vyděluje do samostatného ustanovení, na jejích hlavních principech se </w:t>
      </w:r>
      <w:r w:rsidR="00E122E0" w:rsidRPr="00E03FA0">
        <w:rPr>
          <w:rFonts w:ascii="Times New Roman" w:hAnsi="Times New Roman"/>
          <w:sz w:val="24"/>
          <w:szCs w:val="24"/>
        </w:rPr>
        <w:t xml:space="preserve">ale </w:t>
      </w:r>
      <w:r w:rsidRPr="00E03FA0">
        <w:rPr>
          <w:rFonts w:ascii="Times New Roman" w:hAnsi="Times New Roman"/>
          <w:sz w:val="24"/>
          <w:szCs w:val="24"/>
        </w:rPr>
        <w:t>nic nemění (náměstka vedoucího státního zástupce jmenuje a odvolává ministr spravedlnosti na návrh vedoucího státního zástupce, o jehož náměstka se jedná; ministr ani v tomto případě není návrh</w:t>
      </w:r>
      <w:r w:rsidR="00360DBD" w:rsidRPr="00E03FA0">
        <w:rPr>
          <w:rFonts w:ascii="Times New Roman" w:hAnsi="Times New Roman"/>
          <w:sz w:val="24"/>
          <w:szCs w:val="24"/>
        </w:rPr>
        <w:t>em</w:t>
      </w:r>
      <w:r w:rsidRPr="00E03FA0">
        <w:rPr>
          <w:rFonts w:ascii="Times New Roman" w:hAnsi="Times New Roman"/>
          <w:sz w:val="24"/>
          <w:szCs w:val="24"/>
        </w:rPr>
        <w:t xml:space="preserve"> vázán</w:t>
      </w:r>
      <w:r w:rsidR="009C55B1" w:rsidRPr="00E03FA0">
        <w:rPr>
          <w:rFonts w:ascii="Times New Roman" w:hAnsi="Times New Roman"/>
          <w:sz w:val="24"/>
          <w:szCs w:val="24"/>
        </w:rPr>
        <w:t>, v případě nevyhovění se však striktně nevyžaduje písemné odůvodňování</w:t>
      </w:r>
      <w:r w:rsidR="00360DBD" w:rsidRPr="00E03FA0">
        <w:rPr>
          <w:rFonts w:ascii="Times New Roman" w:hAnsi="Times New Roman"/>
          <w:sz w:val="24"/>
          <w:szCs w:val="24"/>
        </w:rPr>
        <w:t xml:space="preserve"> odchylného názoru ministra</w:t>
      </w:r>
      <w:r w:rsidR="009C55B1" w:rsidRPr="00E03FA0">
        <w:rPr>
          <w:rFonts w:ascii="Times New Roman" w:hAnsi="Times New Roman"/>
          <w:sz w:val="24"/>
          <w:szCs w:val="24"/>
        </w:rPr>
        <w:t xml:space="preserve">). V souladu s dohodou </w:t>
      </w:r>
      <w:r w:rsidR="009C55B1" w:rsidRPr="00E03FA0">
        <w:rPr>
          <w:rFonts w:ascii="Times New Roman" w:hAnsi="Times New Roman"/>
          <w:bCs/>
          <w:sz w:val="24"/>
          <w:szCs w:val="24"/>
        </w:rPr>
        <w:t>o</w:t>
      </w:r>
      <w:r w:rsidR="00360DBD" w:rsidRPr="00E03FA0">
        <w:rPr>
          <w:rFonts w:ascii="Times New Roman" w:hAnsi="Times New Roman"/>
          <w:bCs/>
          <w:sz w:val="24"/>
          <w:szCs w:val="24"/>
        </w:rPr>
        <w:t> </w:t>
      </w:r>
      <w:r w:rsidR="009C55B1" w:rsidRPr="00E03FA0">
        <w:rPr>
          <w:rFonts w:ascii="Times New Roman" w:hAnsi="Times New Roman"/>
          <w:bCs/>
          <w:sz w:val="24"/>
          <w:szCs w:val="24"/>
        </w:rPr>
        <w:t>výběru a kariérním postupu státních zástupců uzavřenou mezi ministrem spravedlnosti a</w:t>
      </w:r>
      <w:r w:rsidR="00360DBD" w:rsidRPr="00E03FA0">
        <w:rPr>
          <w:rFonts w:ascii="Times New Roman" w:hAnsi="Times New Roman"/>
          <w:bCs/>
          <w:sz w:val="24"/>
          <w:szCs w:val="24"/>
        </w:rPr>
        <w:t> </w:t>
      </w:r>
      <w:r w:rsidR="009C55B1" w:rsidRPr="00E03FA0">
        <w:rPr>
          <w:rFonts w:ascii="Times New Roman" w:hAnsi="Times New Roman"/>
          <w:bCs/>
          <w:sz w:val="24"/>
          <w:szCs w:val="24"/>
        </w:rPr>
        <w:t>vedoucími státními zástupci se stanoví minimální požadovaná délka praxe osoby, která by měla být jmenována do funkce náměstka nejvyššího státního zástupce.</w:t>
      </w:r>
    </w:p>
    <w:p w14:paraId="6F1AA39B" w14:textId="77777777" w:rsidR="007F0443" w:rsidRPr="00E03FA0" w:rsidRDefault="007F0443" w:rsidP="00E03FA0">
      <w:pPr>
        <w:spacing w:before="120" w:after="0" w:line="240" w:lineRule="auto"/>
        <w:rPr>
          <w:rFonts w:ascii="Times New Roman" w:hAnsi="Times New Roman"/>
          <w:b/>
          <w:sz w:val="24"/>
          <w:szCs w:val="24"/>
        </w:rPr>
      </w:pPr>
      <w:r w:rsidRPr="00E03FA0">
        <w:rPr>
          <w:rFonts w:ascii="Times New Roman" w:hAnsi="Times New Roman"/>
          <w:b/>
          <w:sz w:val="24"/>
          <w:szCs w:val="24"/>
        </w:rPr>
        <w:t>K bodu 1</w:t>
      </w:r>
      <w:r w:rsidR="00737DC7" w:rsidRPr="00E03FA0">
        <w:rPr>
          <w:rFonts w:ascii="Times New Roman" w:hAnsi="Times New Roman"/>
          <w:b/>
          <w:sz w:val="24"/>
          <w:szCs w:val="24"/>
        </w:rPr>
        <w:t>1</w:t>
      </w:r>
      <w:r w:rsidRPr="00E03FA0">
        <w:rPr>
          <w:rFonts w:ascii="Times New Roman" w:hAnsi="Times New Roman"/>
          <w:b/>
          <w:sz w:val="24"/>
          <w:szCs w:val="24"/>
        </w:rPr>
        <w:t xml:space="preserve"> (§ 11 odst. </w:t>
      </w:r>
      <w:r w:rsidR="00737DC7" w:rsidRPr="00E03FA0">
        <w:rPr>
          <w:rFonts w:ascii="Times New Roman" w:hAnsi="Times New Roman"/>
          <w:b/>
          <w:sz w:val="24"/>
          <w:szCs w:val="24"/>
        </w:rPr>
        <w:t>5</w:t>
      </w:r>
      <w:r w:rsidRPr="00E03FA0">
        <w:rPr>
          <w:rFonts w:ascii="Times New Roman" w:hAnsi="Times New Roman"/>
          <w:b/>
          <w:sz w:val="24"/>
          <w:szCs w:val="24"/>
        </w:rPr>
        <w:t>)</w:t>
      </w:r>
    </w:p>
    <w:p w14:paraId="0605CE97" w14:textId="7518B1D2" w:rsidR="009F10CD" w:rsidRPr="00D903C0" w:rsidRDefault="009F10CD" w:rsidP="00D903C0">
      <w:pPr>
        <w:spacing w:before="120" w:after="0" w:line="240" w:lineRule="auto"/>
        <w:jc w:val="both"/>
        <w:rPr>
          <w:rFonts w:ascii="Times New Roman" w:hAnsi="Times New Roman"/>
          <w:sz w:val="24"/>
          <w:szCs w:val="24"/>
        </w:rPr>
      </w:pPr>
      <w:r w:rsidRPr="00E03FA0">
        <w:rPr>
          <w:rFonts w:ascii="Times New Roman" w:hAnsi="Times New Roman"/>
          <w:sz w:val="24"/>
          <w:szCs w:val="24"/>
        </w:rPr>
        <w:t>V</w:t>
      </w:r>
      <w:r w:rsidR="00FA4469" w:rsidRPr="00E03FA0">
        <w:rPr>
          <w:rFonts w:ascii="Times New Roman" w:hAnsi="Times New Roman"/>
          <w:sz w:val="24"/>
          <w:szCs w:val="24"/>
        </w:rPr>
        <w:t xml:space="preserve"> návrhu </w:t>
      </w:r>
      <w:r w:rsidRPr="00E03FA0">
        <w:rPr>
          <w:rFonts w:ascii="Times New Roman" w:hAnsi="Times New Roman"/>
          <w:sz w:val="24"/>
          <w:szCs w:val="24"/>
        </w:rPr>
        <w:t xml:space="preserve">§ 26 </w:t>
      </w:r>
      <w:r w:rsidR="00FA4469" w:rsidRPr="00E03FA0">
        <w:rPr>
          <w:rFonts w:ascii="Times New Roman" w:hAnsi="Times New Roman"/>
          <w:sz w:val="24"/>
          <w:szCs w:val="24"/>
        </w:rPr>
        <w:t xml:space="preserve">odst. 2 se </w:t>
      </w:r>
      <w:r w:rsidRPr="00E03FA0">
        <w:rPr>
          <w:rFonts w:ascii="Times New Roman" w:hAnsi="Times New Roman"/>
          <w:sz w:val="24"/>
          <w:szCs w:val="24"/>
        </w:rPr>
        <w:t>vyme</w:t>
      </w:r>
      <w:r w:rsidR="00FA4469" w:rsidRPr="00E03FA0">
        <w:rPr>
          <w:rFonts w:ascii="Times New Roman" w:hAnsi="Times New Roman"/>
          <w:sz w:val="24"/>
          <w:szCs w:val="24"/>
        </w:rPr>
        <w:t xml:space="preserve">zuje </w:t>
      </w:r>
      <w:r w:rsidRPr="00E03FA0">
        <w:rPr>
          <w:rFonts w:ascii="Times New Roman" w:hAnsi="Times New Roman"/>
          <w:sz w:val="24"/>
          <w:szCs w:val="24"/>
        </w:rPr>
        <w:t xml:space="preserve">nezpůsobilost k výkonu funkce vedoucího státního zástupce. Bude-li vedoucí státní zástupce shledán kárným soudem nezpůsobilým k výkonu funkce podle navrhovaného § 26 odst. 2, neznamená to, že jsou zároveň dány důvody jeho nezpůsobilosti k výkonu </w:t>
      </w:r>
      <w:r w:rsidR="00FA4469" w:rsidRPr="00E03FA0">
        <w:rPr>
          <w:rFonts w:ascii="Times New Roman" w:hAnsi="Times New Roman"/>
          <w:sz w:val="24"/>
          <w:szCs w:val="24"/>
        </w:rPr>
        <w:t>vlastní činnosti státního zástupce.</w:t>
      </w:r>
    </w:p>
    <w:p w14:paraId="22AE9EEF" w14:textId="3DFDE8BC" w:rsidR="00F451BA" w:rsidRPr="00E03FA0" w:rsidRDefault="00F451BA" w:rsidP="00F451BA">
      <w:pPr>
        <w:spacing w:before="120" w:after="0" w:line="240" w:lineRule="auto"/>
        <w:rPr>
          <w:rFonts w:ascii="Times New Roman" w:hAnsi="Times New Roman"/>
          <w:b/>
          <w:sz w:val="24"/>
          <w:szCs w:val="24"/>
        </w:rPr>
      </w:pPr>
      <w:r w:rsidRPr="00E03FA0">
        <w:rPr>
          <w:rFonts w:ascii="Times New Roman" w:hAnsi="Times New Roman"/>
          <w:b/>
          <w:sz w:val="24"/>
          <w:szCs w:val="24"/>
        </w:rPr>
        <w:t>K bodu 1</w:t>
      </w:r>
      <w:r>
        <w:rPr>
          <w:rFonts w:ascii="Times New Roman" w:hAnsi="Times New Roman"/>
          <w:b/>
          <w:sz w:val="24"/>
          <w:szCs w:val="24"/>
        </w:rPr>
        <w:t>2</w:t>
      </w:r>
      <w:r w:rsidRPr="00E03FA0">
        <w:rPr>
          <w:rFonts w:ascii="Times New Roman" w:hAnsi="Times New Roman"/>
          <w:b/>
          <w:sz w:val="24"/>
          <w:szCs w:val="24"/>
        </w:rPr>
        <w:t xml:space="preserve"> (§ 12</w:t>
      </w:r>
      <w:r>
        <w:rPr>
          <w:rFonts w:ascii="Times New Roman" w:hAnsi="Times New Roman"/>
          <w:b/>
          <w:sz w:val="24"/>
          <w:szCs w:val="24"/>
        </w:rPr>
        <w:t xml:space="preserve"> odst. 1</w:t>
      </w:r>
      <w:r w:rsidRPr="00E03FA0">
        <w:rPr>
          <w:rFonts w:ascii="Times New Roman" w:hAnsi="Times New Roman"/>
          <w:b/>
          <w:sz w:val="24"/>
          <w:szCs w:val="24"/>
        </w:rPr>
        <w:t xml:space="preserve">) </w:t>
      </w:r>
    </w:p>
    <w:p w14:paraId="4DEC4701" w14:textId="4B922244" w:rsidR="00F451BA" w:rsidRPr="00D903C0" w:rsidRDefault="000E71A8" w:rsidP="00944B0C">
      <w:pPr>
        <w:spacing w:before="120" w:after="0" w:line="240" w:lineRule="auto"/>
        <w:jc w:val="both"/>
        <w:rPr>
          <w:rFonts w:ascii="Times New Roman" w:hAnsi="Times New Roman"/>
          <w:sz w:val="24"/>
          <w:szCs w:val="24"/>
        </w:rPr>
      </w:pPr>
      <w:r>
        <w:rPr>
          <w:rFonts w:ascii="Times New Roman" w:hAnsi="Times New Roman"/>
          <w:sz w:val="24"/>
          <w:szCs w:val="24"/>
        </w:rPr>
        <w:t>P</w:t>
      </w:r>
      <w:r w:rsidR="00F451BA" w:rsidRPr="00944B0C">
        <w:rPr>
          <w:rFonts w:ascii="Times New Roman" w:hAnsi="Times New Roman"/>
          <w:sz w:val="24"/>
          <w:szCs w:val="24"/>
        </w:rPr>
        <w:t>ostup při výběrových řízení</w:t>
      </w:r>
      <w:r>
        <w:rPr>
          <w:rFonts w:ascii="Times New Roman" w:hAnsi="Times New Roman"/>
          <w:sz w:val="24"/>
          <w:szCs w:val="24"/>
        </w:rPr>
        <w:t>ch</w:t>
      </w:r>
      <w:r w:rsidR="00F451BA" w:rsidRPr="00944B0C">
        <w:rPr>
          <w:rFonts w:ascii="Times New Roman" w:hAnsi="Times New Roman"/>
          <w:sz w:val="24"/>
          <w:szCs w:val="24"/>
        </w:rPr>
        <w:t xml:space="preserve"> na místo vedoucího státního zástupce, rovněž tak jako pravid</w:t>
      </w:r>
      <w:r>
        <w:rPr>
          <w:rFonts w:ascii="Times New Roman" w:hAnsi="Times New Roman"/>
          <w:sz w:val="24"/>
          <w:szCs w:val="24"/>
        </w:rPr>
        <w:t>la</w:t>
      </w:r>
      <w:r w:rsidR="00F451BA" w:rsidRPr="00944B0C">
        <w:rPr>
          <w:rFonts w:ascii="Times New Roman" w:hAnsi="Times New Roman"/>
          <w:sz w:val="24"/>
          <w:szCs w:val="24"/>
        </w:rPr>
        <w:t xml:space="preserve"> jednání výběrové komise</w:t>
      </w:r>
      <w:r w:rsidR="00233184" w:rsidRPr="00944B0C">
        <w:rPr>
          <w:rFonts w:ascii="Times New Roman" w:hAnsi="Times New Roman"/>
          <w:sz w:val="24"/>
          <w:szCs w:val="24"/>
        </w:rPr>
        <w:t xml:space="preserve"> (zvolení předsedy výběrové komise, řešení případných námitek podjatosti členů komise ze strany kandidátů apod.)</w:t>
      </w:r>
      <w:r w:rsidR="00F451BA" w:rsidRPr="00944B0C">
        <w:rPr>
          <w:rFonts w:ascii="Times New Roman" w:hAnsi="Times New Roman"/>
          <w:sz w:val="24"/>
          <w:szCs w:val="24"/>
        </w:rPr>
        <w:t xml:space="preserve">, </w:t>
      </w:r>
      <w:r>
        <w:rPr>
          <w:rFonts w:ascii="Times New Roman" w:hAnsi="Times New Roman"/>
          <w:sz w:val="24"/>
          <w:szCs w:val="24"/>
        </w:rPr>
        <w:t xml:space="preserve">bude stanoven </w:t>
      </w:r>
      <w:r w:rsidR="00F451BA" w:rsidRPr="00944B0C">
        <w:rPr>
          <w:rFonts w:ascii="Times New Roman" w:hAnsi="Times New Roman"/>
          <w:sz w:val="24"/>
          <w:szCs w:val="24"/>
        </w:rPr>
        <w:t>nejvyšší</w:t>
      </w:r>
      <w:r>
        <w:rPr>
          <w:rFonts w:ascii="Times New Roman" w:hAnsi="Times New Roman"/>
          <w:sz w:val="24"/>
          <w:szCs w:val="24"/>
        </w:rPr>
        <w:t>m</w:t>
      </w:r>
      <w:r w:rsidR="00F451BA" w:rsidRPr="00944B0C">
        <w:rPr>
          <w:rFonts w:ascii="Times New Roman" w:hAnsi="Times New Roman"/>
          <w:sz w:val="24"/>
          <w:szCs w:val="24"/>
        </w:rPr>
        <w:t xml:space="preserve"> státní</w:t>
      </w:r>
      <w:r>
        <w:rPr>
          <w:rFonts w:ascii="Times New Roman" w:hAnsi="Times New Roman"/>
          <w:sz w:val="24"/>
          <w:szCs w:val="24"/>
        </w:rPr>
        <w:t>m</w:t>
      </w:r>
      <w:r w:rsidR="00F451BA" w:rsidRPr="00944B0C">
        <w:rPr>
          <w:rFonts w:ascii="Times New Roman" w:hAnsi="Times New Roman"/>
          <w:sz w:val="24"/>
          <w:szCs w:val="24"/>
        </w:rPr>
        <w:t xml:space="preserve"> zástupc</w:t>
      </w:r>
      <w:r>
        <w:rPr>
          <w:rFonts w:ascii="Times New Roman" w:hAnsi="Times New Roman"/>
          <w:sz w:val="24"/>
          <w:szCs w:val="24"/>
        </w:rPr>
        <w:t xml:space="preserve">em v </w:t>
      </w:r>
      <w:r w:rsidR="00F451BA" w:rsidRPr="00944B0C">
        <w:rPr>
          <w:rFonts w:ascii="Times New Roman" w:hAnsi="Times New Roman"/>
          <w:sz w:val="24"/>
          <w:szCs w:val="24"/>
        </w:rPr>
        <w:t>pokyn</w:t>
      </w:r>
      <w:r>
        <w:rPr>
          <w:rFonts w:ascii="Times New Roman" w:hAnsi="Times New Roman"/>
          <w:sz w:val="24"/>
          <w:szCs w:val="24"/>
        </w:rPr>
        <w:t>u</w:t>
      </w:r>
      <w:r w:rsidR="00F451BA" w:rsidRPr="00944B0C">
        <w:rPr>
          <w:rFonts w:ascii="Times New Roman" w:hAnsi="Times New Roman"/>
          <w:sz w:val="24"/>
          <w:szCs w:val="24"/>
        </w:rPr>
        <w:t xml:space="preserve"> obecné povahy.</w:t>
      </w:r>
      <w:r w:rsidR="00233184" w:rsidRPr="00944B0C">
        <w:rPr>
          <w:rFonts w:ascii="Times New Roman" w:hAnsi="Times New Roman"/>
          <w:sz w:val="24"/>
          <w:szCs w:val="24"/>
        </w:rPr>
        <w:t xml:space="preserve"> </w:t>
      </w:r>
      <w:r>
        <w:rPr>
          <w:rFonts w:ascii="Times New Roman" w:hAnsi="Times New Roman"/>
          <w:sz w:val="24"/>
          <w:szCs w:val="24"/>
        </w:rPr>
        <w:t>P</w:t>
      </w:r>
      <w:r w:rsidRPr="00032190">
        <w:rPr>
          <w:rFonts w:ascii="Times New Roman" w:hAnsi="Times New Roman"/>
          <w:sz w:val="24"/>
          <w:szCs w:val="24"/>
        </w:rPr>
        <w:t>okyn obecné povahy</w:t>
      </w:r>
      <w:r w:rsidRPr="000E71A8" w:rsidDel="000E71A8">
        <w:rPr>
          <w:rFonts w:ascii="Times New Roman" w:hAnsi="Times New Roman"/>
          <w:sz w:val="24"/>
          <w:szCs w:val="24"/>
        </w:rPr>
        <w:t xml:space="preserve"> </w:t>
      </w:r>
      <w:r w:rsidR="00233184" w:rsidRPr="00944B0C">
        <w:rPr>
          <w:rFonts w:ascii="Times New Roman" w:hAnsi="Times New Roman"/>
          <w:sz w:val="24"/>
          <w:szCs w:val="24"/>
        </w:rPr>
        <w:t xml:space="preserve">je závazný </w:t>
      </w:r>
      <w:r>
        <w:rPr>
          <w:rFonts w:ascii="Times New Roman" w:hAnsi="Times New Roman"/>
          <w:sz w:val="24"/>
          <w:szCs w:val="24"/>
        </w:rPr>
        <w:t xml:space="preserve">jak </w:t>
      </w:r>
      <w:r w:rsidR="00233184" w:rsidRPr="00944B0C">
        <w:rPr>
          <w:rFonts w:ascii="Times New Roman" w:hAnsi="Times New Roman"/>
          <w:sz w:val="24"/>
          <w:szCs w:val="24"/>
        </w:rPr>
        <w:t xml:space="preserve">pro státní zástupce, </w:t>
      </w:r>
      <w:r>
        <w:rPr>
          <w:rFonts w:ascii="Times New Roman" w:hAnsi="Times New Roman"/>
          <w:sz w:val="24"/>
          <w:szCs w:val="24"/>
        </w:rPr>
        <w:t xml:space="preserve">tak, </w:t>
      </w:r>
      <w:r w:rsidR="00233184" w:rsidRPr="00944B0C">
        <w:rPr>
          <w:rFonts w:ascii="Times New Roman" w:hAnsi="Times New Roman"/>
          <w:sz w:val="24"/>
          <w:szCs w:val="24"/>
        </w:rPr>
        <w:t xml:space="preserve">pokud tak nejvyšší státní zástupce </w:t>
      </w:r>
      <w:r>
        <w:rPr>
          <w:rFonts w:ascii="Times New Roman" w:hAnsi="Times New Roman"/>
          <w:sz w:val="24"/>
          <w:szCs w:val="24"/>
        </w:rPr>
        <w:t>určí</w:t>
      </w:r>
      <w:r w:rsidR="00233184" w:rsidRPr="00944B0C">
        <w:rPr>
          <w:rFonts w:ascii="Times New Roman" w:hAnsi="Times New Roman"/>
          <w:sz w:val="24"/>
          <w:szCs w:val="24"/>
        </w:rPr>
        <w:t xml:space="preserve">, i </w:t>
      </w:r>
      <w:r w:rsidR="00233184">
        <w:rPr>
          <w:rFonts w:ascii="Times New Roman" w:hAnsi="Times New Roman"/>
          <w:sz w:val="24"/>
          <w:szCs w:val="24"/>
        </w:rPr>
        <w:t>p</w:t>
      </w:r>
      <w:r w:rsidR="00233184" w:rsidRPr="00944B0C">
        <w:rPr>
          <w:rFonts w:ascii="Times New Roman" w:hAnsi="Times New Roman"/>
          <w:sz w:val="24"/>
          <w:szCs w:val="24"/>
        </w:rPr>
        <w:t>ro další zaměstnance státního zastupitelství. Postup při konání výběrových řízení na obsazení míst vedoucích státních zástupců v soustavě orgánů státního zastupitelství tak</w:t>
      </w:r>
      <w:r w:rsidR="00233184">
        <w:rPr>
          <w:rFonts w:ascii="Times New Roman" w:hAnsi="Times New Roman"/>
          <w:sz w:val="24"/>
          <w:szCs w:val="24"/>
        </w:rPr>
        <w:t xml:space="preserve"> díky tomu</w:t>
      </w:r>
      <w:r w:rsidR="00233184" w:rsidRPr="00944B0C">
        <w:rPr>
          <w:rFonts w:ascii="Times New Roman" w:hAnsi="Times New Roman"/>
          <w:sz w:val="24"/>
          <w:szCs w:val="24"/>
        </w:rPr>
        <w:t xml:space="preserve"> bude </w:t>
      </w:r>
      <w:r>
        <w:rPr>
          <w:rFonts w:ascii="Times New Roman" w:hAnsi="Times New Roman"/>
          <w:sz w:val="24"/>
          <w:szCs w:val="24"/>
        </w:rPr>
        <w:t>předvídatelný a </w:t>
      </w:r>
      <w:r w:rsidR="00233184" w:rsidRPr="00944B0C">
        <w:rPr>
          <w:rFonts w:ascii="Times New Roman" w:hAnsi="Times New Roman"/>
          <w:sz w:val="24"/>
          <w:szCs w:val="24"/>
        </w:rPr>
        <w:t>jednotný</w:t>
      </w:r>
      <w:r>
        <w:rPr>
          <w:rFonts w:ascii="Times New Roman" w:hAnsi="Times New Roman"/>
          <w:sz w:val="24"/>
          <w:szCs w:val="24"/>
        </w:rPr>
        <w:t xml:space="preserve"> v rámci celé soustavy státního zastupitelství</w:t>
      </w:r>
      <w:r w:rsidR="00D903C0">
        <w:rPr>
          <w:rFonts w:ascii="Times New Roman" w:hAnsi="Times New Roman"/>
          <w:sz w:val="24"/>
          <w:szCs w:val="24"/>
        </w:rPr>
        <w:t>.</w:t>
      </w:r>
    </w:p>
    <w:p w14:paraId="4AAB3444" w14:textId="77777777" w:rsidR="00087456" w:rsidRDefault="00087456" w:rsidP="00E03FA0">
      <w:pPr>
        <w:spacing w:before="120" w:after="0" w:line="240" w:lineRule="auto"/>
        <w:rPr>
          <w:rFonts w:ascii="Times New Roman" w:hAnsi="Times New Roman"/>
          <w:b/>
          <w:sz w:val="24"/>
          <w:szCs w:val="24"/>
        </w:rPr>
      </w:pPr>
    </w:p>
    <w:p w14:paraId="5B969B5E" w14:textId="71901E09" w:rsidR="007F0443" w:rsidRPr="00E03FA0" w:rsidRDefault="007F044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bodu </w:t>
      </w:r>
      <w:r w:rsidR="00AA4253" w:rsidRPr="00E03FA0">
        <w:rPr>
          <w:rFonts w:ascii="Times New Roman" w:hAnsi="Times New Roman"/>
          <w:b/>
          <w:sz w:val="24"/>
          <w:szCs w:val="24"/>
        </w:rPr>
        <w:t>1</w:t>
      </w:r>
      <w:r w:rsidR="00AA4253">
        <w:rPr>
          <w:rFonts w:ascii="Times New Roman" w:hAnsi="Times New Roman"/>
          <w:b/>
          <w:sz w:val="24"/>
          <w:szCs w:val="24"/>
        </w:rPr>
        <w:t>3</w:t>
      </w:r>
      <w:r w:rsidR="00AA4253" w:rsidRPr="00E03FA0">
        <w:rPr>
          <w:rFonts w:ascii="Times New Roman" w:hAnsi="Times New Roman"/>
          <w:b/>
          <w:sz w:val="24"/>
          <w:szCs w:val="24"/>
        </w:rPr>
        <w:t xml:space="preserve"> </w:t>
      </w:r>
      <w:r w:rsidRPr="00E03FA0">
        <w:rPr>
          <w:rFonts w:ascii="Times New Roman" w:hAnsi="Times New Roman"/>
          <w:b/>
          <w:sz w:val="24"/>
          <w:szCs w:val="24"/>
        </w:rPr>
        <w:t xml:space="preserve">(§ 12f) </w:t>
      </w:r>
    </w:p>
    <w:p w14:paraId="0CF0DAA6" w14:textId="426A9C97" w:rsidR="0002368A" w:rsidRPr="000074ED" w:rsidRDefault="00077F61" w:rsidP="0002368A">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V uvedeném ustanovení se zakotvuje pravomoc nejvyššího státního zástupce zrušit akt státního zástupce vydaný v rámci dozoru nad zákonným omezením osobní svobody, tj. příkaz k zachovávání právních přepisů platných pro výkon trestu odnětí svobody, vazby, zabezpečovací detence a ochranné nebo ústavní výchovy nebo nařízení propuštění osoby z takového zařízení. </w:t>
      </w:r>
      <w:r w:rsidR="0002368A" w:rsidRPr="000074ED">
        <w:rPr>
          <w:rFonts w:ascii="Times New Roman" w:hAnsi="Times New Roman"/>
          <w:sz w:val="24"/>
          <w:szCs w:val="24"/>
        </w:rPr>
        <w:t>Důvodem návrhu na doplnění zákona o § 12f je současný neudržitelný stav nezměnitelnosti nezákonných příkazů státních zastupitelství. Nelze je změnit ani zrušit pokynem dohledového státního zastupitelství</w:t>
      </w:r>
      <w:r w:rsidR="0002368A">
        <w:rPr>
          <w:rFonts w:ascii="Times New Roman" w:hAnsi="Times New Roman"/>
          <w:sz w:val="24"/>
          <w:szCs w:val="24"/>
        </w:rPr>
        <w:t>, žá</w:t>
      </w:r>
      <w:r w:rsidR="0002368A" w:rsidRPr="000074ED">
        <w:rPr>
          <w:rFonts w:ascii="Times New Roman" w:hAnsi="Times New Roman"/>
          <w:sz w:val="24"/>
          <w:szCs w:val="24"/>
        </w:rPr>
        <w:t xml:space="preserve">dný zákon nestanoví nástroj, kterým by bylo možné dosáhnout zrušení nezákonného příkazu. </w:t>
      </w:r>
    </w:p>
    <w:p w14:paraId="6A705953" w14:textId="5A3D2FD1" w:rsidR="0002368A" w:rsidRPr="00AF3D37" w:rsidRDefault="00077F61" w:rsidP="0002368A">
      <w:pPr>
        <w:spacing w:before="120" w:after="0" w:line="240" w:lineRule="auto"/>
        <w:jc w:val="both"/>
        <w:rPr>
          <w:rFonts w:ascii="Times New Roman" w:hAnsi="Times New Roman"/>
          <w:sz w:val="24"/>
          <w:szCs w:val="24"/>
        </w:rPr>
      </w:pPr>
      <w:r w:rsidRPr="00E03FA0">
        <w:rPr>
          <w:rFonts w:ascii="Times New Roman" w:hAnsi="Times New Roman"/>
          <w:sz w:val="24"/>
          <w:szCs w:val="24"/>
        </w:rPr>
        <w:t>Zákon svěřuje pravomoc k vydání tohoto mimořádného aktu nejvyššímu státnímu zástupci, přičemž jeho vydání bude omezeno relativně krátkou lhůtou v délce 3 měsíců (půjde-li o</w:t>
      </w:r>
      <w:r w:rsidR="0002368A">
        <w:rPr>
          <w:rFonts w:ascii="Times New Roman" w:hAnsi="Times New Roman"/>
          <w:sz w:val="24"/>
          <w:szCs w:val="24"/>
        </w:rPr>
        <w:t> </w:t>
      </w:r>
      <w:r w:rsidRPr="00E03FA0">
        <w:rPr>
          <w:rFonts w:ascii="Times New Roman" w:hAnsi="Times New Roman"/>
          <w:sz w:val="24"/>
          <w:szCs w:val="24"/>
        </w:rPr>
        <w:t>příkaz k zachovávání právních přepisů) nebo v délce 1 měsíce (půjde-li o</w:t>
      </w:r>
      <w:r w:rsidR="00C87FA8" w:rsidRPr="00E03FA0">
        <w:rPr>
          <w:rFonts w:ascii="Times New Roman" w:hAnsi="Times New Roman"/>
          <w:sz w:val="24"/>
          <w:szCs w:val="24"/>
        </w:rPr>
        <w:t> </w:t>
      </w:r>
      <w:r w:rsidRPr="00E03FA0">
        <w:rPr>
          <w:rFonts w:ascii="Times New Roman" w:hAnsi="Times New Roman"/>
          <w:sz w:val="24"/>
          <w:szCs w:val="24"/>
        </w:rPr>
        <w:t>nařízení propuštění osoby ze zařízení, kde se v souladu se zákonem omezuje osobní svoboda). Rozsah pravomoci nejvyššího státního zástupce bude spočívat nejen v</w:t>
      </w:r>
      <w:r w:rsidR="00C87FA8" w:rsidRPr="00E03FA0">
        <w:rPr>
          <w:rFonts w:ascii="Times New Roman" w:hAnsi="Times New Roman"/>
          <w:sz w:val="24"/>
          <w:szCs w:val="24"/>
        </w:rPr>
        <w:t> </w:t>
      </w:r>
      <w:r w:rsidRPr="00E03FA0">
        <w:rPr>
          <w:rFonts w:ascii="Times New Roman" w:hAnsi="Times New Roman"/>
          <w:sz w:val="24"/>
          <w:szCs w:val="24"/>
        </w:rPr>
        <w:t xml:space="preserve">pravomoci kasační, ale i v pravomoci nezákonné opatření nahradit vlastním opatřením nejvyššího státního zástupce (tj. příkazem nebo nařízením). S ohledem na nevratnou povahu některých aktů z hlediska jejich faktických účinků bude nejvyššímu státnímu zástupci přiznáno i určité sistační oprávnění. </w:t>
      </w:r>
      <w:r w:rsidR="0002368A" w:rsidRPr="00AF3D37">
        <w:rPr>
          <w:rFonts w:ascii="Times New Roman" w:hAnsi="Times New Roman"/>
          <w:sz w:val="24"/>
          <w:szCs w:val="24"/>
        </w:rPr>
        <w:t xml:space="preserve">Tyto příkazy a nařízení </w:t>
      </w:r>
      <w:r w:rsidR="00D73F14">
        <w:rPr>
          <w:rFonts w:ascii="Times New Roman" w:hAnsi="Times New Roman"/>
          <w:sz w:val="24"/>
          <w:szCs w:val="24"/>
        </w:rPr>
        <w:t>budou</w:t>
      </w:r>
      <w:r w:rsidR="0002368A" w:rsidRPr="00AF3D37">
        <w:rPr>
          <w:rFonts w:ascii="Times New Roman" w:hAnsi="Times New Roman"/>
          <w:sz w:val="24"/>
          <w:szCs w:val="24"/>
        </w:rPr>
        <w:t xml:space="preserve"> ale i nadále závazné pro jejich adresáty, ti jsou povinni je provést bezodkladně (viz např. § 78 odst. 3 zákona č. 169/1999 Sb., o výkonu trestu odnětí svobody, a</w:t>
      </w:r>
      <w:r w:rsidR="0002368A">
        <w:rPr>
          <w:rFonts w:ascii="Times New Roman" w:hAnsi="Times New Roman"/>
          <w:sz w:val="24"/>
          <w:szCs w:val="24"/>
        </w:rPr>
        <w:t> </w:t>
      </w:r>
      <w:r w:rsidR="0002368A" w:rsidRPr="00AF3D37">
        <w:rPr>
          <w:rFonts w:ascii="Times New Roman" w:hAnsi="Times New Roman"/>
          <w:sz w:val="24"/>
          <w:szCs w:val="24"/>
        </w:rPr>
        <w:t>shodná ustanovení v dalších předpisech, podle nichž se provádí dozor v zařízeních, kde je ze</w:t>
      </w:r>
      <w:r w:rsidR="0002368A">
        <w:rPr>
          <w:rFonts w:ascii="Times New Roman" w:hAnsi="Times New Roman"/>
          <w:sz w:val="24"/>
          <w:szCs w:val="24"/>
        </w:rPr>
        <w:t> </w:t>
      </w:r>
      <w:r w:rsidR="0002368A" w:rsidRPr="00AF3D37">
        <w:rPr>
          <w:rFonts w:ascii="Times New Roman" w:hAnsi="Times New Roman"/>
          <w:sz w:val="24"/>
          <w:szCs w:val="24"/>
        </w:rPr>
        <w:t>zákonem stanovených důvodů omezována osobní svobody). Navrhovaná změna na</w:t>
      </w:r>
      <w:r w:rsidR="0002368A">
        <w:rPr>
          <w:rFonts w:ascii="Times New Roman" w:hAnsi="Times New Roman"/>
          <w:sz w:val="24"/>
          <w:szCs w:val="24"/>
        </w:rPr>
        <w:t> </w:t>
      </w:r>
      <w:r w:rsidR="0002368A" w:rsidRPr="00AF3D37">
        <w:rPr>
          <w:rFonts w:ascii="Times New Roman" w:hAnsi="Times New Roman"/>
          <w:sz w:val="24"/>
          <w:szCs w:val="24"/>
        </w:rPr>
        <w:t>uvedeném principu nic nemění, nijak se této povinnosti vydaný příkaz či nařízení respektovat nedotýká</w:t>
      </w:r>
      <w:r w:rsidR="0002368A">
        <w:rPr>
          <w:rFonts w:ascii="Times New Roman" w:hAnsi="Times New Roman"/>
          <w:sz w:val="24"/>
          <w:szCs w:val="24"/>
        </w:rPr>
        <w:t xml:space="preserve"> (</w:t>
      </w:r>
      <w:r w:rsidR="00D73F14">
        <w:rPr>
          <w:rFonts w:ascii="Times New Roman" w:hAnsi="Times New Roman"/>
          <w:sz w:val="24"/>
          <w:szCs w:val="24"/>
        </w:rPr>
        <w:t xml:space="preserve">jejich adresáti tedy </w:t>
      </w:r>
      <w:r w:rsidR="0002368A">
        <w:rPr>
          <w:rFonts w:ascii="Times New Roman" w:hAnsi="Times New Roman"/>
          <w:sz w:val="24"/>
          <w:szCs w:val="24"/>
        </w:rPr>
        <w:t xml:space="preserve">nemohou odmítnout splnění tohoto pokynu s tím, že může ze strany nejvyššího státního zástupce </w:t>
      </w:r>
      <w:r w:rsidR="00D73F14">
        <w:rPr>
          <w:rFonts w:ascii="Times New Roman" w:hAnsi="Times New Roman"/>
          <w:sz w:val="24"/>
          <w:szCs w:val="24"/>
        </w:rPr>
        <w:t xml:space="preserve">v zákonné lhůtě </w:t>
      </w:r>
      <w:r w:rsidR="0002368A">
        <w:rPr>
          <w:rFonts w:ascii="Times New Roman" w:hAnsi="Times New Roman"/>
          <w:sz w:val="24"/>
          <w:szCs w:val="24"/>
        </w:rPr>
        <w:t>dojít k jeho přehodnocení)</w:t>
      </w:r>
      <w:r w:rsidR="0002368A" w:rsidRPr="00AF3D37">
        <w:rPr>
          <w:rFonts w:ascii="Times New Roman" w:hAnsi="Times New Roman"/>
          <w:sz w:val="24"/>
          <w:szCs w:val="24"/>
        </w:rPr>
        <w:t xml:space="preserve">.  </w:t>
      </w:r>
    </w:p>
    <w:p w14:paraId="55913F36" w14:textId="43441F2D" w:rsidR="00077F61" w:rsidRDefault="00077F61"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Zvláštní přezkum prostředků dozoru (příkazu</w:t>
      </w:r>
      <w:r w:rsidR="00AB4AAA" w:rsidRPr="00E03FA0">
        <w:rPr>
          <w:rFonts w:ascii="Times New Roman" w:hAnsi="Times New Roman"/>
          <w:sz w:val="24"/>
          <w:szCs w:val="24"/>
        </w:rPr>
        <w:t xml:space="preserve"> k zachovávání právních přepisů</w:t>
      </w:r>
      <w:r w:rsidRPr="00E03FA0">
        <w:rPr>
          <w:rFonts w:ascii="Times New Roman" w:hAnsi="Times New Roman"/>
          <w:sz w:val="24"/>
          <w:szCs w:val="24"/>
        </w:rPr>
        <w:t>, nařízení propuštění) bude provádět jen Nejvyšší státní zastupitelství, čímž ale nebud</w:t>
      </w:r>
      <w:r w:rsidR="00AB4AAA" w:rsidRPr="00E03FA0">
        <w:rPr>
          <w:rFonts w:ascii="Times New Roman" w:hAnsi="Times New Roman"/>
          <w:sz w:val="24"/>
          <w:szCs w:val="24"/>
        </w:rPr>
        <w:t>ou</w:t>
      </w:r>
      <w:r w:rsidRPr="00E03FA0">
        <w:rPr>
          <w:rFonts w:ascii="Times New Roman" w:hAnsi="Times New Roman"/>
          <w:sz w:val="24"/>
          <w:szCs w:val="24"/>
        </w:rPr>
        <w:t xml:space="preserve"> dotčen</w:t>
      </w:r>
      <w:r w:rsidR="00AB4AAA" w:rsidRPr="00E03FA0">
        <w:rPr>
          <w:rFonts w:ascii="Times New Roman" w:hAnsi="Times New Roman"/>
          <w:sz w:val="24"/>
          <w:szCs w:val="24"/>
        </w:rPr>
        <w:t>a</w:t>
      </w:r>
      <w:r w:rsidRPr="00E03FA0">
        <w:rPr>
          <w:rFonts w:ascii="Times New Roman" w:hAnsi="Times New Roman"/>
          <w:sz w:val="24"/>
          <w:szCs w:val="24"/>
        </w:rPr>
        <w:t xml:space="preserve"> dohledov</w:t>
      </w:r>
      <w:r w:rsidR="00AB4AAA" w:rsidRPr="00E03FA0">
        <w:rPr>
          <w:rFonts w:ascii="Times New Roman" w:hAnsi="Times New Roman"/>
          <w:sz w:val="24"/>
          <w:szCs w:val="24"/>
        </w:rPr>
        <w:t>á</w:t>
      </w:r>
      <w:r w:rsidRPr="00E03FA0">
        <w:rPr>
          <w:rFonts w:ascii="Times New Roman" w:hAnsi="Times New Roman"/>
          <w:sz w:val="24"/>
          <w:szCs w:val="24"/>
        </w:rPr>
        <w:t xml:space="preserve"> oprávnění vyššího státního zastupitelství.</w:t>
      </w:r>
      <w:r w:rsidR="00615B98">
        <w:rPr>
          <w:rFonts w:ascii="Times New Roman" w:hAnsi="Times New Roman"/>
          <w:sz w:val="24"/>
          <w:szCs w:val="24"/>
        </w:rPr>
        <w:t xml:space="preserve"> V zájmu zajištění přezkumu budou</w:t>
      </w:r>
      <w:r w:rsidRPr="00E03FA0">
        <w:rPr>
          <w:rFonts w:ascii="Times New Roman" w:hAnsi="Times New Roman"/>
          <w:sz w:val="24"/>
          <w:szCs w:val="24"/>
        </w:rPr>
        <w:t xml:space="preserve"> každý vydaný příkaz či nařízení zaslán</w:t>
      </w:r>
      <w:r w:rsidR="00615B98">
        <w:rPr>
          <w:rFonts w:ascii="Times New Roman" w:hAnsi="Times New Roman"/>
          <w:sz w:val="24"/>
          <w:szCs w:val="24"/>
        </w:rPr>
        <w:t>y</w:t>
      </w:r>
      <w:r w:rsidRPr="00E03FA0">
        <w:rPr>
          <w:rFonts w:ascii="Times New Roman" w:hAnsi="Times New Roman"/>
          <w:sz w:val="24"/>
          <w:szCs w:val="24"/>
        </w:rPr>
        <w:t xml:space="preserve"> Nejvyššímu státnímu zastupitelství.</w:t>
      </w:r>
    </w:p>
    <w:p w14:paraId="4032CD6A" w14:textId="77777777" w:rsidR="00077F61" w:rsidRPr="00E03FA0" w:rsidRDefault="00077F61"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Vymezuje se zároveň základní procesní postup při vydávání tohoto rozhodnutí nejvyššího státního zástupce, zejména se stanoví náležitosti rozhodnutí nejvyššího státního zástupce, jakož i případ signace rozhodnutí náměstkem nejvyššího státního zástupce za legitimovaného nejvyššího státního zástupce. </w:t>
      </w:r>
    </w:p>
    <w:p w14:paraId="3E2E5013" w14:textId="741DE250" w:rsidR="00466D99" w:rsidRPr="00D903C0" w:rsidRDefault="00077F61" w:rsidP="00D903C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Navrhovaný normativní text respektuje pojmosloví, které po novelách používají § 78 zákona č. 169/1999 Sb., ve znění pozdějších předpisů, § 29 zákona č. 293/1993 Sb., ve znění pozdějších předpisů, § 40 zákona č. 129/2008 Sb., ve znění pozdějších předpisů a § 39 zákona č. 109/2002 Sb., ve znění pozdějších předpisů, které na jedné straně legitimují k výkonu dozoru státní zastupitelství, ale na straně druhé opravňují k používání metod a prostředků dozoru </w:t>
      </w:r>
      <w:r w:rsidR="00AB4AAA" w:rsidRPr="00E03FA0">
        <w:rPr>
          <w:rFonts w:ascii="Times New Roman" w:hAnsi="Times New Roman"/>
          <w:sz w:val="24"/>
          <w:szCs w:val="24"/>
        </w:rPr>
        <w:t xml:space="preserve">pouze </w:t>
      </w:r>
      <w:r w:rsidR="00D903C0">
        <w:rPr>
          <w:rFonts w:ascii="Times New Roman" w:hAnsi="Times New Roman"/>
          <w:sz w:val="24"/>
          <w:szCs w:val="24"/>
        </w:rPr>
        <w:t xml:space="preserve">státního zástupce. </w:t>
      </w:r>
    </w:p>
    <w:p w14:paraId="3315B6B8" w14:textId="5C5B759C" w:rsidR="007F0443" w:rsidRPr="00E03FA0" w:rsidRDefault="007F044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bodu </w:t>
      </w:r>
      <w:r w:rsidR="00AA4253" w:rsidRPr="00E03FA0">
        <w:rPr>
          <w:rFonts w:ascii="Times New Roman" w:hAnsi="Times New Roman"/>
          <w:b/>
          <w:sz w:val="24"/>
          <w:szCs w:val="24"/>
        </w:rPr>
        <w:t>1</w:t>
      </w:r>
      <w:r w:rsidR="00AA4253">
        <w:rPr>
          <w:rFonts w:ascii="Times New Roman" w:hAnsi="Times New Roman"/>
          <w:b/>
          <w:sz w:val="24"/>
          <w:szCs w:val="24"/>
        </w:rPr>
        <w:t>4</w:t>
      </w:r>
      <w:r w:rsidR="00AA4253" w:rsidRPr="00E03FA0">
        <w:rPr>
          <w:rFonts w:ascii="Times New Roman" w:hAnsi="Times New Roman"/>
          <w:b/>
          <w:sz w:val="24"/>
          <w:szCs w:val="24"/>
        </w:rPr>
        <w:t xml:space="preserve"> </w:t>
      </w:r>
      <w:r w:rsidRPr="00E03FA0">
        <w:rPr>
          <w:rFonts w:ascii="Times New Roman" w:hAnsi="Times New Roman"/>
          <w:b/>
          <w:sz w:val="24"/>
          <w:szCs w:val="24"/>
        </w:rPr>
        <w:t>(§ 13i)</w:t>
      </w:r>
    </w:p>
    <w:p w14:paraId="67FC6F75" w14:textId="4FD32BF5" w:rsidR="00DB39A2" w:rsidRPr="00E03FA0" w:rsidRDefault="00DB39A2" w:rsidP="00D903C0">
      <w:pPr>
        <w:spacing w:before="120" w:after="0" w:line="240" w:lineRule="auto"/>
        <w:jc w:val="both"/>
        <w:rPr>
          <w:rFonts w:ascii="Times New Roman" w:hAnsi="Times New Roman"/>
          <w:bCs/>
          <w:sz w:val="24"/>
          <w:szCs w:val="24"/>
        </w:rPr>
      </w:pPr>
      <w:r w:rsidRPr="00E03FA0">
        <w:rPr>
          <w:rFonts w:ascii="Times New Roman" w:hAnsi="Times New Roman"/>
          <w:bCs/>
          <w:sz w:val="24"/>
          <w:szCs w:val="24"/>
        </w:rPr>
        <w:t>Navrhované změny zabezpečují provázanost měněného ustanovení s příslušnými ustanoveními části osmé, zejména se reaguje na nové vymezení kárného provinění a zavedení zvláštního důvodu nezpůsobilosti k výkonu funkce vedoucího státního zástupce.</w:t>
      </w:r>
    </w:p>
    <w:p w14:paraId="66146F92" w14:textId="42D3049E" w:rsidR="007F0443" w:rsidRPr="00E03FA0" w:rsidRDefault="007F044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bodu </w:t>
      </w:r>
      <w:r w:rsidR="003B609A" w:rsidRPr="00E03FA0">
        <w:rPr>
          <w:rFonts w:ascii="Times New Roman" w:hAnsi="Times New Roman"/>
          <w:b/>
          <w:sz w:val="24"/>
          <w:szCs w:val="24"/>
        </w:rPr>
        <w:t>1</w:t>
      </w:r>
      <w:r w:rsidR="003B609A">
        <w:rPr>
          <w:rFonts w:ascii="Times New Roman" w:hAnsi="Times New Roman"/>
          <w:b/>
          <w:sz w:val="24"/>
          <w:szCs w:val="24"/>
        </w:rPr>
        <w:t>5</w:t>
      </w:r>
      <w:r w:rsidR="003B609A" w:rsidRPr="00E03FA0">
        <w:rPr>
          <w:rFonts w:ascii="Times New Roman" w:hAnsi="Times New Roman"/>
          <w:b/>
          <w:sz w:val="24"/>
          <w:szCs w:val="24"/>
        </w:rPr>
        <w:t xml:space="preserve"> </w:t>
      </w:r>
      <w:r w:rsidR="00E41453" w:rsidRPr="00E03FA0">
        <w:rPr>
          <w:rFonts w:ascii="Times New Roman" w:hAnsi="Times New Roman"/>
          <w:b/>
          <w:sz w:val="24"/>
          <w:szCs w:val="24"/>
        </w:rPr>
        <w:t>(§ 14 odst. 5)</w:t>
      </w:r>
    </w:p>
    <w:p w14:paraId="12E7E0BF" w14:textId="37B816A6" w:rsidR="00A0183F" w:rsidRDefault="00D41B44" w:rsidP="009773F2">
      <w:pPr>
        <w:spacing w:before="120" w:after="0" w:line="240" w:lineRule="auto"/>
        <w:jc w:val="both"/>
        <w:rPr>
          <w:rFonts w:ascii="Times New Roman" w:hAnsi="Times New Roman"/>
          <w:sz w:val="24"/>
          <w:szCs w:val="24"/>
        </w:rPr>
      </w:pPr>
      <w:r w:rsidRPr="00E03FA0">
        <w:rPr>
          <w:rFonts w:ascii="Times New Roman" w:hAnsi="Times New Roman"/>
          <w:sz w:val="24"/>
          <w:szCs w:val="24"/>
        </w:rPr>
        <w:t>Základním problémem naplňování poslán</w:t>
      </w:r>
      <w:r w:rsidR="00615B98">
        <w:rPr>
          <w:rFonts w:ascii="Times New Roman" w:hAnsi="Times New Roman"/>
          <w:sz w:val="24"/>
          <w:szCs w:val="24"/>
        </w:rPr>
        <w:t>í státního zastupitelství v ne</w:t>
      </w:r>
      <w:r w:rsidRPr="00E03FA0">
        <w:rPr>
          <w:rFonts w:ascii="Times New Roman" w:hAnsi="Times New Roman"/>
          <w:sz w:val="24"/>
          <w:szCs w:val="24"/>
        </w:rPr>
        <w:t>trestní oblasti, kterým je ochrana veřejného zájmu, je absence účinných prostředků k odhalování případů, ve kterých je uplatnění pravomoci státního zastupitelství k ochraně práva a spravedlnosti nezbytné. Státní zastupitelství je závislé na externích podnětech fyzických či právnických osob nebo orgánů veřejné moci, pokud poznatky k uplatnění pravomoci nezíská vytěžením z výkonu trestní působnosti. Jinými slovy, rozsah uplatňování netrestní působnosti je ve svých důsledcích v režii jiných subjektů (autorů podnětů) nebo je výsledkem nahodilého setkání státního zástupce s takovým poznatkem při výkonu své působnosti, zejména na úseku trestním. Výjimkou je pouze netrestní působnost v oblasti těch případů detencí, které zvláštní zákony podřizují dozoru státního zastu</w:t>
      </w:r>
      <w:r w:rsidR="00615B98">
        <w:rPr>
          <w:rFonts w:ascii="Times New Roman" w:hAnsi="Times New Roman"/>
          <w:sz w:val="24"/>
          <w:szCs w:val="24"/>
        </w:rPr>
        <w:t>pitelství. Pokud jde o jiné ne</w:t>
      </w:r>
      <w:r w:rsidRPr="00E03FA0">
        <w:rPr>
          <w:rFonts w:ascii="Times New Roman" w:hAnsi="Times New Roman"/>
          <w:sz w:val="24"/>
          <w:szCs w:val="24"/>
        </w:rPr>
        <w:t>trestní působnosti, platné právo neumožňuje státnímu zastupitelství vyhledávat poznatky závažného veřejného zájmu metodou jejich zjišťování u původců těchto poznatků, na jejichž základě by státní zastupitelství bylo povinno uplatnit svoji pravomoc k ochraně veřejného zájmu. Jinými slovy, zákonodárce uložil státnímu zastupitelství uplatňovat ve stanovených případech svoji pravomoc, ale současně mu neumožnil tyto případy systematicky vyhledávat či získané informace ověřovat.</w:t>
      </w:r>
      <w:r w:rsidR="00E03FA0">
        <w:rPr>
          <w:rFonts w:ascii="Times New Roman" w:hAnsi="Times New Roman"/>
          <w:sz w:val="24"/>
          <w:szCs w:val="24"/>
        </w:rPr>
        <w:t xml:space="preserve"> </w:t>
      </w:r>
    </w:p>
    <w:p w14:paraId="2EA33F9C" w14:textId="19BB6482" w:rsidR="00A0183F" w:rsidRPr="00A0183F" w:rsidRDefault="00A0183F" w:rsidP="00A0183F">
      <w:pPr>
        <w:spacing w:before="120" w:after="0" w:line="240" w:lineRule="auto"/>
        <w:jc w:val="both"/>
        <w:rPr>
          <w:rFonts w:ascii="Times New Roman" w:hAnsi="Times New Roman"/>
          <w:sz w:val="24"/>
          <w:szCs w:val="24"/>
        </w:rPr>
      </w:pPr>
      <w:r w:rsidRPr="00944B0C">
        <w:rPr>
          <w:rFonts w:ascii="Times New Roman" w:hAnsi="Times New Roman"/>
          <w:sz w:val="24"/>
          <w:szCs w:val="24"/>
        </w:rPr>
        <w:t xml:space="preserve">Účelem navrhovaného odstavce 5 je </w:t>
      </w:r>
      <w:r>
        <w:rPr>
          <w:rFonts w:ascii="Times New Roman" w:hAnsi="Times New Roman"/>
          <w:sz w:val="24"/>
          <w:szCs w:val="24"/>
        </w:rPr>
        <w:t xml:space="preserve">tedy </w:t>
      </w:r>
      <w:r w:rsidRPr="00944B0C">
        <w:rPr>
          <w:rFonts w:ascii="Times New Roman" w:hAnsi="Times New Roman"/>
          <w:sz w:val="24"/>
          <w:szCs w:val="24"/>
        </w:rPr>
        <w:t>prověřovat na místě samém podklady, z nichž by státní zástupce vybral případy využitelné pro výkon vlastní netrestní působnosti státního zastupitelství</w:t>
      </w:r>
      <w:r w:rsidRPr="00A0183F">
        <w:rPr>
          <w:rFonts w:ascii="Times New Roman" w:hAnsi="Times New Roman"/>
          <w:sz w:val="24"/>
          <w:szCs w:val="24"/>
        </w:rPr>
        <w:t xml:space="preserve">, tj. pro podání žaloby nebo návrhu na zahájení řízení, k nimž je podle zákona oprávněn. Podle současného právního stavu si může státní zastupitelství vyžádat spis, </w:t>
      </w:r>
      <w:r>
        <w:rPr>
          <w:rFonts w:ascii="Times New Roman" w:hAnsi="Times New Roman"/>
          <w:sz w:val="24"/>
          <w:szCs w:val="24"/>
        </w:rPr>
        <w:t>musí jej nicméně konkretizovat</w:t>
      </w:r>
      <w:r w:rsidRPr="00A0183F">
        <w:rPr>
          <w:rFonts w:ascii="Times New Roman" w:hAnsi="Times New Roman"/>
          <w:sz w:val="24"/>
          <w:szCs w:val="24"/>
        </w:rPr>
        <w:t xml:space="preserve">. Konkretizace spisu je </w:t>
      </w:r>
      <w:r w:rsidR="00D73F14">
        <w:rPr>
          <w:rFonts w:ascii="Times New Roman" w:hAnsi="Times New Roman"/>
          <w:sz w:val="24"/>
          <w:szCs w:val="24"/>
        </w:rPr>
        <w:t xml:space="preserve">ale </w:t>
      </w:r>
      <w:r w:rsidRPr="00A0183F">
        <w:rPr>
          <w:rFonts w:ascii="Times New Roman" w:hAnsi="Times New Roman"/>
          <w:sz w:val="24"/>
          <w:szCs w:val="24"/>
        </w:rPr>
        <w:t>možná pouze tehdy, provádí-li státní zastupitelství šetření na základě podnětu osoby, která se domáhá již v konkrétní věci výkonu působnosti státního zastupitelství, popř. na základě poznatku vytěženého z výkonu trestní působnosti. Jenže státní zastupitelství je povinno vykonávat svoji působnost nejen na základě externích podnětů, ale na základě stavu zákonnosti, který výkon působnosti státního zastupitelství vyžaduje. K tomu účelu si nemůže vyžádat zaslání veškerých podkladů z oblasti své působnosti za určitý rok nebo léta, aby je mohl přezkoumat z toho hlediska, zda jsou splněny podmínky k podání návrhu soudu. Proto je navrhováno uzákonění metody zjišťování skutkového stavu tím, že se státní zástupce přímo dostaví k orgánům a osobám v usta</w:t>
      </w:r>
      <w:r w:rsidR="00491F64">
        <w:rPr>
          <w:rFonts w:ascii="Times New Roman" w:hAnsi="Times New Roman"/>
          <w:sz w:val="24"/>
          <w:szCs w:val="24"/>
        </w:rPr>
        <w:t>no</w:t>
      </w:r>
      <w:r w:rsidRPr="00A0183F">
        <w:rPr>
          <w:rFonts w:ascii="Times New Roman" w:hAnsi="Times New Roman"/>
          <w:sz w:val="24"/>
          <w:szCs w:val="24"/>
        </w:rPr>
        <w:t>vení uvedeným, aby na místě mo</w:t>
      </w:r>
      <w:r w:rsidR="00491F64">
        <w:rPr>
          <w:rFonts w:ascii="Times New Roman" w:hAnsi="Times New Roman"/>
          <w:sz w:val="24"/>
          <w:szCs w:val="24"/>
        </w:rPr>
        <w:t>hl podklady vyhledat (</w:t>
      </w:r>
      <w:r w:rsidRPr="00A0183F">
        <w:rPr>
          <w:rFonts w:ascii="Times New Roman" w:hAnsi="Times New Roman"/>
          <w:sz w:val="24"/>
          <w:szCs w:val="24"/>
        </w:rPr>
        <w:t xml:space="preserve">ze spisů předložených na místě samém </w:t>
      </w:r>
      <w:r w:rsidR="00491F64">
        <w:rPr>
          <w:rFonts w:ascii="Times New Roman" w:hAnsi="Times New Roman"/>
          <w:sz w:val="24"/>
          <w:szCs w:val="24"/>
        </w:rPr>
        <w:br/>
      </w:r>
      <w:r w:rsidRPr="00A0183F">
        <w:rPr>
          <w:rFonts w:ascii="Times New Roman" w:hAnsi="Times New Roman"/>
          <w:sz w:val="24"/>
          <w:szCs w:val="24"/>
        </w:rPr>
        <w:t>na vyžádání státního zástupce)</w:t>
      </w:r>
      <w:r>
        <w:rPr>
          <w:rFonts w:ascii="Times New Roman" w:hAnsi="Times New Roman"/>
          <w:sz w:val="24"/>
          <w:szCs w:val="24"/>
        </w:rPr>
        <w:t xml:space="preserve">; za tím účelem musí tyto osoby a orgány poskytnout státnímu zastupitelství potřebnou součinnost. </w:t>
      </w:r>
    </w:p>
    <w:p w14:paraId="3909313F" w14:textId="025089AB" w:rsidR="00DC745D" w:rsidRPr="00D903C0" w:rsidRDefault="00D41B44" w:rsidP="00D903C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To se týká případů, kdy zákon státnímu zastupitelství svěřil pravomoc podávat ve veřejném zájmu žaloby, resp. návrhy na zahájení </w:t>
      </w:r>
      <w:proofErr w:type="spellStart"/>
      <w:r w:rsidRPr="00E03FA0">
        <w:rPr>
          <w:rFonts w:ascii="Times New Roman" w:hAnsi="Times New Roman"/>
          <w:sz w:val="24"/>
          <w:szCs w:val="24"/>
        </w:rPr>
        <w:t>mimotrestního</w:t>
      </w:r>
      <w:proofErr w:type="spellEnd"/>
      <w:r w:rsidRPr="00E03FA0">
        <w:rPr>
          <w:rFonts w:ascii="Times New Roman" w:hAnsi="Times New Roman"/>
          <w:sz w:val="24"/>
          <w:szCs w:val="24"/>
        </w:rPr>
        <w:t xml:space="preserve"> soudního řízení. Pokud jde o vstupy do</w:t>
      </w:r>
      <w:r w:rsidR="00A0183F">
        <w:rPr>
          <w:rFonts w:ascii="Times New Roman" w:hAnsi="Times New Roman"/>
          <w:sz w:val="24"/>
          <w:szCs w:val="24"/>
        </w:rPr>
        <w:t> </w:t>
      </w:r>
      <w:r w:rsidRPr="00E03FA0">
        <w:rPr>
          <w:rFonts w:ascii="Times New Roman" w:hAnsi="Times New Roman"/>
          <w:sz w:val="24"/>
          <w:szCs w:val="24"/>
        </w:rPr>
        <w:t>řízení, lze poznatky zjišťovat z nápadu návrhů nebo usnesení soudu o zahájení řízení týkajících se netrestních působností, jež vedoucí kanceláří okresních a krajských soudů zasílají státnímu zastupitelství [§ 6 odst. 9 písm. f) vyhlášky č. 37/1992 Sb., ve znění</w:t>
      </w:r>
      <w:r w:rsidR="00D903C0">
        <w:rPr>
          <w:rFonts w:ascii="Times New Roman" w:hAnsi="Times New Roman"/>
          <w:sz w:val="24"/>
          <w:szCs w:val="24"/>
        </w:rPr>
        <w:t xml:space="preserve"> pozdějších předpisů].</w:t>
      </w:r>
    </w:p>
    <w:p w14:paraId="30B3055F" w14:textId="1F0C021E" w:rsidR="007F0443" w:rsidRPr="00E03FA0" w:rsidRDefault="007F0443">
      <w:pPr>
        <w:spacing w:before="120" w:after="0" w:line="240" w:lineRule="auto"/>
        <w:rPr>
          <w:rFonts w:ascii="Times New Roman" w:hAnsi="Times New Roman"/>
          <w:b/>
          <w:sz w:val="24"/>
          <w:szCs w:val="24"/>
        </w:rPr>
      </w:pPr>
      <w:r w:rsidRPr="00E03FA0">
        <w:rPr>
          <w:rFonts w:ascii="Times New Roman" w:hAnsi="Times New Roman"/>
          <w:b/>
          <w:sz w:val="24"/>
          <w:szCs w:val="24"/>
        </w:rPr>
        <w:t>K</w:t>
      </w:r>
      <w:r w:rsidR="00E41453" w:rsidRPr="00E03FA0">
        <w:rPr>
          <w:rFonts w:ascii="Times New Roman" w:hAnsi="Times New Roman"/>
          <w:b/>
          <w:sz w:val="24"/>
          <w:szCs w:val="24"/>
        </w:rPr>
        <w:t> </w:t>
      </w:r>
      <w:r w:rsidRPr="00E03FA0">
        <w:rPr>
          <w:rFonts w:ascii="Times New Roman" w:hAnsi="Times New Roman"/>
          <w:b/>
          <w:sz w:val="24"/>
          <w:szCs w:val="24"/>
        </w:rPr>
        <w:t>bodu</w:t>
      </w:r>
      <w:r w:rsidR="00E41453" w:rsidRPr="00E03FA0">
        <w:rPr>
          <w:rFonts w:ascii="Times New Roman" w:hAnsi="Times New Roman"/>
          <w:b/>
          <w:sz w:val="24"/>
          <w:szCs w:val="24"/>
        </w:rPr>
        <w:t xml:space="preserve"> </w:t>
      </w:r>
      <w:r w:rsidR="00A0183F" w:rsidRPr="00E03FA0">
        <w:rPr>
          <w:rFonts w:ascii="Times New Roman" w:hAnsi="Times New Roman"/>
          <w:b/>
          <w:sz w:val="24"/>
          <w:szCs w:val="24"/>
        </w:rPr>
        <w:t>1</w:t>
      </w:r>
      <w:r w:rsidR="00A0183F">
        <w:rPr>
          <w:rFonts w:ascii="Times New Roman" w:hAnsi="Times New Roman"/>
          <w:b/>
          <w:sz w:val="24"/>
          <w:szCs w:val="24"/>
        </w:rPr>
        <w:t>6</w:t>
      </w:r>
      <w:r w:rsidR="00A0183F" w:rsidRPr="00E03FA0">
        <w:rPr>
          <w:rFonts w:ascii="Times New Roman" w:hAnsi="Times New Roman"/>
          <w:b/>
          <w:sz w:val="24"/>
          <w:szCs w:val="24"/>
        </w:rPr>
        <w:t xml:space="preserve"> </w:t>
      </w:r>
      <w:r w:rsidR="00E41453" w:rsidRPr="00E03FA0">
        <w:rPr>
          <w:rFonts w:ascii="Times New Roman" w:hAnsi="Times New Roman"/>
          <w:b/>
          <w:sz w:val="24"/>
          <w:szCs w:val="24"/>
        </w:rPr>
        <w:t>(§ 14 odst. 6)</w:t>
      </w:r>
    </w:p>
    <w:p w14:paraId="49545D77" w14:textId="66BE1200" w:rsidR="00C958CF" w:rsidRDefault="000A6528">
      <w:pPr>
        <w:spacing w:before="120" w:after="0" w:line="240" w:lineRule="auto"/>
        <w:rPr>
          <w:rFonts w:ascii="Times New Roman" w:hAnsi="Times New Roman"/>
          <w:bCs/>
          <w:sz w:val="24"/>
          <w:szCs w:val="24"/>
        </w:rPr>
      </w:pPr>
      <w:r>
        <w:rPr>
          <w:rFonts w:ascii="Times New Roman" w:hAnsi="Times New Roman"/>
          <w:bCs/>
          <w:sz w:val="24"/>
          <w:szCs w:val="24"/>
        </w:rPr>
        <w:t>Jde o legislativně technickou změnu</w:t>
      </w:r>
      <w:r w:rsidR="00C958CF" w:rsidRPr="00E03FA0">
        <w:rPr>
          <w:rFonts w:ascii="Times New Roman" w:hAnsi="Times New Roman"/>
          <w:bCs/>
          <w:sz w:val="24"/>
          <w:szCs w:val="24"/>
        </w:rPr>
        <w:t xml:space="preserve"> vyplývající z vložení nového odstavce do § 14. </w:t>
      </w:r>
    </w:p>
    <w:p w14:paraId="41E8BF78" w14:textId="77777777" w:rsidR="009773F2" w:rsidRDefault="002F01D9" w:rsidP="009773F2">
      <w:pPr>
        <w:spacing w:before="120" w:after="0" w:line="240" w:lineRule="auto"/>
        <w:jc w:val="both"/>
        <w:rPr>
          <w:rFonts w:ascii="Times New Roman" w:hAnsi="Times New Roman"/>
          <w:b/>
          <w:sz w:val="24"/>
          <w:szCs w:val="24"/>
        </w:rPr>
      </w:pPr>
      <w:r w:rsidRPr="00944B0C">
        <w:rPr>
          <w:rFonts w:ascii="Times New Roman" w:hAnsi="Times New Roman"/>
          <w:b/>
          <w:sz w:val="24"/>
          <w:szCs w:val="24"/>
        </w:rPr>
        <w:t>K bodům 17 a 41 (§ 17 odst. 1 a § 32a odst. 3)</w:t>
      </w:r>
    </w:p>
    <w:p w14:paraId="18C446C9" w14:textId="24C582A4" w:rsidR="002F01D9" w:rsidRPr="00D903C0" w:rsidRDefault="009773F2" w:rsidP="00D903C0">
      <w:pPr>
        <w:spacing w:before="120" w:after="0" w:line="240" w:lineRule="auto"/>
        <w:jc w:val="both"/>
        <w:rPr>
          <w:rFonts w:ascii="Times New Roman" w:hAnsi="Times New Roman"/>
          <w:bCs/>
          <w:sz w:val="24"/>
          <w:szCs w:val="24"/>
        </w:rPr>
      </w:pPr>
      <w:r w:rsidRPr="00944B0C">
        <w:rPr>
          <w:rFonts w:ascii="Times New Roman" w:hAnsi="Times New Roman"/>
          <w:bCs/>
          <w:sz w:val="24"/>
          <w:szCs w:val="24"/>
        </w:rPr>
        <w:t>Navrhuje se konkretizace kvalifikačního předpokladu vysokoškolského vzdělání pro státní</w:t>
      </w:r>
      <w:r w:rsidR="00D73F14">
        <w:rPr>
          <w:rFonts w:ascii="Times New Roman" w:hAnsi="Times New Roman"/>
          <w:bCs/>
          <w:sz w:val="24"/>
          <w:szCs w:val="24"/>
        </w:rPr>
        <w:t xml:space="preserve"> </w:t>
      </w:r>
      <w:r w:rsidRPr="00944B0C">
        <w:rPr>
          <w:rFonts w:ascii="Times New Roman" w:hAnsi="Times New Roman"/>
          <w:bCs/>
          <w:sz w:val="24"/>
          <w:szCs w:val="24"/>
        </w:rPr>
        <w:t>zástupce</w:t>
      </w:r>
      <w:r w:rsidR="002F01D9">
        <w:rPr>
          <w:rFonts w:ascii="Times New Roman" w:hAnsi="Times New Roman"/>
          <w:bCs/>
          <w:sz w:val="24"/>
          <w:szCs w:val="24"/>
        </w:rPr>
        <w:t xml:space="preserve"> </w:t>
      </w:r>
      <w:r>
        <w:rPr>
          <w:rFonts w:ascii="Times New Roman" w:hAnsi="Times New Roman"/>
          <w:bCs/>
          <w:sz w:val="24"/>
          <w:szCs w:val="24"/>
        </w:rPr>
        <w:t>a asistent</w:t>
      </w:r>
      <w:r w:rsidR="00D73F14">
        <w:rPr>
          <w:rFonts w:ascii="Times New Roman" w:hAnsi="Times New Roman"/>
          <w:bCs/>
          <w:sz w:val="24"/>
          <w:szCs w:val="24"/>
        </w:rPr>
        <w:t>y</w:t>
      </w:r>
      <w:r>
        <w:rPr>
          <w:rFonts w:ascii="Times New Roman" w:hAnsi="Times New Roman"/>
          <w:bCs/>
          <w:sz w:val="24"/>
          <w:szCs w:val="24"/>
        </w:rPr>
        <w:t xml:space="preserve"> státních zástupců.</w:t>
      </w:r>
    </w:p>
    <w:p w14:paraId="175928B4" w14:textId="4D52E594" w:rsidR="007F0443" w:rsidRPr="00E03FA0" w:rsidRDefault="007F0443">
      <w:pPr>
        <w:spacing w:before="120" w:after="0" w:line="240" w:lineRule="auto"/>
        <w:rPr>
          <w:rFonts w:ascii="Times New Roman" w:hAnsi="Times New Roman"/>
          <w:b/>
          <w:sz w:val="24"/>
          <w:szCs w:val="24"/>
        </w:rPr>
      </w:pPr>
      <w:r w:rsidRPr="00E03FA0">
        <w:rPr>
          <w:rFonts w:ascii="Times New Roman" w:hAnsi="Times New Roman"/>
          <w:b/>
          <w:sz w:val="24"/>
          <w:szCs w:val="24"/>
        </w:rPr>
        <w:t>K</w:t>
      </w:r>
      <w:r w:rsidR="00E41453" w:rsidRPr="00E03FA0">
        <w:rPr>
          <w:rFonts w:ascii="Times New Roman" w:hAnsi="Times New Roman"/>
          <w:b/>
          <w:sz w:val="24"/>
          <w:szCs w:val="24"/>
        </w:rPr>
        <w:t> </w:t>
      </w:r>
      <w:r w:rsidRPr="00E03FA0">
        <w:rPr>
          <w:rFonts w:ascii="Times New Roman" w:hAnsi="Times New Roman"/>
          <w:b/>
          <w:sz w:val="24"/>
          <w:szCs w:val="24"/>
        </w:rPr>
        <w:t>bod</w:t>
      </w:r>
      <w:r w:rsidR="00C958CF" w:rsidRPr="00E03FA0">
        <w:rPr>
          <w:rFonts w:ascii="Times New Roman" w:hAnsi="Times New Roman"/>
          <w:b/>
          <w:sz w:val="24"/>
          <w:szCs w:val="24"/>
        </w:rPr>
        <w:t>ů</w:t>
      </w:r>
      <w:r w:rsidR="00A64D90" w:rsidRPr="00E03FA0">
        <w:rPr>
          <w:rFonts w:ascii="Times New Roman" w:hAnsi="Times New Roman"/>
          <w:b/>
          <w:sz w:val="24"/>
          <w:szCs w:val="24"/>
        </w:rPr>
        <w:t>m</w:t>
      </w:r>
      <w:r w:rsidR="00E41453" w:rsidRPr="00E03FA0">
        <w:rPr>
          <w:rFonts w:ascii="Times New Roman" w:hAnsi="Times New Roman"/>
          <w:b/>
          <w:sz w:val="24"/>
          <w:szCs w:val="24"/>
        </w:rPr>
        <w:t xml:space="preserve"> </w:t>
      </w:r>
      <w:r w:rsidR="0024702F" w:rsidRPr="00E03FA0">
        <w:rPr>
          <w:rFonts w:ascii="Times New Roman" w:hAnsi="Times New Roman"/>
          <w:b/>
          <w:sz w:val="24"/>
          <w:szCs w:val="24"/>
        </w:rPr>
        <w:t>1</w:t>
      </w:r>
      <w:r w:rsidR="002F01D9">
        <w:rPr>
          <w:rFonts w:ascii="Times New Roman" w:hAnsi="Times New Roman"/>
          <w:b/>
          <w:sz w:val="24"/>
          <w:szCs w:val="24"/>
        </w:rPr>
        <w:t>8</w:t>
      </w:r>
      <w:r w:rsidR="0024702F" w:rsidRPr="00E03FA0">
        <w:rPr>
          <w:rFonts w:ascii="Times New Roman" w:hAnsi="Times New Roman"/>
          <w:b/>
          <w:sz w:val="24"/>
          <w:szCs w:val="24"/>
        </w:rPr>
        <w:t xml:space="preserve"> </w:t>
      </w:r>
      <w:r w:rsidR="00C958CF" w:rsidRPr="00E03FA0">
        <w:rPr>
          <w:rFonts w:ascii="Times New Roman" w:hAnsi="Times New Roman"/>
          <w:b/>
          <w:sz w:val="24"/>
          <w:szCs w:val="24"/>
        </w:rPr>
        <w:t xml:space="preserve">až </w:t>
      </w:r>
      <w:r w:rsidR="002F01D9">
        <w:rPr>
          <w:rFonts w:ascii="Times New Roman" w:hAnsi="Times New Roman"/>
          <w:b/>
          <w:sz w:val="24"/>
          <w:szCs w:val="24"/>
        </w:rPr>
        <w:t>20</w:t>
      </w:r>
      <w:r w:rsidR="00C958CF" w:rsidRPr="00E03FA0">
        <w:rPr>
          <w:rFonts w:ascii="Times New Roman" w:hAnsi="Times New Roman"/>
          <w:b/>
          <w:sz w:val="24"/>
          <w:szCs w:val="24"/>
        </w:rPr>
        <w:t xml:space="preserve"> </w:t>
      </w:r>
      <w:r w:rsidR="00E41453" w:rsidRPr="00E03FA0">
        <w:rPr>
          <w:rFonts w:ascii="Times New Roman" w:hAnsi="Times New Roman"/>
          <w:b/>
          <w:sz w:val="24"/>
          <w:szCs w:val="24"/>
        </w:rPr>
        <w:t>(§ 19 odst. 1</w:t>
      </w:r>
      <w:r w:rsidR="00C958CF" w:rsidRPr="00E03FA0">
        <w:rPr>
          <w:rFonts w:ascii="Times New Roman" w:hAnsi="Times New Roman"/>
          <w:b/>
          <w:sz w:val="24"/>
          <w:szCs w:val="24"/>
        </w:rPr>
        <w:t xml:space="preserve"> a 2</w:t>
      </w:r>
      <w:r w:rsidR="00E41453" w:rsidRPr="00E03FA0">
        <w:rPr>
          <w:rFonts w:ascii="Times New Roman" w:hAnsi="Times New Roman"/>
          <w:b/>
          <w:sz w:val="24"/>
          <w:szCs w:val="24"/>
        </w:rPr>
        <w:t>)</w:t>
      </w:r>
    </w:p>
    <w:p w14:paraId="5D686625" w14:textId="41AE03A7" w:rsidR="007F0443" w:rsidRPr="00E03FA0" w:rsidRDefault="00C958CF">
      <w:pPr>
        <w:spacing w:before="120" w:after="0" w:line="240" w:lineRule="auto"/>
        <w:jc w:val="both"/>
        <w:rPr>
          <w:rFonts w:ascii="Times New Roman" w:hAnsi="Times New Roman"/>
          <w:bCs/>
          <w:sz w:val="24"/>
          <w:szCs w:val="24"/>
        </w:rPr>
      </w:pPr>
      <w:r w:rsidRPr="00E03FA0">
        <w:rPr>
          <w:rFonts w:ascii="Times New Roman" w:hAnsi="Times New Roman"/>
          <w:bCs/>
          <w:sz w:val="24"/>
          <w:szCs w:val="24"/>
        </w:rPr>
        <w:t>Státní zástupce by měl být přidělován po svém jmenování zásadně k okresnímu státnímu zastupitelství. V mimořádných případech, lze-li předpokládat, že díky vysokým odborným znalostem bude daná osoba řádně vykonávat funkci státního zástupce i na jiném než okresním</w:t>
      </w:r>
      <w:r w:rsidR="00DF3229">
        <w:rPr>
          <w:rFonts w:ascii="Times New Roman" w:hAnsi="Times New Roman"/>
          <w:bCs/>
          <w:sz w:val="24"/>
          <w:szCs w:val="24"/>
        </w:rPr>
        <w:t xml:space="preserve"> státním zastupitelství, lze ji</w:t>
      </w:r>
      <w:r w:rsidRPr="00E03FA0">
        <w:rPr>
          <w:rFonts w:ascii="Times New Roman" w:hAnsi="Times New Roman"/>
          <w:bCs/>
          <w:sz w:val="24"/>
          <w:szCs w:val="24"/>
        </w:rPr>
        <w:t xml:space="preserve"> jmenovat i jinam, bude-li splněna podmínka minimální právní praxe. Navržená délka požadované právní praxe odpovídá současné dohodě o výběru a kariérním postupu státních zástupců uzavřené mezi ministrem spravedlnosti a vedoucími státními zástupci</w:t>
      </w:r>
      <w:r w:rsidR="00DE1193" w:rsidRPr="00E03FA0">
        <w:rPr>
          <w:rFonts w:ascii="Times New Roman" w:hAnsi="Times New Roman"/>
          <w:bCs/>
          <w:sz w:val="24"/>
          <w:szCs w:val="24"/>
        </w:rPr>
        <w:t>, oproti současnému stavu se nicméně nenavrhuje</w:t>
      </w:r>
      <w:r w:rsidR="00A64EED" w:rsidRPr="00E03FA0">
        <w:rPr>
          <w:rFonts w:ascii="Times New Roman" w:hAnsi="Times New Roman"/>
          <w:bCs/>
          <w:sz w:val="24"/>
          <w:szCs w:val="24"/>
        </w:rPr>
        <w:t xml:space="preserve">, aby bylo možné ze stanoveného požadavku na minimální právní praxi povolit </w:t>
      </w:r>
      <w:r w:rsidR="00DE1193" w:rsidRPr="00E03FA0">
        <w:rPr>
          <w:rFonts w:ascii="Times New Roman" w:hAnsi="Times New Roman"/>
          <w:bCs/>
          <w:sz w:val="24"/>
          <w:szCs w:val="24"/>
        </w:rPr>
        <w:t>výjim</w:t>
      </w:r>
      <w:r w:rsidR="00A64EED" w:rsidRPr="00E03FA0">
        <w:rPr>
          <w:rFonts w:ascii="Times New Roman" w:hAnsi="Times New Roman"/>
          <w:bCs/>
          <w:sz w:val="24"/>
          <w:szCs w:val="24"/>
        </w:rPr>
        <w:t>ku</w:t>
      </w:r>
      <w:r w:rsidR="00DE1193" w:rsidRPr="00E03FA0">
        <w:rPr>
          <w:rFonts w:ascii="Times New Roman" w:hAnsi="Times New Roman"/>
          <w:bCs/>
          <w:sz w:val="24"/>
          <w:szCs w:val="24"/>
        </w:rPr>
        <w:t>.</w:t>
      </w:r>
    </w:p>
    <w:p w14:paraId="2C32E692" w14:textId="4705BB95" w:rsidR="00D903C0" w:rsidRDefault="00C958CF" w:rsidP="00D903C0">
      <w:pPr>
        <w:spacing w:before="120" w:after="0" w:line="240" w:lineRule="auto"/>
        <w:jc w:val="both"/>
        <w:rPr>
          <w:rFonts w:ascii="Times New Roman" w:hAnsi="Times New Roman"/>
          <w:b/>
          <w:sz w:val="24"/>
          <w:szCs w:val="24"/>
        </w:rPr>
      </w:pPr>
      <w:r w:rsidRPr="00E03FA0">
        <w:rPr>
          <w:rFonts w:ascii="Times New Roman" w:hAnsi="Times New Roman"/>
          <w:bCs/>
          <w:sz w:val="24"/>
          <w:szCs w:val="24"/>
        </w:rPr>
        <w:t>Určitá délka praxe se vyžaduje i pro přeložení na vyšší stupeň státního zastupitelství</w:t>
      </w:r>
      <w:r w:rsidR="00DE1193" w:rsidRPr="00E03FA0">
        <w:rPr>
          <w:rFonts w:ascii="Times New Roman" w:hAnsi="Times New Roman"/>
          <w:bCs/>
          <w:sz w:val="24"/>
          <w:szCs w:val="24"/>
        </w:rPr>
        <w:t xml:space="preserve"> – uplatnění případné odchylky, kter</w:t>
      </w:r>
      <w:r w:rsidR="00CC746D" w:rsidRPr="00E03FA0">
        <w:rPr>
          <w:rFonts w:ascii="Times New Roman" w:hAnsi="Times New Roman"/>
          <w:bCs/>
          <w:sz w:val="24"/>
          <w:szCs w:val="24"/>
        </w:rPr>
        <w:t>á</w:t>
      </w:r>
      <w:r w:rsidR="00DE1193" w:rsidRPr="00E03FA0">
        <w:rPr>
          <w:rFonts w:ascii="Times New Roman" w:hAnsi="Times New Roman"/>
          <w:bCs/>
          <w:sz w:val="24"/>
          <w:szCs w:val="24"/>
        </w:rPr>
        <w:t xml:space="preserve"> se připouští, by mělo být </w:t>
      </w:r>
      <w:r w:rsidR="00D019F5" w:rsidRPr="00E03FA0">
        <w:rPr>
          <w:rFonts w:ascii="Times New Roman" w:hAnsi="Times New Roman"/>
          <w:bCs/>
          <w:sz w:val="24"/>
          <w:szCs w:val="24"/>
        </w:rPr>
        <w:t xml:space="preserve">v žádosti o přeložení či ve stanovisku nejvyššího státního zástupce, které se k této žádosti povinně přikládá, </w:t>
      </w:r>
      <w:r w:rsidR="00E309E9" w:rsidRPr="00E03FA0">
        <w:rPr>
          <w:rFonts w:ascii="Times New Roman" w:hAnsi="Times New Roman"/>
          <w:bCs/>
          <w:sz w:val="24"/>
          <w:szCs w:val="24"/>
        </w:rPr>
        <w:t xml:space="preserve">odůvodněno </w:t>
      </w:r>
      <w:r w:rsidR="00DE1193" w:rsidRPr="00E03FA0">
        <w:rPr>
          <w:rFonts w:ascii="Times New Roman" w:hAnsi="Times New Roman"/>
          <w:bCs/>
          <w:sz w:val="24"/>
          <w:szCs w:val="24"/>
        </w:rPr>
        <w:t>prokázanou vysokou odbornou úrovní státního zástupce (viz § 19 odst. 2 čtvrtá věta před středníkem)</w:t>
      </w:r>
      <w:r w:rsidR="00E309E9" w:rsidRPr="00E03FA0">
        <w:rPr>
          <w:rFonts w:ascii="Times New Roman" w:hAnsi="Times New Roman"/>
          <w:bCs/>
          <w:sz w:val="24"/>
          <w:szCs w:val="24"/>
        </w:rPr>
        <w:t xml:space="preserve">. </w:t>
      </w:r>
    </w:p>
    <w:p w14:paraId="315D9392" w14:textId="6CA9F404" w:rsidR="00737DC7" w:rsidRPr="00E03FA0" w:rsidRDefault="007F0443" w:rsidP="00E03FA0">
      <w:pPr>
        <w:spacing w:before="120" w:after="0" w:line="240" w:lineRule="auto"/>
        <w:rPr>
          <w:rFonts w:ascii="Times New Roman" w:hAnsi="Times New Roman"/>
          <w:b/>
          <w:sz w:val="24"/>
          <w:szCs w:val="24"/>
        </w:rPr>
      </w:pPr>
      <w:r w:rsidRPr="00E03FA0">
        <w:rPr>
          <w:rFonts w:ascii="Times New Roman" w:hAnsi="Times New Roman"/>
          <w:b/>
          <w:sz w:val="24"/>
          <w:szCs w:val="24"/>
        </w:rPr>
        <w:t>K</w:t>
      </w:r>
      <w:r w:rsidR="00E41453" w:rsidRPr="00E03FA0">
        <w:rPr>
          <w:rFonts w:ascii="Times New Roman" w:hAnsi="Times New Roman"/>
          <w:b/>
          <w:sz w:val="24"/>
          <w:szCs w:val="24"/>
        </w:rPr>
        <w:t> </w:t>
      </w:r>
      <w:r w:rsidRPr="00E03FA0">
        <w:rPr>
          <w:rFonts w:ascii="Times New Roman" w:hAnsi="Times New Roman"/>
          <w:b/>
          <w:sz w:val="24"/>
          <w:szCs w:val="24"/>
        </w:rPr>
        <w:t>bodu</w:t>
      </w:r>
      <w:r w:rsidR="00E41453" w:rsidRPr="00E03FA0">
        <w:rPr>
          <w:rFonts w:ascii="Times New Roman" w:hAnsi="Times New Roman"/>
          <w:b/>
          <w:sz w:val="24"/>
          <w:szCs w:val="24"/>
        </w:rPr>
        <w:t xml:space="preserve"> </w:t>
      </w:r>
      <w:r w:rsidR="002F01D9">
        <w:rPr>
          <w:rFonts w:ascii="Times New Roman" w:hAnsi="Times New Roman"/>
          <w:b/>
          <w:sz w:val="24"/>
          <w:szCs w:val="24"/>
        </w:rPr>
        <w:t>21</w:t>
      </w:r>
      <w:r w:rsidR="00E41453" w:rsidRPr="00E03FA0">
        <w:rPr>
          <w:rFonts w:ascii="Times New Roman" w:hAnsi="Times New Roman"/>
          <w:b/>
          <w:sz w:val="24"/>
          <w:szCs w:val="24"/>
        </w:rPr>
        <w:t xml:space="preserve"> </w:t>
      </w:r>
      <w:r w:rsidR="00737DC7" w:rsidRPr="00E03FA0">
        <w:rPr>
          <w:rFonts w:ascii="Times New Roman" w:hAnsi="Times New Roman"/>
          <w:b/>
          <w:sz w:val="24"/>
          <w:szCs w:val="24"/>
        </w:rPr>
        <w:t>[§ 21 odst. 1 písm. d)]</w:t>
      </w:r>
    </w:p>
    <w:p w14:paraId="6DF30780" w14:textId="7F9CF7DF" w:rsidR="00DC745D" w:rsidRPr="00D903C0" w:rsidRDefault="00DF3229" w:rsidP="00D903C0">
      <w:pPr>
        <w:spacing w:before="120" w:after="0" w:line="240" w:lineRule="auto"/>
        <w:jc w:val="both"/>
        <w:rPr>
          <w:rFonts w:ascii="Times New Roman" w:hAnsi="Times New Roman"/>
          <w:bCs/>
          <w:sz w:val="24"/>
          <w:szCs w:val="24"/>
        </w:rPr>
      </w:pPr>
      <w:r>
        <w:rPr>
          <w:rFonts w:ascii="Times New Roman" w:hAnsi="Times New Roman"/>
          <w:bCs/>
          <w:sz w:val="24"/>
          <w:szCs w:val="24"/>
        </w:rPr>
        <w:t>Jde o z</w:t>
      </w:r>
      <w:r w:rsidR="00F47B36" w:rsidRPr="00E03FA0">
        <w:rPr>
          <w:rFonts w:ascii="Times New Roman" w:hAnsi="Times New Roman"/>
          <w:bCs/>
          <w:sz w:val="24"/>
          <w:szCs w:val="24"/>
        </w:rPr>
        <w:t xml:space="preserve">přesnění stávající úpravy, která zánik funkce státního zástupce pojí se dnem, k němuž byl jmenován soudcem. Vzhledem k tomu, že </w:t>
      </w:r>
      <w:r w:rsidR="005836C4" w:rsidRPr="00E03FA0">
        <w:rPr>
          <w:rFonts w:ascii="Times New Roman" w:hAnsi="Times New Roman"/>
          <w:sz w:val="24"/>
          <w:szCs w:val="24"/>
        </w:rPr>
        <w:t xml:space="preserve">odmítnutí složení slibu </w:t>
      </w:r>
      <w:r w:rsidR="00146B95" w:rsidRPr="00E03FA0">
        <w:rPr>
          <w:rFonts w:ascii="Times New Roman" w:hAnsi="Times New Roman"/>
          <w:sz w:val="24"/>
          <w:szCs w:val="24"/>
        </w:rPr>
        <w:t xml:space="preserve">soudce </w:t>
      </w:r>
      <w:r w:rsidR="005836C4" w:rsidRPr="00E03FA0">
        <w:rPr>
          <w:rFonts w:ascii="Times New Roman" w:hAnsi="Times New Roman"/>
          <w:sz w:val="24"/>
          <w:szCs w:val="24"/>
        </w:rPr>
        <w:t>nebo jeho složení s</w:t>
      </w:r>
      <w:r w:rsidR="00694D52" w:rsidRPr="00E03FA0">
        <w:rPr>
          <w:rFonts w:ascii="Times New Roman" w:hAnsi="Times New Roman"/>
          <w:sz w:val="24"/>
          <w:szCs w:val="24"/>
        </w:rPr>
        <w:t> </w:t>
      </w:r>
      <w:r w:rsidR="005836C4" w:rsidRPr="00E03FA0">
        <w:rPr>
          <w:rFonts w:ascii="Times New Roman" w:hAnsi="Times New Roman"/>
          <w:bCs/>
          <w:sz w:val="24"/>
          <w:szCs w:val="24"/>
        </w:rPr>
        <w:t xml:space="preserve">výhradou má za následek, že se na soudce hledí, jako by nebyl jmenován, </w:t>
      </w:r>
      <w:r>
        <w:rPr>
          <w:rFonts w:ascii="Times New Roman" w:hAnsi="Times New Roman"/>
          <w:bCs/>
          <w:sz w:val="24"/>
          <w:szCs w:val="24"/>
        </w:rPr>
        <w:br/>
      </w:r>
      <w:r w:rsidR="005836C4" w:rsidRPr="00E03FA0">
        <w:rPr>
          <w:rFonts w:ascii="Times New Roman" w:hAnsi="Times New Roman"/>
          <w:bCs/>
          <w:sz w:val="24"/>
          <w:szCs w:val="24"/>
        </w:rPr>
        <w:t>a vzhledem</w:t>
      </w:r>
      <w:r w:rsidR="00F47B36" w:rsidRPr="00E03FA0">
        <w:rPr>
          <w:rFonts w:ascii="Times New Roman" w:hAnsi="Times New Roman"/>
          <w:bCs/>
          <w:sz w:val="24"/>
          <w:szCs w:val="24"/>
        </w:rPr>
        <w:t xml:space="preserve"> </w:t>
      </w:r>
      <w:r w:rsidR="005836C4" w:rsidRPr="00E03FA0">
        <w:rPr>
          <w:rFonts w:ascii="Times New Roman" w:hAnsi="Times New Roman"/>
          <w:bCs/>
          <w:sz w:val="24"/>
          <w:szCs w:val="24"/>
        </w:rPr>
        <w:t xml:space="preserve">k tomu, že i </w:t>
      </w:r>
      <w:r w:rsidR="00F47B36" w:rsidRPr="00E03FA0">
        <w:rPr>
          <w:rFonts w:ascii="Times New Roman" w:hAnsi="Times New Roman"/>
          <w:bCs/>
          <w:sz w:val="24"/>
          <w:szCs w:val="24"/>
        </w:rPr>
        <w:t>Ústava v čl. 93 odst. 1 hovoří o tom, že se soudce ujímá funkce složením slibu</w:t>
      </w:r>
      <w:r w:rsidR="005836C4" w:rsidRPr="00E03FA0">
        <w:rPr>
          <w:rFonts w:ascii="Times New Roman" w:hAnsi="Times New Roman"/>
          <w:bCs/>
          <w:sz w:val="24"/>
          <w:szCs w:val="24"/>
        </w:rPr>
        <w:t xml:space="preserve">, navrhuje se navázat zánik funkce státního zástupce </w:t>
      </w:r>
      <w:r w:rsidR="00146B95" w:rsidRPr="00E03FA0">
        <w:rPr>
          <w:rFonts w:ascii="Times New Roman" w:hAnsi="Times New Roman"/>
          <w:bCs/>
          <w:sz w:val="24"/>
          <w:szCs w:val="24"/>
        </w:rPr>
        <w:t xml:space="preserve">nikoli na jeho jmenování soudcem, ale </w:t>
      </w:r>
      <w:r w:rsidR="005836C4" w:rsidRPr="00E03FA0">
        <w:rPr>
          <w:rFonts w:ascii="Times New Roman" w:hAnsi="Times New Roman"/>
          <w:bCs/>
          <w:sz w:val="24"/>
          <w:szCs w:val="24"/>
        </w:rPr>
        <w:t xml:space="preserve">až na </w:t>
      </w:r>
      <w:r w:rsidR="00146B95" w:rsidRPr="00E03FA0">
        <w:rPr>
          <w:rFonts w:ascii="Times New Roman" w:hAnsi="Times New Roman"/>
          <w:bCs/>
          <w:sz w:val="24"/>
          <w:szCs w:val="24"/>
        </w:rPr>
        <w:t xml:space="preserve">den, kdy </w:t>
      </w:r>
      <w:r w:rsidR="005836C4" w:rsidRPr="00E03FA0">
        <w:rPr>
          <w:rFonts w:ascii="Times New Roman" w:hAnsi="Times New Roman"/>
          <w:bCs/>
          <w:sz w:val="24"/>
          <w:szCs w:val="24"/>
        </w:rPr>
        <w:t>slož</w:t>
      </w:r>
      <w:r w:rsidR="00146B95" w:rsidRPr="00E03FA0">
        <w:rPr>
          <w:rFonts w:ascii="Times New Roman" w:hAnsi="Times New Roman"/>
          <w:bCs/>
          <w:sz w:val="24"/>
          <w:szCs w:val="24"/>
        </w:rPr>
        <w:t>il</w:t>
      </w:r>
      <w:r w:rsidR="005836C4" w:rsidRPr="00E03FA0">
        <w:rPr>
          <w:rFonts w:ascii="Times New Roman" w:hAnsi="Times New Roman"/>
          <w:bCs/>
          <w:sz w:val="24"/>
          <w:szCs w:val="24"/>
        </w:rPr>
        <w:t xml:space="preserve"> slib</w:t>
      </w:r>
      <w:r w:rsidR="006E6C09" w:rsidRPr="00E03FA0">
        <w:rPr>
          <w:rFonts w:ascii="Times New Roman" w:hAnsi="Times New Roman"/>
          <w:bCs/>
          <w:sz w:val="24"/>
          <w:szCs w:val="24"/>
        </w:rPr>
        <w:t xml:space="preserve"> soudce</w:t>
      </w:r>
      <w:r w:rsidR="00D903C0">
        <w:rPr>
          <w:rFonts w:ascii="Times New Roman" w:hAnsi="Times New Roman"/>
          <w:bCs/>
          <w:sz w:val="24"/>
          <w:szCs w:val="24"/>
        </w:rPr>
        <w:t>.</w:t>
      </w:r>
    </w:p>
    <w:p w14:paraId="1F73B3EF" w14:textId="4F032322" w:rsidR="007F0443" w:rsidRPr="00E03FA0" w:rsidRDefault="00737DC7" w:rsidP="00E03FA0">
      <w:pPr>
        <w:spacing w:before="120" w:after="0" w:line="240" w:lineRule="auto"/>
        <w:rPr>
          <w:rFonts w:ascii="Times New Roman" w:hAnsi="Times New Roman"/>
          <w:b/>
          <w:sz w:val="24"/>
          <w:szCs w:val="24"/>
        </w:rPr>
      </w:pPr>
      <w:r w:rsidRPr="00E03FA0">
        <w:rPr>
          <w:rFonts w:ascii="Times New Roman" w:hAnsi="Times New Roman"/>
          <w:b/>
          <w:sz w:val="24"/>
          <w:szCs w:val="24"/>
        </w:rPr>
        <w:t>K bodu 2</w:t>
      </w:r>
      <w:r w:rsidR="002F01D9">
        <w:rPr>
          <w:rFonts w:ascii="Times New Roman" w:hAnsi="Times New Roman"/>
          <w:b/>
          <w:sz w:val="24"/>
          <w:szCs w:val="24"/>
        </w:rPr>
        <w:t>2</w:t>
      </w:r>
      <w:r w:rsidRPr="00E03FA0">
        <w:rPr>
          <w:rFonts w:ascii="Times New Roman" w:hAnsi="Times New Roman"/>
          <w:b/>
          <w:sz w:val="24"/>
          <w:szCs w:val="24"/>
        </w:rPr>
        <w:t xml:space="preserve"> </w:t>
      </w:r>
      <w:r w:rsidR="00E41453" w:rsidRPr="00E03FA0">
        <w:rPr>
          <w:rFonts w:ascii="Times New Roman" w:hAnsi="Times New Roman"/>
          <w:b/>
          <w:sz w:val="24"/>
          <w:szCs w:val="24"/>
        </w:rPr>
        <w:t>[§ 21 odst. 2 písm. c), § 22 odst. 2 písm. c)]</w:t>
      </w:r>
    </w:p>
    <w:p w14:paraId="43DE3400" w14:textId="3E7DC5EF" w:rsidR="00D903C0" w:rsidRPr="00D903C0" w:rsidRDefault="00DF3229" w:rsidP="00E03FA0">
      <w:pPr>
        <w:spacing w:before="120" w:after="0" w:line="240" w:lineRule="auto"/>
        <w:rPr>
          <w:rFonts w:ascii="Times New Roman" w:hAnsi="Times New Roman"/>
          <w:bCs/>
          <w:sz w:val="24"/>
          <w:szCs w:val="24"/>
        </w:rPr>
      </w:pPr>
      <w:r>
        <w:rPr>
          <w:rFonts w:ascii="Times New Roman" w:hAnsi="Times New Roman"/>
          <w:bCs/>
          <w:sz w:val="24"/>
          <w:szCs w:val="24"/>
        </w:rPr>
        <w:t>Jde o l</w:t>
      </w:r>
      <w:r w:rsidR="00804737" w:rsidRPr="00E03FA0">
        <w:rPr>
          <w:rFonts w:ascii="Times New Roman" w:hAnsi="Times New Roman"/>
          <w:bCs/>
          <w:sz w:val="24"/>
          <w:szCs w:val="24"/>
        </w:rPr>
        <w:t xml:space="preserve">egislativně technické promítnutí změn provedených v § 26. </w:t>
      </w:r>
    </w:p>
    <w:p w14:paraId="5DEF255C" w14:textId="4667A3F2" w:rsidR="007F0443" w:rsidRPr="00E03FA0" w:rsidRDefault="007F0443" w:rsidP="00E03FA0">
      <w:pPr>
        <w:spacing w:before="120" w:after="0" w:line="240" w:lineRule="auto"/>
        <w:rPr>
          <w:rFonts w:ascii="Times New Roman" w:hAnsi="Times New Roman"/>
          <w:b/>
          <w:sz w:val="24"/>
          <w:szCs w:val="24"/>
          <w:highlight w:val="yellow"/>
        </w:rPr>
      </w:pPr>
      <w:r w:rsidRPr="00E03FA0">
        <w:rPr>
          <w:rFonts w:ascii="Times New Roman" w:hAnsi="Times New Roman"/>
          <w:b/>
          <w:sz w:val="24"/>
          <w:szCs w:val="24"/>
        </w:rPr>
        <w:t>K</w:t>
      </w:r>
      <w:r w:rsidR="00E41453" w:rsidRPr="00E03FA0">
        <w:rPr>
          <w:rFonts w:ascii="Times New Roman" w:hAnsi="Times New Roman"/>
          <w:b/>
          <w:sz w:val="24"/>
          <w:szCs w:val="24"/>
        </w:rPr>
        <w:t> </w:t>
      </w:r>
      <w:r w:rsidRPr="00E03FA0">
        <w:rPr>
          <w:rFonts w:ascii="Times New Roman" w:hAnsi="Times New Roman"/>
          <w:b/>
          <w:sz w:val="24"/>
          <w:szCs w:val="24"/>
        </w:rPr>
        <w:t>bodu</w:t>
      </w:r>
      <w:r w:rsidR="00E41453" w:rsidRPr="00E03FA0">
        <w:rPr>
          <w:rFonts w:ascii="Times New Roman" w:hAnsi="Times New Roman"/>
          <w:b/>
          <w:sz w:val="24"/>
          <w:szCs w:val="24"/>
        </w:rPr>
        <w:t xml:space="preserve"> </w:t>
      </w:r>
      <w:r w:rsidR="0024702F" w:rsidRPr="00E03FA0">
        <w:rPr>
          <w:rFonts w:ascii="Times New Roman" w:hAnsi="Times New Roman"/>
          <w:b/>
          <w:sz w:val="24"/>
          <w:szCs w:val="24"/>
        </w:rPr>
        <w:t>2</w:t>
      </w:r>
      <w:r w:rsidR="002F01D9">
        <w:rPr>
          <w:rFonts w:ascii="Times New Roman" w:hAnsi="Times New Roman"/>
          <w:b/>
          <w:sz w:val="24"/>
          <w:szCs w:val="24"/>
        </w:rPr>
        <w:t>3</w:t>
      </w:r>
      <w:r w:rsidR="00E41453" w:rsidRPr="00E03FA0">
        <w:rPr>
          <w:rFonts w:ascii="Times New Roman" w:hAnsi="Times New Roman"/>
          <w:b/>
          <w:sz w:val="24"/>
          <w:szCs w:val="24"/>
        </w:rPr>
        <w:t xml:space="preserve"> [§ 22 odst. 2 písm. b)]</w:t>
      </w:r>
    </w:p>
    <w:p w14:paraId="3E305163" w14:textId="7A1F24CF" w:rsidR="004F1A74" w:rsidRPr="00E03FA0" w:rsidRDefault="004F1A74" w:rsidP="00D903C0">
      <w:pPr>
        <w:spacing w:before="120" w:after="0" w:line="240" w:lineRule="auto"/>
        <w:jc w:val="both"/>
        <w:rPr>
          <w:rFonts w:ascii="Times New Roman" w:hAnsi="Times New Roman"/>
          <w:sz w:val="24"/>
          <w:szCs w:val="24"/>
        </w:rPr>
      </w:pPr>
      <w:r w:rsidRPr="00E03FA0">
        <w:rPr>
          <w:rFonts w:ascii="Times New Roman" w:hAnsi="Times New Roman"/>
          <w:bCs/>
          <w:sz w:val="24"/>
          <w:szCs w:val="24"/>
        </w:rPr>
        <w:t xml:space="preserve">Podle současné </w:t>
      </w:r>
      <w:r w:rsidR="006E6C09" w:rsidRPr="00E03FA0">
        <w:rPr>
          <w:rFonts w:ascii="Times New Roman" w:hAnsi="Times New Roman"/>
          <w:bCs/>
          <w:sz w:val="24"/>
          <w:szCs w:val="24"/>
        </w:rPr>
        <w:t xml:space="preserve">právní </w:t>
      </w:r>
      <w:r w:rsidRPr="00E03FA0">
        <w:rPr>
          <w:rFonts w:ascii="Times New Roman" w:hAnsi="Times New Roman"/>
          <w:bCs/>
          <w:sz w:val="24"/>
          <w:szCs w:val="24"/>
        </w:rPr>
        <w:t>úpravy může ministr spravedlnosti státního zástupce</w:t>
      </w:r>
      <w:r w:rsidR="006E6C09" w:rsidRPr="00E03FA0">
        <w:rPr>
          <w:rFonts w:ascii="Times New Roman" w:hAnsi="Times New Roman"/>
          <w:bCs/>
          <w:sz w:val="24"/>
          <w:szCs w:val="24"/>
        </w:rPr>
        <w:t xml:space="preserve"> dočasně zprostit výkonu funkce</w:t>
      </w:r>
      <w:r w:rsidRPr="00E03FA0">
        <w:rPr>
          <w:rFonts w:ascii="Times New Roman" w:hAnsi="Times New Roman"/>
          <w:bCs/>
          <w:sz w:val="24"/>
          <w:szCs w:val="24"/>
        </w:rPr>
        <w:t xml:space="preserve">, je-li </w:t>
      </w:r>
      <w:r w:rsidR="006E6C09" w:rsidRPr="00E03FA0">
        <w:rPr>
          <w:rFonts w:ascii="Times New Roman" w:hAnsi="Times New Roman"/>
          <w:bCs/>
          <w:sz w:val="24"/>
          <w:szCs w:val="24"/>
        </w:rPr>
        <w:t xml:space="preserve">státní zástupce </w:t>
      </w:r>
      <w:r w:rsidRPr="00E03FA0">
        <w:rPr>
          <w:rFonts w:ascii="Times New Roman" w:hAnsi="Times New Roman"/>
          <w:bCs/>
          <w:sz w:val="24"/>
          <w:szCs w:val="24"/>
        </w:rPr>
        <w:t xml:space="preserve">kárně stíhán pro takové kárné provinění, pro které je možno uložit kárné opatření odvolání z funkce. </w:t>
      </w:r>
      <w:r w:rsidR="00BE01C8">
        <w:rPr>
          <w:rFonts w:ascii="Times New Roman" w:hAnsi="Times New Roman"/>
          <w:bCs/>
          <w:sz w:val="24"/>
          <w:szCs w:val="24"/>
        </w:rPr>
        <w:t xml:space="preserve">Možnost uložit tuto sankci však není vázána na nějaké specifické okolnosti kárného deliktu. </w:t>
      </w:r>
      <w:r w:rsidRPr="00E03FA0">
        <w:rPr>
          <w:rFonts w:ascii="Times New Roman" w:hAnsi="Times New Roman"/>
          <w:bCs/>
          <w:sz w:val="24"/>
          <w:szCs w:val="24"/>
        </w:rPr>
        <w:t xml:space="preserve">Navrhuje se </w:t>
      </w:r>
      <w:r w:rsidR="00BE01C8">
        <w:rPr>
          <w:rFonts w:ascii="Times New Roman" w:hAnsi="Times New Roman"/>
          <w:bCs/>
          <w:sz w:val="24"/>
          <w:szCs w:val="24"/>
        </w:rPr>
        <w:t xml:space="preserve">proto </w:t>
      </w:r>
      <w:r w:rsidRPr="00E03FA0">
        <w:rPr>
          <w:rFonts w:ascii="Times New Roman" w:hAnsi="Times New Roman"/>
          <w:bCs/>
          <w:sz w:val="24"/>
          <w:szCs w:val="24"/>
        </w:rPr>
        <w:t xml:space="preserve">zpřesnění </w:t>
      </w:r>
      <w:r w:rsidR="00BE01C8">
        <w:rPr>
          <w:rFonts w:ascii="Times New Roman" w:hAnsi="Times New Roman"/>
          <w:bCs/>
          <w:sz w:val="24"/>
          <w:szCs w:val="24"/>
        </w:rPr>
        <w:t xml:space="preserve">formulace stávající </w:t>
      </w:r>
      <w:r w:rsidRPr="00E03FA0">
        <w:rPr>
          <w:rFonts w:ascii="Times New Roman" w:hAnsi="Times New Roman"/>
          <w:bCs/>
          <w:sz w:val="24"/>
          <w:szCs w:val="24"/>
        </w:rPr>
        <w:t xml:space="preserve">úpravy </w:t>
      </w:r>
      <w:r w:rsidR="00BE01C8">
        <w:rPr>
          <w:rFonts w:ascii="Times New Roman" w:hAnsi="Times New Roman"/>
          <w:bCs/>
          <w:sz w:val="24"/>
          <w:szCs w:val="24"/>
        </w:rPr>
        <w:t>a</w:t>
      </w:r>
      <w:r w:rsidR="001F4290">
        <w:rPr>
          <w:rFonts w:ascii="Times New Roman" w:hAnsi="Times New Roman"/>
          <w:bCs/>
          <w:sz w:val="24"/>
          <w:szCs w:val="24"/>
        </w:rPr>
        <w:t>,</w:t>
      </w:r>
      <w:r w:rsidR="00BE01C8">
        <w:rPr>
          <w:rFonts w:ascii="Times New Roman" w:hAnsi="Times New Roman"/>
          <w:bCs/>
          <w:sz w:val="24"/>
          <w:szCs w:val="24"/>
        </w:rPr>
        <w:t xml:space="preserve"> </w:t>
      </w:r>
      <w:r w:rsidR="002F01D9">
        <w:rPr>
          <w:rFonts w:ascii="Times New Roman" w:hAnsi="Times New Roman"/>
          <w:bCs/>
          <w:sz w:val="24"/>
          <w:szCs w:val="24"/>
        </w:rPr>
        <w:t xml:space="preserve">obdobně jako je tomu </w:t>
      </w:r>
      <w:r w:rsidR="001F4290">
        <w:rPr>
          <w:rFonts w:ascii="Times New Roman" w:hAnsi="Times New Roman"/>
          <w:bCs/>
          <w:sz w:val="24"/>
          <w:szCs w:val="24"/>
        </w:rPr>
        <w:t>v </w:t>
      </w:r>
      <w:r w:rsidR="002F01D9">
        <w:rPr>
          <w:rFonts w:ascii="Times New Roman" w:hAnsi="Times New Roman"/>
          <w:bCs/>
          <w:sz w:val="24"/>
          <w:szCs w:val="24"/>
        </w:rPr>
        <w:t xml:space="preserve">právní úpravě </w:t>
      </w:r>
      <w:r w:rsidR="001F4290">
        <w:rPr>
          <w:rFonts w:ascii="Times New Roman" w:hAnsi="Times New Roman"/>
          <w:bCs/>
          <w:sz w:val="24"/>
          <w:szCs w:val="24"/>
        </w:rPr>
        <w:t xml:space="preserve">dočasného zproštění výkonu funkce soudce </w:t>
      </w:r>
      <w:r w:rsidR="002F01D9">
        <w:rPr>
          <w:rFonts w:ascii="Times New Roman" w:hAnsi="Times New Roman"/>
          <w:bCs/>
          <w:sz w:val="24"/>
          <w:szCs w:val="24"/>
        </w:rPr>
        <w:t xml:space="preserve">[§ 100 odst. 1 písm. b) zákona č. 6/2002 Sb., </w:t>
      </w:r>
      <w:r w:rsidR="002F01D9" w:rsidRPr="00944B0C">
        <w:rPr>
          <w:rFonts w:ascii="Times New Roman" w:hAnsi="Times New Roman"/>
          <w:bCs/>
          <w:sz w:val="24"/>
          <w:szCs w:val="24"/>
        </w:rPr>
        <w:t>o soudech, soudcích, přísedících a státní správě soudů a o změně některých dalších zákonů</w:t>
      </w:r>
      <w:r w:rsidR="002F01D9">
        <w:rPr>
          <w:rFonts w:ascii="Times New Roman" w:hAnsi="Times New Roman"/>
          <w:bCs/>
          <w:sz w:val="24"/>
          <w:szCs w:val="24"/>
        </w:rPr>
        <w:t>]</w:t>
      </w:r>
      <w:r w:rsidR="001F4290">
        <w:rPr>
          <w:rFonts w:ascii="Times New Roman" w:hAnsi="Times New Roman"/>
          <w:bCs/>
          <w:sz w:val="24"/>
          <w:szCs w:val="24"/>
        </w:rPr>
        <w:t>,</w:t>
      </w:r>
      <w:r w:rsidR="002F01D9">
        <w:rPr>
          <w:rFonts w:ascii="Times New Roman" w:hAnsi="Times New Roman"/>
          <w:bCs/>
          <w:sz w:val="24"/>
          <w:szCs w:val="24"/>
        </w:rPr>
        <w:t xml:space="preserve"> </w:t>
      </w:r>
      <w:r w:rsidR="00BE01C8">
        <w:rPr>
          <w:rFonts w:ascii="Times New Roman" w:hAnsi="Times New Roman"/>
          <w:bCs/>
          <w:sz w:val="24"/>
          <w:szCs w:val="24"/>
        </w:rPr>
        <w:t xml:space="preserve">tento postup spojit s </w:t>
      </w:r>
      <w:r w:rsidR="00140C90" w:rsidRPr="00E03FA0">
        <w:rPr>
          <w:rFonts w:ascii="Times New Roman" w:hAnsi="Times New Roman"/>
          <w:bCs/>
          <w:sz w:val="24"/>
          <w:szCs w:val="24"/>
        </w:rPr>
        <w:t>podmínk</w:t>
      </w:r>
      <w:r w:rsidR="00BE01C8">
        <w:rPr>
          <w:rFonts w:ascii="Times New Roman" w:hAnsi="Times New Roman"/>
          <w:bCs/>
          <w:sz w:val="24"/>
          <w:szCs w:val="24"/>
        </w:rPr>
        <w:t>ou</w:t>
      </w:r>
      <w:r w:rsidR="00140C90" w:rsidRPr="00E03FA0">
        <w:rPr>
          <w:rFonts w:ascii="Times New Roman" w:hAnsi="Times New Roman"/>
          <w:bCs/>
          <w:sz w:val="24"/>
          <w:szCs w:val="24"/>
        </w:rPr>
        <w:t>,</w:t>
      </w:r>
      <w:r w:rsidR="00BE01C8">
        <w:rPr>
          <w:rFonts w:ascii="Times New Roman" w:hAnsi="Times New Roman"/>
          <w:bCs/>
          <w:sz w:val="24"/>
          <w:szCs w:val="24"/>
        </w:rPr>
        <w:t xml:space="preserve"> </w:t>
      </w:r>
      <w:r w:rsidR="00140C90" w:rsidRPr="00E03FA0">
        <w:rPr>
          <w:rFonts w:ascii="Times New Roman" w:hAnsi="Times New Roman"/>
          <w:bCs/>
          <w:sz w:val="24"/>
          <w:szCs w:val="24"/>
        </w:rPr>
        <w:t>že tuto sankci musí kárný žalobce v kárném návrhu navrhnout (§</w:t>
      </w:r>
      <w:r w:rsidR="006E6C09" w:rsidRPr="00E03FA0">
        <w:rPr>
          <w:rFonts w:ascii="Times New Roman" w:hAnsi="Times New Roman"/>
          <w:bCs/>
          <w:sz w:val="24"/>
          <w:szCs w:val="24"/>
        </w:rPr>
        <w:t> </w:t>
      </w:r>
      <w:r w:rsidR="00140C90" w:rsidRPr="00E03FA0">
        <w:rPr>
          <w:rFonts w:ascii="Times New Roman" w:hAnsi="Times New Roman"/>
          <w:bCs/>
          <w:sz w:val="24"/>
          <w:szCs w:val="24"/>
        </w:rPr>
        <w:t>9</w:t>
      </w:r>
      <w:r w:rsidR="006E6C09" w:rsidRPr="00E03FA0">
        <w:rPr>
          <w:rFonts w:ascii="Times New Roman" w:hAnsi="Times New Roman"/>
          <w:bCs/>
          <w:sz w:val="24"/>
          <w:szCs w:val="24"/>
        </w:rPr>
        <w:t> </w:t>
      </w:r>
      <w:r w:rsidR="00140C90" w:rsidRPr="00E03FA0">
        <w:rPr>
          <w:rFonts w:ascii="Times New Roman" w:hAnsi="Times New Roman"/>
          <w:bCs/>
          <w:sz w:val="24"/>
          <w:szCs w:val="24"/>
        </w:rPr>
        <w:t xml:space="preserve">odst. 2 zákona č. 7/2002 Sb.). </w:t>
      </w:r>
    </w:p>
    <w:p w14:paraId="563E2FA5" w14:textId="4288061E" w:rsidR="007F0443" w:rsidRPr="00E03FA0" w:rsidRDefault="007F0443" w:rsidP="00E03FA0">
      <w:pPr>
        <w:spacing w:before="120" w:after="0" w:line="240" w:lineRule="auto"/>
        <w:rPr>
          <w:rFonts w:ascii="Times New Roman" w:hAnsi="Times New Roman"/>
          <w:b/>
          <w:sz w:val="24"/>
          <w:szCs w:val="24"/>
        </w:rPr>
      </w:pPr>
      <w:r w:rsidRPr="00E03FA0">
        <w:rPr>
          <w:rFonts w:ascii="Times New Roman" w:hAnsi="Times New Roman"/>
          <w:b/>
          <w:sz w:val="24"/>
          <w:szCs w:val="24"/>
        </w:rPr>
        <w:t>K</w:t>
      </w:r>
      <w:r w:rsidR="00E41453" w:rsidRPr="00E03FA0">
        <w:rPr>
          <w:rFonts w:ascii="Times New Roman" w:hAnsi="Times New Roman"/>
          <w:b/>
          <w:sz w:val="24"/>
          <w:szCs w:val="24"/>
        </w:rPr>
        <w:t> </w:t>
      </w:r>
      <w:r w:rsidRPr="00E03FA0">
        <w:rPr>
          <w:rFonts w:ascii="Times New Roman" w:hAnsi="Times New Roman"/>
          <w:b/>
          <w:sz w:val="24"/>
          <w:szCs w:val="24"/>
        </w:rPr>
        <w:t>bodu</w:t>
      </w:r>
      <w:r w:rsidR="00E41453" w:rsidRPr="00E03FA0">
        <w:rPr>
          <w:rFonts w:ascii="Times New Roman" w:hAnsi="Times New Roman"/>
          <w:b/>
          <w:sz w:val="24"/>
          <w:szCs w:val="24"/>
        </w:rPr>
        <w:t xml:space="preserve"> </w:t>
      </w:r>
      <w:r w:rsidR="00BE01C8" w:rsidRPr="00E03FA0">
        <w:rPr>
          <w:rFonts w:ascii="Times New Roman" w:hAnsi="Times New Roman"/>
          <w:b/>
          <w:sz w:val="24"/>
          <w:szCs w:val="24"/>
        </w:rPr>
        <w:t>2</w:t>
      </w:r>
      <w:r w:rsidR="00BE01C8">
        <w:rPr>
          <w:rFonts w:ascii="Times New Roman" w:hAnsi="Times New Roman"/>
          <w:b/>
          <w:sz w:val="24"/>
          <w:szCs w:val="24"/>
        </w:rPr>
        <w:t>4</w:t>
      </w:r>
      <w:r w:rsidR="00BE01C8" w:rsidRPr="00E03FA0">
        <w:rPr>
          <w:rFonts w:ascii="Times New Roman" w:hAnsi="Times New Roman"/>
          <w:b/>
          <w:sz w:val="24"/>
          <w:szCs w:val="24"/>
        </w:rPr>
        <w:t xml:space="preserve"> </w:t>
      </w:r>
      <w:r w:rsidR="0024702F" w:rsidRPr="00E03FA0">
        <w:rPr>
          <w:rFonts w:ascii="Times New Roman" w:hAnsi="Times New Roman"/>
          <w:b/>
          <w:sz w:val="24"/>
          <w:szCs w:val="24"/>
        </w:rPr>
        <w:t xml:space="preserve">[§ </w:t>
      </w:r>
      <w:r w:rsidR="00E41453" w:rsidRPr="00E03FA0">
        <w:rPr>
          <w:rFonts w:ascii="Times New Roman" w:hAnsi="Times New Roman"/>
          <w:b/>
          <w:sz w:val="24"/>
          <w:szCs w:val="24"/>
        </w:rPr>
        <w:t>22 odst. 2 písm. c)</w:t>
      </w:r>
      <w:r w:rsidR="0024702F" w:rsidRPr="00E03FA0">
        <w:rPr>
          <w:rFonts w:ascii="Times New Roman" w:hAnsi="Times New Roman"/>
          <w:b/>
          <w:sz w:val="24"/>
          <w:szCs w:val="24"/>
        </w:rPr>
        <w:t>]</w:t>
      </w:r>
    </w:p>
    <w:p w14:paraId="2AB69F97" w14:textId="5393E41B" w:rsidR="00DC745D" w:rsidRPr="009A27BA" w:rsidRDefault="00DF3229" w:rsidP="009A27BA">
      <w:pPr>
        <w:spacing w:before="120" w:after="0" w:line="240" w:lineRule="auto"/>
        <w:jc w:val="both"/>
        <w:rPr>
          <w:rFonts w:ascii="Times New Roman" w:hAnsi="Times New Roman"/>
          <w:bCs/>
          <w:sz w:val="24"/>
          <w:szCs w:val="24"/>
        </w:rPr>
      </w:pPr>
      <w:r>
        <w:rPr>
          <w:rFonts w:ascii="Times New Roman" w:hAnsi="Times New Roman"/>
          <w:bCs/>
          <w:sz w:val="24"/>
          <w:szCs w:val="24"/>
        </w:rPr>
        <w:t>Jde o formální úpravu</w:t>
      </w:r>
      <w:r w:rsidR="00297C47" w:rsidRPr="00E03FA0">
        <w:rPr>
          <w:rFonts w:ascii="Times New Roman" w:hAnsi="Times New Roman"/>
          <w:bCs/>
          <w:sz w:val="24"/>
          <w:szCs w:val="24"/>
        </w:rPr>
        <w:t xml:space="preserve"> </w:t>
      </w:r>
      <w:r w:rsidR="005252A6" w:rsidRPr="00E03FA0">
        <w:rPr>
          <w:rFonts w:ascii="Times New Roman" w:hAnsi="Times New Roman"/>
          <w:bCs/>
          <w:sz w:val="24"/>
          <w:szCs w:val="24"/>
        </w:rPr>
        <w:t xml:space="preserve">stávajícího textu zákona </w:t>
      </w:r>
      <w:r w:rsidR="00297C47" w:rsidRPr="00E03FA0">
        <w:rPr>
          <w:rFonts w:ascii="Times New Roman" w:hAnsi="Times New Roman"/>
          <w:bCs/>
          <w:sz w:val="24"/>
          <w:szCs w:val="24"/>
        </w:rPr>
        <w:t>– podle zákona o řízení ve věcech soudců, státních zástupců a soudních exekutorů je vedeno řízení o způsobilosti státního zástupce vykonávat svou funkci [§</w:t>
      </w:r>
      <w:r w:rsidR="005252A6" w:rsidRPr="00E03FA0">
        <w:rPr>
          <w:rFonts w:ascii="Times New Roman" w:hAnsi="Times New Roman"/>
          <w:bCs/>
          <w:sz w:val="24"/>
          <w:szCs w:val="24"/>
        </w:rPr>
        <w:t> </w:t>
      </w:r>
      <w:r w:rsidR="00297C47" w:rsidRPr="00E03FA0">
        <w:rPr>
          <w:rFonts w:ascii="Times New Roman" w:hAnsi="Times New Roman"/>
          <w:bCs/>
          <w:sz w:val="24"/>
          <w:szCs w:val="24"/>
        </w:rPr>
        <w:t>2</w:t>
      </w:r>
      <w:r w:rsidR="005252A6" w:rsidRPr="00E03FA0">
        <w:rPr>
          <w:rFonts w:ascii="Times New Roman" w:hAnsi="Times New Roman"/>
          <w:bCs/>
          <w:sz w:val="24"/>
          <w:szCs w:val="24"/>
        </w:rPr>
        <w:t> </w:t>
      </w:r>
      <w:r w:rsidR="00297C47" w:rsidRPr="00E03FA0">
        <w:rPr>
          <w:rFonts w:ascii="Times New Roman" w:hAnsi="Times New Roman"/>
          <w:bCs/>
          <w:sz w:val="24"/>
          <w:szCs w:val="24"/>
        </w:rPr>
        <w:t>písm.</w:t>
      </w:r>
      <w:r w:rsidR="00E03FA0">
        <w:rPr>
          <w:rFonts w:ascii="Times New Roman" w:hAnsi="Times New Roman"/>
          <w:bCs/>
          <w:sz w:val="24"/>
          <w:szCs w:val="24"/>
        </w:rPr>
        <w:t xml:space="preserve"> </w:t>
      </w:r>
      <w:r w:rsidR="00297C47" w:rsidRPr="00E03FA0">
        <w:rPr>
          <w:rFonts w:ascii="Times New Roman" w:hAnsi="Times New Roman"/>
          <w:bCs/>
          <w:sz w:val="24"/>
          <w:szCs w:val="24"/>
        </w:rPr>
        <w:t>b), § 26]</w:t>
      </w:r>
      <w:r w:rsidR="009A27BA">
        <w:rPr>
          <w:rFonts w:ascii="Times New Roman" w:hAnsi="Times New Roman"/>
          <w:bCs/>
          <w:sz w:val="24"/>
          <w:szCs w:val="24"/>
        </w:rPr>
        <w:t>, nikoli o jeho nezpůsobilosti.</w:t>
      </w:r>
    </w:p>
    <w:p w14:paraId="3B1524BE" w14:textId="2694777F" w:rsidR="007F0443" w:rsidRPr="00E03FA0" w:rsidRDefault="007F044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bodu </w:t>
      </w:r>
      <w:r w:rsidR="00BE01C8" w:rsidRPr="00E03FA0">
        <w:rPr>
          <w:rFonts w:ascii="Times New Roman" w:hAnsi="Times New Roman"/>
          <w:b/>
          <w:sz w:val="24"/>
          <w:szCs w:val="24"/>
        </w:rPr>
        <w:t>2</w:t>
      </w:r>
      <w:r w:rsidR="00BE01C8">
        <w:rPr>
          <w:rFonts w:ascii="Times New Roman" w:hAnsi="Times New Roman"/>
          <w:b/>
          <w:sz w:val="24"/>
          <w:szCs w:val="24"/>
        </w:rPr>
        <w:t>5</w:t>
      </w:r>
      <w:r w:rsidR="00BE01C8" w:rsidRPr="00E03FA0">
        <w:rPr>
          <w:rFonts w:ascii="Times New Roman" w:hAnsi="Times New Roman"/>
          <w:b/>
          <w:sz w:val="24"/>
          <w:szCs w:val="24"/>
        </w:rPr>
        <w:t xml:space="preserve"> </w:t>
      </w:r>
      <w:r w:rsidR="00E41453" w:rsidRPr="00E03FA0">
        <w:rPr>
          <w:rFonts w:ascii="Times New Roman" w:hAnsi="Times New Roman"/>
          <w:b/>
          <w:sz w:val="24"/>
          <w:szCs w:val="24"/>
        </w:rPr>
        <w:t>(§ 24 odst. 6)</w:t>
      </w:r>
    </w:p>
    <w:p w14:paraId="302481A3" w14:textId="2377CB2E" w:rsidR="00773B3B" w:rsidRPr="00E03FA0" w:rsidRDefault="00773B3B"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Navrhovaná změna zavádí rozšíření dovolených činností </w:t>
      </w:r>
      <w:r w:rsidR="007F5ABC" w:rsidRPr="00E03FA0">
        <w:rPr>
          <w:rFonts w:ascii="Times New Roman" w:hAnsi="Times New Roman"/>
          <w:sz w:val="24"/>
          <w:szCs w:val="24"/>
        </w:rPr>
        <w:t xml:space="preserve">státního zástupce </w:t>
      </w:r>
      <w:r w:rsidRPr="00E03FA0">
        <w:rPr>
          <w:rFonts w:ascii="Times New Roman" w:hAnsi="Times New Roman"/>
          <w:sz w:val="24"/>
          <w:szCs w:val="24"/>
        </w:rPr>
        <w:t>o činnosti sportovní. Umožní se tak, aby státní zástupci vykonávali sportovní činnost i jako činnost výdělečnou. Jedná se o změnu provedenou v reakci na požadavky praxe, která poukazuje na</w:t>
      </w:r>
      <w:r w:rsidR="007F5ABC" w:rsidRPr="00E03FA0">
        <w:rPr>
          <w:rFonts w:ascii="Times New Roman" w:hAnsi="Times New Roman"/>
          <w:sz w:val="24"/>
          <w:szCs w:val="24"/>
        </w:rPr>
        <w:t> </w:t>
      </w:r>
      <w:r w:rsidRPr="00E03FA0">
        <w:rPr>
          <w:rFonts w:ascii="Times New Roman" w:hAnsi="Times New Roman"/>
          <w:sz w:val="24"/>
          <w:szCs w:val="24"/>
        </w:rPr>
        <w:t xml:space="preserve">případy státních zástupců, kteří např. provozují závodní sportovní činnost, nicméně bez této změny právní úpravy nemohou tuto činnost provozovat jako činnost výdělečnou (přičemž mnohdy je ocenění spíše symbolické). Kvalitativně se přitom přivýdělek v rámci sportovní činnosti neliší např. od přivýdělku v rámci činnosti umělecké. Současně však zůstává zachován požadavek, že tyto činnosti musí být slučitelné s požadavky na řádný výkon funkce státního zástupce. V souvislosti s možností působení státního zástupce v orgánech komor Parlamentu </w:t>
      </w:r>
      <w:r w:rsidR="007F5ABC" w:rsidRPr="00E03FA0">
        <w:rPr>
          <w:rFonts w:ascii="Times New Roman" w:hAnsi="Times New Roman"/>
          <w:sz w:val="24"/>
          <w:szCs w:val="24"/>
        </w:rPr>
        <w:t xml:space="preserve">dochází </w:t>
      </w:r>
      <w:r w:rsidRPr="00E03FA0">
        <w:rPr>
          <w:rFonts w:ascii="Times New Roman" w:hAnsi="Times New Roman"/>
          <w:sz w:val="24"/>
          <w:szCs w:val="24"/>
        </w:rPr>
        <w:t>k legislativně technickému upřesnění, že se jedná o orgány poradní.</w:t>
      </w:r>
    </w:p>
    <w:p w14:paraId="6BA2C5B5" w14:textId="2500DF8F" w:rsidR="009A27BA" w:rsidRPr="00087456" w:rsidRDefault="00773B3B" w:rsidP="00087456">
      <w:pPr>
        <w:spacing w:before="120" w:after="0" w:line="240" w:lineRule="auto"/>
        <w:jc w:val="both"/>
        <w:rPr>
          <w:rFonts w:ascii="Times New Roman" w:hAnsi="Times New Roman"/>
          <w:sz w:val="24"/>
          <w:szCs w:val="24"/>
        </w:rPr>
      </w:pPr>
      <w:r w:rsidRPr="00E03FA0">
        <w:rPr>
          <w:rFonts w:ascii="Times New Roman" w:hAnsi="Times New Roman"/>
          <w:sz w:val="24"/>
          <w:szCs w:val="24"/>
        </w:rPr>
        <w:t>Dále je také výslovně uvedeno, že za vedlejší činnost v podobě správy vlastního majetku lze považovat také členství v orgánech bytových družstev, společenství vlastníků jednotek a jiných právnických osob, jejichž hlavní předmět činnosti je zaměřen na uspokojování bytových potřeb svých členů. Tato změna má za cíl především jasné stanovení, že tyto činnosti lze považovat za správu vlastního majetku, a tudíž i činnost, kterou může státní zástupce během výkonu své funkce vykonávat i jako výdělečnou. Je však nutné zdůraznit, že se tato výjimka nevztahuje na působení státních zástupců v orgánech jakéhokoli bytového družstva, společenství vlastníků jednotek nebo právnické osoby s hlavním předmětem činnosti zaměřeným na uspokojování bytových potřeb svých členů, nýbrž pouze na ty, ve kterých je státní zástupce členem, resp. vlastníkem jednotky, jelikož v ostatních případech by se již nejednalo o správu vlastního majetku.</w:t>
      </w:r>
    </w:p>
    <w:p w14:paraId="7844AA0A" w14:textId="551A2633"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bodu </w:t>
      </w:r>
      <w:r w:rsidR="00BE01C8" w:rsidRPr="00E03FA0">
        <w:rPr>
          <w:rFonts w:ascii="Times New Roman" w:hAnsi="Times New Roman"/>
          <w:b/>
          <w:sz w:val="24"/>
          <w:szCs w:val="24"/>
        </w:rPr>
        <w:t>2</w:t>
      </w:r>
      <w:r w:rsidR="00BE01C8">
        <w:rPr>
          <w:rFonts w:ascii="Times New Roman" w:hAnsi="Times New Roman"/>
          <w:b/>
          <w:sz w:val="24"/>
          <w:szCs w:val="24"/>
        </w:rPr>
        <w:t>6</w:t>
      </w:r>
      <w:r w:rsidR="00BE01C8" w:rsidRPr="00E03FA0">
        <w:rPr>
          <w:rFonts w:ascii="Times New Roman" w:hAnsi="Times New Roman"/>
          <w:b/>
          <w:sz w:val="24"/>
          <w:szCs w:val="24"/>
        </w:rPr>
        <w:t xml:space="preserve"> </w:t>
      </w:r>
      <w:r w:rsidRPr="00E03FA0">
        <w:rPr>
          <w:rFonts w:ascii="Times New Roman" w:hAnsi="Times New Roman"/>
          <w:b/>
          <w:sz w:val="24"/>
          <w:szCs w:val="24"/>
        </w:rPr>
        <w:t>(§ 24 odst. 7</w:t>
      </w:r>
      <w:r w:rsidR="002833D9">
        <w:rPr>
          <w:rFonts w:ascii="Times New Roman" w:hAnsi="Times New Roman"/>
          <w:b/>
          <w:sz w:val="24"/>
          <w:szCs w:val="24"/>
        </w:rPr>
        <w:t xml:space="preserve"> a 8</w:t>
      </w:r>
      <w:r w:rsidRPr="00E03FA0">
        <w:rPr>
          <w:rFonts w:ascii="Times New Roman" w:hAnsi="Times New Roman"/>
          <w:b/>
          <w:sz w:val="24"/>
          <w:szCs w:val="24"/>
        </w:rPr>
        <w:t>)</w:t>
      </w:r>
    </w:p>
    <w:p w14:paraId="68141B82" w14:textId="341CCF63" w:rsidR="006B6B35" w:rsidRPr="00E03FA0" w:rsidRDefault="006B6B35"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Zákon o státním zastupitelství v současné době nevyžaduje, aby státní zástupci hlásili povolené vedlejší činnosti, jako je pedagogická nebo umělecká činnost nebo působení v poradních orgánech vlády apod.; nepředpokládá tedy kontrolu těchto aktivit ani toho, zda „jsou slučitelné s výkonem funkce státního zástupce“. V intencích doporučení GRECO se proto zakotvuje oznamovací mechanismus, kdy ex post budou tyto činnosti hlášeny (termín hlášení se přitom shoduje s termínem pro lhůty pro podání oznámení podle zákona č. 159/2006 Sb., o střetu zájmů</w:t>
      </w:r>
      <w:r w:rsidR="007F5ABC" w:rsidRPr="00E03FA0">
        <w:rPr>
          <w:rFonts w:ascii="Times New Roman" w:hAnsi="Times New Roman"/>
          <w:sz w:val="24"/>
          <w:szCs w:val="24"/>
        </w:rPr>
        <w:t>)</w:t>
      </w:r>
      <w:r w:rsidRPr="00E03FA0">
        <w:rPr>
          <w:rFonts w:ascii="Times New Roman" w:hAnsi="Times New Roman"/>
          <w:sz w:val="24"/>
          <w:szCs w:val="24"/>
        </w:rPr>
        <w:t>. Předmětem ohlášení bude předmět této činnosti, způsob a místo jejího výkonu, subjekt</w:t>
      </w:r>
      <w:r w:rsidR="00DF3229">
        <w:rPr>
          <w:rFonts w:ascii="Times New Roman" w:hAnsi="Times New Roman"/>
          <w:sz w:val="24"/>
          <w:szCs w:val="24"/>
        </w:rPr>
        <w:t xml:space="preserve">, pro který </w:t>
      </w:r>
      <w:r w:rsidRPr="00E03FA0">
        <w:rPr>
          <w:rFonts w:ascii="Times New Roman" w:hAnsi="Times New Roman"/>
          <w:sz w:val="24"/>
          <w:szCs w:val="24"/>
        </w:rPr>
        <w:t>státní zástupce ohlašovanou činnost vykonával</w:t>
      </w:r>
      <w:r w:rsidR="00DF3229">
        <w:rPr>
          <w:rFonts w:ascii="Times New Roman" w:hAnsi="Times New Roman"/>
          <w:sz w:val="24"/>
          <w:szCs w:val="24"/>
        </w:rPr>
        <w:t>,</w:t>
      </w:r>
      <w:r w:rsidRPr="00E03FA0">
        <w:rPr>
          <w:rFonts w:ascii="Times New Roman" w:hAnsi="Times New Roman"/>
          <w:sz w:val="24"/>
          <w:szCs w:val="24"/>
        </w:rPr>
        <w:t xml:space="preserve"> a v jakém rozsahu</w:t>
      </w:r>
      <w:r w:rsidR="00DF3229">
        <w:rPr>
          <w:rFonts w:ascii="Times New Roman" w:hAnsi="Times New Roman"/>
          <w:sz w:val="24"/>
          <w:szCs w:val="24"/>
        </w:rPr>
        <w:t xml:space="preserve"> ji vykonával</w:t>
      </w:r>
      <w:r w:rsidRPr="00E03FA0">
        <w:rPr>
          <w:rFonts w:ascii="Times New Roman" w:hAnsi="Times New Roman"/>
          <w:sz w:val="24"/>
          <w:szCs w:val="24"/>
        </w:rPr>
        <w:t xml:space="preserve">. </w:t>
      </w:r>
    </w:p>
    <w:p w14:paraId="6670427C" w14:textId="77777777" w:rsidR="006B6B35" w:rsidRPr="00E03FA0" w:rsidRDefault="006B6B35"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Cílem zavedení tohoto oznamovacího režimu je zamezit situacím, kdy vedoucí státní zástupce nemá žádné informace týkající se vedlejší činnosti státních zástupců působících u daného státního zastupitelství. Současně je cílem také vytvořit určitý systém kontroly dodržování zákona státními zástupci, a to především za účelem zamezení případného narušení důstojnosti státního zástupce nebo státního zastupitelství nebo ohrožení důvěry v nestranný a odborný výkon působnosti státního zastupitelství nebo státního zástupce.</w:t>
      </w:r>
    </w:p>
    <w:p w14:paraId="7BB37D57" w14:textId="6F4839A5" w:rsidR="006B6B35" w:rsidRDefault="006B6B35"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Z oznamovací povinnosti je vyloučena správa vlastního majetku, jelikož jde o výdělečnou činnost, která je svou povahou od ostatních činností odlišná. V případě správy vlastního majetku se nepředpokládá ovlivňování státního zástupce v souvislosti s vedlejší výdělečnou činností, </w:t>
      </w:r>
      <w:r w:rsidR="00913A95" w:rsidRPr="00E03FA0">
        <w:rPr>
          <w:rFonts w:ascii="Times New Roman" w:hAnsi="Times New Roman"/>
          <w:sz w:val="24"/>
          <w:szCs w:val="24"/>
        </w:rPr>
        <w:t xml:space="preserve">přičemž </w:t>
      </w:r>
      <w:r w:rsidRPr="00E03FA0">
        <w:rPr>
          <w:rFonts w:ascii="Times New Roman" w:hAnsi="Times New Roman"/>
          <w:sz w:val="24"/>
          <w:szCs w:val="24"/>
        </w:rPr>
        <w:t xml:space="preserve">tato činnost </w:t>
      </w:r>
      <w:r w:rsidR="00913A95" w:rsidRPr="00E03FA0">
        <w:rPr>
          <w:rFonts w:ascii="Times New Roman" w:hAnsi="Times New Roman"/>
          <w:sz w:val="24"/>
          <w:szCs w:val="24"/>
        </w:rPr>
        <w:t xml:space="preserve">je </w:t>
      </w:r>
      <w:r w:rsidRPr="00E03FA0">
        <w:rPr>
          <w:rFonts w:ascii="Times New Roman" w:hAnsi="Times New Roman"/>
          <w:sz w:val="24"/>
          <w:szCs w:val="24"/>
        </w:rPr>
        <w:t xml:space="preserve">již v současnosti předmětem oznámení podle zákona o střetu zájmů. </w:t>
      </w:r>
    </w:p>
    <w:p w14:paraId="40D8730A" w14:textId="5E87B227" w:rsidR="00BE01C8" w:rsidRPr="00E03FA0" w:rsidRDefault="00BE01C8" w:rsidP="00E03FA0">
      <w:pPr>
        <w:spacing w:before="120" w:after="0" w:line="240" w:lineRule="auto"/>
        <w:jc w:val="both"/>
        <w:rPr>
          <w:rFonts w:ascii="Times New Roman" w:hAnsi="Times New Roman"/>
          <w:sz w:val="24"/>
          <w:szCs w:val="24"/>
        </w:rPr>
      </w:pPr>
      <w:r>
        <w:rPr>
          <w:rFonts w:ascii="Times New Roman" w:hAnsi="Times New Roman"/>
          <w:sz w:val="24"/>
          <w:szCs w:val="24"/>
        </w:rPr>
        <w:t>Výslovně se také zakotvuje zákaz působení státních zástupců</w:t>
      </w:r>
      <w:r w:rsidRPr="006F04B2">
        <w:rPr>
          <w:rFonts w:ascii="Times New Roman" w:hAnsi="Times New Roman"/>
          <w:sz w:val="24"/>
          <w:szCs w:val="24"/>
        </w:rPr>
        <w:t xml:space="preserve"> ve</w:t>
      </w:r>
      <w:r w:rsidRPr="002F5DC0">
        <w:rPr>
          <w:rFonts w:ascii="Times New Roman" w:hAnsi="Times New Roman"/>
          <w:sz w:val="24"/>
          <w:szCs w:val="24"/>
        </w:rPr>
        <w:t xml:space="preserve"> statutárních, řídicích a</w:t>
      </w:r>
      <w:r>
        <w:rPr>
          <w:rFonts w:ascii="Times New Roman" w:hAnsi="Times New Roman"/>
          <w:sz w:val="24"/>
          <w:szCs w:val="24"/>
        </w:rPr>
        <w:t> </w:t>
      </w:r>
      <w:r w:rsidRPr="002F5DC0">
        <w:rPr>
          <w:rFonts w:ascii="Times New Roman" w:hAnsi="Times New Roman"/>
          <w:sz w:val="24"/>
          <w:szCs w:val="24"/>
        </w:rPr>
        <w:t xml:space="preserve">kontrolních orgánech podnikajících právnických osob, a to po celou dobu výkonu jejich funkce státního zástupce. Působení státních zástupců v orgánech těchto právnických osob per se by mohlo ohrozit důvěru v nezávislost a nestrannost státního zastupitelství, a proto se explicitně zakazuje. </w:t>
      </w:r>
    </w:p>
    <w:p w14:paraId="08862539" w14:textId="330DE465"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K bodům 2</w:t>
      </w:r>
      <w:r w:rsidR="002833D9">
        <w:rPr>
          <w:rFonts w:ascii="Times New Roman" w:hAnsi="Times New Roman"/>
          <w:b/>
          <w:sz w:val="24"/>
          <w:szCs w:val="24"/>
        </w:rPr>
        <w:t>7</w:t>
      </w:r>
      <w:r w:rsidRPr="00E03FA0">
        <w:rPr>
          <w:rFonts w:ascii="Times New Roman" w:hAnsi="Times New Roman"/>
          <w:b/>
          <w:sz w:val="24"/>
          <w:szCs w:val="24"/>
        </w:rPr>
        <w:t xml:space="preserve"> a 2</w:t>
      </w:r>
      <w:r w:rsidR="002833D9">
        <w:rPr>
          <w:rFonts w:ascii="Times New Roman" w:hAnsi="Times New Roman"/>
          <w:b/>
          <w:sz w:val="24"/>
          <w:szCs w:val="24"/>
        </w:rPr>
        <w:t>8</w:t>
      </w:r>
      <w:r w:rsidRPr="00E03FA0">
        <w:rPr>
          <w:rFonts w:ascii="Times New Roman" w:hAnsi="Times New Roman"/>
          <w:b/>
          <w:sz w:val="24"/>
          <w:szCs w:val="24"/>
        </w:rPr>
        <w:t xml:space="preserve"> (nadpis § 26, § 26 odst. 2)</w:t>
      </w:r>
    </w:p>
    <w:p w14:paraId="4BDB20C4" w14:textId="33570076" w:rsidR="007211B8" w:rsidRPr="00E03FA0" w:rsidRDefault="00570A4D"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Úprava stanoví hmotněprávní důvody nezpůsobilosti k výkonu funkce vedoucího státního zástupce, </w:t>
      </w:r>
      <w:r w:rsidR="00DF3229">
        <w:rPr>
          <w:rFonts w:ascii="Times New Roman" w:hAnsi="Times New Roman"/>
          <w:sz w:val="24"/>
          <w:szCs w:val="24"/>
        </w:rPr>
        <w:t>kdy se i stanoví</w:t>
      </w:r>
      <w:r w:rsidR="00B016CE" w:rsidRPr="00E03FA0">
        <w:rPr>
          <w:rFonts w:ascii="Times New Roman" w:hAnsi="Times New Roman"/>
          <w:sz w:val="24"/>
          <w:szCs w:val="24"/>
        </w:rPr>
        <w:t xml:space="preserve"> délka období, po jejímž uplynutí se </w:t>
      </w:r>
      <w:r w:rsidR="00913A95" w:rsidRPr="00E03FA0">
        <w:rPr>
          <w:rFonts w:ascii="Times New Roman" w:hAnsi="Times New Roman"/>
          <w:sz w:val="24"/>
          <w:szCs w:val="24"/>
        </w:rPr>
        <w:t xml:space="preserve">státní zástupce </w:t>
      </w:r>
      <w:r w:rsidR="00B016CE" w:rsidRPr="00E03FA0">
        <w:rPr>
          <w:rFonts w:ascii="Times New Roman" w:hAnsi="Times New Roman"/>
          <w:sz w:val="24"/>
          <w:szCs w:val="24"/>
        </w:rPr>
        <w:t>považuje za nezpůsobilého k výkonu funkce</w:t>
      </w:r>
      <w:r w:rsidR="00913A95" w:rsidRPr="00E03FA0">
        <w:rPr>
          <w:rFonts w:ascii="Times New Roman" w:hAnsi="Times New Roman"/>
          <w:sz w:val="24"/>
          <w:szCs w:val="24"/>
        </w:rPr>
        <w:t xml:space="preserve"> vedoucího státního zástupce</w:t>
      </w:r>
      <w:r w:rsidR="00B016CE" w:rsidRPr="00E03FA0">
        <w:rPr>
          <w:rFonts w:ascii="Times New Roman" w:hAnsi="Times New Roman"/>
          <w:sz w:val="24"/>
          <w:szCs w:val="24"/>
        </w:rPr>
        <w:t>, nevykonával-li po tuto dobu z důvodu nepřítomnosti nebo z důvodů zdravotních svoji funkci. Ř</w:t>
      </w:r>
      <w:r w:rsidRPr="00E03FA0">
        <w:rPr>
          <w:rFonts w:ascii="Times New Roman" w:hAnsi="Times New Roman"/>
          <w:sz w:val="24"/>
          <w:szCs w:val="24"/>
        </w:rPr>
        <w:t>ízení o takové věci pak upravuje zákon č. 7/2002 Sb., o</w:t>
      </w:r>
      <w:r w:rsidR="00B016CE" w:rsidRPr="00E03FA0">
        <w:rPr>
          <w:rFonts w:ascii="Times New Roman" w:hAnsi="Times New Roman"/>
          <w:sz w:val="24"/>
          <w:szCs w:val="24"/>
        </w:rPr>
        <w:t> </w:t>
      </w:r>
      <w:r w:rsidRPr="00E03FA0">
        <w:rPr>
          <w:rFonts w:ascii="Times New Roman" w:hAnsi="Times New Roman"/>
          <w:sz w:val="24"/>
          <w:szCs w:val="24"/>
        </w:rPr>
        <w:t>řízení ve věcech soudců, státních zástupců a soudních exekutorů.</w:t>
      </w:r>
    </w:p>
    <w:p w14:paraId="0362E36C" w14:textId="7037DC5B" w:rsidR="00570A4D" w:rsidRPr="009A27BA" w:rsidRDefault="00B016CE" w:rsidP="009A27BA">
      <w:pPr>
        <w:spacing w:before="120" w:after="0" w:line="240" w:lineRule="auto"/>
        <w:jc w:val="both"/>
        <w:rPr>
          <w:rFonts w:ascii="Times New Roman" w:hAnsi="Times New Roman"/>
          <w:sz w:val="24"/>
          <w:szCs w:val="24"/>
        </w:rPr>
      </w:pPr>
      <w:r w:rsidRPr="00E03FA0">
        <w:rPr>
          <w:rFonts w:ascii="Times New Roman" w:hAnsi="Times New Roman"/>
          <w:sz w:val="24"/>
          <w:szCs w:val="24"/>
        </w:rPr>
        <w:t>Tato úprava nevylučuje, aby byl státní zástupce, který zastává funkci vedoucího státního zástupce, uznán ze zdravotních důvodů za nezpůsobilého i k výkonu funkce státního zástupc</w:t>
      </w:r>
      <w:r w:rsidR="009A27BA">
        <w:rPr>
          <w:rFonts w:ascii="Times New Roman" w:hAnsi="Times New Roman"/>
          <w:sz w:val="24"/>
          <w:szCs w:val="24"/>
        </w:rPr>
        <w:t xml:space="preserve">e podle § 26 odst. 1 písm. a). </w:t>
      </w:r>
    </w:p>
    <w:p w14:paraId="6CCC04F4" w14:textId="36FFC7D7"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K bodu 2</w:t>
      </w:r>
      <w:r w:rsidR="002833D9">
        <w:rPr>
          <w:rFonts w:ascii="Times New Roman" w:hAnsi="Times New Roman"/>
          <w:b/>
          <w:sz w:val="24"/>
          <w:szCs w:val="24"/>
        </w:rPr>
        <w:t>9</w:t>
      </w:r>
      <w:r w:rsidRPr="00E03FA0">
        <w:rPr>
          <w:rFonts w:ascii="Times New Roman" w:hAnsi="Times New Roman"/>
          <w:b/>
          <w:sz w:val="24"/>
          <w:szCs w:val="24"/>
        </w:rPr>
        <w:t xml:space="preserve"> (§ 26a)</w:t>
      </w:r>
    </w:p>
    <w:p w14:paraId="69E6F5B5" w14:textId="61CF6841" w:rsidR="0071159F" w:rsidRDefault="0071159F"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Doplňuje se dosud chybějící úprava tzv. evidenční ochrany státních zástupců, jež spočívá v ochraně při poskytování údajů ze správních evidencí vedených k jeho osobě, osobě jeho manžela, partnera, dítěte a rodičů a před jejich možným zneužitím. Tato evidenční ochrana se uplatní při důvodném podezření z ohrožení života nebo zdraví státního zástupce a jeho rodinných příslušníků.</w:t>
      </w:r>
    </w:p>
    <w:p w14:paraId="5377131E" w14:textId="1B6D91C4" w:rsidR="00BF3543" w:rsidRPr="00BF3543" w:rsidRDefault="00BF3543" w:rsidP="00BF3543">
      <w:pPr>
        <w:spacing w:before="120" w:after="0" w:line="240" w:lineRule="auto"/>
        <w:jc w:val="both"/>
        <w:rPr>
          <w:rFonts w:ascii="Times New Roman" w:hAnsi="Times New Roman"/>
          <w:sz w:val="24"/>
          <w:szCs w:val="24"/>
        </w:rPr>
      </w:pPr>
      <w:r>
        <w:rPr>
          <w:rFonts w:ascii="Times New Roman" w:hAnsi="Times New Roman"/>
          <w:sz w:val="24"/>
          <w:szCs w:val="24"/>
        </w:rPr>
        <w:t xml:space="preserve">Tato evidenční ochrana státních zástupců bude spočívat v monitorování přístupu k informacím o nich jakožto o evidenčně chráněných osobách a v následném vyhodnocování záznamů o poskytnutí a využití těchto informací. Evidenční ochranou se </w:t>
      </w:r>
      <w:r w:rsidR="001F4290">
        <w:rPr>
          <w:rFonts w:ascii="Times New Roman" w:hAnsi="Times New Roman"/>
          <w:sz w:val="24"/>
          <w:szCs w:val="24"/>
        </w:rPr>
        <w:t xml:space="preserve">obecně </w:t>
      </w:r>
      <w:r>
        <w:rPr>
          <w:rFonts w:ascii="Times New Roman" w:hAnsi="Times New Roman"/>
          <w:sz w:val="24"/>
          <w:szCs w:val="24"/>
        </w:rPr>
        <w:t>rozumí monitorování přístupů k informacím týkajícím se evidenčně chráněných osob za účelem efektivního předcházení jejich ohrožení (nebo týkajících se osob, které policie pohřešuje nebo hledá, což však nebud</w:t>
      </w:r>
      <w:r w:rsidR="001F4290">
        <w:rPr>
          <w:rFonts w:ascii="Times New Roman" w:hAnsi="Times New Roman"/>
          <w:sz w:val="24"/>
          <w:szCs w:val="24"/>
        </w:rPr>
        <w:t>ou</w:t>
      </w:r>
      <w:r>
        <w:rPr>
          <w:rFonts w:ascii="Times New Roman" w:hAnsi="Times New Roman"/>
          <w:sz w:val="24"/>
          <w:szCs w:val="24"/>
        </w:rPr>
        <w:t xml:space="preserve"> případ</w:t>
      </w:r>
      <w:r w:rsidR="001F4290">
        <w:rPr>
          <w:rFonts w:ascii="Times New Roman" w:hAnsi="Times New Roman"/>
          <w:sz w:val="24"/>
          <w:szCs w:val="24"/>
        </w:rPr>
        <w:t>y předvídané tímto ustanovením</w:t>
      </w:r>
      <w:r>
        <w:rPr>
          <w:rFonts w:ascii="Times New Roman" w:hAnsi="Times New Roman"/>
          <w:sz w:val="24"/>
          <w:szCs w:val="24"/>
        </w:rPr>
        <w:t xml:space="preserve">). </w:t>
      </w:r>
      <w:r w:rsidRPr="00944B0C">
        <w:rPr>
          <w:rFonts w:ascii="Times New Roman" w:hAnsi="Times New Roman"/>
          <w:sz w:val="24"/>
          <w:szCs w:val="24"/>
        </w:rPr>
        <w:t xml:space="preserve">Nejde o to, </w:t>
      </w:r>
      <w:r w:rsidR="001F4290">
        <w:rPr>
          <w:rFonts w:ascii="Times New Roman" w:hAnsi="Times New Roman"/>
          <w:sz w:val="24"/>
          <w:szCs w:val="24"/>
        </w:rPr>
        <w:t>že by měly</w:t>
      </w:r>
      <w:r w:rsidRPr="00944B0C">
        <w:rPr>
          <w:rFonts w:ascii="Times New Roman" w:hAnsi="Times New Roman"/>
          <w:sz w:val="24"/>
          <w:szCs w:val="24"/>
        </w:rPr>
        <w:t xml:space="preserve"> </w:t>
      </w:r>
      <w:r w:rsidR="001F4290">
        <w:rPr>
          <w:rFonts w:ascii="Times New Roman" w:hAnsi="Times New Roman"/>
          <w:sz w:val="24"/>
          <w:szCs w:val="24"/>
        </w:rPr>
        <w:t xml:space="preserve">být </w:t>
      </w:r>
      <w:r w:rsidRPr="00944B0C">
        <w:rPr>
          <w:rFonts w:ascii="Times New Roman" w:hAnsi="Times New Roman"/>
          <w:sz w:val="24"/>
          <w:szCs w:val="24"/>
        </w:rPr>
        <w:t>údaje o státních zástupcích z</w:t>
      </w:r>
      <w:r>
        <w:rPr>
          <w:rFonts w:ascii="Times New Roman" w:hAnsi="Times New Roman"/>
          <w:sz w:val="24"/>
          <w:szCs w:val="24"/>
        </w:rPr>
        <w:t> </w:t>
      </w:r>
      <w:r w:rsidRPr="00944B0C">
        <w:rPr>
          <w:rFonts w:ascii="Times New Roman" w:hAnsi="Times New Roman"/>
          <w:sz w:val="24"/>
          <w:szCs w:val="24"/>
        </w:rPr>
        <w:t>příslušných evidencí vyškrt</w:t>
      </w:r>
      <w:r w:rsidR="001F4290">
        <w:rPr>
          <w:rFonts w:ascii="Times New Roman" w:hAnsi="Times New Roman"/>
          <w:sz w:val="24"/>
          <w:szCs w:val="24"/>
        </w:rPr>
        <w:t>ávány</w:t>
      </w:r>
      <w:r w:rsidRPr="00944B0C">
        <w:rPr>
          <w:rFonts w:ascii="Times New Roman" w:hAnsi="Times New Roman"/>
          <w:sz w:val="24"/>
          <w:szCs w:val="24"/>
        </w:rPr>
        <w:t xml:space="preserve"> nebo pozmě</w:t>
      </w:r>
      <w:r w:rsidR="001F4290">
        <w:rPr>
          <w:rFonts w:ascii="Times New Roman" w:hAnsi="Times New Roman"/>
          <w:sz w:val="24"/>
          <w:szCs w:val="24"/>
        </w:rPr>
        <w:t>ňovány</w:t>
      </w:r>
      <w:r w:rsidRPr="00944B0C">
        <w:rPr>
          <w:rFonts w:ascii="Times New Roman" w:hAnsi="Times New Roman"/>
          <w:sz w:val="24"/>
          <w:szCs w:val="24"/>
        </w:rPr>
        <w:t>, nýbrž je třeba disponovat přehledem o</w:t>
      </w:r>
      <w:r>
        <w:rPr>
          <w:rFonts w:ascii="Times New Roman" w:hAnsi="Times New Roman"/>
          <w:sz w:val="24"/>
          <w:szCs w:val="24"/>
        </w:rPr>
        <w:t> </w:t>
      </w:r>
      <w:r w:rsidRPr="00944B0C">
        <w:rPr>
          <w:rFonts w:ascii="Times New Roman" w:hAnsi="Times New Roman"/>
          <w:sz w:val="24"/>
          <w:szCs w:val="24"/>
        </w:rPr>
        <w:t>nakládání s nimi, vyvstávají-li pro to vážné důvody.</w:t>
      </w:r>
      <w:r w:rsidRPr="00BF3543">
        <w:rPr>
          <w:rFonts w:ascii="Times New Roman" w:hAnsi="Times New Roman"/>
          <w:sz w:val="24"/>
          <w:szCs w:val="24"/>
        </w:rPr>
        <w:t xml:space="preserve"> </w:t>
      </w:r>
      <w:r>
        <w:rPr>
          <w:rFonts w:ascii="Times New Roman" w:hAnsi="Times New Roman"/>
          <w:sz w:val="24"/>
          <w:szCs w:val="24"/>
        </w:rPr>
        <w:t xml:space="preserve"> </w:t>
      </w:r>
    </w:p>
    <w:p w14:paraId="1A254CED" w14:textId="7FAA930F" w:rsidR="00BF3543" w:rsidRDefault="00BF3543" w:rsidP="00BF3543">
      <w:pPr>
        <w:spacing w:before="120" w:after="0" w:line="240" w:lineRule="auto"/>
        <w:jc w:val="both"/>
        <w:rPr>
          <w:rFonts w:ascii="Times New Roman" w:hAnsi="Times New Roman"/>
          <w:sz w:val="24"/>
          <w:szCs w:val="24"/>
        </w:rPr>
      </w:pPr>
      <w:r>
        <w:rPr>
          <w:rFonts w:ascii="Times New Roman" w:hAnsi="Times New Roman"/>
          <w:sz w:val="24"/>
          <w:szCs w:val="24"/>
        </w:rPr>
        <w:t>Nepochybně také státní zástupci, stejně jako policisté, u kterých je evidenční ochrana předvídána, mohou být předmětem nežádoucího zájmu v návaznosti na svoji profesní činnost. Tomu ostatně v praxi dochází, o čemž svědčí narůstající počet poskytnuté krátkodobé ochrany spočívající v poradensko-preventivní činnosti, použití zabezpečovací techniky nebo i ve fyzické ochraně, popř. v kombinaci uvedených opatření. Poskytování krátkodobé ochrany podle zákona o Policii České republiky však představuje v současnosti pouze dílčí způsob ochrany proti vnějšímu nebezpečí v těch nejmarkantnějších případech. Je proto dána odůvodněná potřeba zavést evidenční ochranu i státních zástupců.</w:t>
      </w:r>
    </w:p>
    <w:p w14:paraId="5C6CFE57" w14:textId="63C81FE6" w:rsidR="00DC745D" w:rsidRPr="009A27BA" w:rsidRDefault="00B908B8" w:rsidP="009A27BA">
      <w:pPr>
        <w:spacing w:before="120" w:after="0" w:line="240" w:lineRule="auto"/>
        <w:jc w:val="both"/>
        <w:rPr>
          <w:rFonts w:ascii="Times New Roman" w:hAnsi="Times New Roman"/>
          <w:sz w:val="24"/>
          <w:szCs w:val="24"/>
        </w:rPr>
      </w:pPr>
      <w:r>
        <w:rPr>
          <w:rFonts w:ascii="Times New Roman" w:hAnsi="Times New Roman"/>
          <w:sz w:val="24"/>
          <w:szCs w:val="24"/>
        </w:rPr>
        <w:t>Ostatně</w:t>
      </w:r>
      <w:r w:rsidR="00BF3543">
        <w:rPr>
          <w:rFonts w:ascii="Times New Roman" w:hAnsi="Times New Roman"/>
          <w:sz w:val="24"/>
          <w:szCs w:val="24"/>
        </w:rPr>
        <w:t xml:space="preserve"> zcela totožná ochrana je již v současné době poskytována celníkům (§ 59 zákona č. 17/2012 Sb., o Celní správě České republiky) či zaměstnancům České obchodní inspekce (§ 5d zákona č. 64/1986 Sb. o České obchodní inspekci). Při srovnání s ostatními osobami, kterým již právní řád tuto evidenční ochranu umožňuje poskytnout, a vzhledem k činnosti</w:t>
      </w:r>
      <w:r>
        <w:rPr>
          <w:rFonts w:ascii="Times New Roman" w:hAnsi="Times New Roman"/>
          <w:sz w:val="24"/>
          <w:szCs w:val="24"/>
        </w:rPr>
        <w:t xml:space="preserve"> státních zástupců a jejich roli</w:t>
      </w:r>
      <w:r w:rsidR="00BF3543">
        <w:rPr>
          <w:rFonts w:ascii="Times New Roman" w:hAnsi="Times New Roman"/>
          <w:sz w:val="24"/>
          <w:szCs w:val="24"/>
        </w:rPr>
        <w:t xml:space="preserve"> v trestním řízení se tak navrhované doplnění jeví jak</w:t>
      </w:r>
      <w:r w:rsidR="009A27BA">
        <w:rPr>
          <w:rFonts w:ascii="Times New Roman" w:hAnsi="Times New Roman"/>
          <w:sz w:val="24"/>
          <w:szCs w:val="24"/>
        </w:rPr>
        <w:t>o zcela důvodné a opodstatněné.</w:t>
      </w:r>
    </w:p>
    <w:p w14:paraId="5C66246C" w14:textId="4A0F8968"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K bod</w:t>
      </w:r>
      <w:r w:rsidR="006946F0" w:rsidRPr="00E03FA0">
        <w:rPr>
          <w:rFonts w:ascii="Times New Roman" w:hAnsi="Times New Roman"/>
          <w:b/>
          <w:sz w:val="24"/>
          <w:szCs w:val="24"/>
        </w:rPr>
        <w:t>ům</w:t>
      </w:r>
      <w:r w:rsidRPr="00E03FA0">
        <w:rPr>
          <w:rFonts w:ascii="Times New Roman" w:hAnsi="Times New Roman"/>
          <w:b/>
          <w:sz w:val="24"/>
          <w:szCs w:val="24"/>
        </w:rPr>
        <w:t xml:space="preserve"> </w:t>
      </w:r>
      <w:r w:rsidR="00BF3543">
        <w:rPr>
          <w:rFonts w:ascii="Times New Roman" w:hAnsi="Times New Roman"/>
          <w:b/>
          <w:sz w:val="24"/>
          <w:szCs w:val="24"/>
        </w:rPr>
        <w:t>30</w:t>
      </w:r>
      <w:r w:rsidR="006946F0" w:rsidRPr="00E03FA0">
        <w:rPr>
          <w:rFonts w:ascii="Times New Roman" w:hAnsi="Times New Roman"/>
          <w:b/>
          <w:sz w:val="24"/>
          <w:szCs w:val="24"/>
        </w:rPr>
        <w:t xml:space="preserve"> a </w:t>
      </w:r>
      <w:r w:rsidR="00BF3543">
        <w:rPr>
          <w:rFonts w:ascii="Times New Roman" w:hAnsi="Times New Roman"/>
          <w:b/>
          <w:sz w:val="24"/>
          <w:szCs w:val="24"/>
        </w:rPr>
        <w:t>31</w:t>
      </w:r>
      <w:r w:rsidRPr="00E03FA0">
        <w:rPr>
          <w:rFonts w:ascii="Times New Roman" w:hAnsi="Times New Roman"/>
          <w:b/>
          <w:sz w:val="24"/>
          <w:szCs w:val="24"/>
        </w:rPr>
        <w:t xml:space="preserve"> </w:t>
      </w:r>
      <w:r w:rsidR="006946F0" w:rsidRPr="00E03FA0">
        <w:rPr>
          <w:rFonts w:ascii="Times New Roman" w:hAnsi="Times New Roman"/>
          <w:b/>
          <w:sz w:val="24"/>
          <w:szCs w:val="24"/>
        </w:rPr>
        <w:t xml:space="preserve">(nadpis části osmé a </w:t>
      </w:r>
      <w:r w:rsidRPr="00E03FA0">
        <w:rPr>
          <w:rFonts w:ascii="Times New Roman" w:hAnsi="Times New Roman"/>
          <w:b/>
          <w:sz w:val="24"/>
          <w:szCs w:val="24"/>
        </w:rPr>
        <w:t>§ 27)</w:t>
      </w:r>
    </w:p>
    <w:p w14:paraId="2F9181F7" w14:textId="5A37F16C" w:rsidR="00FE70D4" w:rsidRPr="00E03FA0" w:rsidRDefault="00FE70D4" w:rsidP="00E03FA0">
      <w:pPr>
        <w:spacing w:before="120" w:after="0" w:line="240" w:lineRule="auto"/>
        <w:jc w:val="both"/>
        <w:rPr>
          <w:rFonts w:ascii="Times New Roman" w:hAnsi="Times New Roman"/>
          <w:bCs/>
          <w:sz w:val="24"/>
          <w:szCs w:val="24"/>
        </w:rPr>
      </w:pPr>
      <w:r w:rsidRPr="00E03FA0">
        <w:rPr>
          <w:rFonts w:ascii="Times New Roman" w:hAnsi="Times New Roman"/>
          <w:bCs/>
          <w:sz w:val="24"/>
          <w:szCs w:val="24"/>
        </w:rPr>
        <w:t xml:space="preserve">Jak bylo uvedeno v obecné části důvodové zprávy, vedoucího státního zástupce, včetně nejvyššího státního zástupce, bude možné odvolat pouze </w:t>
      </w:r>
      <w:r w:rsidR="00B908B8">
        <w:rPr>
          <w:rFonts w:ascii="Times New Roman" w:hAnsi="Times New Roman"/>
          <w:bCs/>
          <w:sz w:val="24"/>
          <w:szCs w:val="24"/>
        </w:rPr>
        <w:t>rozhodnutím kárného soudu vydaný</w:t>
      </w:r>
      <w:r w:rsidRPr="00E03FA0">
        <w:rPr>
          <w:rFonts w:ascii="Times New Roman" w:hAnsi="Times New Roman"/>
          <w:bCs/>
          <w:sz w:val="24"/>
          <w:szCs w:val="24"/>
        </w:rPr>
        <w:t>m v kárném řízení, a to v reakci na spáchané kárné provinění</w:t>
      </w:r>
      <w:r w:rsidR="006273E7" w:rsidRPr="00E03FA0">
        <w:rPr>
          <w:rFonts w:ascii="Times New Roman" w:hAnsi="Times New Roman"/>
          <w:bCs/>
          <w:sz w:val="24"/>
          <w:szCs w:val="24"/>
        </w:rPr>
        <w:t xml:space="preserve">, kterého se vedoucí státní zástupce dopustil při výkonu </w:t>
      </w:r>
      <w:r w:rsidR="00913A95" w:rsidRPr="00E03FA0">
        <w:rPr>
          <w:rFonts w:ascii="Times New Roman" w:hAnsi="Times New Roman"/>
          <w:bCs/>
          <w:sz w:val="24"/>
          <w:szCs w:val="24"/>
        </w:rPr>
        <w:t xml:space="preserve">své </w:t>
      </w:r>
      <w:r w:rsidR="006273E7" w:rsidRPr="00E03FA0">
        <w:rPr>
          <w:rFonts w:ascii="Times New Roman" w:hAnsi="Times New Roman"/>
          <w:bCs/>
          <w:sz w:val="24"/>
          <w:szCs w:val="24"/>
        </w:rPr>
        <w:t>funkce</w:t>
      </w:r>
      <w:r w:rsidRPr="00E03FA0">
        <w:rPr>
          <w:rFonts w:ascii="Times New Roman" w:hAnsi="Times New Roman"/>
          <w:bCs/>
          <w:sz w:val="24"/>
          <w:szCs w:val="24"/>
        </w:rPr>
        <w:t>. Ustanovení část</w:t>
      </w:r>
      <w:r w:rsidR="00B908B8">
        <w:rPr>
          <w:rFonts w:ascii="Times New Roman" w:hAnsi="Times New Roman"/>
          <w:bCs/>
          <w:sz w:val="24"/>
          <w:szCs w:val="24"/>
        </w:rPr>
        <w:t>i</w:t>
      </w:r>
      <w:r w:rsidRPr="00E03FA0">
        <w:rPr>
          <w:rFonts w:ascii="Times New Roman" w:hAnsi="Times New Roman"/>
          <w:bCs/>
          <w:sz w:val="24"/>
          <w:szCs w:val="24"/>
        </w:rPr>
        <w:t xml:space="preserve"> osmé se tak nově budou vztahovat jak na případy kárné odpovědnosti státního zástupce, tak i na případy kárné odpovědnosti vedoucího státního zástupce</w:t>
      </w:r>
      <w:r w:rsidR="00913A95" w:rsidRPr="00E03FA0">
        <w:rPr>
          <w:rFonts w:ascii="Times New Roman" w:hAnsi="Times New Roman"/>
          <w:bCs/>
          <w:sz w:val="24"/>
          <w:szCs w:val="24"/>
        </w:rPr>
        <w:t xml:space="preserve"> a zároveň i na případy kárné odpovědnosti </w:t>
      </w:r>
      <w:r w:rsidRPr="00E03FA0">
        <w:rPr>
          <w:rFonts w:ascii="Times New Roman" w:hAnsi="Times New Roman"/>
          <w:bCs/>
          <w:sz w:val="24"/>
          <w:szCs w:val="24"/>
        </w:rPr>
        <w:t xml:space="preserve">náměstka vedoucího státního zástupce. Vlastní vymezení kárného provinění vedoucího státního zástupce </w:t>
      </w:r>
      <w:r w:rsidR="00913A95" w:rsidRPr="00E03FA0">
        <w:rPr>
          <w:rFonts w:ascii="Times New Roman" w:hAnsi="Times New Roman"/>
          <w:bCs/>
          <w:sz w:val="24"/>
          <w:szCs w:val="24"/>
        </w:rPr>
        <w:t>a </w:t>
      </w:r>
      <w:r w:rsidRPr="00E03FA0">
        <w:rPr>
          <w:rFonts w:ascii="Times New Roman" w:hAnsi="Times New Roman"/>
          <w:bCs/>
          <w:sz w:val="24"/>
          <w:szCs w:val="24"/>
        </w:rPr>
        <w:t xml:space="preserve">náměstka vedoucího státního zástupce je obsaženo v návrhu </w:t>
      </w:r>
      <w:r w:rsidR="006273E7" w:rsidRPr="00E03FA0">
        <w:rPr>
          <w:rFonts w:ascii="Times New Roman" w:hAnsi="Times New Roman"/>
          <w:bCs/>
          <w:sz w:val="24"/>
          <w:szCs w:val="24"/>
        </w:rPr>
        <w:t xml:space="preserve">ustanovení </w:t>
      </w:r>
      <w:r w:rsidRPr="00E03FA0">
        <w:rPr>
          <w:rFonts w:ascii="Times New Roman" w:hAnsi="Times New Roman"/>
          <w:bCs/>
          <w:sz w:val="24"/>
          <w:szCs w:val="24"/>
        </w:rPr>
        <w:t>§</w:t>
      </w:r>
      <w:r w:rsidR="006273E7" w:rsidRPr="00E03FA0">
        <w:rPr>
          <w:rFonts w:ascii="Times New Roman" w:hAnsi="Times New Roman"/>
          <w:bCs/>
          <w:sz w:val="24"/>
          <w:szCs w:val="24"/>
        </w:rPr>
        <w:t> </w:t>
      </w:r>
      <w:r w:rsidRPr="00E03FA0">
        <w:rPr>
          <w:rFonts w:ascii="Times New Roman" w:hAnsi="Times New Roman"/>
          <w:bCs/>
          <w:sz w:val="24"/>
          <w:szCs w:val="24"/>
        </w:rPr>
        <w:t>28</w:t>
      </w:r>
      <w:r w:rsidR="006273E7" w:rsidRPr="00E03FA0">
        <w:rPr>
          <w:rFonts w:ascii="Times New Roman" w:hAnsi="Times New Roman"/>
          <w:bCs/>
          <w:sz w:val="24"/>
          <w:szCs w:val="24"/>
        </w:rPr>
        <w:t> </w:t>
      </w:r>
      <w:r w:rsidRPr="00E03FA0">
        <w:rPr>
          <w:rFonts w:ascii="Times New Roman" w:hAnsi="Times New Roman"/>
          <w:bCs/>
          <w:sz w:val="24"/>
          <w:szCs w:val="24"/>
        </w:rPr>
        <w:t>odst.</w:t>
      </w:r>
      <w:r w:rsidR="006273E7" w:rsidRPr="00E03FA0">
        <w:rPr>
          <w:rFonts w:ascii="Times New Roman" w:hAnsi="Times New Roman"/>
          <w:bCs/>
          <w:sz w:val="24"/>
          <w:szCs w:val="24"/>
        </w:rPr>
        <w:t> </w:t>
      </w:r>
      <w:r w:rsidRPr="00E03FA0">
        <w:rPr>
          <w:rFonts w:ascii="Times New Roman" w:hAnsi="Times New Roman"/>
          <w:bCs/>
          <w:sz w:val="24"/>
          <w:szCs w:val="24"/>
        </w:rPr>
        <w:t>2</w:t>
      </w:r>
      <w:r w:rsidR="006273E7" w:rsidRPr="00E03FA0">
        <w:rPr>
          <w:rFonts w:ascii="Times New Roman" w:hAnsi="Times New Roman"/>
          <w:bCs/>
          <w:sz w:val="24"/>
          <w:szCs w:val="24"/>
        </w:rPr>
        <w:t>.</w:t>
      </w:r>
      <w:r w:rsidRPr="00E03FA0">
        <w:rPr>
          <w:rFonts w:ascii="Times New Roman" w:hAnsi="Times New Roman"/>
          <w:bCs/>
          <w:sz w:val="24"/>
          <w:szCs w:val="24"/>
        </w:rPr>
        <w:t xml:space="preserve"> </w:t>
      </w:r>
    </w:p>
    <w:p w14:paraId="18448AB6" w14:textId="51173FEF"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bodu </w:t>
      </w:r>
      <w:r w:rsidR="006946F0" w:rsidRPr="00E03FA0">
        <w:rPr>
          <w:rFonts w:ascii="Times New Roman" w:hAnsi="Times New Roman"/>
          <w:b/>
          <w:sz w:val="24"/>
          <w:szCs w:val="24"/>
        </w:rPr>
        <w:t>3</w:t>
      </w:r>
      <w:r w:rsidR="00BF3543">
        <w:rPr>
          <w:rFonts w:ascii="Times New Roman" w:hAnsi="Times New Roman"/>
          <w:b/>
          <w:sz w:val="24"/>
          <w:szCs w:val="24"/>
        </w:rPr>
        <w:t>2</w:t>
      </w:r>
      <w:r w:rsidRPr="00E03FA0">
        <w:rPr>
          <w:rFonts w:ascii="Times New Roman" w:hAnsi="Times New Roman"/>
          <w:b/>
          <w:sz w:val="24"/>
          <w:szCs w:val="24"/>
        </w:rPr>
        <w:t xml:space="preserve"> (§ 28)</w:t>
      </w:r>
    </w:p>
    <w:p w14:paraId="1D8A2F77" w14:textId="0F7C9991" w:rsidR="006273E7" w:rsidRPr="009A27BA" w:rsidRDefault="006273E7" w:rsidP="009A27BA">
      <w:pPr>
        <w:spacing w:before="120" w:after="0" w:line="240" w:lineRule="auto"/>
        <w:jc w:val="both"/>
        <w:rPr>
          <w:rFonts w:ascii="Times New Roman" w:hAnsi="Times New Roman"/>
          <w:bCs/>
          <w:sz w:val="24"/>
          <w:szCs w:val="24"/>
        </w:rPr>
      </w:pPr>
      <w:r w:rsidRPr="00E03FA0">
        <w:rPr>
          <w:rFonts w:ascii="Times New Roman" w:hAnsi="Times New Roman"/>
          <w:bCs/>
          <w:sz w:val="24"/>
          <w:szCs w:val="24"/>
        </w:rPr>
        <w:t xml:space="preserve">Vymezuje se kárné provinění vedoucího státního zástupce nebo náměstka vedoucího státního zástupce jako zaviněné porušení </w:t>
      </w:r>
      <w:r w:rsidR="00580D62" w:rsidRPr="00E03FA0">
        <w:rPr>
          <w:rFonts w:ascii="Times New Roman" w:hAnsi="Times New Roman"/>
          <w:bCs/>
          <w:sz w:val="24"/>
          <w:szCs w:val="24"/>
        </w:rPr>
        <w:t>povinnosti vyplývající z výkonu funkce vedoucího státního zástupce nebo náměstka vedoucího státního zástupce (úprava koresponduj</w:t>
      </w:r>
      <w:r w:rsidR="00BF3543">
        <w:rPr>
          <w:rFonts w:ascii="Times New Roman" w:hAnsi="Times New Roman"/>
          <w:bCs/>
          <w:sz w:val="24"/>
          <w:szCs w:val="24"/>
        </w:rPr>
        <w:t>e</w:t>
      </w:r>
      <w:r w:rsidR="00580D62" w:rsidRPr="00E03FA0">
        <w:rPr>
          <w:rFonts w:ascii="Times New Roman" w:hAnsi="Times New Roman"/>
          <w:bCs/>
          <w:sz w:val="24"/>
          <w:szCs w:val="24"/>
        </w:rPr>
        <w:t xml:space="preserve"> s obdobnou úpravou platnou pro funkcionáře soudů, vzta</w:t>
      </w:r>
      <w:r w:rsidR="00BF3543">
        <w:rPr>
          <w:rFonts w:ascii="Times New Roman" w:hAnsi="Times New Roman"/>
          <w:bCs/>
          <w:sz w:val="24"/>
          <w:szCs w:val="24"/>
        </w:rPr>
        <w:t>huje se</w:t>
      </w:r>
      <w:r w:rsidR="00580D62" w:rsidRPr="00E03FA0">
        <w:rPr>
          <w:rFonts w:ascii="Times New Roman" w:hAnsi="Times New Roman"/>
          <w:bCs/>
          <w:sz w:val="24"/>
          <w:szCs w:val="24"/>
        </w:rPr>
        <w:t xml:space="preserve"> </w:t>
      </w:r>
      <w:r w:rsidR="00BF3543">
        <w:rPr>
          <w:rFonts w:ascii="Times New Roman" w:hAnsi="Times New Roman"/>
          <w:bCs/>
          <w:sz w:val="24"/>
          <w:szCs w:val="24"/>
        </w:rPr>
        <w:t xml:space="preserve">na všechny vedoucí státní zástupce, včetně </w:t>
      </w:r>
      <w:r w:rsidR="00580D62" w:rsidRPr="00E03FA0">
        <w:rPr>
          <w:rFonts w:ascii="Times New Roman" w:hAnsi="Times New Roman"/>
          <w:bCs/>
          <w:sz w:val="24"/>
          <w:szCs w:val="24"/>
        </w:rPr>
        <w:t>nejvyššího státního zástupce</w:t>
      </w:r>
      <w:r w:rsidR="00BF3543">
        <w:rPr>
          <w:rFonts w:ascii="Times New Roman" w:hAnsi="Times New Roman"/>
          <w:bCs/>
          <w:sz w:val="24"/>
          <w:szCs w:val="24"/>
        </w:rPr>
        <w:t>, a jejich náměstky</w:t>
      </w:r>
      <w:r w:rsidR="00580D62" w:rsidRPr="00E03FA0">
        <w:rPr>
          <w:rFonts w:ascii="Times New Roman" w:hAnsi="Times New Roman"/>
          <w:bCs/>
          <w:sz w:val="24"/>
          <w:szCs w:val="24"/>
        </w:rPr>
        <w:t>). Zároveň se reformuluje skutková podstata kárného provinění státního zástupce tak, aby lépe odpovídala základním povinnostem státních zástupců (§ 24 odst. 2)</w:t>
      </w:r>
      <w:r w:rsidR="00475EAF" w:rsidRPr="00E03FA0">
        <w:rPr>
          <w:rFonts w:ascii="Times New Roman" w:hAnsi="Times New Roman"/>
          <w:bCs/>
          <w:sz w:val="24"/>
          <w:szCs w:val="24"/>
        </w:rPr>
        <w:t>, slibu státního zástupce (§ 17 odst. 3)</w:t>
      </w:r>
      <w:r w:rsidR="00580D62" w:rsidRPr="00E03FA0">
        <w:rPr>
          <w:rFonts w:ascii="Times New Roman" w:hAnsi="Times New Roman"/>
          <w:bCs/>
          <w:sz w:val="24"/>
          <w:szCs w:val="24"/>
        </w:rPr>
        <w:t xml:space="preserve"> a</w:t>
      </w:r>
      <w:r w:rsidR="00BF3543">
        <w:rPr>
          <w:rFonts w:ascii="Times New Roman" w:hAnsi="Times New Roman"/>
          <w:bCs/>
          <w:sz w:val="24"/>
          <w:szCs w:val="24"/>
        </w:rPr>
        <w:t> </w:t>
      </w:r>
      <w:r w:rsidR="00580D62" w:rsidRPr="00E03FA0">
        <w:rPr>
          <w:rFonts w:ascii="Times New Roman" w:hAnsi="Times New Roman"/>
          <w:bCs/>
          <w:sz w:val="24"/>
          <w:szCs w:val="24"/>
        </w:rPr>
        <w:t>základním zásadám činnosti státního zastupitelství (§ 2 odst. 2).</w:t>
      </w:r>
    </w:p>
    <w:p w14:paraId="0590A50D" w14:textId="36D38ED7"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bodu </w:t>
      </w:r>
      <w:r w:rsidR="00737DC7" w:rsidRPr="00E03FA0">
        <w:rPr>
          <w:rFonts w:ascii="Times New Roman" w:hAnsi="Times New Roman"/>
          <w:b/>
          <w:sz w:val="24"/>
          <w:szCs w:val="24"/>
        </w:rPr>
        <w:t>3</w:t>
      </w:r>
      <w:r w:rsidR="00BF3543">
        <w:rPr>
          <w:rFonts w:ascii="Times New Roman" w:hAnsi="Times New Roman"/>
          <w:b/>
          <w:sz w:val="24"/>
          <w:szCs w:val="24"/>
        </w:rPr>
        <w:t>3</w:t>
      </w:r>
      <w:r w:rsidRPr="00E03FA0">
        <w:rPr>
          <w:rFonts w:ascii="Times New Roman" w:hAnsi="Times New Roman"/>
          <w:b/>
          <w:sz w:val="24"/>
          <w:szCs w:val="24"/>
        </w:rPr>
        <w:t xml:space="preserve"> (§ 29)</w:t>
      </w:r>
    </w:p>
    <w:p w14:paraId="53792538" w14:textId="3A1C0F71" w:rsidR="005E2749" w:rsidRPr="009A27BA" w:rsidRDefault="00475EAF" w:rsidP="009A27BA">
      <w:pPr>
        <w:spacing w:before="120" w:after="0" w:line="240" w:lineRule="auto"/>
        <w:jc w:val="both"/>
        <w:rPr>
          <w:rFonts w:ascii="Times New Roman" w:hAnsi="Times New Roman"/>
          <w:bCs/>
          <w:sz w:val="24"/>
          <w:szCs w:val="24"/>
        </w:rPr>
      </w:pPr>
      <w:r w:rsidRPr="00E03FA0">
        <w:rPr>
          <w:rFonts w:ascii="Times New Roman" w:hAnsi="Times New Roman"/>
          <w:bCs/>
          <w:sz w:val="24"/>
          <w:szCs w:val="24"/>
        </w:rPr>
        <w:t>Sjednocuje se lhůta pro zánik kárné odpovědnosti státního zástupce (vedoucího státního zástupce, náměstka vedoucího státního zástupce) s lhůtou pro zánik kárné odpovědnosti soudce.</w:t>
      </w:r>
      <w:r w:rsidR="008D1215" w:rsidRPr="00E03FA0">
        <w:rPr>
          <w:rFonts w:ascii="Times New Roman" w:hAnsi="Times New Roman"/>
          <w:bCs/>
          <w:sz w:val="24"/>
          <w:szCs w:val="24"/>
        </w:rPr>
        <w:t xml:space="preserve"> Dvouletá lhůta pro zánik kárné odpovědnosti soudců byla součástí právního řádu do nabytí účinnosti zákona č. 314/2008 Sb., do té doby byla stanovená shodná </w:t>
      </w:r>
      <w:r w:rsidR="00E03FA0">
        <w:rPr>
          <w:rFonts w:ascii="Times New Roman" w:hAnsi="Times New Roman"/>
          <w:bCs/>
          <w:sz w:val="24"/>
          <w:szCs w:val="24"/>
        </w:rPr>
        <w:t xml:space="preserve">(dvouletá) </w:t>
      </w:r>
      <w:r w:rsidR="008D1215" w:rsidRPr="00E03FA0">
        <w:rPr>
          <w:rFonts w:ascii="Times New Roman" w:hAnsi="Times New Roman"/>
          <w:bCs/>
          <w:sz w:val="24"/>
          <w:szCs w:val="24"/>
        </w:rPr>
        <w:t xml:space="preserve">lhůta i pro podání kárného návrhu. Uvedeným zákonem došlo k prodloužení lhůty pro podání kárného návrhu na tři roky, </w:t>
      </w:r>
      <w:r w:rsidR="006B4107" w:rsidRPr="00E03FA0">
        <w:rPr>
          <w:rFonts w:ascii="Times New Roman" w:hAnsi="Times New Roman"/>
          <w:bCs/>
          <w:sz w:val="24"/>
          <w:szCs w:val="24"/>
        </w:rPr>
        <w:t>a v návaznosti na to došlo i k prodloužení lhůty pro zánik odpovědnosti soudců</w:t>
      </w:r>
      <w:r w:rsidR="00E03FA0">
        <w:rPr>
          <w:rFonts w:ascii="Times New Roman" w:hAnsi="Times New Roman"/>
          <w:bCs/>
          <w:sz w:val="24"/>
          <w:szCs w:val="24"/>
        </w:rPr>
        <w:t xml:space="preserve"> za kárné provinění </w:t>
      </w:r>
      <w:r w:rsidR="006B4107" w:rsidRPr="00E03FA0">
        <w:rPr>
          <w:rFonts w:ascii="Times New Roman" w:hAnsi="Times New Roman"/>
          <w:bCs/>
          <w:sz w:val="24"/>
          <w:szCs w:val="24"/>
        </w:rPr>
        <w:t xml:space="preserve">(viz důvodová zpráva </w:t>
      </w:r>
      <w:r w:rsidR="00BE5488">
        <w:rPr>
          <w:rFonts w:ascii="Times New Roman" w:hAnsi="Times New Roman"/>
          <w:bCs/>
          <w:sz w:val="24"/>
          <w:szCs w:val="24"/>
        </w:rPr>
        <w:t>ke změně § 89 zákona o soudech a soudcích obsažené v</w:t>
      </w:r>
      <w:r w:rsidR="006B4107" w:rsidRPr="00E03FA0">
        <w:rPr>
          <w:rFonts w:ascii="Times New Roman" w:hAnsi="Times New Roman"/>
          <w:bCs/>
          <w:sz w:val="24"/>
          <w:szCs w:val="24"/>
        </w:rPr>
        <w:t> zákon</w:t>
      </w:r>
      <w:r w:rsidR="00BE5488">
        <w:rPr>
          <w:rFonts w:ascii="Times New Roman" w:hAnsi="Times New Roman"/>
          <w:bCs/>
          <w:sz w:val="24"/>
          <w:szCs w:val="24"/>
        </w:rPr>
        <w:t>ě</w:t>
      </w:r>
      <w:r w:rsidR="006B4107" w:rsidRPr="00E03FA0">
        <w:rPr>
          <w:rFonts w:ascii="Times New Roman" w:hAnsi="Times New Roman"/>
          <w:bCs/>
          <w:sz w:val="24"/>
          <w:szCs w:val="24"/>
        </w:rPr>
        <w:t xml:space="preserve"> č. 314/2008 Sb. </w:t>
      </w:r>
      <w:r w:rsidR="00BE5488">
        <w:rPr>
          <w:rFonts w:ascii="Times New Roman" w:hAnsi="Times New Roman"/>
          <w:bCs/>
          <w:sz w:val="24"/>
          <w:szCs w:val="24"/>
        </w:rPr>
        <w:t xml:space="preserve">– </w:t>
      </w:r>
      <w:r w:rsidR="006B4107" w:rsidRPr="00E03FA0">
        <w:rPr>
          <w:rFonts w:ascii="Times New Roman" w:hAnsi="Times New Roman"/>
          <w:bCs/>
          <w:sz w:val="24"/>
          <w:szCs w:val="24"/>
        </w:rPr>
        <w:t>„</w:t>
      </w:r>
      <w:r w:rsidR="006B4107" w:rsidRPr="00E03FA0">
        <w:rPr>
          <w:rFonts w:ascii="Times New Roman" w:hAnsi="Times New Roman"/>
          <w:bCs/>
          <w:i/>
          <w:iCs/>
          <w:sz w:val="24"/>
          <w:szCs w:val="24"/>
        </w:rPr>
        <w:t>vzhledem k tomu, že</w:t>
      </w:r>
      <w:r w:rsidR="00E03FA0">
        <w:rPr>
          <w:rFonts w:ascii="Times New Roman" w:hAnsi="Times New Roman"/>
          <w:bCs/>
          <w:i/>
          <w:iCs/>
          <w:sz w:val="24"/>
          <w:szCs w:val="24"/>
        </w:rPr>
        <w:t> </w:t>
      </w:r>
      <w:r w:rsidR="006B4107" w:rsidRPr="00E03FA0">
        <w:rPr>
          <w:rFonts w:ascii="Times New Roman" w:hAnsi="Times New Roman"/>
          <w:bCs/>
          <w:i/>
          <w:iCs/>
          <w:sz w:val="24"/>
          <w:szCs w:val="24"/>
        </w:rPr>
        <w:t>se v</w:t>
      </w:r>
      <w:r w:rsidR="00BE5488">
        <w:rPr>
          <w:rFonts w:ascii="Times New Roman" w:hAnsi="Times New Roman"/>
          <w:bCs/>
          <w:i/>
          <w:iCs/>
          <w:sz w:val="24"/>
          <w:szCs w:val="24"/>
        </w:rPr>
        <w:t> </w:t>
      </w:r>
      <w:r w:rsidR="006B4107" w:rsidRPr="00E03FA0">
        <w:rPr>
          <w:rFonts w:ascii="Times New Roman" w:hAnsi="Times New Roman"/>
          <w:bCs/>
          <w:i/>
          <w:iCs/>
          <w:sz w:val="24"/>
          <w:szCs w:val="24"/>
        </w:rPr>
        <w:t>§</w:t>
      </w:r>
      <w:r w:rsidR="00BE5488">
        <w:rPr>
          <w:rFonts w:ascii="Times New Roman" w:hAnsi="Times New Roman"/>
          <w:bCs/>
          <w:i/>
          <w:iCs/>
          <w:sz w:val="24"/>
          <w:szCs w:val="24"/>
        </w:rPr>
        <w:t> </w:t>
      </w:r>
      <w:r w:rsidR="006B4107" w:rsidRPr="00E03FA0">
        <w:rPr>
          <w:rFonts w:ascii="Times New Roman" w:hAnsi="Times New Roman"/>
          <w:bCs/>
          <w:i/>
          <w:iCs/>
          <w:sz w:val="24"/>
          <w:szCs w:val="24"/>
        </w:rPr>
        <w:t>9</w:t>
      </w:r>
      <w:r w:rsidR="00BE5488">
        <w:rPr>
          <w:rFonts w:ascii="Times New Roman" w:hAnsi="Times New Roman"/>
          <w:bCs/>
          <w:i/>
          <w:iCs/>
          <w:sz w:val="24"/>
          <w:szCs w:val="24"/>
        </w:rPr>
        <w:t> </w:t>
      </w:r>
      <w:r w:rsidR="006B4107" w:rsidRPr="00E03FA0">
        <w:rPr>
          <w:rFonts w:ascii="Times New Roman" w:hAnsi="Times New Roman"/>
          <w:bCs/>
          <w:i/>
          <w:iCs/>
          <w:sz w:val="24"/>
          <w:szCs w:val="24"/>
        </w:rPr>
        <w:t>odst.</w:t>
      </w:r>
      <w:r w:rsidR="00BE5488">
        <w:rPr>
          <w:rFonts w:ascii="Times New Roman" w:hAnsi="Times New Roman"/>
          <w:bCs/>
          <w:i/>
          <w:iCs/>
          <w:sz w:val="24"/>
          <w:szCs w:val="24"/>
        </w:rPr>
        <w:t> </w:t>
      </w:r>
      <w:r w:rsidR="006B4107" w:rsidRPr="00E03FA0">
        <w:rPr>
          <w:rFonts w:ascii="Times New Roman" w:hAnsi="Times New Roman"/>
          <w:bCs/>
          <w:i/>
          <w:iCs/>
          <w:sz w:val="24"/>
          <w:szCs w:val="24"/>
        </w:rPr>
        <w:t>1 zákona o</w:t>
      </w:r>
      <w:r w:rsidR="00E03FA0">
        <w:rPr>
          <w:rFonts w:ascii="Times New Roman" w:hAnsi="Times New Roman"/>
          <w:bCs/>
          <w:i/>
          <w:iCs/>
          <w:sz w:val="24"/>
          <w:szCs w:val="24"/>
        </w:rPr>
        <w:t> </w:t>
      </w:r>
      <w:r w:rsidR="006B4107" w:rsidRPr="00E03FA0">
        <w:rPr>
          <w:rFonts w:ascii="Times New Roman" w:hAnsi="Times New Roman"/>
          <w:bCs/>
          <w:i/>
          <w:iCs/>
          <w:sz w:val="24"/>
          <w:szCs w:val="24"/>
        </w:rPr>
        <w:t>řízení ve věcech soudců a státních zástupců prodlužuje objektivní lhůta pro podání návrhu na 3 roky, je třeba stejným způsobem prodloužit i lhůtu pro zánik odpovědnosti za</w:t>
      </w:r>
      <w:r w:rsidR="00642DDC" w:rsidRPr="00E03FA0">
        <w:rPr>
          <w:rFonts w:ascii="Times New Roman" w:hAnsi="Times New Roman"/>
          <w:bCs/>
          <w:i/>
          <w:iCs/>
          <w:sz w:val="24"/>
          <w:szCs w:val="24"/>
        </w:rPr>
        <w:t> </w:t>
      </w:r>
      <w:r w:rsidR="006B4107" w:rsidRPr="00E03FA0">
        <w:rPr>
          <w:rFonts w:ascii="Times New Roman" w:hAnsi="Times New Roman"/>
          <w:bCs/>
          <w:i/>
          <w:iCs/>
          <w:sz w:val="24"/>
          <w:szCs w:val="24"/>
        </w:rPr>
        <w:t>kárné provinění“)</w:t>
      </w:r>
      <w:r w:rsidR="006B4107" w:rsidRPr="00E03FA0">
        <w:rPr>
          <w:rFonts w:ascii="Times New Roman" w:hAnsi="Times New Roman"/>
          <w:bCs/>
          <w:sz w:val="24"/>
          <w:szCs w:val="24"/>
        </w:rPr>
        <w:t>; obdobná změna však ve vztahu k státním zástupcům nebyla provedena, pro</w:t>
      </w:r>
      <w:r w:rsidR="00E03FA0">
        <w:rPr>
          <w:rFonts w:ascii="Times New Roman" w:hAnsi="Times New Roman"/>
          <w:bCs/>
          <w:sz w:val="24"/>
          <w:szCs w:val="24"/>
        </w:rPr>
        <w:t xml:space="preserve"> odchylnou úpravu přitom </w:t>
      </w:r>
      <w:r w:rsidR="006B4107" w:rsidRPr="00E03FA0">
        <w:rPr>
          <w:rFonts w:ascii="Times New Roman" w:hAnsi="Times New Roman"/>
          <w:bCs/>
          <w:sz w:val="24"/>
          <w:szCs w:val="24"/>
        </w:rPr>
        <w:t>není dán racionální důvod.</w:t>
      </w:r>
      <w:r w:rsidR="008D1215" w:rsidRPr="00E03FA0">
        <w:rPr>
          <w:rFonts w:ascii="Times New Roman" w:hAnsi="Times New Roman"/>
          <w:bCs/>
          <w:sz w:val="24"/>
          <w:szCs w:val="24"/>
        </w:rPr>
        <w:t xml:space="preserve"> </w:t>
      </w:r>
    </w:p>
    <w:p w14:paraId="1394E0AB" w14:textId="7FF81291"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K</w:t>
      </w:r>
      <w:r w:rsidR="00C10F94" w:rsidRPr="00E03FA0">
        <w:rPr>
          <w:rFonts w:ascii="Times New Roman" w:hAnsi="Times New Roman"/>
          <w:b/>
          <w:sz w:val="24"/>
          <w:szCs w:val="24"/>
        </w:rPr>
        <w:t> </w:t>
      </w:r>
      <w:r w:rsidRPr="00E03FA0">
        <w:rPr>
          <w:rFonts w:ascii="Times New Roman" w:hAnsi="Times New Roman"/>
          <w:b/>
          <w:sz w:val="24"/>
          <w:szCs w:val="24"/>
        </w:rPr>
        <w:t>bod</w:t>
      </w:r>
      <w:r w:rsidR="00C10F94" w:rsidRPr="00E03FA0">
        <w:rPr>
          <w:rFonts w:ascii="Times New Roman" w:hAnsi="Times New Roman"/>
          <w:b/>
          <w:sz w:val="24"/>
          <w:szCs w:val="24"/>
        </w:rPr>
        <w:t>ům</w:t>
      </w:r>
      <w:r w:rsidRPr="00E03FA0">
        <w:rPr>
          <w:rFonts w:ascii="Times New Roman" w:hAnsi="Times New Roman"/>
          <w:b/>
          <w:sz w:val="24"/>
          <w:szCs w:val="24"/>
        </w:rPr>
        <w:t xml:space="preserve"> </w:t>
      </w:r>
      <w:r w:rsidR="00BF3543" w:rsidRPr="00E03FA0">
        <w:rPr>
          <w:rFonts w:ascii="Times New Roman" w:hAnsi="Times New Roman"/>
          <w:b/>
          <w:sz w:val="24"/>
          <w:szCs w:val="24"/>
        </w:rPr>
        <w:t>3</w:t>
      </w:r>
      <w:r w:rsidR="00BF3543">
        <w:rPr>
          <w:rFonts w:ascii="Times New Roman" w:hAnsi="Times New Roman"/>
          <w:b/>
          <w:sz w:val="24"/>
          <w:szCs w:val="24"/>
        </w:rPr>
        <w:t>4</w:t>
      </w:r>
      <w:r w:rsidR="00BF3543" w:rsidRPr="00E03FA0">
        <w:rPr>
          <w:rFonts w:ascii="Times New Roman" w:hAnsi="Times New Roman"/>
          <w:b/>
          <w:sz w:val="24"/>
          <w:szCs w:val="24"/>
        </w:rPr>
        <w:t xml:space="preserve"> </w:t>
      </w:r>
      <w:r w:rsidR="00C10F94" w:rsidRPr="00E03FA0">
        <w:rPr>
          <w:rFonts w:ascii="Times New Roman" w:hAnsi="Times New Roman"/>
          <w:b/>
          <w:sz w:val="24"/>
          <w:szCs w:val="24"/>
        </w:rPr>
        <w:t>až 3</w:t>
      </w:r>
      <w:r w:rsidR="00BF3543">
        <w:rPr>
          <w:rFonts w:ascii="Times New Roman" w:hAnsi="Times New Roman"/>
          <w:b/>
          <w:sz w:val="24"/>
          <w:szCs w:val="24"/>
        </w:rPr>
        <w:t>6</w:t>
      </w:r>
      <w:r w:rsidR="00C10F94" w:rsidRPr="00E03FA0">
        <w:rPr>
          <w:rFonts w:ascii="Times New Roman" w:hAnsi="Times New Roman"/>
          <w:b/>
          <w:sz w:val="24"/>
          <w:szCs w:val="24"/>
        </w:rPr>
        <w:t xml:space="preserve"> [</w:t>
      </w:r>
      <w:proofErr w:type="spellStart"/>
      <w:r w:rsidR="00C10F94" w:rsidRPr="00E03FA0">
        <w:rPr>
          <w:rFonts w:ascii="Times New Roman" w:hAnsi="Times New Roman"/>
          <w:b/>
          <w:sz w:val="24"/>
          <w:szCs w:val="24"/>
        </w:rPr>
        <w:t>návětí</w:t>
      </w:r>
      <w:proofErr w:type="spellEnd"/>
      <w:r w:rsidR="00C10F94" w:rsidRPr="00E03FA0">
        <w:rPr>
          <w:rFonts w:ascii="Times New Roman" w:hAnsi="Times New Roman"/>
          <w:b/>
          <w:sz w:val="24"/>
          <w:szCs w:val="24"/>
        </w:rPr>
        <w:t xml:space="preserve"> </w:t>
      </w:r>
      <w:r w:rsidRPr="00E03FA0">
        <w:rPr>
          <w:rFonts w:ascii="Times New Roman" w:hAnsi="Times New Roman"/>
          <w:b/>
          <w:sz w:val="24"/>
          <w:szCs w:val="24"/>
        </w:rPr>
        <w:t>§ 30 odst. 1</w:t>
      </w:r>
      <w:r w:rsidR="00C10F94" w:rsidRPr="00E03FA0">
        <w:rPr>
          <w:rFonts w:ascii="Times New Roman" w:hAnsi="Times New Roman"/>
          <w:b/>
          <w:sz w:val="24"/>
          <w:szCs w:val="24"/>
        </w:rPr>
        <w:t xml:space="preserve">, </w:t>
      </w:r>
      <w:r w:rsidRPr="00E03FA0">
        <w:rPr>
          <w:rFonts w:ascii="Times New Roman" w:hAnsi="Times New Roman"/>
          <w:b/>
          <w:sz w:val="24"/>
          <w:szCs w:val="24"/>
        </w:rPr>
        <w:t>§ 30 odst. 1 písm. c)</w:t>
      </w:r>
      <w:r w:rsidR="00C10F94" w:rsidRPr="00E03FA0">
        <w:rPr>
          <w:rFonts w:ascii="Times New Roman" w:hAnsi="Times New Roman"/>
          <w:b/>
          <w:sz w:val="24"/>
          <w:szCs w:val="24"/>
        </w:rPr>
        <w:t>, § 30 odst. 2 a 3</w:t>
      </w:r>
      <w:r w:rsidRPr="00E03FA0">
        <w:rPr>
          <w:rFonts w:ascii="Times New Roman" w:hAnsi="Times New Roman"/>
          <w:b/>
          <w:sz w:val="24"/>
          <w:szCs w:val="24"/>
        </w:rPr>
        <w:t>]</w:t>
      </w:r>
    </w:p>
    <w:p w14:paraId="7C021E91" w14:textId="61892BA1" w:rsidR="00DC745D" w:rsidRPr="009A27BA" w:rsidRDefault="00C10F94" w:rsidP="009A27BA">
      <w:pPr>
        <w:spacing w:before="120" w:after="0" w:line="240" w:lineRule="auto"/>
        <w:jc w:val="both"/>
        <w:rPr>
          <w:rFonts w:ascii="Times New Roman" w:hAnsi="Times New Roman"/>
          <w:bCs/>
          <w:sz w:val="24"/>
          <w:szCs w:val="24"/>
        </w:rPr>
      </w:pPr>
      <w:r w:rsidRPr="00E03FA0">
        <w:rPr>
          <w:rFonts w:ascii="Times New Roman" w:hAnsi="Times New Roman"/>
          <w:bCs/>
          <w:sz w:val="24"/>
          <w:szCs w:val="24"/>
        </w:rPr>
        <w:t xml:space="preserve">Spolu se zavedením kárné odpovědnosti vedoucího státního zástupce nebo náměstka vedoucího státního zástupce je třeba stanovit i možná kárná opatření, která za </w:t>
      </w:r>
      <w:r w:rsidR="00F56B46">
        <w:rPr>
          <w:rFonts w:ascii="Times New Roman" w:hAnsi="Times New Roman"/>
          <w:bCs/>
          <w:sz w:val="24"/>
          <w:szCs w:val="24"/>
        </w:rPr>
        <w:t xml:space="preserve">spáchaná kárná provinění </w:t>
      </w:r>
      <w:r w:rsidRPr="00E03FA0">
        <w:rPr>
          <w:rFonts w:ascii="Times New Roman" w:hAnsi="Times New Roman"/>
          <w:bCs/>
          <w:sz w:val="24"/>
          <w:szCs w:val="24"/>
        </w:rPr>
        <w:t>lze uložit. Není důvod, proč by se katalog možných kárn</w:t>
      </w:r>
      <w:r w:rsidR="00B908B8">
        <w:rPr>
          <w:rFonts w:ascii="Times New Roman" w:hAnsi="Times New Roman"/>
          <w:bCs/>
          <w:sz w:val="24"/>
          <w:szCs w:val="24"/>
        </w:rPr>
        <w:t>ých opatření, která</w:t>
      </w:r>
      <w:r w:rsidRPr="00E03FA0">
        <w:rPr>
          <w:rFonts w:ascii="Times New Roman" w:hAnsi="Times New Roman"/>
          <w:bCs/>
          <w:sz w:val="24"/>
          <w:szCs w:val="24"/>
        </w:rPr>
        <w:t xml:space="preserve"> lze uložit vedoucímu státnímu zástupci nebo náměstkovi vedoucího státního zástupce, měl odchylovat od </w:t>
      </w:r>
      <w:r w:rsidR="00B908B8">
        <w:rPr>
          <w:rFonts w:ascii="Times New Roman" w:hAnsi="Times New Roman"/>
          <w:bCs/>
          <w:sz w:val="24"/>
          <w:szCs w:val="24"/>
        </w:rPr>
        <w:t>katalogu kárných opatření, která</w:t>
      </w:r>
      <w:r w:rsidRPr="00E03FA0">
        <w:rPr>
          <w:rFonts w:ascii="Times New Roman" w:hAnsi="Times New Roman"/>
          <w:bCs/>
          <w:sz w:val="24"/>
          <w:szCs w:val="24"/>
        </w:rPr>
        <w:t xml:space="preserve"> lze uložit soudním funkcionářům (viz</w:t>
      </w:r>
      <w:r w:rsidR="00D007A3">
        <w:rPr>
          <w:rFonts w:ascii="Times New Roman" w:hAnsi="Times New Roman"/>
          <w:bCs/>
          <w:sz w:val="24"/>
          <w:szCs w:val="24"/>
        </w:rPr>
        <w:t> </w:t>
      </w:r>
      <w:r w:rsidRPr="00E03FA0">
        <w:rPr>
          <w:rFonts w:ascii="Times New Roman" w:hAnsi="Times New Roman"/>
          <w:bCs/>
          <w:sz w:val="24"/>
          <w:szCs w:val="24"/>
        </w:rPr>
        <w:t>§</w:t>
      </w:r>
      <w:r w:rsidR="00BF3543">
        <w:rPr>
          <w:rFonts w:ascii="Times New Roman" w:hAnsi="Times New Roman"/>
          <w:bCs/>
          <w:sz w:val="24"/>
          <w:szCs w:val="24"/>
        </w:rPr>
        <w:t> </w:t>
      </w:r>
      <w:r w:rsidRPr="00E03FA0">
        <w:rPr>
          <w:rFonts w:ascii="Times New Roman" w:hAnsi="Times New Roman"/>
          <w:bCs/>
          <w:sz w:val="24"/>
          <w:szCs w:val="24"/>
        </w:rPr>
        <w:t>88</w:t>
      </w:r>
      <w:r w:rsidR="00BF3543">
        <w:rPr>
          <w:rFonts w:ascii="Times New Roman" w:hAnsi="Times New Roman"/>
          <w:bCs/>
          <w:sz w:val="24"/>
          <w:szCs w:val="24"/>
        </w:rPr>
        <w:t> </w:t>
      </w:r>
      <w:r w:rsidRPr="00E03FA0">
        <w:rPr>
          <w:rFonts w:ascii="Times New Roman" w:hAnsi="Times New Roman"/>
          <w:bCs/>
          <w:sz w:val="24"/>
          <w:szCs w:val="24"/>
        </w:rPr>
        <w:t>odst. 2 zákona č. 6/2002 Sb., o soudech a soudcích).</w:t>
      </w:r>
      <w:r w:rsidR="00E03FA0">
        <w:rPr>
          <w:rFonts w:ascii="Times New Roman" w:hAnsi="Times New Roman"/>
          <w:bCs/>
          <w:sz w:val="24"/>
          <w:szCs w:val="24"/>
        </w:rPr>
        <w:t xml:space="preserve"> </w:t>
      </w:r>
    </w:p>
    <w:p w14:paraId="06EDEA5B" w14:textId="5F37C092" w:rsidR="006946F0"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K bod</w:t>
      </w:r>
      <w:r w:rsidR="006946F0" w:rsidRPr="00E03FA0">
        <w:rPr>
          <w:rFonts w:ascii="Times New Roman" w:hAnsi="Times New Roman"/>
          <w:b/>
          <w:sz w:val="24"/>
          <w:szCs w:val="24"/>
        </w:rPr>
        <w:t>u</w:t>
      </w:r>
      <w:r w:rsidRPr="00E03FA0">
        <w:rPr>
          <w:rFonts w:ascii="Times New Roman" w:hAnsi="Times New Roman"/>
          <w:b/>
          <w:sz w:val="24"/>
          <w:szCs w:val="24"/>
        </w:rPr>
        <w:t xml:space="preserve"> 3</w:t>
      </w:r>
      <w:r w:rsidR="00723A87">
        <w:rPr>
          <w:rFonts w:ascii="Times New Roman" w:hAnsi="Times New Roman"/>
          <w:b/>
          <w:sz w:val="24"/>
          <w:szCs w:val="24"/>
        </w:rPr>
        <w:t>7</w:t>
      </w:r>
      <w:r w:rsidRPr="00E03FA0">
        <w:rPr>
          <w:rFonts w:ascii="Times New Roman" w:hAnsi="Times New Roman"/>
          <w:b/>
          <w:sz w:val="24"/>
          <w:szCs w:val="24"/>
        </w:rPr>
        <w:t xml:space="preserve"> </w:t>
      </w:r>
      <w:r w:rsidR="006946F0" w:rsidRPr="00E03FA0">
        <w:rPr>
          <w:rFonts w:ascii="Times New Roman" w:hAnsi="Times New Roman"/>
          <w:b/>
          <w:sz w:val="24"/>
          <w:szCs w:val="24"/>
        </w:rPr>
        <w:t>(§ 30 odst. 4)</w:t>
      </w:r>
    </w:p>
    <w:p w14:paraId="1C5A019E" w14:textId="665BA790" w:rsidR="00C10F94" w:rsidRPr="009A27BA" w:rsidRDefault="00B908B8" w:rsidP="009A27BA">
      <w:pPr>
        <w:spacing w:before="120" w:after="0" w:line="240" w:lineRule="auto"/>
        <w:jc w:val="both"/>
        <w:rPr>
          <w:rFonts w:ascii="Times New Roman" w:hAnsi="Times New Roman"/>
          <w:bCs/>
          <w:sz w:val="24"/>
          <w:szCs w:val="24"/>
        </w:rPr>
      </w:pPr>
      <w:r>
        <w:rPr>
          <w:rFonts w:ascii="Times New Roman" w:hAnsi="Times New Roman"/>
          <w:bCs/>
          <w:sz w:val="24"/>
          <w:szCs w:val="24"/>
        </w:rPr>
        <w:t>Jde o formální úpravu</w:t>
      </w:r>
      <w:r w:rsidR="00C10F94" w:rsidRPr="00E03FA0">
        <w:rPr>
          <w:rFonts w:ascii="Times New Roman" w:hAnsi="Times New Roman"/>
          <w:bCs/>
          <w:sz w:val="24"/>
          <w:szCs w:val="24"/>
        </w:rPr>
        <w:t xml:space="preserve"> zohledňující skutečnost, že napříště se kárného provinění podle zákona o státním zastupitelství bude moci dopusti</w:t>
      </w:r>
      <w:r w:rsidR="00F415C9">
        <w:rPr>
          <w:rFonts w:ascii="Times New Roman" w:hAnsi="Times New Roman"/>
          <w:bCs/>
          <w:sz w:val="24"/>
          <w:szCs w:val="24"/>
        </w:rPr>
        <w:t>t</w:t>
      </w:r>
      <w:r w:rsidR="00C10F94" w:rsidRPr="00E03FA0">
        <w:rPr>
          <w:rFonts w:ascii="Times New Roman" w:hAnsi="Times New Roman"/>
          <w:bCs/>
          <w:sz w:val="24"/>
          <w:szCs w:val="24"/>
        </w:rPr>
        <w:t xml:space="preserve"> n</w:t>
      </w:r>
      <w:r>
        <w:rPr>
          <w:rFonts w:ascii="Times New Roman" w:hAnsi="Times New Roman"/>
          <w:bCs/>
          <w:sz w:val="24"/>
          <w:szCs w:val="24"/>
        </w:rPr>
        <w:t xml:space="preserve">ejen státní zástupce, ale též </w:t>
      </w:r>
      <w:r w:rsidR="00C10F94" w:rsidRPr="00E03FA0">
        <w:rPr>
          <w:rFonts w:ascii="Times New Roman" w:hAnsi="Times New Roman"/>
          <w:bCs/>
          <w:sz w:val="24"/>
          <w:szCs w:val="24"/>
        </w:rPr>
        <w:t xml:space="preserve">vedoucí státní zástupce nebo náměstek vedoucího státního zástupce. </w:t>
      </w:r>
    </w:p>
    <w:p w14:paraId="785BA05A" w14:textId="78E37EC5" w:rsidR="00E41453" w:rsidRPr="00E03FA0" w:rsidRDefault="006946F0" w:rsidP="00E03FA0">
      <w:pPr>
        <w:spacing w:before="120" w:after="0" w:line="240" w:lineRule="auto"/>
        <w:rPr>
          <w:rFonts w:ascii="Times New Roman" w:hAnsi="Times New Roman"/>
          <w:b/>
          <w:sz w:val="24"/>
          <w:szCs w:val="24"/>
        </w:rPr>
      </w:pPr>
      <w:r w:rsidRPr="00E03FA0">
        <w:rPr>
          <w:rFonts w:ascii="Times New Roman" w:hAnsi="Times New Roman"/>
          <w:b/>
          <w:sz w:val="24"/>
          <w:szCs w:val="24"/>
        </w:rPr>
        <w:t>K bodu 3</w:t>
      </w:r>
      <w:r w:rsidR="00723A87">
        <w:rPr>
          <w:rFonts w:ascii="Times New Roman" w:hAnsi="Times New Roman"/>
          <w:b/>
          <w:sz w:val="24"/>
          <w:szCs w:val="24"/>
        </w:rPr>
        <w:t>8</w:t>
      </w:r>
      <w:r w:rsidRPr="00E03FA0">
        <w:rPr>
          <w:rFonts w:ascii="Times New Roman" w:hAnsi="Times New Roman"/>
          <w:b/>
          <w:sz w:val="24"/>
          <w:szCs w:val="24"/>
        </w:rPr>
        <w:t xml:space="preserve"> </w:t>
      </w:r>
      <w:r w:rsidR="00DC745D" w:rsidRPr="00E03FA0">
        <w:rPr>
          <w:rFonts w:ascii="Times New Roman" w:hAnsi="Times New Roman"/>
          <w:b/>
          <w:sz w:val="24"/>
          <w:szCs w:val="24"/>
        </w:rPr>
        <w:t xml:space="preserve">(§ 30 odst. </w:t>
      </w:r>
      <w:r w:rsidRPr="00E03FA0">
        <w:rPr>
          <w:rFonts w:ascii="Times New Roman" w:hAnsi="Times New Roman"/>
          <w:b/>
          <w:sz w:val="24"/>
          <w:szCs w:val="24"/>
        </w:rPr>
        <w:t>6</w:t>
      </w:r>
      <w:r w:rsidR="00E41453" w:rsidRPr="00E03FA0">
        <w:rPr>
          <w:rFonts w:ascii="Times New Roman" w:hAnsi="Times New Roman"/>
          <w:b/>
          <w:sz w:val="24"/>
          <w:szCs w:val="24"/>
        </w:rPr>
        <w:t>)</w:t>
      </w:r>
    </w:p>
    <w:p w14:paraId="6E238A50" w14:textId="6538249D" w:rsidR="00DC745D" w:rsidRPr="009A27BA" w:rsidRDefault="0067465B" w:rsidP="009A27BA">
      <w:pPr>
        <w:spacing w:before="120" w:after="0" w:line="240" w:lineRule="auto"/>
        <w:jc w:val="both"/>
        <w:rPr>
          <w:rFonts w:ascii="Times New Roman" w:hAnsi="Times New Roman"/>
          <w:bCs/>
          <w:sz w:val="24"/>
          <w:szCs w:val="24"/>
        </w:rPr>
      </w:pPr>
      <w:r w:rsidRPr="00E03FA0">
        <w:rPr>
          <w:rFonts w:ascii="Times New Roman" w:hAnsi="Times New Roman"/>
          <w:bCs/>
          <w:sz w:val="24"/>
          <w:szCs w:val="24"/>
        </w:rPr>
        <w:t>Kárné opatření spočívající v odnětí zvýšení platového koeficientu se vůči kárně obviněné</w:t>
      </w:r>
      <w:r w:rsidR="00132EC8">
        <w:rPr>
          <w:rFonts w:ascii="Times New Roman" w:hAnsi="Times New Roman"/>
          <w:bCs/>
          <w:sz w:val="24"/>
          <w:szCs w:val="24"/>
        </w:rPr>
        <w:t>mu</w:t>
      </w:r>
      <w:r w:rsidRPr="00E03FA0">
        <w:rPr>
          <w:rFonts w:ascii="Times New Roman" w:hAnsi="Times New Roman"/>
          <w:bCs/>
          <w:sz w:val="24"/>
          <w:szCs w:val="24"/>
        </w:rPr>
        <w:t xml:space="preserve"> vedoucímu státnímu zástupci nebo náměstkovi vedoucího státního zástupce uplatní až od</w:t>
      </w:r>
      <w:r w:rsidR="00132EC8">
        <w:rPr>
          <w:rFonts w:ascii="Times New Roman" w:hAnsi="Times New Roman"/>
          <w:bCs/>
          <w:sz w:val="24"/>
          <w:szCs w:val="24"/>
        </w:rPr>
        <w:t> </w:t>
      </w:r>
      <w:r w:rsidRPr="00E03FA0">
        <w:rPr>
          <w:rFonts w:ascii="Times New Roman" w:hAnsi="Times New Roman"/>
          <w:bCs/>
          <w:sz w:val="24"/>
          <w:szCs w:val="24"/>
        </w:rPr>
        <w:t>prvního dne měsíce následujícího po dni právní moci rozhodnutí o uložení tohoto kárného opatření, shodně jako je tomu u kárného opatření snížení platu [podle § 30 odst. 1 písm. b) i podle § 30 odst. 2 písm. c)]</w:t>
      </w:r>
      <w:r w:rsidR="00B908B8">
        <w:rPr>
          <w:rFonts w:ascii="Times New Roman" w:hAnsi="Times New Roman"/>
          <w:bCs/>
          <w:sz w:val="24"/>
          <w:szCs w:val="24"/>
        </w:rPr>
        <w:t>.</w:t>
      </w:r>
    </w:p>
    <w:p w14:paraId="647E155F" w14:textId="4A8354AF"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K bodu 3</w:t>
      </w:r>
      <w:r w:rsidR="00723A87">
        <w:rPr>
          <w:rFonts w:ascii="Times New Roman" w:hAnsi="Times New Roman"/>
          <w:b/>
          <w:sz w:val="24"/>
          <w:szCs w:val="24"/>
        </w:rPr>
        <w:t>9</w:t>
      </w:r>
      <w:r w:rsidRPr="00E03FA0">
        <w:rPr>
          <w:rFonts w:ascii="Times New Roman" w:hAnsi="Times New Roman"/>
          <w:b/>
          <w:sz w:val="24"/>
          <w:szCs w:val="24"/>
        </w:rPr>
        <w:t xml:space="preserve"> (§ 3</w:t>
      </w:r>
      <w:r w:rsidR="005C3792" w:rsidRPr="00E03FA0">
        <w:rPr>
          <w:rFonts w:ascii="Times New Roman" w:hAnsi="Times New Roman"/>
          <w:b/>
          <w:sz w:val="24"/>
          <w:szCs w:val="24"/>
        </w:rPr>
        <w:t>1</w:t>
      </w:r>
      <w:r w:rsidRPr="00E03FA0">
        <w:rPr>
          <w:rFonts w:ascii="Times New Roman" w:hAnsi="Times New Roman"/>
          <w:b/>
          <w:sz w:val="24"/>
          <w:szCs w:val="24"/>
        </w:rPr>
        <w:t>)</w:t>
      </w:r>
    </w:p>
    <w:p w14:paraId="08601181" w14:textId="680C2393" w:rsidR="006A5101" w:rsidRPr="00E03FA0" w:rsidRDefault="006A5101" w:rsidP="00E03FA0">
      <w:pPr>
        <w:spacing w:before="120" w:after="0" w:line="240" w:lineRule="auto"/>
        <w:jc w:val="both"/>
        <w:rPr>
          <w:rFonts w:ascii="Times New Roman" w:hAnsi="Times New Roman"/>
          <w:bCs/>
          <w:sz w:val="24"/>
          <w:szCs w:val="24"/>
        </w:rPr>
      </w:pPr>
      <w:r w:rsidRPr="00E03FA0">
        <w:rPr>
          <w:rFonts w:ascii="Times New Roman" w:hAnsi="Times New Roman"/>
          <w:bCs/>
          <w:sz w:val="24"/>
          <w:szCs w:val="24"/>
        </w:rPr>
        <w:t>Stávající ustanovení § 31 pouze deklaruje existenci jiného právního předpisu, pro nadbytečnost se proto navrhuje jeho zrušení.</w:t>
      </w:r>
    </w:p>
    <w:p w14:paraId="09293BFB" w14:textId="28A060C5" w:rsidR="005C3792" w:rsidRPr="00E03FA0" w:rsidRDefault="006A5101" w:rsidP="009A27BA">
      <w:pPr>
        <w:spacing w:before="120" w:after="0" w:line="240" w:lineRule="auto"/>
        <w:jc w:val="both"/>
        <w:rPr>
          <w:rFonts w:ascii="Times New Roman" w:hAnsi="Times New Roman"/>
          <w:bCs/>
          <w:sz w:val="24"/>
          <w:szCs w:val="24"/>
        </w:rPr>
      </w:pPr>
      <w:r w:rsidRPr="00E03FA0">
        <w:rPr>
          <w:rFonts w:ascii="Times New Roman" w:hAnsi="Times New Roman"/>
          <w:bCs/>
          <w:sz w:val="24"/>
          <w:szCs w:val="24"/>
        </w:rPr>
        <w:t>Namísto toho se z</w:t>
      </w:r>
      <w:r w:rsidR="005C3792" w:rsidRPr="00E03FA0">
        <w:rPr>
          <w:rFonts w:ascii="Times New Roman" w:hAnsi="Times New Roman"/>
          <w:bCs/>
          <w:sz w:val="24"/>
          <w:szCs w:val="24"/>
        </w:rPr>
        <w:t xml:space="preserve">akotvuje oprávnění provádět šetření před podáním návrhu na zahájení kárného řízení nebo řízení o způsobilosti k výkonu funkce, a to s využitím stávajících prostředků </w:t>
      </w:r>
      <w:r w:rsidR="004D3AB6" w:rsidRPr="00E03FA0">
        <w:rPr>
          <w:rFonts w:ascii="Times New Roman" w:hAnsi="Times New Roman"/>
          <w:bCs/>
          <w:sz w:val="24"/>
          <w:szCs w:val="24"/>
        </w:rPr>
        <w:t>zajišťujících činnost státních zastupitelství (část pátá zákona o státním zastupitelství).</w:t>
      </w:r>
      <w:r w:rsidR="009A27BA">
        <w:rPr>
          <w:rFonts w:ascii="Times New Roman" w:hAnsi="Times New Roman"/>
          <w:bCs/>
          <w:sz w:val="24"/>
          <w:szCs w:val="24"/>
        </w:rPr>
        <w:t xml:space="preserve"> </w:t>
      </w:r>
    </w:p>
    <w:p w14:paraId="25609392" w14:textId="7254BA5B"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bodu </w:t>
      </w:r>
      <w:r w:rsidR="00723A87">
        <w:rPr>
          <w:rFonts w:ascii="Times New Roman" w:hAnsi="Times New Roman"/>
          <w:b/>
          <w:sz w:val="24"/>
          <w:szCs w:val="24"/>
        </w:rPr>
        <w:t>40</w:t>
      </w:r>
      <w:r w:rsidR="00723A87" w:rsidRPr="00E03FA0">
        <w:rPr>
          <w:rFonts w:ascii="Times New Roman" w:hAnsi="Times New Roman"/>
          <w:b/>
          <w:sz w:val="24"/>
          <w:szCs w:val="24"/>
        </w:rPr>
        <w:t xml:space="preserve"> </w:t>
      </w:r>
      <w:r w:rsidRPr="00E03FA0">
        <w:rPr>
          <w:rFonts w:ascii="Times New Roman" w:hAnsi="Times New Roman"/>
          <w:b/>
          <w:sz w:val="24"/>
          <w:szCs w:val="24"/>
        </w:rPr>
        <w:t>(§ 32)</w:t>
      </w:r>
    </w:p>
    <w:p w14:paraId="050A070F" w14:textId="2BAD2063" w:rsidR="00DC745D" w:rsidRPr="009A27BA" w:rsidRDefault="001A187C" w:rsidP="009A27BA">
      <w:pPr>
        <w:spacing w:before="120" w:after="0" w:line="240" w:lineRule="auto"/>
        <w:jc w:val="both"/>
        <w:rPr>
          <w:rFonts w:ascii="Times New Roman" w:hAnsi="Times New Roman"/>
          <w:bCs/>
          <w:sz w:val="24"/>
          <w:szCs w:val="24"/>
        </w:rPr>
      </w:pPr>
      <w:r w:rsidRPr="00E03FA0">
        <w:rPr>
          <w:rFonts w:ascii="Times New Roman" w:hAnsi="Times New Roman"/>
          <w:bCs/>
          <w:sz w:val="24"/>
          <w:szCs w:val="24"/>
        </w:rPr>
        <w:t>Stávající ustanovení § 32 pouze deklaruje existenci jiného právního předpisu</w:t>
      </w:r>
      <w:r w:rsidR="005C3792" w:rsidRPr="00E03FA0">
        <w:rPr>
          <w:rFonts w:ascii="Times New Roman" w:hAnsi="Times New Roman"/>
          <w:bCs/>
          <w:sz w:val="24"/>
          <w:szCs w:val="24"/>
        </w:rPr>
        <w:t>, pro</w:t>
      </w:r>
      <w:r w:rsidR="004D3AB6" w:rsidRPr="00E03FA0">
        <w:rPr>
          <w:rFonts w:ascii="Times New Roman" w:hAnsi="Times New Roman"/>
          <w:bCs/>
          <w:sz w:val="24"/>
          <w:szCs w:val="24"/>
        </w:rPr>
        <w:t> </w:t>
      </w:r>
      <w:r w:rsidR="005C3792" w:rsidRPr="00E03FA0">
        <w:rPr>
          <w:rFonts w:ascii="Times New Roman" w:hAnsi="Times New Roman"/>
          <w:bCs/>
          <w:sz w:val="24"/>
          <w:szCs w:val="24"/>
        </w:rPr>
        <w:t>nadbytečnost se proto navrhuje jeho zrušení.</w:t>
      </w:r>
    </w:p>
    <w:p w14:paraId="6CBD74B5" w14:textId="410056AD"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bodu </w:t>
      </w:r>
      <w:r w:rsidR="00723A87">
        <w:rPr>
          <w:rFonts w:ascii="Times New Roman" w:hAnsi="Times New Roman"/>
          <w:b/>
          <w:sz w:val="24"/>
          <w:szCs w:val="24"/>
        </w:rPr>
        <w:t>42</w:t>
      </w:r>
      <w:r w:rsidR="00723A87" w:rsidRPr="00E03FA0">
        <w:rPr>
          <w:rFonts w:ascii="Times New Roman" w:hAnsi="Times New Roman"/>
          <w:b/>
          <w:sz w:val="24"/>
          <w:szCs w:val="24"/>
        </w:rPr>
        <w:t xml:space="preserve"> </w:t>
      </w:r>
      <w:r w:rsidRPr="00E03FA0">
        <w:rPr>
          <w:rFonts w:ascii="Times New Roman" w:hAnsi="Times New Roman"/>
          <w:b/>
          <w:sz w:val="24"/>
          <w:szCs w:val="24"/>
        </w:rPr>
        <w:t>(§ 32a)</w:t>
      </w:r>
    </w:p>
    <w:p w14:paraId="52B28885" w14:textId="2BC03FFF" w:rsidR="00F92F44" w:rsidRPr="009A27BA" w:rsidRDefault="007A2942" w:rsidP="009A27BA">
      <w:pPr>
        <w:spacing w:before="120" w:after="0" w:line="240" w:lineRule="auto"/>
        <w:jc w:val="both"/>
        <w:rPr>
          <w:rFonts w:ascii="Times New Roman" w:hAnsi="Times New Roman"/>
          <w:bCs/>
          <w:sz w:val="24"/>
          <w:szCs w:val="24"/>
        </w:rPr>
      </w:pPr>
      <w:r w:rsidRPr="00E03FA0">
        <w:rPr>
          <w:rFonts w:ascii="Times New Roman" w:hAnsi="Times New Roman"/>
          <w:bCs/>
          <w:sz w:val="24"/>
          <w:szCs w:val="24"/>
        </w:rPr>
        <w:t xml:space="preserve">Novelou trestního řádu provedenou zákonem č. 193/2012 Sb. byla </w:t>
      </w:r>
      <w:r w:rsidR="005773AA" w:rsidRPr="00E03FA0">
        <w:rPr>
          <w:rFonts w:ascii="Times New Roman" w:hAnsi="Times New Roman"/>
          <w:bCs/>
          <w:sz w:val="24"/>
          <w:szCs w:val="24"/>
        </w:rPr>
        <w:t xml:space="preserve">v trestním řádu </w:t>
      </w:r>
      <w:r w:rsidRPr="00E03FA0">
        <w:rPr>
          <w:rFonts w:ascii="Times New Roman" w:hAnsi="Times New Roman"/>
          <w:bCs/>
          <w:sz w:val="24"/>
          <w:szCs w:val="24"/>
        </w:rPr>
        <w:t xml:space="preserve">vyloučena možnost, aby se státní zástupce nechal v řízení před okresním soudem zastoupit asistentem státního zástupce (důvodová zpráva </w:t>
      </w:r>
      <w:r w:rsidR="005773AA" w:rsidRPr="00E03FA0">
        <w:rPr>
          <w:rFonts w:ascii="Times New Roman" w:hAnsi="Times New Roman"/>
          <w:bCs/>
          <w:sz w:val="24"/>
          <w:szCs w:val="24"/>
        </w:rPr>
        <w:t>uvedeného zákona výslovně ke změně § 180 odst. 1 tr</w:t>
      </w:r>
      <w:r w:rsidR="00542300">
        <w:rPr>
          <w:rFonts w:ascii="Times New Roman" w:hAnsi="Times New Roman"/>
          <w:bCs/>
          <w:sz w:val="24"/>
          <w:szCs w:val="24"/>
        </w:rPr>
        <w:t>estního</w:t>
      </w:r>
      <w:r w:rsidR="005773AA" w:rsidRPr="00E03FA0">
        <w:rPr>
          <w:rFonts w:ascii="Times New Roman" w:hAnsi="Times New Roman"/>
          <w:bCs/>
          <w:sz w:val="24"/>
          <w:szCs w:val="24"/>
        </w:rPr>
        <w:t xml:space="preserve"> řádu </w:t>
      </w:r>
      <w:r w:rsidRPr="00E03FA0">
        <w:rPr>
          <w:rFonts w:ascii="Times New Roman" w:hAnsi="Times New Roman"/>
          <w:bCs/>
          <w:sz w:val="24"/>
          <w:szCs w:val="24"/>
        </w:rPr>
        <w:t xml:space="preserve">uvádí, že „toto oprávnění zcela vybočuje z úkolů a poslání asistenta státního zástupce“). Navrhovaná změna tudíž dává do souladu znění zákona o státním zastupitelství </w:t>
      </w:r>
      <w:r w:rsidR="00542300">
        <w:rPr>
          <w:rFonts w:ascii="Times New Roman" w:hAnsi="Times New Roman"/>
          <w:bCs/>
          <w:sz w:val="24"/>
          <w:szCs w:val="24"/>
        </w:rPr>
        <w:t>se zněním</w:t>
      </w:r>
      <w:r w:rsidR="005773AA" w:rsidRPr="00E03FA0">
        <w:rPr>
          <w:rFonts w:ascii="Times New Roman" w:hAnsi="Times New Roman"/>
          <w:bCs/>
          <w:sz w:val="24"/>
          <w:szCs w:val="24"/>
        </w:rPr>
        <w:t> </w:t>
      </w:r>
      <w:r w:rsidRPr="00E03FA0">
        <w:rPr>
          <w:rFonts w:ascii="Times New Roman" w:hAnsi="Times New Roman"/>
          <w:bCs/>
          <w:sz w:val="24"/>
          <w:szCs w:val="24"/>
        </w:rPr>
        <w:t xml:space="preserve">trestního řádu. Zároveň se tato změna </w:t>
      </w:r>
      <w:r w:rsidR="00542300" w:rsidRPr="00E03FA0">
        <w:rPr>
          <w:rFonts w:ascii="Times New Roman" w:hAnsi="Times New Roman"/>
          <w:bCs/>
          <w:sz w:val="24"/>
          <w:szCs w:val="24"/>
        </w:rPr>
        <w:t xml:space="preserve">samozřejmě </w:t>
      </w:r>
      <w:r w:rsidRPr="00E03FA0">
        <w:rPr>
          <w:rFonts w:ascii="Times New Roman" w:hAnsi="Times New Roman"/>
          <w:bCs/>
          <w:sz w:val="24"/>
          <w:szCs w:val="24"/>
        </w:rPr>
        <w:t>promítá i</w:t>
      </w:r>
      <w:r w:rsidR="00542300">
        <w:rPr>
          <w:rFonts w:ascii="Times New Roman" w:hAnsi="Times New Roman"/>
          <w:bCs/>
          <w:sz w:val="24"/>
          <w:szCs w:val="24"/>
        </w:rPr>
        <w:t xml:space="preserve"> do</w:t>
      </w:r>
      <w:r w:rsidRPr="00E03FA0">
        <w:rPr>
          <w:rFonts w:ascii="Times New Roman" w:hAnsi="Times New Roman"/>
          <w:bCs/>
          <w:sz w:val="24"/>
          <w:szCs w:val="24"/>
        </w:rPr>
        <w:t xml:space="preserve"> § 33 odst. 7</w:t>
      </w:r>
      <w:r w:rsidR="005773AA" w:rsidRPr="00E03FA0">
        <w:rPr>
          <w:rFonts w:ascii="Times New Roman" w:hAnsi="Times New Roman"/>
          <w:bCs/>
          <w:sz w:val="24"/>
          <w:szCs w:val="24"/>
        </w:rPr>
        <w:t xml:space="preserve"> zákona o státním zastupitelství (viz příslušný novelizační bod této části)</w:t>
      </w:r>
      <w:r w:rsidRPr="00E03FA0">
        <w:rPr>
          <w:rFonts w:ascii="Times New Roman" w:hAnsi="Times New Roman"/>
          <w:bCs/>
          <w:sz w:val="24"/>
          <w:szCs w:val="24"/>
        </w:rPr>
        <w:t xml:space="preserve">, který v současném znění rovněž počítá s možností, že asistent státního zástupce </w:t>
      </w:r>
      <w:r w:rsidR="005773AA" w:rsidRPr="00E03FA0">
        <w:rPr>
          <w:rFonts w:ascii="Times New Roman" w:hAnsi="Times New Roman"/>
          <w:bCs/>
          <w:sz w:val="24"/>
          <w:szCs w:val="24"/>
        </w:rPr>
        <w:t>může v řízení před okresním soudem zastoupit státního zástupce.</w:t>
      </w:r>
    </w:p>
    <w:p w14:paraId="3592847B" w14:textId="2E5C8ED9"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bodu </w:t>
      </w:r>
      <w:r w:rsidR="00723A87" w:rsidRPr="00E03FA0">
        <w:rPr>
          <w:rFonts w:ascii="Times New Roman" w:hAnsi="Times New Roman"/>
          <w:b/>
          <w:sz w:val="24"/>
          <w:szCs w:val="24"/>
        </w:rPr>
        <w:t>4</w:t>
      </w:r>
      <w:r w:rsidR="00723A87">
        <w:rPr>
          <w:rFonts w:ascii="Times New Roman" w:hAnsi="Times New Roman"/>
          <w:b/>
          <w:sz w:val="24"/>
          <w:szCs w:val="24"/>
        </w:rPr>
        <w:t>3</w:t>
      </w:r>
      <w:r w:rsidR="00723A87" w:rsidRPr="00E03FA0">
        <w:rPr>
          <w:rFonts w:ascii="Times New Roman" w:hAnsi="Times New Roman"/>
          <w:b/>
          <w:sz w:val="24"/>
          <w:szCs w:val="24"/>
        </w:rPr>
        <w:t xml:space="preserve"> </w:t>
      </w:r>
      <w:r w:rsidRPr="00E03FA0">
        <w:rPr>
          <w:rFonts w:ascii="Times New Roman" w:hAnsi="Times New Roman"/>
          <w:b/>
          <w:sz w:val="24"/>
          <w:szCs w:val="24"/>
        </w:rPr>
        <w:t>(§ 33 odst. 7)</w:t>
      </w:r>
    </w:p>
    <w:p w14:paraId="43EF320E" w14:textId="506EA479" w:rsidR="001A187C" w:rsidRPr="00E03FA0" w:rsidRDefault="001A187C"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Z poznatků praxe vyplývá vhodnost rozšířit výčet jednoduchých úkonů státního zástupce nebo státního zastupitelství, které jsou oprávněni provádět právní čekatelé tak, aby zahrnoval i oblast netrestní působnosti státního zastupitelství. Samozřejmě i na netrestním úseku by byl právní čekatel nadále oprávněn vykonávat pouze jednoduché úkony státního zástupce (resp. státního zastupitelství) nebo administrativní činnosti, které je s ohledem na délku své dosavadní praxe, své odborné znalosti a schopnosti schopen zvládnout. Zastoupení nic nemění na odpovědnosti státního zástupce za provedení daného úkonu. Současné znění zákona o státním zastupitelství připouští účast právních čekatelů pouze v trestním řízení (viz § 33 odst. 7 zákona o státním zastupitelství), v jiných věcech takováto možnost dána není. Pro budoucí profesní vývoj by nesporně prospělo, pokud by právní čekatelé mohli zastoupit státního zástupce i </w:t>
      </w:r>
      <w:r w:rsidR="00B908B8">
        <w:rPr>
          <w:rFonts w:ascii="Times New Roman" w:hAnsi="Times New Roman"/>
          <w:sz w:val="24"/>
          <w:szCs w:val="24"/>
        </w:rPr>
        <w:t xml:space="preserve">v jiném </w:t>
      </w:r>
      <w:r w:rsidRPr="00E03FA0">
        <w:rPr>
          <w:rFonts w:ascii="Times New Roman" w:hAnsi="Times New Roman"/>
          <w:sz w:val="24"/>
          <w:szCs w:val="24"/>
        </w:rPr>
        <w:t xml:space="preserve">než pouze </w:t>
      </w:r>
      <w:r w:rsidR="00B908B8">
        <w:rPr>
          <w:rFonts w:ascii="Times New Roman" w:hAnsi="Times New Roman"/>
          <w:sz w:val="24"/>
          <w:szCs w:val="24"/>
        </w:rPr>
        <w:t>v trestním</w:t>
      </w:r>
      <w:r w:rsidRPr="00E03FA0">
        <w:rPr>
          <w:rFonts w:ascii="Times New Roman" w:hAnsi="Times New Roman"/>
          <w:sz w:val="24"/>
          <w:szCs w:val="24"/>
        </w:rPr>
        <w:t xml:space="preserve"> řízení (i v těchto případech se ale navrhuje zachovat stávající omezení, že k zastoupení může dojít pouze v řízení u okresního soudu). Pověření právního čekatele k provedení úkonu nebo činnosti musí</w:t>
      </w:r>
      <w:r w:rsidR="00B908B8">
        <w:rPr>
          <w:rFonts w:ascii="Times New Roman" w:hAnsi="Times New Roman"/>
          <w:sz w:val="24"/>
          <w:szCs w:val="24"/>
        </w:rPr>
        <w:t xml:space="preserve"> být zadokumentováno. Navrhovaná změna</w:t>
      </w:r>
      <w:r w:rsidRPr="00E03FA0">
        <w:rPr>
          <w:rFonts w:ascii="Times New Roman" w:hAnsi="Times New Roman"/>
          <w:sz w:val="24"/>
          <w:szCs w:val="24"/>
        </w:rPr>
        <w:t xml:space="preserve"> zajistí kvalitnějš</w:t>
      </w:r>
      <w:r w:rsidR="00B908B8">
        <w:rPr>
          <w:rFonts w:ascii="Times New Roman" w:hAnsi="Times New Roman"/>
          <w:sz w:val="24"/>
          <w:szCs w:val="24"/>
        </w:rPr>
        <w:t>í přípravu právních čekatelů na</w:t>
      </w:r>
      <w:r w:rsidRPr="00E03FA0">
        <w:rPr>
          <w:rFonts w:ascii="Times New Roman" w:hAnsi="Times New Roman"/>
          <w:sz w:val="24"/>
          <w:szCs w:val="24"/>
        </w:rPr>
        <w:t> budoucí výkon p</w:t>
      </w:r>
      <w:r w:rsidR="00B908B8">
        <w:rPr>
          <w:rFonts w:ascii="Times New Roman" w:hAnsi="Times New Roman"/>
          <w:sz w:val="24"/>
          <w:szCs w:val="24"/>
        </w:rPr>
        <w:t>rofese státního zástupce, povede</w:t>
      </w:r>
      <w:r w:rsidRPr="00E03FA0">
        <w:rPr>
          <w:rFonts w:ascii="Times New Roman" w:hAnsi="Times New Roman"/>
          <w:sz w:val="24"/>
          <w:szCs w:val="24"/>
        </w:rPr>
        <w:t xml:space="preserve"> k jejich odbornému růs</w:t>
      </w:r>
      <w:r w:rsidR="009A27BA">
        <w:rPr>
          <w:rFonts w:ascii="Times New Roman" w:hAnsi="Times New Roman"/>
          <w:sz w:val="24"/>
          <w:szCs w:val="24"/>
        </w:rPr>
        <w:t>tu, účast u jednotlivých úkonů</w:t>
      </w:r>
      <w:r w:rsidRPr="00E03FA0">
        <w:rPr>
          <w:rFonts w:ascii="Times New Roman" w:hAnsi="Times New Roman"/>
          <w:sz w:val="24"/>
          <w:szCs w:val="24"/>
        </w:rPr>
        <w:t xml:space="preserve"> přispěje k jejich budoucí samostatnosti a posiluje je v odpovědnosti za provedení takového úkonu. </w:t>
      </w:r>
    </w:p>
    <w:p w14:paraId="4FD167B1" w14:textId="648FF6B9"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bodu </w:t>
      </w:r>
      <w:r w:rsidR="00723A87" w:rsidRPr="00E03FA0">
        <w:rPr>
          <w:rFonts w:ascii="Times New Roman" w:hAnsi="Times New Roman"/>
          <w:b/>
          <w:sz w:val="24"/>
          <w:szCs w:val="24"/>
        </w:rPr>
        <w:t>4</w:t>
      </w:r>
      <w:r w:rsidR="00723A87">
        <w:rPr>
          <w:rFonts w:ascii="Times New Roman" w:hAnsi="Times New Roman"/>
          <w:b/>
          <w:sz w:val="24"/>
          <w:szCs w:val="24"/>
        </w:rPr>
        <w:t>4</w:t>
      </w:r>
      <w:r w:rsidR="00723A87" w:rsidRPr="00E03FA0">
        <w:rPr>
          <w:rFonts w:ascii="Times New Roman" w:hAnsi="Times New Roman"/>
          <w:b/>
          <w:sz w:val="24"/>
          <w:szCs w:val="24"/>
        </w:rPr>
        <w:t xml:space="preserve"> </w:t>
      </w:r>
      <w:r w:rsidRPr="00E03FA0">
        <w:rPr>
          <w:rFonts w:ascii="Times New Roman" w:hAnsi="Times New Roman"/>
          <w:b/>
          <w:sz w:val="24"/>
          <w:szCs w:val="24"/>
        </w:rPr>
        <w:t>(§ 42)</w:t>
      </w:r>
    </w:p>
    <w:p w14:paraId="5C6E2AD1" w14:textId="110D3925" w:rsidR="00A01934" w:rsidRPr="00F92F44" w:rsidRDefault="00F92F44" w:rsidP="00E03FA0">
      <w:pPr>
        <w:pStyle w:val="Odstavecseseznamem"/>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Praxe ukazuje na faktické omezené dopady § 42</w:t>
      </w:r>
      <w:r w:rsidR="00723A87">
        <w:rPr>
          <w:rFonts w:ascii="Times New Roman" w:hAnsi="Times New Roman" w:cs="Times New Roman"/>
          <w:sz w:val="24"/>
          <w:szCs w:val="24"/>
        </w:rPr>
        <w:t xml:space="preserve"> zákona o státním zastupitelství</w:t>
      </w:r>
      <w:r>
        <w:rPr>
          <w:rFonts w:ascii="Times New Roman" w:hAnsi="Times New Roman" w:cs="Times New Roman"/>
          <w:sz w:val="24"/>
          <w:szCs w:val="24"/>
        </w:rPr>
        <w:t xml:space="preserve">. </w:t>
      </w:r>
      <w:r w:rsidR="00A01934" w:rsidRPr="00E03FA0">
        <w:rPr>
          <w:rFonts w:ascii="Times New Roman" w:hAnsi="Times New Roman" w:cs="Times New Roman"/>
          <w:sz w:val="24"/>
          <w:szCs w:val="24"/>
        </w:rPr>
        <w:t xml:space="preserve">Jestliže soud žalobě státního zastupitelství na určení neplatnosti smlouvy o převodu nemovité věci vyhoví, pak jeho rozsudek neplní funkci vkladové listiny, protože neobsahuje údaj o tom, komu svědčí vlastnické právo. Již dříve bylo judikováno, že </w:t>
      </w:r>
      <w:r w:rsidR="00A01934" w:rsidRPr="00BE5732">
        <w:rPr>
          <w:rFonts w:ascii="Times New Roman" w:hAnsi="Times New Roman" w:cs="Times New Roman"/>
          <w:sz w:val="24"/>
          <w:szCs w:val="24"/>
        </w:rPr>
        <w:t>„</w:t>
      </w:r>
      <w:r w:rsidR="00A01934" w:rsidRPr="00E03FA0">
        <w:rPr>
          <w:rStyle w:val="Siln"/>
          <w:rFonts w:ascii="Times New Roman" w:hAnsi="Times New Roman" w:cs="Times New Roman"/>
          <w:b w:val="0"/>
          <w:bCs w:val="0"/>
          <w:i/>
          <w:iCs/>
          <w:color w:val="191A19"/>
          <w:sz w:val="24"/>
          <w:szCs w:val="24"/>
        </w:rPr>
        <w:t xml:space="preserve">vyhověním žalobě na určení neplatnosti smlouvy o převodu nemovitosti </w:t>
      </w:r>
      <w:r w:rsidR="00607BBF">
        <w:rPr>
          <w:rStyle w:val="Siln"/>
          <w:rFonts w:ascii="Times New Roman" w:hAnsi="Times New Roman" w:cs="Times New Roman"/>
          <w:b w:val="0"/>
          <w:bCs w:val="0"/>
          <w:i/>
          <w:iCs/>
          <w:color w:val="191A19"/>
          <w:sz w:val="24"/>
          <w:szCs w:val="24"/>
        </w:rPr>
        <w:t xml:space="preserve">se </w:t>
      </w:r>
      <w:r w:rsidR="00A01934" w:rsidRPr="00E03FA0">
        <w:rPr>
          <w:rStyle w:val="Siln"/>
          <w:rFonts w:ascii="Times New Roman" w:hAnsi="Times New Roman" w:cs="Times New Roman"/>
          <w:b w:val="0"/>
          <w:bCs w:val="0"/>
          <w:i/>
          <w:iCs/>
          <w:color w:val="191A19"/>
          <w:sz w:val="24"/>
          <w:szCs w:val="24"/>
        </w:rPr>
        <w:t xml:space="preserve">nic nezměnilo v poměrech žalobce, ani v poměrech </w:t>
      </w:r>
      <w:r w:rsidR="00A01934" w:rsidRPr="00F92F44">
        <w:rPr>
          <w:rStyle w:val="Siln"/>
          <w:rFonts w:ascii="Times New Roman" w:hAnsi="Times New Roman" w:cs="Times New Roman"/>
          <w:b w:val="0"/>
          <w:bCs w:val="0"/>
          <w:i/>
          <w:iCs/>
          <w:color w:val="191A19"/>
          <w:sz w:val="24"/>
          <w:szCs w:val="24"/>
        </w:rPr>
        <w:t>žalované obce</w:t>
      </w:r>
      <w:r w:rsidR="00A01934" w:rsidRPr="00E03FA0">
        <w:rPr>
          <w:rStyle w:val="Siln"/>
          <w:rFonts w:ascii="Times New Roman" w:hAnsi="Times New Roman" w:cs="Times New Roman"/>
          <w:b w:val="0"/>
          <w:bCs w:val="0"/>
          <w:i/>
          <w:iCs/>
          <w:color w:val="191A19"/>
          <w:sz w:val="24"/>
          <w:szCs w:val="24"/>
        </w:rPr>
        <w:t>, ale ani v</w:t>
      </w:r>
      <w:r>
        <w:rPr>
          <w:rStyle w:val="Siln"/>
          <w:rFonts w:ascii="Times New Roman" w:hAnsi="Times New Roman" w:cs="Times New Roman"/>
          <w:b w:val="0"/>
          <w:bCs w:val="0"/>
          <w:i/>
          <w:iCs/>
          <w:color w:val="191A19"/>
          <w:sz w:val="24"/>
          <w:szCs w:val="24"/>
        </w:rPr>
        <w:t> </w:t>
      </w:r>
      <w:r w:rsidR="00A01934" w:rsidRPr="00E03FA0">
        <w:rPr>
          <w:rStyle w:val="Siln"/>
          <w:rFonts w:ascii="Times New Roman" w:hAnsi="Times New Roman" w:cs="Times New Roman"/>
          <w:b w:val="0"/>
          <w:bCs w:val="0"/>
          <w:i/>
          <w:iCs/>
          <w:color w:val="191A19"/>
          <w:sz w:val="24"/>
          <w:szCs w:val="24"/>
        </w:rPr>
        <w:t>poměrech úspěšného zájemce o koupi, resp. nabyvatele nemovitostí podle žalobou napadené smlouvy. Uvedený rozsudek by se totiž nemohl stát podkladem k provedení zápisu (ve formě záznamu ve smyslu § 7 odst. 1 zákona č. 265/1992 Sb., o</w:t>
      </w:r>
      <w:r w:rsidR="00C87FA8" w:rsidRPr="00E03FA0">
        <w:rPr>
          <w:rStyle w:val="Siln"/>
          <w:rFonts w:ascii="Times New Roman" w:hAnsi="Times New Roman" w:cs="Times New Roman"/>
          <w:b w:val="0"/>
          <w:bCs w:val="0"/>
          <w:i/>
          <w:iCs/>
          <w:color w:val="191A19"/>
          <w:sz w:val="24"/>
          <w:szCs w:val="24"/>
        </w:rPr>
        <w:t> </w:t>
      </w:r>
      <w:r w:rsidR="00A01934" w:rsidRPr="00E03FA0">
        <w:rPr>
          <w:rStyle w:val="Siln"/>
          <w:rFonts w:ascii="Times New Roman" w:hAnsi="Times New Roman" w:cs="Times New Roman"/>
          <w:b w:val="0"/>
          <w:bCs w:val="0"/>
          <w:i/>
          <w:iCs/>
          <w:color w:val="191A19"/>
          <w:sz w:val="24"/>
          <w:szCs w:val="24"/>
        </w:rPr>
        <w:t xml:space="preserve">zápisech vlastnických a jiných věcných práv k nemovitostem, ve znění pozdějších předpisů) vlastnického práva k předmětným nemovitostem ve prospěch obce a zakládal by tak (logicky) situaci přispívající k nezbytnému podání </w:t>
      </w:r>
      <w:r w:rsidR="00A01934" w:rsidRPr="00F92F44">
        <w:rPr>
          <w:rStyle w:val="Siln"/>
          <w:rFonts w:ascii="Times New Roman" w:hAnsi="Times New Roman" w:cs="Times New Roman"/>
          <w:b w:val="0"/>
          <w:bCs w:val="0"/>
          <w:i/>
          <w:iCs/>
          <w:color w:val="191A19"/>
          <w:sz w:val="24"/>
          <w:szCs w:val="24"/>
        </w:rPr>
        <w:t>další určovací žaloby, tentokrát na určení, že obecní majetek, jenž byl předmět kupní smlouvy a kterou soud shledal neplatnou, resp. určil, že je neplatná, je ve vlastnictví žalované obce</w:t>
      </w:r>
      <w:r w:rsidR="00A01934" w:rsidRPr="00BE5732">
        <w:rPr>
          <w:rStyle w:val="Siln"/>
          <w:rFonts w:ascii="Times New Roman" w:hAnsi="Times New Roman" w:cs="Times New Roman"/>
          <w:b w:val="0"/>
          <w:bCs w:val="0"/>
          <w:color w:val="191A19"/>
          <w:sz w:val="24"/>
          <w:szCs w:val="24"/>
        </w:rPr>
        <w:t>“</w:t>
      </w:r>
      <w:r w:rsidR="00A01934" w:rsidRPr="00BE5732">
        <w:rPr>
          <w:rFonts w:ascii="Times New Roman" w:hAnsi="Times New Roman" w:cs="Times New Roman"/>
          <w:b/>
          <w:bCs/>
          <w:color w:val="191A19"/>
          <w:sz w:val="24"/>
          <w:szCs w:val="24"/>
        </w:rPr>
        <w:t xml:space="preserve"> </w:t>
      </w:r>
      <w:r w:rsidR="00A01934" w:rsidRPr="00F92F44">
        <w:rPr>
          <w:rFonts w:ascii="Times New Roman" w:hAnsi="Times New Roman" w:cs="Times New Roman"/>
          <w:color w:val="191A19"/>
          <w:sz w:val="24"/>
          <w:szCs w:val="24"/>
        </w:rPr>
        <w:t xml:space="preserve">(viz rozhodnutí NS </w:t>
      </w:r>
      <w:proofErr w:type="spellStart"/>
      <w:r w:rsidR="00A01934" w:rsidRPr="00F92F44">
        <w:rPr>
          <w:rFonts w:ascii="Times New Roman" w:hAnsi="Times New Roman" w:cs="Times New Roman"/>
          <w:color w:val="191A19"/>
          <w:sz w:val="24"/>
          <w:szCs w:val="24"/>
        </w:rPr>
        <w:t>sp</w:t>
      </w:r>
      <w:proofErr w:type="spellEnd"/>
      <w:r w:rsidR="00A01934" w:rsidRPr="00F92F44">
        <w:rPr>
          <w:rFonts w:ascii="Times New Roman" w:hAnsi="Times New Roman" w:cs="Times New Roman"/>
          <w:color w:val="191A19"/>
          <w:sz w:val="24"/>
          <w:szCs w:val="24"/>
        </w:rPr>
        <w:t xml:space="preserve">. zn. 30 </w:t>
      </w:r>
      <w:proofErr w:type="spellStart"/>
      <w:r w:rsidR="00A01934" w:rsidRPr="00F92F44">
        <w:rPr>
          <w:rFonts w:ascii="Times New Roman" w:hAnsi="Times New Roman" w:cs="Times New Roman"/>
          <w:color w:val="191A19"/>
          <w:sz w:val="24"/>
          <w:szCs w:val="24"/>
        </w:rPr>
        <w:t>Cdo</w:t>
      </w:r>
      <w:proofErr w:type="spellEnd"/>
      <w:r w:rsidR="00A01934" w:rsidRPr="00F92F44">
        <w:rPr>
          <w:rFonts w:ascii="Times New Roman" w:hAnsi="Times New Roman" w:cs="Times New Roman"/>
          <w:color w:val="191A19"/>
          <w:sz w:val="24"/>
          <w:szCs w:val="24"/>
        </w:rPr>
        <w:t xml:space="preserve"> 3378/2009). </w:t>
      </w:r>
      <w:r w:rsidR="00A01934" w:rsidRPr="00F92F44">
        <w:rPr>
          <w:rFonts w:ascii="Times New Roman" w:hAnsi="Times New Roman" w:cs="Times New Roman"/>
          <w:sz w:val="24"/>
          <w:szCs w:val="24"/>
        </w:rPr>
        <w:t xml:space="preserve">Je tedy na původním vlastníku (který vlastnické právo absolutně neplatnou smlouvou nemohl převést), aby se pak domáhal zápisu svého vlastnického práva k nemovité věci v katastru nemovitostí. </w:t>
      </w:r>
      <w:r w:rsidR="00BE5732">
        <w:rPr>
          <w:rFonts w:ascii="Times New Roman" w:hAnsi="Times New Roman" w:cs="Times New Roman"/>
          <w:sz w:val="24"/>
          <w:szCs w:val="24"/>
        </w:rPr>
        <w:t>R</w:t>
      </w:r>
      <w:r w:rsidR="00A01934" w:rsidRPr="00F92F44">
        <w:rPr>
          <w:rFonts w:ascii="Times New Roman" w:hAnsi="Times New Roman" w:cs="Times New Roman"/>
          <w:sz w:val="24"/>
          <w:szCs w:val="24"/>
        </w:rPr>
        <w:t>ozsudkem deklarujícím neplatnost převodní smlouvy nepozbytí vlastnického práva doložit nemůže</w:t>
      </w:r>
      <w:r w:rsidR="00BE5732">
        <w:rPr>
          <w:rFonts w:ascii="Times New Roman" w:hAnsi="Times New Roman" w:cs="Times New Roman"/>
          <w:sz w:val="24"/>
          <w:szCs w:val="24"/>
        </w:rPr>
        <w:t>, n</w:t>
      </w:r>
      <w:r w:rsidR="00A01934" w:rsidRPr="00F92F44">
        <w:rPr>
          <w:rFonts w:ascii="Times New Roman" w:hAnsi="Times New Roman" w:cs="Times New Roman"/>
          <w:sz w:val="24"/>
          <w:szCs w:val="24"/>
        </w:rPr>
        <w:t xml:space="preserve">ezbývá mu tedy </w:t>
      </w:r>
      <w:r w:rsidR="00BE5732">
        <w:rPr>
          <w:rFonts w:ascii="Times New Roman" w:hAnsi="Times New Roman" w:cs="Times New Roman"/>
          <w:sz w:val="24"/>
          <w:szCs w:val="24"/>
        </w:rPr>
        <w:t xml:space="preserve">nic jiného, </w:t>
      </w:r>
      <w:r w:rsidR="00A01934" w:rsidRPr="00F92F44">
        <w:rPr>
          <w:rFonts w:ascii="Times New Roman" w:hAnsi="Times New Roman" w:cs="Times New Roman"/>
          <w:sz w:val="24"/>
          <w:szCs w:val="24"/>
        </w:rPr>
        <w:t>než vlastní aktivitou dosáhnout vydání dokladu nebo rozhodnutí, jež by obsahovalo výrok o určení jeho vlastnického práva, které by již bylo uvedenou vkladovou listinou. Další věcí je, že převodce nebude ochoten být aktivní ke změně zápisu, který byl již proveden na základě neplatné smlouvy.</w:t>
      </w:r>
    </w:p>
    <w:p w14:paraId="096D7E8D" w14:textId="6BF7C53F" w:rsidR="00A01934" w:rsidRPr="00E03FA0" w:rsidRDefault="00A01934" w:rsidP="00E03FA0">
      <w:pPr>
        <w:pStyle w:val="Odstavecseseznamem"/>
        <w:spacing w:before="120" w:after="0" w:line="240" w:lineRule="auto"/>
        <w:ind w:left="0"/>
        <w:contextualSpacing w:val="0"/>
        <w:jc w:val="both"/>
        <w:rPr>
          <w:rFonts w:ascii="Times New Roman" w:hAnsi="Times New Roman" w:cs="Times New Roman"/>
          <w:sz w:val="24"/>
          <w:szCs w:val="24"/>
        </w:rPr>
      </w:pPr>
      <w:r w:rsidRPr="00E03FA0">
        <w:rPr>
          <w:rFonts w:ascii="Times New Roman" w:hAnsi="Times New Roman" w:cs="Times New Roman"/>
          <w:sz w:val="24"/>
          <w:szCs w:val="24"/>
        </w:rPr>
        <w:t xml:space="preserve">Za tohoto stavu </w:t>
      </w:r>
      <w:r w:rsidR="00607BBF">
        <w:rPr>
          <w:rFonts w:ascii="Times New Roman" w:hAnsi="Times New Roman" w:cs="Times New Roman"/>
          <w:sz w:val="24"/>
          <w:szCs w:val="24"/>
        </w:rPr>
        <w:t>je žádoucí, aby</w:t>
      </w:r>
      <w:r w:rsidRPr="00E03FA0">
        <w:rPr>
          <w:rFonts w:ascii="Times New Roman" w:hAnsi="Times New Roman" w:cs="Times New Roman"/>
          <w:sz w:val="24"/>
          <w:szCs w:val="24"/>
        </w:rPr>
        <w:t xml:space="preserve"> namísto žaloby o neplatnosti smlouvy o převodu vlastnictví za podmínek stanovených v § 42 </w:t>
      </w:r>
      <w:r w:rsidR="00F92F44">
        <w:rPr>
          <w:rFonts w:ascii="Times New Roman" w:hAnsi="Times New Roman" w:cs="Times New Roman"/>
          <w:sz w:val="24"/>
          <w:szCs w:val="24"/>
        </w:rPr>
        <w:t>zákona o státním zastupitelství</w:t>
      </w:r>
      <w:r w:rsidRPr="00E03FA0">
        <w:rPr>
          <w:rFonts w:ascii="Times New Roman" w:hAnsi="Times New Roman" w:cs="Times New Roman"/>
          <w:sz w:val="24"/>
          <w:szCs w:val="24"/>
        </w:rPr>
        <w:t xml:space="preserve"> bylo státnímu zastupitelství svěřeno oprávnění podávat žalobu na </w:t>
      </w:r>
      <w:r w:rsidRPr="00E03FA0">
        <w:rPr>
          <w:rFonts w:ascii="Times New Roman" w:hAnsi="Times New Roman" w:cs="Times New Roman"/>
          <w:bCs/>
          <w:sz w:val="24"/>
          <w:szCs w:val="24"/>
        </w:rPr>
        <w:t>určení vlastnictví k hmotné věci</w:t>
      </w:r>
      <w:r w:rsidRPr="00E03FA0">
        <w:rPr>
          <w:rFonts w:ascii="Times New Roman" w:hAnsi="Times New Roman" w:cs="Times New Roman"/>
          <w:sz w:val="24"/>
          <w:szCs w:val="24"/>
        </w:rPr>
        <w:t xml:space="preserve"> převodce, který uzavřel smlouvu o převodu vlastnického práva k hmotné věci absolutně neplatnou z důvodu nerespektování omezení volnosti účastníků</w:t>
      </w:r>
      <w:r w:rsidR="00723A87">
        <w:rPr>
          <w:rFonts w:ascii="Times New Roman" w:hAnsi="Times New Roman" w:cs="Times New Roman"/>
          <w:sz w:val="24"/>
          <w:szCs w:val="24"/>
        </w:rPr>
        <w:t xml:space="preserve"> (obdobné platí i ve vztahu k právu stavby)</w:t>
      </w:r>
      <w:r w:rsidRPr="00E03FA0">
        <w:rPr>
          <w:rFonts w:ascii="Times New Roman" w:hAnsi="Times New Roman" w:cs="Times New Roman"/>
          <w:sz w:val="24"/>
          <w:szCs w:val="24"/>
        </w:rPr>
        <w:t xml:space="preserve">. Neplatnost smlouvy by se tedy v řízení posuzovala jen jako předběžná otázka. Ustanovení </w:t>
      </w:r>
      <w:r w:rsidR="00607BBF">
        <w:rPr>
          <w:rFonts w:ascii="Times New Roman" w:hAnsi="Times New Roman" w:cs="Times New Roman"/>
          <w:sz w:val="24"/>
          <w:szCs w:val="24"/>
        </w:rPr>
        <w:br/>
      </w:r>
      <w:r w:rsidRPr="00E03FA0">
        <w:rPr>
          <w:rFonts w:ascii="Times New Roman" w:hAnsi="Times New Roman" w:cs="Times New Roman"/>
          <w:sz w:val="24"/>
          <w:szCs w:val="24"/>
        </w:rPr>
        <w:t>§ 42 se proto navrhuje upravit tak, aby žaloba státního zastupitelství ve věcech předvídaných tímto ustanovením byla skutečným nástrojem nápravy, a nikoliv jen deklarováním protiprávního stavu, k jehož odstranění nakonec nedojde. Žalobní oprávnění by mělo být zúženo jen na případy převodu vlastnictví ohledně hmotné věci</w:t>
      </w:r>
      <w:r w:rsidR="00723A87">
        <w:rPr>
          <w:rFonts w:ascii="Times New Roman" w:hAnsi="Times New Roman" w:cs="Times New Roman"/>
          <w:sz w:val="24"/>
          <w:szCs w:val="24"/>
        </w:rPr>
        <w:t xml:space="preserve"> a práva stavby,</w:t>
      </w:r>
      <w:r w:rsidRPr="00E03FA0">
        <w:rPr>
          <w:rFonts w:ascii="Times New Roman" w:hAnsi="Times New Roman" w:cs="Times New Roman"/>
          <w:sz w:val="24"/>
          <w:szCs w:val="24"/>
        </w:rPr>
        <w:t xml:space="preserve"> nikoliv obecně věci v právním smyslu, jak je tomu podle současného stavu po rekodifikaci soukromého práva.</w:t>
      </w:r>
      <w:r w:rsidR="00155276">
        <w:rPr>
          <w:rFonts w:ascii="Times New Roman" w:hAnsi="Times New Roman" w:cs="Times New Roman"/>
          <w:sz w:val="24"/>
          <w:szCs w:val="24"/>
        </w:rPr>
        <w:t xml:space="preserve"> Zároveň doc</w:t>
      </w:r>
      <w:r w:rsidR="00092826">
        <w:rPr>
          <w:rFonts w:ascii="Times New Roman" w:hAnsi="Times New Roman" w:cs="Times New Roman"/>
          <w:sz w:val="24"/>
          <w:szCs w:val="24"/>
        </w:rPr>
        <w:t>h</w:t>
      </w:r>
      <w:r w:rsidR="00155276">
        <w:rPr>
          <w:rFonts w:ascii="Times New Roman" w:hAnsi="Times New Roman" w:cs="Times New Roman"/>
          <w:sz w:val="24"/>
          <w:szCs w:val="24"/>
        </w:rPr>
        <w:t>ází s</w:t>
      </w:r>
      <w:r w:rsidR="00092826">
        <w:rPr>
          <w:rFonts w:ascii="Times New Roman" w:hAnsi="Times New Roman" w:cs="Times New Roman"/>
          <w:sz w:val="24"/>
          <w:szCs w:val="24"/>
        </w:rPr>
        <w:t> </w:t>
      </w:r>
      <w:r w:rsidR="00155276">
        <w:rPr>
          <w:rFonts w:ascii="Times New Roman" w:hAnsi="Times New Roman" w:cs="Times New Roman"/>
          <w:sz w:val="24"/>
          <w:szCs w:val="24"/>
        </w:rPr>
        <w:t>ohledem</w:t>
      </w:r>
      <w:r w:rsidR="00092826">
        <w:rPr>
          <w:rFonts w:ascii="Times New Roman" w:hAnsi="Times New Roman" w:cs="Times New Roman"/>
          <w:sz w:val="24"/>
          <w:szCs w:val="24"/>
        </w:rPr>
        <w:t xml:space="preserve"> </w:t>
      </w:r>
      <w:r w:rsidR="00607BBF">
        <w:rPr>
          <w:rFonts w:ascii="Times New Roman" w:hAnsi="Times New Roman" w:cs="Times New Roman"/>
          <w:sz w:val="24"/>
          <w:szCs w:val="24"/>
        </w:rPr>
        <w:t xml:space="preserve">na </w:t>
      </w:r>
      <w:r w:rsidR="00092826">
        <w:rPr>
          <w:rFonts w:ascii="Times New Roman" w:hAnsi="Times New Roman" w:cs="Times New Roman"/>
          <w:sz w:val="24"/>
          <w:szCs w:val="24"/>
        </w:rPr>
        <w:t>složitost problematiky ke změně příslušnosti, kdy napříště je toto oprávnění svěřeno krajskému státnímu zastupitelství.</w:t>
      </w:r>
    </w:p>
    <w:p w14:paraId="40C1063A" w14:textId="77777777" w:rsidR="00AF3754" w:rsidRPr="00E03FA0" w:rsidRDefault="00AF3754" w:rsidP="00E03FA0">
      <w:pPr>
        <w:spacing w:before="120" w:after="0" w:line="240" w:lineRule="auto"/>
        <w:rPr>
          <w:rFonts w:ascii="Times New Roman" w:hAnsi="Times New Roman"/>
          <w:b/>
          <w:i/>
          <w:iCs/>
          <w:sz w:val="24"/>
          <w:szCs w:val="24"/>
          <w:highlight w:val="yellow"/>
        </w:rPr>
      </w:pPr>
    </w:p>
    <w:p w14:paraId="744E45A5" w14:textId="77777777" w:rsidR="007F0443" w:rsidRPr="00E03FA0" w:rsidRDefault="007F0443" w:rsidP="00E03FA0">
      <w:pPr>
        <w:spacing w:before="120" w:after="0" w:line="240" w:lineRule="auto"/>
        <w:rPr>
          <w:rFonts w:ascii="Times New Roman" w:hAnsi="Times New Roman"/>
          <w:b/>
          <w:sz w:val="24"/>
          <w:szCs w:val="24"/>
          <w:u w:val="single"/>
        </w:rPr>
      </w:pPr>
      <w:r w:rsidRPr="00E03FA0">
        <w:rPr>
          <w:rFonts w:ascii="Times New Roman" w:hAnsi="Times New Roman"/>
          <w:b/>
          <w:sz w:val="24"/>
          <w:szCs w:val="24"/>
          <w:u w:val="single"/>
        </w:rPr>
        <w:t xml:space="preserve">K čl. II – přechodná ustanovení </w:t>
      </w:r>
    </w:p>
    <w:p w14:paraId="53342F70" w14:textId="5B50989E" w:rsidR="009A2FBF"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K</w:t>
      </w:r>
      <w:r w:rsidR="009A2FBF">
        <w:rPr>
          <w:rFonts w:ascii="Times New Roman" w:hAnsi="Times New Roman"/>
          <w:b/>
          <w:sz w:val="24"/>
          <w:szCs w:val="24"/>
        </w:rPr>
        <w:t> </w:t>
      </w:r>
      <w:r w:rsidRPr="00E03FA0">
        <w:rPr>
          <w:rFonts w:ascii="Times New Roman" w:hAnsi="Times New Roman"/>
          <w:b/>
          <w:sz w:val="24"/>
          <w:szCs w:val="24"/>
        </w:rPr>
        <w:t>bod</w:t>
      </w:r>
      <w:r w:rsidR="009A2FBF">
        <w:rPr>
          <w:rFonts w:ascii="Times New Roman" w:hAnsi="Times New Roman"/>
          <w:b/>
          <w:sz w:val="24"/>
          <w:szCs w:val="24"/>
        </w:rPr>
        <w:t xml:space="preserve">u </w:t>
      </w:r>
      <w:r w:rsidRPr="00E03FA0">
        <w:rPr>
          <w:rFonts w:ascii="Times New Roman" w:hAnsi="Times New Roman"/>
          <w:b/>
          <w:sz w:val="24"/>
          <w:szCs w:val="24"/>
        </w:rPr>
        <w:t xml:space="preserve">1 </w:t>
      </w:r>
    </w:p>
    <w:p w14:paraId="61E56649" w14:textId="68DA1A74" w:rsidR="00DC6DA6" w:rsidRPr="00A8442A" w:rsidRDefault="00B43DFD" w:rsidP="00A8442A">
      <w:pPr>
        <w:spacing w:before="120" w:after="0" w:line="240" w:lineRule="auto"/>
        <w:jc w:val="both"/>
        <w:rPr>
          <w:rFonts w:ascii="Times New Roman" w:hAnsi="Times New Roman"/>
          <w:bCs/>
          <w:sz w:val="24"/>
          <w:szCs w:val="24"/>
        </w:rPr>
      </w:pPr>
      <w:r>
        <w:rPr>
          <w:rFonts w:ascii="Times New Roman" w:hAnsi="Times New Roman"/>
          <w:bCs/>
          <w:sz w:val="24"/>
          <w:szCs w:val="24"/>
        </w:rPr>
        <w:t>S ohledem na požadavek</w:t>
      </w:r>
      <w:r w:rsidR="009A2FBF" w:rsidRPr="00E03FA0">
        <w:rPr>
          <w:rFonts w:ascii="Times New Roman" w:hAnsi="Times New Roman"/>
          <w:bCs/>
          <w:sz w:val="24"/>
          <w:szCs w:val="24"/>
        </w:rPr>
        <w:t xml:space="preserve"> právní jistoty se výslovně deklaruje, že jmenování dosavadních vedoucí</w:t>
      </w:r>
      <w:r>
        <w:rPr>
          <w:rFonts w:ascii="Times New Roman" w:hAnsi="Times New Roman"/>
          <w:bCs/>
          <w:sz w:val="24"/>
          <w:szCs w:val="24"/>
        </w:rPr>
        <w:t>ch státních zástupců, ke kterým</w:t>
      </w:r>
      <w:r w:rsidR="009A2FBF" w:rsidRPr="00E03FA0">
        <w:rPr>
          <w:rFonts w:ascii="Times New Roman" w:hAnsi="Times New Roman"/>
          <w:bCs/>
          <w:sz w:val="24"/>
          <w:szCs w:val="24"/>
        </w:rPr>
        <w:t xml:space="preserve"> došlo podle stávající právní </w:t>
      </w:r>
      <w:r w:rsidR="00A8442A">
        <w:rPr>
          <w:rFonts w:ascii="Times New Roman" w:hAnsi="Times New Roman"/>
          <w:bCs/>
          <w:sz w:val="24"/>
          <w:szCs w:val="24"/>
        </w:rPr>
        <w:t xml:space="preserve">úpravy, zůstávají v platnosti. </w:t>
      </w:r>
    </w:p>
    <w:p w14:paraId="053D57B8" w14:textId="650A943A" w:rsidR="009A2FBF" w:rsidRDefault="009A2FBF" w:rsidP="009A2FBF">
      <w:pPr>
        <w:spacing w:before="120" w:after="0" w:line="240" w:lineRule="auto"/>
        <w:rPr>
          <w:rFonts w:ascii="Times New Roman" w:hAnsi="Times New Roman"/>
          <w:b/>
          <w:sz w:val="24"/>
          <w:szCs w:val="24"/>
        </w:rPr>
      </w:pPr>
      <w:r w:rsidRPr="00E03FA0">
        <w:rPr>
          <w:rFonts w:ascii="Times New Roman" w:hAnsi="Times New Roman"/>
          <w:b/>
          <w:sz w:val="24"/>
          <w:szCs w:val="24"/>
        </w:rPr>
        <w:t>K</w:t>
      </w:r>
      <w:r>
        <w:rPr>
          <w:rFonts w:ascii="Times New Roman" w:hAnsi="Times New Roman"/>
          <w:b/>
          <w:sz w:val="24"/>
          <w:szCs w:val="24"/>
        </w:rPr>
        <w:t> </w:t>
      </w:r>
      <w:r w:rsidRPr="00E03FA0">
        <w:rPr>
          <w:rFonts w:ascii="Times New Roman" w:hAnsi="Times New Roman"/>
          <w:b/>
          <w:sz w:val="24"/>
          <w:szCs w:val="24"/>
        </w:rPr>
        <w:t>bod</w:t>
      </w:r>
      <w:r w:rsidR="00897ADB">
        <w:rPr>
          <w:rFonts w:ascii="Times New Roman" w:hAnsi="Times New Roman"/>
          <w:b/>
          <w:sz w:val="24"/>
          <w:szCs w:val="24"/>
        </w:rPr>
        <w:t>ům</w:t>
      </w:r>
      <w:r>
        <w:rPr>
          <w:rFonts w:ascii="Times New Roman" w:hAnsi="Times New Roman"/>
          <w:b/>
          <w:sz w:val="24"/>
          <w:szCs w:val="24"/>
        </w:rPr>
        <w:t xml:space="preserve"> 2</w:t>
      </w:r>
      <w:r w:rsidR="00897ADB">
        <w:rPr>
          <w:rFonts w:ascii="Times New Roman" w:hAnsi="Times New Roman"/>
          <w:b/>
          <w:sz w:val="24"/>
          <w:szCs w:val="24"/>
        </w:rPr>
        <w:t xml:space="preserve"> až 4 (varianta I)</w:t>
      </w:r>
    </w:p>
    <w:p w14:paraId="0E333082" w14:textId="20963191" w:rsidR="00A8442A" w:rsidRDefault="00A8442A" w:rsidP="00944B0C">
      <w:pPr>
        <w:spacing w:before="120" w:after="0" w:line="240" w:lineRule="auto"/>
        <w:jc w:val="both"/>
        <w:rPr>
          <w:rFonts w:ascii="Times New Roman" w:hAnsi="Times New Roman"/>
          <w:bCs/>
          <w:sz w:val="24"/>
          <w:szCs w:val="24"/>
        </w:rPr>
      </w:pPr>
      <w:r>
        <w:rPr>
          <w:rFonts w:ascii="Times New Roman" w:hAnsi="Times New Roman"/>
          <w:bCs/>
          <w:sz w:val="24"/>
          <w:szCs w:val="24"/>
        </w:rPr>
        <w:t xml:space="preserve">Tato varianta vychází z manažerského (hierarchického) modelu a jejím smyslem je zajistit, aby se vedoucí státní zástupce mohl podílet </w:t>
      </w:r>
      <w:r w:rsidRPr="00944B0C">
        <w:rPr>
          <w:rFonts w:ascii="Times New Roman" w:hAnsi="Times New Roman"/>
          <w:bCs/>
          <w:sz w:val="24"/>
          <w:szCs w:val="24"/>
        </w:rPr>
        <w:t xml:space="preserve">na výběru vedoucích státních zástupců bezprostředně nižších státních zastupitelství (model obdobný modelu uplatněnému u zákona </w:t>
      </w:r>
      <w:r>
        <w:rPr>
          <w:rFonts w:ascii="Times New Roman" w:hAnsi="Times New Roman"/>
          <w:bCs/>
          <w:sz w:val="24"/>
          <w:szCs w:val="24"/>
        </w:rPr>
        <w:br/>
      </w:r>
      <w:r w:rsidRPr="00944B0C">
        <w:rPr>
          <w:rFonts w:ascii="Times New Roman" w:hAnsi="Times New Roman"/>
          <w:bCs/>
          <w:sz w:val="24"/>
          <w:szCs w:val="24"/>
        </w:rPr>
        <w:t xml:space="preserve">o státní službě). </w:t>
      </w:r>
      <w:r>
        <w:rPr>
          <w:rFonts w:ascii="Times New Roman" w:hAnsi="Times New Roman"/>
          <w:bCs/>
          <w:sz w:val="24"/>
          <w:szCs w:val="24"/>
        </w:rPr>
        <w:t>Z tohoto důvodu je funkční období nejvyššího státního zástupce a vrchních státních zástupců ukončeno k pevnému datu</w:t>
      </w:r>
      <w:r w:rsidR="007C766A">
        <w:rPr>
          <w:rFonts w:ascii="Times New Roman" w:hAnsi="Times New Roman"/>
          <w:bCs/>
          <w:sz w:val="24"/>
          <w:szCs w:val="24"/>
        </w:rPr>
        <w:t xml:space="preserve"> předcházejícímu datu, kdy skončí první funkcionáři nižších státních zastupitelství</w:t>
      </w:r>
      <w:r>
        <w:rPr>
          <w:rFonts w:ascii="Times New Roman" w:hAnsi="Times New Roman"/>
          <w:bCs/>
          <w:sz w:val="24"/>
          <w:szCs w:val="24"/>
        </w:rPr>
        <w:t xml:space="preserve">, přičemž je zohledněna dosavadní délka výkonu jejich funkce. Zároveň se zohledňuje i případ, kdy by k jejich obměně došlo ještě před tímto datem tak, aby nově jmenovaný státní zástupce působil v dané funkci po celé sedmileté funkční období. </w:t>
      </w:r>
    </w:p>
    <w:p w14:paraId="50C994B4" w14:textId="3EAEF618" w:rsidR="00DC6DA6" w:rsidRPr="00A8442A" w:rsidRDefault="00A8442A" w:rsidP="00A8442A">
      <w:pPr>
        <w:spacing w:before="120" w:after="0" w:line="240" w:lineRule="auto"/>
        <w:jc w:val="both"/>
        <w:rPr>
          <w:rFonts w:ascii="Times New Roman" w:hAnsi="Times New Roman"/>
          <w:bCs/>
          <w:sz w:val="24"/>
          <w:szCs w:val="24"/>
        </w:rPr>
      </w:pPr>
      <w:r w:rsidRPr="00944B0C">
        <w:rPr>
          <w:rFonts w:ascii="Times New Roman" w:hAnsi="Times New Roman"/>
          <w:bCs/>
          <w:sz w:val="24"/>
          <w:szCs w:val="24"/>
        </w:rPr>
        <w:t>Vzhl</w:t>
      </w:r>
      <w:r>
        <w:rPr>
          <w:rFonts w:ascii="Times New Roman" w:hAnsi="Times New Roman"/>
          <w:bCs/>
          <w:sz w:val="24"/>
          <w:szCs w:val="24"/>
        </w:rPr>
        <w:t>edem k poměrně značnému počtu ok</w:t>
      </w:r>
      <w:r w:rsidRPr="00944B0C">
        <w:rPr>
          <w:rFonts w:ascii="Times New Roman" w:hAnsi="Times New Roman"/>
          <w:bCs/>
          <w:sz w:val="24"/>
          <w:szCs w:val="24"/>
        </w:rPr>
        <w:t>resních státních zástupc</w:t>
      </w:r>
      <w:r>
        <w:rPr>
          <w:rFonts w:ascii="Times New Roman" w:hAnsi="Times New Roman"/>
          <w:bCs/>
          <w:sz w:val="24"/>
          <w:szCs w:val="24"/>
        </w:rPr>
        <w:t>ů je tento „hierarchický model</w:t>
      </w:r>
      <w:r w:rsidRPr="00944B0C">
        <w:rPr>
          <w:rFonts w:ascii="Times New Roman" w:hAnsi="Times New Roman"/>
          <w:bCs/>
          <w:sz w:val="24"/>
          <w:szCs w:val="24"/>
        </w:rPr>
        <w:t>“ ve vztahu k</w:t>
      </w:r>
      <w:r>
        <w:rPr>
          <w:rFonts w:ascii="Times New Roman" w:hAnsi="Times New Roman"/>
          <w:bCs/>
          <w:sz w:val="24"/>
          <w:szCs w:val="24"/>
        </w:rPr>
        <w:t xml:space="preserve"> nim ale </w:t>
      </w:r>
      <w:r w:rsidRPr="00AF3D37">
        <w:rPr>
          <w:rFonts w:ascii="Times New Roman" w:hAnsi="Times New Roman"/>
          <w:bCs/>
          <w:sz w:val="24"/>
          <w:szCs w:val="24"/>
        </w:rPr>
        <w:t>prolomen</w:t>
      </w:r>
      <w:r w:rsidRPr="00944B0C">
        <w:rPr>
          <w:rFonts w:ascii="Times New Roman" w:hAnsi="Times New Roman"/>
          <w:bCs/>
          <w:sz w:val="24"/>
          <w:szCs w:val="24"/>
        </w:rPr>
        <w:t>; pro účely přechodných ustanovení tvoří okresní a</w:t>
      </w:r>
      <w:r>
        <w:rPr>
          <w:rFonts w:ascii="Times New Roman" w:hAnsi="Times New Roman"/>
          <w:bCs/>
          <w:sz w:val="24"/>
          <w:szCs w:val="24"/>
        </w:rPr>
        <w:t> </w:t>
      </w:r>
      <w:r w:rsidRPr="00944B0C">
        <w:rPr>
          <w:rFonts w:ascii="Times New Roman" w:hAnsi="Times New Roman"/>
          <w:bCs/>
          <w:sz w:val="24"/>
          <w:szCs w:val="24"/>
        </w:rPr>
        <w:t>krajští státní zástupci jednu skupinu, která je vnitřně rozčleněna podle délky dosavadní</w:t>
      </w:r>
      <w:r>
        <w:rPr>
          <w:rFonts w:ascii="Times New Roman" w:hAnsi="Times New Roman"/>
          <w:bCs/>
          <w:sz w:val="24"/>
          <w:szCs w:val="24"/>
        </w:rPr>
        <w:t xml:space="preserve">ho výkonu funkce do pěti skupin, tj. </w:t>
      </w:r>
      <w:r w:rsidR="00167B67" w:rsidRPr="00E03FA0">
        <w:rPr>
          <w:rFonts w:ascii="Times New Roman" w:hAnsi="Times New Roman"/>
          <w:bCs/>
          <w:sz w:val="24"/>
          <w:szCs w:val="24"/>
        </w:rPr>
        <w:t xml:space="preserve">ukončení funkčního období </w:t>
      </w:r>
      <w:r>
        <w:rPr>
          <w:rFonts w:ascii="Times New Roman" w:hAnsi="Times New Roman"/>
          <w:bCs/>
          <w:sz w:val="24"/>
          <w:szCs w:val="24"/>
        </w:rPr>
        <w:t xml:space="preserve">je u nich navázáno </w:t>
      </w:r>
      <w:r w:rsidR="00167B67" w:rsidRPr="00E03FA0">
        <w:rPr>
          <w:rFonts w:ascii="Times New Roman" w:hAnsi="Times New Roman"/>
          <w:bCs/>
          <w:sz w:val="24"/>
          <w:szCs w:val="24"/>
        </w:rPr>
        <w:t>na délku jejich dosavadního působení ve fun</w:t>
      </w:r>
      <w:r>
        <w:rPr>
          <w:rFonts w:ascii="Times New Roman" w:hAnsi="Times New Roman"/>
          <w:bCs/>
          <w:sz w:val="24"/>
          <w:szCs w:val="24"/>
        </w:rPr>
        <w:t>kci vedoucího státního zástupce</w:t>
      </w:r>
      <w:r w:rsidR="00167B67" w:rsidRPr="00E03FA0">
        <w:rPr>
          <w:rFonts w:ascii="Times New Roman" w:hAnsi="Times New Roman"/>
          <w:bCs/>
          <w:sz w:val="24"/>
          <w:szCs w:val="24"/>
        </w:rPr>
        <w:t xml:space="preserve">. Navrhovaný mechanismus umožní plynulou obměnu vedoucích státních zástupců, kdy nebude docházet k jejich hromadné výměně (obměna krajských a okresních státních zástupců je přitom rozložena na </w:t>
      </w:r>
      <w:r w:rsidR="00167B67">
        <w:rPr>
          <w:rFonts w:ascii="Times New Roman" w:hAnsi="Times New Roman"/>
          <w:bCs/>
          <w:sz w:val="24"/>
          <w:szCs w:val="24"/>
        </w:rPr>
        <w:t>tři</w:t>
      </w:r>
      <w:r w:rsidR="00167B67" w:rsidRPr="00E03FA0">
        <w:rPr>
          <w:rFonts w:ascii="Times New Roman" w:hAnsi="Times New Roman"/>
          <w:bCs/>
          <w:sz w:val="24"/>
          <w:szCs w:val="24"/>
        </w:rPr>
        <w:t xml:space="preserve"> následující volební období).</w:t>
      </w:r>
      <w:r w:rsidR="00373619">
        <w:rPr>
          <w:rFonts w:ascii="Times New Roman" w:hAnsi="Times New Roman"/>
          <w:bCs/>
          <w:sz w:val="24"/>
          <w:szCs w:val="24"/>
        </w:rPr>
        <w:t xml:space="preserve"> </w:t>
      </w:r>
    </w:p>
    <w:p w14:paraId="178860EA" w14:textId="3891E9F8" w:rsidR="009A2FBF" w:rsidRDefault="00897ADB" w:rsidP="00E03FA0">
      <w:pPr>
        <w:spacing w:before="120" w:after="0" w:line="240" w:lineRule="auto"/>
        <w:rPr>
          <w:rFonts w:ascii="Times New Roman" w:hAnsi="Times New Roman"/>
          <w:b/>
          <w:sz w:val="24"/>
          <w:szCs w:val="24"/>
        </w:rPr>
      </w:pPr>
      <w:r>
        <w:rPr>
          <w:rFonts w:ascii="Times New Roman" w:hAnsi="Times New Roman"/>
          <w:b/>
          <w:sz w:val="24"/>
          <w:szCs w:val="24"/>
        </w:rPr>
        <w:t>K bodům 2 a 3</w:t>
      </w:r>
      <w:r w:rsidR="00167B67">
        <w:rPr>
          <w:rFonts w:ascii="Times New Roman" w:hAnsi="Times New Roman"/>
          <w:b/>
          <w:sz w:val="24"/>
          <w:szCs w:val="24"/>
        </w:rPr>
        <w:t xml:space="preserve"> (varianta II)</w:t>
      </w:r>
    </w:p>
    <w:p w14:paraId="5AF429CB" w14:textId="214F8C08" w:rsidR="00236092" w:rsidRDefault="00A8442A" w:rsidP="00236092">
      <w:pPr>
        <w:spacing w:before="120" w:after="0" w:line="240" w:lineRule="auto"/>
        <w:jc w:val="both"/>
        <w:rPr>
          <w:rFonts w:ascii="Times New Roman" w:hAnsi="Times New Roman"/>
          <w:bCs/>
          <w:sz w:val="24"/>
          <w:szCs w:val="24"/>
        </w:rPr>
      </w:pPr>
      <w:r>
        <w:rPr>
          <w:rFonts w:ascii="Times New Roman" w:hAnsi="Times New Roman"/>
          <w:bCs/>
          <w:sz w:val="24"/>
          <w:szCs w:val="24"/>
        </w:rPr>
        <w:t xml:space="preserve">Druhá varianta vychází z modelu, kdy k obměně vedoucích státních zástupců dojde k návaznosti na to, kdy byli do funkce jmenováni. U nejvyššího státního zástupce se počítá s ukončením výkonu jeho funkce k pevnému datu </w:t>
      </w:r>
      <w:r w:rsidR="007C766A">
        <w:rPr>
          <w:rFonts w:ascii="Times New Roman" w:hAnsi="Times New Roman"/>
          <w:bCs/>
          <w:sz w:val="24"/>
          <w:szCs w:val="24"/>
        </w:rPr>
        <w:t xml:space="preserve">i v této variantě </w:t>
      </w:r>
      <w:r>
        <w:rPr>
          <w:rFonts w:ascii="Times New Roman" w:hAnsi="Times New Roman"/>
          <w:bCs/>
          <w:sz w:val="24"/>
          <w:szCs w:val="24"/>
        </w:rPr>
        <w:t xml:space="preserve">tak, aby nový nejvyšší státní zástupce již mohl ovlivnit jmenování vedoucích státních zástupců nižších státních zastupitelství a aby dosavadní nejvyšší státní zástupce ve funkci neskončil ke shodnému datu jako vrchní státní zástupci a soustava se tak neocitla bez vedoucích funkcionářů. </w:t>
      </w:r>
      <w:r w:rsidR="00236092">
        <w:rPr>
          <w:rFonts w:ascii="Times New Roman" w:hAnsi="Times New Roman"/>
          <w:bCs/>
          <w:sz w:val="24"/>
          <w:szCs w:val="24"/>
        </w:rPr>
        <w:t>Zároveň se nicméně zohl</w:t>
      </w:r>
      <w:r w:rsidR="007C766A">
        <w:rPr>
          <w:rFonts w:ascii="Times New Roman" w:hAnsi="Times New Roman"/>
          <w:bCs/>
          <w:sz w:val="24"/>
          <w:szCs w:val="24"/>
        </w:rPr>
        <w:t>edňuje i případ, kdy by k jeho</w:t>
      </w:r>
      <w:r w:rsidR="00236092">
        <w:rPr>
          <w:rFonts w:ascii="Times New Roman" w:hAnsi="Times New Roman"/>
          <w:bCs/>
          <w:sz w:val="24"/>
          <w:szCs w:val="24"/>
        </w:rPr>
        <w:t xml:space="preserve"> obměně došlo ještě před tímto datem tak, aby nově jmenovaný </w:t>
      </w:r>
      <w:r w:rsidR="007C766A">
        <w:rPr>
          <w:rFonts w:ascii="Times New Roman" w:hAnsi="Times New Roman"/>
          <w:bCs/>
          <w:sz w:val="24"/>
          <w:szCs w:val="24"/>
        </w:rPr>
        <w:t xml:space="preserve">nejvyšší </w:t>
      </w:r>
      <w:r w:rsidR="00236092">
        <w:rPr>
          <w:rFonts w:ascii="Times New Roman" w:hAnsi="Times New Roman"/>
          <w:bCs/>
          <w:sz w:val="24"/>
          <w:szCs w:val="24"/>
        </w:rPr>
        <w:t xml:space="preserve">státní zástupce působil v dané funkci po celé sedmileté funkční období. </w:t>
      </w:r>
    </w:p>
    <w:p w14:paraId="56FFE58C" w14:textId="77777777" w:rsidR="007C766A" w:rsidRDefault="00373619" w:rsidP="007C766A">
      <w:pPr>
        <w:spacing w:before="120" w:after="0" w:line="240" w:lineRule="auto"/>
        <w:jc w:val="both"/>
        <w:rPr>
          <w:rFonts w:ascii="Times New Roman" w:hAnsi="Times New Roman"/>
          <w:b/>
          <w:sz w:val="24"/>
          <w:szCs w:val="24"/>
        </w:rPr>
      </w:pPr>
      <w:r w:rsidRPr="00E03FA0">
        <w:rPr>
          <w:rFonts w:ascii="Times New Roman" w:hAnsi="Times New Roman"/>
          <w:bCs/>
          <w:sz w:val="24"/>
          <w:szCs w:val="24"/>
        </w:rPr>
        <w:t xml:space="preserve">S ohledem na potřebu zajištění řádné realizace nového procesu jmenování vedoucích státních zástupců se </w:t>
      </w:r>
      <w:r w:rsidR="00236092">
        <w:rPr>
          <w:rFonts w:ascii="Times New Roman" w:hAnsi="Times New Roman"/>
          <w:bCs/>
          <w:sz w:val="24"/>
          <w:szCs w:val="24"/>
        </w:rPr>
        <w:t xml:space="preserve">tedy </w:t>
      </w:r>
      <w:r w:rsidRPr="00E03FA0">
        <w:rPr>
          <w:rFonts w:ascii="Times New Roman" w:hAnsi="Times New Roman"/>
          <w:bCs/>
          <w:sz w:val="24"/>
          <w:szCs w:val="24"/>
        </w:rPr>
        <w:t>navrhuje navázat ukončení funkčního období vedoucích státních zástupců na délku jejich dosavadního působení ve funkci vedoucího státního zástupce</w:t>
      </w:r>
      <w:r>
        <w:rPr>
          <w:rFonts w:ascii="Times New Roman" w:hAnsi="Times New Roman"/>
          <w:bCs/>
          <w:sz w:val="24"/>
          <w:szCs w:val="24"/>
        </w:rPr>
        <w:t xml:space="preserve"> tak</w:t>
      </w:r>
      <w:r w:rsidR="006F21FF">
        <w:rPr>
          <w:rFonts w:ascii="Times New Roman" w:hAnsi="Times New Roman"/>
          <w:bCs/>
          <w:sz w:val="24"/>
          <w:szCs w:val="24"/>
        </w:rPr>
        <w:t>,</w:t>
      </w:r>
      <w:r>
        <w:rPr>
          <w:rFonts w:ascii="Times New Roman" w:hAnsi="Times New Roman"/>
          <w:bCs/>
          <w:sz w:val="24"/>
          <w:szCs w:val="24"/>
        </w:rPr>
        <w:t xml:space="preserve"> aby byla zajištěna jejich plynulá obměna v rámci následujících dvou volebních období. </w:t>
      </w:r>
    </w:p>
    <w:p w14:paraId="23D9DE05" w14:textId="32160374" w:rsidR="00E41453" w:rsidRPr="00E03FA0" w:rsidRDefault="00DC6DA6" w:rsidP="007C766A">
      <w:pPr>
        <w:spacing w:before="120" w:after="0" w:line="240" w:lineRule="auto"/>
        <w:jc w:val="both"/>
        <w:rPr>
          <w:rFonts w:ascii="Times New Roman" w:hAnsi="Times New Roman"/>
          <w:b/>
          <w:sz w:val="24"/>
          <w:szCs w:val="24"/>
        </w:rPr>
      </w:pPr>
      <w:bookmarkStart w:id="2" w:name="_GoBack"/>
      <w:bookmarkEnd w:id="2"/>
      <w:r w:rsidRPr="00E03FA0">
        <w:rPr>
          <w:rFonts w:ascii="Times New Roman" w:hAnsi="Times New Roman"/>
          <w:b/>
          <w:sz w:val="24"/>
          <w:szCs w:val="24"/>
        </w:rPr>
        <w:t xml:space="preserve">K bodu </w:t>
      </w:r>
      <w:r w:rsidR="006B3DAB" w:rsidRPr="00E03FA0">
        <w:rPr>
          <w:rFonts w:ascii="Times New Roman" w:hAnsi="Times New Roman"/>
          <w:b/>
          <w:sz w:val="24"/>
          <w:szCs w:val="24"/>
        </w:rPr>
        <w:t>5</w:t>
      </w:r>
    </w:p>
    <w:p w14:paraId="6C799963" w14:textId="7649A21D" w:rsidR="008423DB" w:rsidRPr="00DC5D70" w:rsidRDefault="00B0148E" w:rsidP="00DC5D70">
      <w:pPr>
        <w:spacing w:before="120" w:after="0" w:line="240" w:lineRule="auto"/>
        <w:jc w:val="both"/>
        <w:rPr>
          <w:rFonts w:ascii="Times New Roman" w:hAnsi="Times New Roman"/>
          <w:bCs/>
          <w:sz w:val="24"/>
          <w:szCs w:val="24"/>
        </w:rPr>
      </w:pPr>
      <w:r w:rsidRPr="00E03FA0">
        <w:rPr>
          <w:rFonts w:ascii="Times New Roman" w:hAnsi="Times New Roman"/>
          <w:bCs/>
          <w:sz w:val="24"/>
          <w:szCs w:val="24"/>
        </w:rPr>
        <w:t xml:space="preserve">Jednoznačně se stanoví, </w:t>
      </w:r>
      <w:r w:rsidR="00DC6DA6">
        <w:rPr>
          <w:rFonts w:ascii="Times New Roman" w:hAnsi="Times New Roman"/>
          <w:bCs/>
          <w:sz w:val="24"/>
          <w:szCs w:val="24"/>
        </w:rPr>
        <w:t xml:space="preserve">že </w:t>
      </w:r>
      <w:r w:rsidRPr="00E03FA0">
        <w:rPr>
          <w:rFonts w:ascii="Times New Roman" w:hAnsi="Times New Roman"/>
          <w:bCs/>
          <w:sz w:val="24"/>
          <w:szCs w:val="24"/>
        </w:rPr>
        <w:t xml:space="preserve">nově zakotvený zákaz opakování výkonu funkce vedoucího státního zástupce a omezení jmenovat vedoucího státního zástupce </w:t>
      </w:r>
      <w:r w:rsidR="00FE4F1E">
        <w:rPr>
          <w:rFonts w:ascii="Times New Roman" w:hAnsi="Times New Roman"/>
          <w:bCs/>
          <w:sz w:val="24"/>
          <w:szCs w:val="24"/>
        </w:rPr>
        <w:t xml:space="preserve">u téhož státního zastupitelství </w:t>
      </w:r>
      <w:r w:rsidRPr="00E03FA0">
        <w:rPr>
          <w:rFonts w:ascii="Times New Roman" w:hAnsi="Times New Roman"/>
          <w:bCs/>
          <w:sz w:val="24"/>
          <w:szCs w:val="24"/>
        </w:rPr>
        <w:t>se uplatní i</w:t>
      </w:r>
      <w:r w:rsidR="00FE4F1E">
        <w:rPr>
          <w:rFonts w:ascii="Times New Roman" w:hAnsi="Times New Roman"/>
          <w:bCs/>
          <w:sz w:val="24"/>
          <w:szCs w:val="24"/>
        </w:rPr>
        <w:t> </w:t>
      </w:r>
      <w:r w:rsidRPr="00E03FA0">
        <w:rPr>
          <w:rFonts w:ascii="Times New Roman" w:hAnsi="Times New Roman"/>
          <w:bCs/>
          <w:sz w:val="24"/>
          <w:szCs w:val="24"/>
        </w:rPr>
        <w:t>na</w:t>
      </w:r>
      <w:r w:rsidR="00FE4F1E">
        <w:rPr>
          <w:rFonts w:ascii="Times New Roman" w:hAnsi="Times New Roman"/>
          <w:bCs/>
          <w:sz w:val="24"/>
          <w:szCs w:val="24"/>
        </w:rPr>
        <w:t> </w:t>
      </w:r>
      <w:r w:rsidRPr="00E03FA0">
        <w:rPr>
          <w:rFonts w:ascii="Times New Roman" w:hAnsi="Times New Roman"/>
          <w:bCs/>
          <w:sz w:val="24"/>
          <w:szCs w:val="24"/>
        </w:rPr>
        <w:t>stávající vedoucí státní zástupce</w:t>
      </w:r>
      <w:r w:rsidR="00FE4F1E">
        <w:rPr>
          <w:rFonts w:ascii="Times New Roman" w:hAnsi="Times New Roman"/>
          <w:bCs/>
          <w:sz w:val="24"/>
          <w:szCs w:val="24"/>
        </w:rPr>
        <w:t xml:space="preserve"> (</w:t>
      </w:r>
      <w:r w:rsidR="00254299">
        <w:rPr>
          <w:rFonts w:ascii="Times New Roman" w:hAnsi="Times New Roman"/>
          <w:bCs/>
          <w:sz w:val="24"/>
          <w:szCs w:val="24"/>
        </w:rPr>
        <w:t xml:space="preserve">na </w:t>
      </w:r>
      <w:r w:rsidR="00FE4F1E">
        <w:rPr>
          <w:rFonts w:ascii="Times New Roman" w:hAnsi="Times New Roman"/>
          <w:bCs/>
          <w:sz w:val="24"/>
          <w:szCs w:val="24"/>
        </w:rPr>
        <w:t>vrchní, krajské i okresní</w:t>
      </w:r>
      <w:r w:rsidR="00254299">
        <w:rPr>
          <w:rFonts w:ascii="Times New Roman" w:hAnsi="Times New Roman"/>
          <w:bCs/>
          <w:sz w:val="24"/>
          <w:szCs w:val="24"/>
        </w:rPr>
        <w:t xml:space="preserve"> státní zástupce i na nejvyššího státního zástupce</w:t>
      </w:r>
      <w:r w:rsidR="00FE4F1E">
        <w:rPr>
          <w:rFonts w:ascii="Times New Roman" w:hAnsi="Times New Roman"/>
          <w:bCs/>
          <w:sz w:val="24"/>
          <w:szCs w:val="24"/>
        </w:rPr>
        <w:t>)</w:t>
      </w:r>
      <w:r w:rsidR="00236092">
        <w:rPr>
          <w:rFonts w:ascii="Times New Roman" w:hAnsi="Times New Roman"/>
          <w:bCs/>
          <w:sz w:val="24"/>
          <w:szCs w:val="24"/>
        </w:rPr>
        <w:t>, přičemž výkon funkce, kterou vykonávají ke dni nabytí účinnosti zákona, se považuje za výkon funkce podle nové právní úpravy</w:t>
      </w:r>
      <w:r w:rsidRPr="00E03FA0">
        <w:rPr>
          <w:rFonts w:ascii="Times New Roman" w:hAnsi="Times New Roman"/>
          <w:bCs/>
          <w:sz w:val="24"/>
          <w:szCs w:val="24"/>
        </w:rPr>
        <w:t>.</w:t>
      </w:r>
      <w:r w:rsidR="00254299">
        <w:rPr>
          <w:rFonts w:ascii="Times New Roman" w:hAnsi="Times New Roman"/>
          <w:bCs/>
          <w:sz w:val="24"/>
          <w:szCs w:val="24"/>
        </w:rPr>
        <w:t xml:space="preserve"> </w:t>
      </w:r>
      <w:r w:rsidR="00236092">
        <w:rPr>
          <w:rFonts w:ascii="Times New Roman" w:hAnsi="Times New Roman"/>
          <w:bCs/>
          <w:sz w:val="24"/>
          <w:szCs w:val="24"/>
        </w:rPr>
        <w:t xml:space="preserve">Pokud tedy ke dni nabytí účinnosti nové úpravy okresní státní zástupce vykonává svou funkci u určitého okresního státního zastupitelství, může ji u téhož státního zastupitelství po skončení funkčního období vykonávat již pouze jednou. </w:t>
      </w:r>
      <w:r w:rsidR="00254299" w:rsidRPr="00944B0C">
        <w:rPr>
          <w:rFonts w:ascii="Times New Roman" w:hAnsi="Times New Roman"/>
          <w:bCs/>
          <w:sz w:val="24"/>
          <w:szCs w:val="24"/>
        </w:rPr>
        <w:t xml:space="preserve">Smyslem omezení opakování výkonu funkce </w:t>
      </w:r>
      <w:r w:rsidR="00236092">
        <w:rPr>
          <w:rFonts w:ascii="Times New Roman" w:hAnsi="Times New Roman"/>
          <w:bCs/>
          <w:sz w:val="24"/>
          <w:szCs w:val="24"/>
        </w:rPr>
        <w:br/>
      </w:r>
      <w:r w:rsidR="00254299" w:rsidRPr="00944B0C">
        <w:rPr>
          <w:rFonts w:ascii="Times New Roman" w:hAnsi="Times New Roman"/>
          <w:bCs/>
          <w:sz w:val="24"/>
          <w:szCs w:val="24"/>
        </w:rPr>
        <w:t>u téhož státního zastupitelství (popř. umožnění okresním státním zástupcům opakovat výkon funkce vedoucího státního zástupce u téhož okresního státního zastupitelství pouze dvakrát po sobě) je zabránění vzniku určit</w:t>
      </w:r>
      <w:r w:rsidR="00236092">
        <w:rPr>
          <w:rFonts w:ascii="Times New Roman" w:hAnsi="Times New Roman"/>
          <w:bCs/>
          <w:sz w:val="24"/>
          <w:szCs w:val="24"/>
        </w:rPr>
        <w:t xml:space="preserve">ých místních vazeb; proto je třeba </w:t>
      </w:r>
      <w:r w:rsidR="00254299" w:rsidRPr="00944B0C">
        <w:rPr>
          <w:rFonts w:ascii="Times New Roman" w:hAnsi="Times New Roman"/>
          <w:bCs/>
          <w:sz w:val="24"/>
          <w:szCs w:val="24"/>
        </w:rPr>
        <w:t xml:space="preserve">vztáhnout </w:t>
      </w:r>
      <w:r w:rsidR="00236092">
        <w:rPr>
          <w:rFonts w:ascii="Times New Roman" w:hAnsi="Times New Roman"/>
          <w:bCs/>
          <w:sz w:val="24"/>
          <w:szCs w:val="24"/>
        </w:rPr>
        <w:t xml:space="preserve">tuto úpravu </w:t>
      </w:r>
      <w:r w:rsidR="00254299" w:rsidRPr="00944B0C">
        <w:rPr>
          <w:rFonts w:ascii="Times New Roman" w:hAnsi="Times New Roman"/>
          <w:bCs/>
          <w:sz w:val="24"/>
          <w:szCs w:val="24"/>
        </w:rPr>
        <w:t>i</w:t>
      </w:r>
      <w:r w:rsidR="00254299">
        <w:rPr>
          <w:rFonts w:ascii="Times New Roman" w:hAnsi="Times New Roman"/>
          <w:bCs/>
          <w:sz w:val="24"/>
          <w:szCs w:val="24"/>
        </w:rPr>
        <w:t> </w:t>
      </w:r>
      <w:r w:rsidR="00254299" w:rsidRPr="00944B0C">
        <w:rPr>
          <w:rFonts w:ascii="Times New Roman" w:hAnsi="Times New Roman"/>
          <w:bCs/>
          <w:sz w:val="24"/>
          <w:szCs w:val="24"/>
        </w:rPr>
        <w:t>na</w:t>
      </w:r>
      <w:r w:rsidR="00254299">
        <w:rPr>
          <w:rFonts w:ascii="Times New Roman" w:hAnsi="Times New Roman"/>
          <w:bCs/>
          <w:sz w:val="24"/>
          <w:szCs w:val="24"/>
        </w:rPr>
        <w:t> </w:t>
      </w:r>
      <w:r w:rsidR="00254299" w:rsidRPr="00944B0C">
        <w:rPr>
          <w:rFonts w:ascii="Times New Roman" w:hAnsi="Times New Roman"/>
          <w:bCs/>
          <w:sz w:val="24"/>
          <w:szCs w:val="24"/>
        </w:rPr>
        <w:t>stá</w:t>
      </w:r>
      <w:r w:rsidR="00DC5D70">
        <w:rPr>
          <w:rFonts w:ascii="Times New Roman" w:hAnsi="Times New Roman"/>
          <w:bCs/>
          <w:sz w:val="24"/>
          <w:szCs w:val="24"/>
        </w:rPr>
        <w:t>vající vedoucí státní zástupce.</w:t>
      </w:r>
    </w:p>
    <w:p w14:paraId="11410A0E" w14:textId="54AF7F81"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bodu </w:t>
      </w:r>
      <w:r w:rsidR="006B3DAB" w:rsidRPr="00E03FA0">
        <w:rPr>
          <w:rFonts w:ascii="Times New Roman" w:hAnsi="Times New Roman"/>
          <w:b/>
          <w:sz w:val="24"/>
          <w:szCs w:val="24"/>
        </w:rPr>
        <w:t>6</w:t>
      </w:r>
    </w:p>
    <w:p w14:paraId="62665E2F" w14:textId="65CCCCC9" w:rsidR="003C2559" w:rsidRPr="00E03FA0" w:rsidRDefault="003C2559" w:rsidP="00E03FA0">
      <w:pPr>
        <w:spacing w:before="120" w:after="0" w:line="240" w:lineRule="auto"/>
        <w:jc w:val="both"/>
        <w:rPr>
          <w:rFonts w:ascii="Times New Roman" w:hAnsi="Times New Roman"/>
          <w:bCs/>
          <w:sz w:val="24"/>
          <w:szCs w:val="24"/>
        </w:rPr>
      </w:pPr>
      <w:r w:rsidRPr="00E03FA0">
        <w:rPr>
          <w:rFonts w:ascii="Times New Roman" w:hAnsi="Times New Roman"/>
          <w:bCs/>
          <w:sz w:val="24"/>
          <w:szCs w:val="24"/>
        </w:rPr>
        <w:t xml:space="preserve">O návrzích na odvolání z funkce vedoucího státního zástupce, o nichž nebylo ke dni účinnosti tohoto zákona rozhodnuto, již nebude rozhodovat ministr spravedlnosti, ale v souladu s novou právní úpravou bude o návrhu rozhodováno kárným </w:t>
      </w:r>
      <w:r w:rsidR="00155276">
        <w:rPr>
          <w:rFonts w:ascii="Times New Roman" w:hAnsi="Times New Roman"/>
          <w:bCs/>
          <w:sz w:val="24"/>
          <w:szCs w:val="24"/>
        </w:rPr>
        <w:t>soudem</w:t>
      </w:r>
      <w:r w:rsidRPr="00E03FA0">
        <w:rPr>
          <w:rFonts w:ascii="Times New Roman" w:hAnsi="Times New Roman"/>
          <w:bCs/>
          <w:sz w:val="24"/>
          <w:szCs w:val="24"/>
        </w:rPr>
        <w:t xml:space="preserve"> v kárném řízení. Tímto přechodným </w:t>
      </w:r>
      <w:r w:rsidR="00155276">
        <w:rPr>
          <w:rFonts w:ascii="Times New Roman" w:hAnsi="Times New Roman"/>
          <w:bCs/>
          <w:sz w:val="24"/>
          <w:szCs w:val="24"/>
        </w:rPr>
        <w:t>ustanovením</w:t>
      </w:r>
      <w:r w:rsidRPr="00E03FA0">
        <w:rPr>
          <w:rFonts w:ascii="Times New Roman" w:hAnsi="Times New Roman"/>
          <w:bCs/>
          <w:sz w:val="24"/>
          <w:szCs w:val="24"/>
        </w:rPr>
        <w:t xml:space="preserve"> se sleduje, aby bylo možno rozhodnout o dosud nerozhodnutých návrzích na odvolání vedoucího státního zástupce přímo kárným </w:t>
      </w:r>
      <w:r w:rsidR="00155276">
        <w:rPr>
          <w:rFonts w:ascii="Times New Roman" w:hAnsi="Times New Roman"/>
          <w:bCs/>
          <w:sz w:val="24"/>
          <w:szCs w:val="24"/>
        </w:rPr>
        <w:t>soudem</w:t>
      </w:r>
      <w:r w:rsidRPr="00E03FA0">
        <w:rPr>
          <w:rFonts w:ascii="Times New Roman" w:hAnsi="Times New Roman"/>
          <w:bCs/>
          <w:sz w:val="24"/>
          <w:szCs w:val="24"/>
        </w:rPr>
        <w:t>, čímž dojde k zajištění maximální objektivity při posouzení důvodnosti návrhu i při vydání samotného meritorního rozhodnutí. S ohledem na zákaz retroaktivity však předmětem kárné</w:t>
      </w:r>
      <w:r w:rsidR="00155276">
        <w:rPr>
          <w:rFonts w:ascii="Times New Roman" w:hAnsi="Times New Roman"/>
          <w:bCs/>
          <w:sz w:val="24"/>
          <w:szCs w:val="24"/>
        </w:rPr>
        <w:t>ho návrhu</w:t>
      </w:r>
      <w:r w:rsidRPr="00E03FA0">
        <w:rPr>
          <w:rFonts w:ascii="Times New Roman" w:hAnsi="Times New Roman"/>
          <w:bCs/>
          <w:sz w:val="24"/>
          <w:szCs w:val="24"/>
        </w:rPr>
        <w:t xml:space="preserve"> mohou být pouze ta jednání, pro něž byl podán návrh na odvolání z funkce vedoucího státního zástupce, tj. jiné skutky nemohou být do kárné</w:t>
      </w:r>
      <w:r w:rsidR="00155276">
        <w:rPr>
          <w:rFonts w:ascii="Times New Roman" w:hAnsi="Times New Roman"/>
          <w:bCs/>
          <w:sz w:val="24"/>
          <w:szCs w:val="24"/>
        </w:rPr>
        <w:t>ho návrhu</w:t>
      </w:r>
      <w:r w:rsidRPr="00E03FA0">
        <w:rPr>
          <w:rFonts w:ascii="Times New Roman" w:hAnsi="Times New Roman"/>
          <w:bCs/>
          <w:sz w:val="24"/>
          <w:szCs w:val="24"/>
        </w:rPr>
        <w:t xml:space="preserve"> zahrnuty. Rovněž tak je omezena škála možných sankcí</w:t>
      </w:r>
      <w:r w:rsidR="00F16BD8">
        <w:rPr>
          <w:rFonts w:ascii="Times New Roman" w:hAnsi="Times New Roman"/>
          <w:bCs/>
          <w:sz w:val="24"/>
          <w:szCs w:val="24"/>
        </w:rPr>
        <w:t>, které lze takto uložit (reakcí</w:t>
      </w:r>
      <w:r w:rsidRPr="00E03FA0">
        <w:rPr>
          <w:rFonts w:ascii="Times New Roman" w:hAnsi="Times New Roman"/>
          <w:bCs/>
          <w:sz w:val="24"/>
          <w:szCs w:val="24"/>
        </w:rPr>
        <w:t xml:space="preserve"> na tato jednání může být pouze odvolání z funkce vedoucího státního zástupce, tj. </w:t>
      </w:r>
      <w:r w:rsidR="00F16BD8">
        <w:rPr>
          <w:rFonts w:ascii="Times New Roman" w:hAnsi="Times New Roman"/>
          <w:bCs/>
          <w:sz w:val="24"/>
          <w:szCs w:val="24"/>
        </w:rPr>
        <w:t xml:space="preserve">lze uložit ty samé sankce </w:t>
      </w:r>
      <w:r w:rsidRPr="00E03FA0">
        <w:rPr>
          <w:rFonts w:ascii="Times New Roman" w:hAnsi="Times New Roman"/>
          <w:bCs/>
          <w:sz w:val="24"/>
          <w:szCs w:val="24"/>
        </w:rPr>
        <w:t>jako podle dosavadních předpisů – nebude-li žalované jednání dosahovat takové míry závažnosti, aby tato sankce byla uložena, nebude uložena žádná sankce; opačný přístup by znamenal zhoršení situace vedoucích státních zástupců, které by bylo v rozporu se zásadou zákazu retroaktivity).</w:t>
      </w:r>
    </w:p>
    <w:p w14:paraId="2B28BA5C" w14:textId="70C6BE8D" w:rsidR="00E41453" w:rsidRPr="00E03FA0"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K bodu </w:t>
      </w:r>
      <w:r w:rsidR="006B3DAB" w:rsidRPr="00E03FA0">
        <w:rPr>
          <w:rFonts w:ascii="Times New Roman" w:hAnsi="Times New Roman"/>
          <w:b/>
          <w:sz w:val="24"/>
          <w:szCs w:val="24"/>
        </w:rPr>
        <w:t>7</w:t>
      </w:r>
    </w:p>
    <w:p w14:paraId="1B2A4E47" w14:textId="77777777" w:rsidR="00DC5D70" w:rsidRDefault="003C2559" w:rsidP="00DC5D70">
      <w:pPr>
        <w:spacing w:before="120" w:after="0" w:line="240" w:lineRule="auto"/>
        <w:jc w:val="both"/>
        <w:rPr>
          <w:rFonts w:ascii="Times New Roman" w:hAnsi="Times New Roman"/>
          <w:bCs/>
          <w:sz w:val="24"/>
          <w:szCs w:val="24"/>
        </w:rPr>
      </w:pPr>
      <w:r w:rsidRPr="00E03FA0">
        <w:rPr>
          <w:rFonts w:ascii="Times New Roman" w:hAnsi="Times New Roman"/>
          <w:bCs/>
          <w:sz w:val="24"/>
          <w:szCs w:val="24"/>
        </w:rPr>
        <w:t xml:space="preserve">Nově zakotvenou </w:t>
      </w:r>
      <w:r w:rsidR="00F56B46">
        <w:rPr>
          <w:rFonts w:ascii="Times New Roman" w:hAnsi="Times New Roman"/>
          <w:bCs/>
          <w:sz w:val="24"/>
          <w:szCs w:val="24"/>
        </w:rPr>
        <w:t>informační</w:t>
      </w:r>
      <w:r w:rsidR="00F56B46" w:rsidRPr="00E03FA0">
        <w:rPr>
          <w:rFonts w:ascii="Times New Roman" w:hAnsi="Times New Roman"/>
          <w:bCs/>
          <w:sz w:val="24"/>
          <w:szCs w:val="24"/>
        </w:rPr>
        <w:t xml:space="preserve"> </w:t>
      </w:r>
      <w:r w:rsidRPr="00E03FA0">
        <w:rPr>
          <w:rFonts w:ascii="Times New Roman" w:hAnsi="Times New Roman"/>
          <w:bCs/>
          <w:sz w:val="24"/>
          <w:szCs w:val="24"/>
        </w:rPr>
        <w:t>povinnost o tzv. vedlejších činnostech se navrhuje vztáhnout až</w:t>
      </w:r>
      <w:r w:rsidR="00254299">
        <w:rPr>
          <w:rFonts w:ascii="Times New Roman" w:hAnsi="Times New Roman"/>
          <w:bCs/>
          <w:sz w:val="24"/>
          <w:szCs w:val="24"/>
        </w:rPr>
        <w:t> </w:t>
      </w:r>
      <w:r w:rsidRPr="00E03FA0">
        <w:rPr>
          <w:rFonts w:ascii="Times New Roman" w:hAnsi="Times New Roman"/>
          <w:bCs/>
          <w:sz w:val="24"/>
          <w:szCs w:val="24"/>
        </w:rPr>
        <w:t>na</w:t>
      </w:r>
      <w:r w:rsidR="00254299">
        <w:rPr>
          <w:rFonts w:ascii="Times New Roman" w:hAnsi="Times New Roman"/>
          <w:bCs/>
          <w:sz w:val="24"/>
          <w:szCs w:val="24"/>
        </w:rPr>
        <w:t xml:space="preserve"> </w:t>
      </w:r>
      <w:r w:rsidRPr="00E03FA0">
        <w:rPr>
          <w:rFonts w:ascii="Times New Roman" w:hAnsi="Times New Roman"/>
          <w:bCs/>
          <w:sz w:val="24"/>
          <w:szCs w:val="24"/>
        </w:rPr>
        <w:t>činnosti</w:t>
      </w:r>
      <w:r w:rsidR="00254299">
        <w:rPr>
          <w:rFonts w:ascii="Times New Roman" w:hAnsi="Times New Roman"/>
          <w:bCs/>
          <w:sz w:val="24"/>
          <w:szCs w:val="24"/>
        </w:rPr>
        <w:t xml:space="preserve"> </w:t>
      </w:r>
      <w:r w:rsidRPr="00E03FA0">
        <w:rPr>
          <w:rFonts w:ascii="Times New Roman" w:hAnsi="Times New Roman"/>
          <w:bCs/>
          <w:sz w:val="24"/>
          <w:szCs w:val="24"/>
        </w:rPr>
        <w:t>vykonávané po nabytí účinnosti tohoto zákona.</w:t>
      </w:r>
    </w:p>
    <w:p w14:paraId="54823782" w14:textId="4109C147" w:rsidR="00E41453" w:rsidRPr="00DC5D70" w:rsidRDefault="00E41453" w:rsidP="00DC5D70">
      <w:pPr>
        <w:spacing w:before="120" w:after="0" w:line="240" w:lineRule="auto"/>
        <w:jc w:val="both"/>
        <w:rPr>
          <w:rFonts w:ascii="Times New Roman" w:hAnsi="Times New Roman"/>
          <w:bCs/>
          <w:sz w:val="24"/>
          <w:szCs w:val="24"/>
        </w:rPr>
      </w:pPr>
      <w:r w:rsidRPr="00E03FA0">
        <w:rPr>
          <w:rFonts w:ascii="Times New Roman" w:hAnsi="Times New Roman"/>
          <w:b/>
          <w:sz w:val="24"/>
          <w:szCs w:val="24"/>
        </w:rPr>
        <w:t xml:space="preserve">K bodu </w:t>
      </w:r>
      <w:r w:rsidR="006B3DAB" w:rsidRPr="00E03FA0">
        <w:rPr>
          <w:rFonts w:ascii="Times New Roman" w:hAnsi="Times New Roman"/>
          <w:b/>
          <w:sz w:val="24"/>
          <w:szCs w:val="24"/>
        </w:rPr>
        <w:t>8</w:t>
      </w:r>
    </w:p>
    <w:p w14:paraId="2BBA588E" w14:textId="2E489636" w:rsidR="00EB4636" w:rsidRPr="00E03FA0" w:rsidRDefault="00EB4636"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Změna příslušnosti státního zastupitelství k podání návrhu na zahájení </w:t>
      </w:r>
      <w:hyperlink r:id="rId9" w:history="1">
        <w:r w:rsidRPr="00E03FA0">
          <w:rPr>
            <w:rFonts w:ascii="Times New Roman" w:hAnsi="Times New Roman"/>
            <w:sz w:val="24"/>
            <w:szCs w:val="24"/>
          </w:rPr>
          <w:t>občanského soudního</w:t>
        </w:r>
      </w:hyperlink>
      <w:r w:rsidRPr="00E03FA0">
        <w:rPr>
          <w:rFonts w:ascii="Times New Roman" w:hAnsi="Times New Roman"/>
          <w:sz w:val="24"/>
          <w:szCs w:val="24"/>
        </w:rPr>
        <w:t xml:space="preserve"> řízení o neplatnost</w:t>
      </w:r>
      <w:r w:rsidR="00DC5D70">
        <w:rPr>
          <w:rFonts w:ascii="Times New Roman" w:hAnsi="Times New Roman"/>
          <w:sz w:val="24"/>
          <w:szCs w:val="24"/>
        </w:rPr>
        <w:t>i</w:t>
      </w:r>
      <w:r w:rsidRPr="00E03FA0">
        <w:rPr>
          <w:rFonts w:ascii="Times New Roman" w:hAnsi="Times New Roman"/>
          <w:sz w:val="24"/>
          <w:szCs w:val="24"/>
        </w:rPr>
        <w:t xml:space="preserve"> smlouvy o převodu vlastnictví v případech, kdy při jejím uzavírání nebyla respektována ustanovení omezující volnost jejich účastníků</w:t>
      </w:r>
      <w:r w:rsidR="00CE3307" w:rsidRPr="00E03FA0">
        <w:rPr>
          <w:rFonts w:ascii="Times New Roman" w:hAnsi="Times New Roman"/>
          <w:sz w:val="24"/>
          <w:szCs w:val="24"/>
        </w:rPr>
        <w:t>, se projeví až v řízeních zahájených po dni nabytí účinnosti tohoto zákona; v řízeních, ve kterých státní zastupitelství přede dnem nabytí účinnosti tohoto zákona návrh podle § 42 zákona o státním zastupitelství již podalo, se příslušnost nemění.</w:t>
      </w:r>
    </w:p>
    <w:p w14:paraId="22985922" w14:textId="5E506B65" w:rsidR="007F0443" w:rsidRDefault="00E41453" w:rsidP="00E03FA0">
      <w:pPr>
        <w:spacing w:before="120" w:after="0" w:line="240" w:lineRule="auto"/>
        <w:rPr>
          <w:rFonts w:ascii="Times New Roman" w:hAnsi="Times New Roman"/>
          <w:b/>
          <w:sz w:val="24"/>
          <w:szCs w:val="24"/>
        </w:rPr>
      </w:pPr>
      <w:r w:rsidRPr="00E03FA0">
        <w:rPr>
          <w:rFonts w:ascii="Times New Roman" w:hAnsi="Times New Roman"/>
          <w:b/>
          <w:sz w:val="24"/>
          <w:szCs w:val="24"/>
        </w:rPr>
        <w:t xml:space="preserve"> </w:t>
      </w:r>
    </w:p>
    <w:p w14:paraId="5680D3C3" w14:textId="77777777" w:rsidR="00087456" w:rsidRDefault="00087456" w:rsidP="00E03FA0">
      <w:pPr>
        <w:spacing w:before="120" w:after="0" w:line="240" w:lineRule="auto"/>
        <w:rPr>
          <w:rFonts w:ascii="Times New Roman" w:hAnsi="Times New Roman"/>
          <w:b/>
          <w:sz w:val="24"/>
          <w:szCs w:val="24"/>
        </w:rPr>
      </w:pPr>
    </w:p>
    <w:p w14:paraId="2748B962" w14:textId="77777777" w:rsidR="00087456" w:rsidRDefault="00087456" w:rsidP="00E03FA0">
      <w:pPr>
        <w:spacing w:before="120" w:after="0" w:line="240" w:lineRule="auto"/>
        <w:rPr>
          <w:rFonts w:ascii="Times New Roman" w:hAnsi="Times New Roman"/>
          <w:b/>
          <w:sz w:val="24"/>
          <w:szCs w:val="24"/>
        </w:rPr>
      </w:pPr>
    </w:p>
    <w:p w14:paraId="2BFC9A67" w14:textId="77777777" w:rsidR="00087456" w:rsidRDefault="00087456" w:rsidP="00E03FA0">
      <w:pPr>
        <w:spacing w:before="120" w:after="0" w:line="240" w:lineRule="auto"/>
        <w:rPr>
          <w:rFonts w:ascii="Times New Roman" w:hAnsi="Times New Roman"/>
          <w:b/>
          <w:sz w:val="24"/>
          <w:szCs w:val="24"/>
        </w:rPr>
      </w:pPr>
    </w:p>
    <w:p w14:paraId="14BC24EE" w14:textId="77777777" w:rsidR="00087456" w:rsidRDefault="00087456" w:rsidP="00E03FA0">
      <w:pPr>
        <w:spacing w:before="120" w:after="0" w:line="240" w:lineRule="auto"/>
        <w:rPr>
          <w:rFonts w:ascii="Times New Roman" w:hAnsi="Times New Roman"/>
          <w:b/>
          <w:sz w:val="24"/>
          <w:szCs w:val="24"/>
        </w:rPr>
      </w:pPr>
    </w:p>
    <w:p w14:paraId="10E18B31" w14:textId="77777777" w:rsidR="00087456" w:rsidRPr="00E03FA0" w:rsidRDefault="00087456" w:rsidP="00E03FA0">
      <w:pPr>
        <w:spacing w:before="120" w:after="0" w:line="240" w:lineRule="auto"/>
        <w:rPr>
          <w:rFonts w:ascii="Times New Roman" w:hAnsi="Times New Roman"/>
          <w:b/>
          <w:sz w:val="24"/>
          <w:szCs w:val="24"/>
        </w:rPr>
      </w:pPr>
    </w:p>
    <w:p w14:paraId="49A03E33" w14:textId="77777777" w:rsidR="007F0443" w:rsidRPr="00E03FA0" w:rsidRDefault="007F0443" w:rsidP="00E03FA0">
      <w:pPr>
        <w:spacing w:before="120" w:after="0" w:line="240" w:lineRule="auto"/>
        <w:jc w:val="both"/>
        <w:rPr>
          <w:rFonts w:ascii="Times New Roman" w:hAnsi="Times New Roman"/>
          <w:b/>
          <w:sz w:val="24"/>
          <w:szCs w:val="24"/>
          <w:u w:val="single"/>
        </w:rPr>
      </w:pPr>
      <w:r w:rsidRPr="00E03FA0">
        <w:rPr>
          <w:rFonts w:ascii="Times New Roman" w:hAnsi="Times New Roman"/>
          <w:b/>
          <w:sz w:val="24"/>
          <w:szCs w:val="24"/>
          <w:u w:val="single"/>
        </w:rPr>
        <w:t>K části druhé – změna zákona o řízení ve věcech soudců, státních zástupců a soudních exekutorů</w:t>
      </w:r>
    </w:p>
    <w:p w14:paraId="237F03FE" w14:textId="31F73F1B" w:rsidR="00906AC6" w:rsidRPr="00E03FA0" w:rsidRDefault="00906AC6" w:rsidP="00E03FA0">
      <w:pPr>
        <w:spacing w:before="120" w:after="0" w:line="240" w:lineRule="auto"/>
        <w:jc w:val="both"/>
        <w:rPr>
          <w:rFonts w:ascii="Times New Roman" w:hAnsi="Times New Roman"/>
          <w:b/>
          <w:sz w:val="24"/>
          <w:szCs w:val="24"/>
        </w:rPr>
      </w:pPr>
      <w:r w:rsidRPr="00E03FA0">
        <w:rPr>
          <w:rFonts w:ascii="Times New Roman" w:hAnsi="Times New Roman"/>
          <w:b/>
          <w:sz w:val="24"/>
          <w:szCs w:val="24"/>
        </w:rPr>
        <w:t>K bodům 1 až 4</w:t>
      </w:r>
      <w:r w:rsidR="00B81E27">
        <w:rPr>
          <w:rFonts w:ascii="Times New Roman" w:hAnsi="Times New Roman"/>
          <w:b/>
          <w:sz w:val="24"/>
          <w:szCs w:val="24"/>
        </w:rPr>
        <w:t xml:space="preserve"> a</w:t>
      </w:r>
      <w:r w:rsidRPr="00E03FA0">
        <w:rPr>
          <w:rFonts w:ascii="Times New Roman" w:hAnsi="Times New Roman"/>
          <w:b/>
          <w:sz w:val="24"/>
          <w:szCs w:val="24"/>
        </w:rPr>
        <w:t xml:space="preserve"> </w:t>
      </w:r>
      <w:r w:rsidR="00F93FA5">
        <w:rPr>
          <w:rFonts w:ascii="Times New Roman" w:hAnsi="Times New Roman"/>
          <w:b/>
          <w:sz w:val="24"/>
          <w:szCs w:val="24"/>
        </w:rPr>
        <w:t>6</w:t>
      </w:r>
      <w:r w:rsidRPr="00E03FA0">
        <w:rPr>
          <w:rFonts w:ascii="Times New Roman" w:hAnsi="Times New Roman"/>
          <w:b/>
          <w:sz w:val="24"/>
          <w:szCs w:val="24"/>
        </w:rPr>
        <w:t xml:space="preserve"> a</w:t>
      </w:r>
      <w:r w:rsidR="007718DA" w:rsidRPr="00E03FA0">
        <w:rPr>
          <w:rFonts w:ascii="Times New Roman" w:hAnsi="Times New Roman"/>
          <w:b/>
          <w:sz w:val="24"/>
          <w:szCs w:val="24"/>
        </w:rPr>
        <w:t>ž</w:t>
      </w:r>
      <w:r w:rsidRPr="00E03FA0">
        <w:rPr>
          <w:rFonts w:ascii="Times New Roman" w:hAnsi="Times New Roman"/>
          <w:b/>
          <w:sz w:val="24"/>
          <w:szCs w:val="24"/>
        </w:rPr>
        <w:t xml:space="preserve"> </w:t>
      </w:r>
      <w:r w:rsidR="00F93FA5">
        <w:rPr>
          <w:rFonts w:ascii="Times New Roman" w:hAnsi="Times New Roman"/>
          <w:b/>
          <w:sz w:val="24"/>
          <w:szCs w:val="24"/>
        </w:rPr>
        <w:t>18</w:t>
      </w:r>
      <w:r w:rsidR="001D49E0" w:rsidRPr="00E03FA0">
        <w:rPr>
          <w:rFonts w:ascii="Times New Roman" w:hAnsi="Times New Roman"/>
          <w:b/>
          <w:sz w:val="24"/>
          <w:szCs w:val="24"/>
        </w:rPr>
        <w:t xml:space="preserve"> </w:t>
      </w:r>
      <w:r w:rsidRPr="00E03FA0">
        <w:rPr>
          <w:rFonts w:ascii="Times New Roman" w:hAnsi="Times New Roman"/>
          <w:b/>
          <w:sz w:val="24"/>
          <w:szCs w:val="24"/>
        </w:rPr>
        <w:t>[§ 1, § 2, § 4a odst. 7</w:t>
      </w:r>
      <w:r w:rsidR="007718DA" w:rsidRPr="00E03FA0">
        <w:rPr>
          <w:rFonts w:ascii="Times New Roman" w:hAnsi="Times New Roman"/>
          <w:b/>
          <w:sz w:val="24"/>
          <w:szCs w:val="24"/>
        </w:rPr>
        <w:t xml:space="preserve">, </w:t>
      </w:r>
      <w:r w:rsidRPr="00E03FA0">
        <w:rPr>
          <w:rFonts w:ascii="Times New Roman" w:hAnsi="Times New Roman"/>
          <w:b/>
          <w:sz w:val="24"/>
          <w:szCs w:val="24"/>
        </w:rPr>
        <w:t>§ 9 odst. 2 a 3, § 12 odst.</w:t>
      </w:r>
      <w:r w:rsidR="007718DA" w:rsidRPr="00E03FA0">
        <w:rPr>
          <w:rFonts w:ascii="Times New Roman" w:hAnsi="Times New Roman"/>
          <w:b/>
          <w:sz w:val="24"/>
          <w:szCs w:val="24"/>
        </w:rPr>
        <w:t> </w:t>
      </w:r>
      <w:r w:rsidRPr="00E03FA0">
        <w:rPr>
          <w:rFonts w:ascii="Times New Roman" w:hAnsi="Times New Roman"/>
          <w:b/>
          <w:sz w:val="24"/>
          <w:szCs w:val="24"/>
        </w:rPr>
        <w:t xml:space="preserve">3 písm. </w:t>
      </w:r>
      <w:r w:rsidR="001D49E0" w:rsidRPr="00E03FA0">
        <w:rPr>
          <w:rFonts w:ascii="Times New Roman" w:hAnsi="Times New Roman"/>
          <w:b/>
          <w:sz w:val="24"/>
          <w:szCs w:val="24"/>
        </w:rPr>
        <w:t>b</w:t>
      </w:r>
      <w:r w:rsidRPr="00E03FA0">
        <w:rPr>
          <w:rFonts w:ascii="Times New Roman" w:hAnsi="Times New Roman"/>
          <w:b/>
          <w:sz w:val="24"/>
          <w:szCs w:val="24"/>
        </w:rPr>
        <w:t>) a</w:t>
      </w:r>
      <w:r w:rsidR="007718DA" w:rsidRPr="00E03FA0">
        <w:rPr>
          <w:rFonts w:ascii="Times New Roman" w:hAnsi="Times New Roman"/>
          <w:b/>
          <w:sz w:val="24"/>
          <w:szCs w:val="24"/>
        </w:rPr>
        <w:t> </w:t>
      </w:r>
      <w:r w:rsidRPr="00E03FA0">
        <w:rPr>
          <w:rFonts w:ascii="Times New Roman" w:hAnsi="Times New Roman"/>
          <w:b/>
          <w:sz w:val="24"/>
          <w:szCs w:val="24"/>
        </w:rPr>
        <w:t>c), §</w:t>
      </w:r>
      <w:r w:rsidR="00D007A3">
        <w:rPr>
          <w:rFonts w:ascii="Times New Roman" w:hAnsi="Times New Roman"/>
          <w:b/>
          <w:sz w:val="24"/>
          <w:szCs w:val="24"/>
        </w:rPr>
        <w:t> </w:t>
      </w:r>
      <w:r w:rsidRPr="00E03FA0">
        <w:rPr>
          <w:rFonts w:ascii="Times New Roman" w:hAnsi="Times New Roman"/>
          <w:b/>
          <w:sz w:val="24"/>
          <w:szCs w:val="24"/>
        </w:rPr>
        <w:t xml:space="preserve">14 písm. b), </w:t>
      </w:r>
      <w:r w:rsidR="006946F0" w:rsidRPr="00E03FA0">
        <w:rPr>
          <w:rFonts w:ascii="Times New Roman" w:hAnsi="Times New Roman"/>
          <w:b/>
          <w:sz w:val="24"/>
          <w:szCs w:val="24"/>
        </w:rPr>
        <w:t xml:space="preserve">a c) </w:t>
      </w:r>
      <w:r w:rsidRPr="00E03FA0">
        <w:rPr>
          <w:rFonts w:ascii="Times New Roman" w:hAnsi="Times New Roman"/>
          <w:b/>
          <w:sz w:val="24"/>
          <w:szCs w:val="24"/>
        </w:rPr>
        <w:t xml:space="preserve">§ 15 odst. 3, § 16 odst. 4 písm. </w:t>
      </w:r>
      <w:r w:rsidR="001D49E0" w:rsidRPr="00E03FA0">
        <w:rPr>
          <w:rFonts w:ascii="Times New Roman" w:hAnsi="Times New Roman"/>
          <w:b/>
          <w:sz w:val="24"/>
          <w:szCs w:val="24"/>
        </w:rPr>
        <w:t>b</w:t>
      </w:r>
      <w:r w:rsidRPr="00E03FA0">
        <w:rPr>
          <w:rFonts w:ascii="Times New Roman" w:hAnsi="Times New Roman"/>
          <w:b/>
          <w:sz w:val="24"/>
          <w:szCs w:val="24"/>
        </w:rPr>
        <w:t>) a c), § 20 odst. 1 písm. b) a c), §</w:t>
      </w:r>
      <w:r w:rsidR="001D49E0" w:rsidRPr="00E03FA0">
        <w:rPr>
          <w:rFonts w:ascii="Times New Roman" w:hAnsi="Times New Roman"/>
          <w:b/>
          <w:sz w:val="24"/>
          <w:szCs w:val="24"/>
        </w:rPr>
        <w:t> </w:t>
      </w:r>
      <w:r w:rsidRPr="00E03FA0">
        <w:rPr>
          <w:rFonts w:ascii="Times New Roman" w:hAnsi="Times New Roman"/>
          <w:b/>
          <w:sz w:val="24"/>
          <w:szCs w:val="24"/>
        </w:rPr>
        <w:t>22</w:t>
      </w:r>
      <w:r w:rsidR="007718DA" w:rsidRPr="00E03FA0">
        <w:rPr>
          <w:rFonts w:ascii="Times New Roman" w:hAnsi="Times New Roman"/>
          <w:b/>
          <w:sz w:val="24"/>
          <w:szCs w:val="24"/>
        </w:rPr>
        <w:t> </w:t>
      </w:r>
      <w:r w:rsidRPr="00E03FA0">
        <w:rPr>
          <w:rFonts w:ascii="Times New Roman" w:hAnsi="Times New Roman"/>
          <w:b/>
          <w:sz w:val="24"/>
          <w:szCs w:val="24"/>
        </w:rPr>
        <w:t>odst.</w:t>
      </w:r>
      <w:r w:rsidR="007718DA" w:rsidRPr="00E03FA0">
        <w:rPr>
          <w:rFonts w:ascii="Times New Roman" w:hAnsi="Times New Roman"/>
          <w:b/>
          <w:sz w:val="24"/>
          <w:szCs w:val="24"/>
        </w:rPr>
        <w:t> </w:t>
      </w:r>
      <w:r w:rsidRPr="00E03FA0">
        <w:rPr>
          <w:rFonts w:ascii="Times New Roman" w:hAnsi="Times New Roman"/>
          <w:b/>
          <w:sz w:val="24"/>
          <w:szCs w:val="24"/>
        </w:rPr>
        <w:t>1, § 23 odst. 1 a 2</w:t>
      </w:r>
      <w:r w:rsidR="004F37F4">
        <w:rPr>
          <w:rFonts w:ascii="Times New Roman" w:hAnsi="Times New Roman"/>
          <w:b/>
          <w:sz w:val="24"/>
          <w:szCs w:val="24"/>
        </w:rPr>
        <w:t>, § 24</w:t>
      </w:r>
      <w:r w:rsidR="007718DA" w:rsidRPr="00E03FA0">
        <w:rPr>
          <w:rFonts w:ascii="Times New Roman" w:hAnsi="Times New Roman"/>
          <w:b/>
          <w:sz w:val="24"/>
          <w:szCs w:val="24"/>
        </w:rPr>
        <w:t xml:space="preserve"> a § 26</w:t>
      </w:r>
      <w:r w:rsidRPr="00E03FA0">
        <w:rPr>
          <w:rFonts w:ascii="Times New Roman" w:hAnsi="Times New Roman"/>
          <w:b/>
          <w:sz w:val="24"/>
          <w:szCs w:val="24"/>
        </w:rPr>
        <w:t>]</w:t>
      </w:r>
    </w:p>
    <w:p w14:paraId="70B70D55" w14:textId="05F67B74" w:rsidR="00CB2EF8" w:rsidRPr="00E03FA0" w:rsidRDefault="00CB2EF8"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Navrhované zavedení nového druhu kárného provinění vedoucího státního zástupce nebo náměstka vedoucího státního zástupce a možnost posuzování způsobilosti vedoucího státního zástupce vykonávat svoji funkci je nutno promítnout do jednotlivých ustanovení zákona o řízení ve věcech soudců, státních zástupců a soudních exekutorů. Především musí být ustanovení zákona č. 7/2002 Sb. výslovně vztažena i na projednávání těchto otázek, a to provedením úpravy jeho § 1 a 2. V návaznosti na tuto změnu je třeba příslušně upravit (obdobně jako u funkcionářů soudů) i další ustanovení zákona (§ 4a, § 9, </w:t>
      </w:r>
      <w:r w:rsidR="007A0C08">
        <w:rPr>
          <w:rFonts w:ascii="Times New Roman" w:hAnsi="Times New Roman"/>
          <w:sz w:val="24"/>
          <w:szCs w:val="24"/>
        </w:rPr>
        <w:t xml:space="preserve">§ </w:t>
      </w:r>
      <w:r w:rsidRPr="00E03FA0">
        <w:rPr>
          <w:rFonts w:ascii="Times New Roman" w:hAnsi="Times New Roman"/>
          <w:sz w:val="24"/>
          <w:szCs w:val="24"/>
        </w:rPr>
        <w:t xml:space="preserve">12, </w:t>
      </w:r>
      <w:r w:rsidR="007A0C08">
        <w:rPr>
          <w:rFonts w:ascii="Times New Roman" w:hAnsi="Times New Roman"/>
          <w:sz w:val="24"/>
          <w:szCs w:val="24"/>
        </w:rPr>
        <w:t xml:space="preserve">§ </w:t>
      </w:r>
      <w:r w:rsidRPr="00E03FA0">
        <w:rPr>
          <w:rFonts w:ascii="Times New Roman" w:hAnsi="Times New Roman"/>
          <w:sz w:val="24"/>
          <w:szCs w:val="24"/>
        </w:rPr>
        <w:t>14</w:t>
      </w:r>
      <w:r w:rsidR="001D49E0" w:rsidRPr="00E03FA0">
        <w:rPr>
          <w:rFonts w:ascii="Times New Roman" w:hAnsi="Times New Roman"/>
          <w:sz w:val="24"/>
          <w:szCs w:val="24"/>
        </w:rPr>
        <w:t xml:space="preserve"> až </w:t>
      </w:r>
      <w:r w:rsidRPr="00E03FA0">
        <w:rPr>
          <w:rFonts w:ascii="Times New Roman" w:hAnsi="Times New Roman"/>
          <w:sz w:val="24"/>
          <w:szCs w:val="24"/>
        </w:rPr>
        <w:t>16,</w:t>
      </w:r>
      <w:r w:rsidR="001D49E0" w:rsidRPr="00E03FA0">
        <w:rPr>
          <w:rFonts w:ascii="Times New Roman" w:hAnsi="Times New Roman"/>
          <w:sz w:val="24"/>
          <w:szCs w:val="24"/>
        </w:rPr>
        <w:t xml:space="preserve"> </w:t>
      </w:r>
      <w:r w:rsidR="007A0C08">
        <w:rPr>
          <w:rFonts w:ascii="Times New Roman" w:hAnsi="Times New Roman"/>
          <w:sz w:val="24"/>
          <w:szCs w:val="24"/>
        </w:rPr>
        <w:t>§ </w:t>
      </w:r>
      <w:r w:rsidRPr="00E03FA0">
        <w:rPr>
          <w:rFonts w:ascii="Times New Roman" w:hAnsi="Times New Roman"/>
          <w:sz w:val="24"/>
          <w:szCs w:val="24"/>
        </w:rPr>
        <w:t>20</w:t>
      </w:r>
      <w:r w:rsidR="001D49E0" w:rsidRPr="00E03FA0">
        <w:rPr>
          <w:rFonts w:ascii="Times New Roman" w:hAnsi="Times New Roman"/>
          <w:sz w:val="24"/>
          <w:szCs w:val="24"/>
        </w:rPr>
        <w:t xml:space="preserve">, </w:t>
      </w:r>
      <w:r w:rsidR="007A0C08">
        <w:rPr>
          <w:rFonts w:ascii="Times New Roman" w:hAnsi="Times New Roman"/>
          <w:sz w:val="24"/>
          <w:szCs w:val="24"/>
        </w:rPr>
        <w:t xml:space="preserve">§ </w:t>
      </w:r>
      <w:r w:rsidRPr="00E03FA0">
        <w:rPr>
          <w:rFonts w:ascii="Times New Roman" w:hAnsi="Times New Roman"/>
          <w:sz w:val="24"/>
          <w:szCs w:val="24"/>
        </w:rPr>
        <w:t>22</w:t>
      </w:r>
      <w:r w:rsidR="001D49E0" w:rsidRPr="00E03FA0">
        <w:rPr>
          <w:rFonts w:ascii="Times New Roman" w:hAnsi="Times New Roman"/>
          <w:sz w:val="24"/>
          <w:szCs w:val="24"/>
        </w:rPr>
        <w:t xml:space="preserve">, </w:t>
      </w:r>
      <w:r w:rsidR="007A0C08">
        <w:rPr>
          <w:rFonts w:ascii="Times New Roman" w:hAnsi="Times New Roman"/>
          <w:sz w:val="24"/>
          <w:szCs w:val="24"/>
        </w:rPr>
        <w:t xml:space="preserve">§ </w:t>
      </w:r>
      <w:r w:rsidR="001D49E0" w:rsidRPr="00E03FA0">
        <w:rPr>
          <w:rFonts w:ascii="Times New Roman" w:hAnsi="Times New Roman"/>
          <w:sz w:val="24"/>
          <w:szCs w:val="24"/>
        </w:rPr>
        <w:t>23</w:t>
      </w:r>
      <w:r w:rsidR="004F37F4">
        <w:rPr>
          <w:rFonts w:ascii="Times New Roman" w:hAnsi="Times New Roman"/>
          <w:sz w:val="24"/>
          <w:szCs w:val="24"/>
        </w:rPr>
        <w:t>, § 24</w:t>
      </w:r>
      <w:r w:rsidRPr="00E03FA0">
        <w:rPr>
          <w:rFonts w:ascii="Times New Roman" w:hAnsi="Times New Roman"/>
          <w:sz w:val="24"/>
          <w:szCs w:val="24"/>
        </w:rPr>
        <w:t xml:space="preserve"> a </w:t>
      </w:r>
      <w:r w:rsidR="007A0C08">
        <w:rPr>
          <w:rFonts w:ascii="Times New Roman" w:hAnsi="Times New Roman"/>
          <w:sz w:val="24"/>
          <w:szCs w:val="24"/>
        </w:rPr>
        <w:t xml:space="preserve">§ </w:t>
      </w:r>
      <w:r w:rsidRPr="00E03FA0">
        <w:rPr>
          <w:rFonts w:ascii="Times New Roman" w:hAnsi="Times New Roman"/>
          <w:sz w:val="24"/>
          <w:szCs w:val="24"/>
        </w:rPr>
        <w:t>2</w:t>
      </w:r>
      <w:r w:rsidR="001D49E0" w:rsidRPr="00E03FA0">
        <w:rPr>
          <w:rFonts w:ascii="Times New Roman" w:hAnsi="Times New Roman"/>
          <w:sz w:val="24"/>
          <w:szCs w:val="24"/>
        </w:rPr>
        <w:t>6</w:t>
      </w:r>
      <w:r w:rsidRPr="00E03FA0">
        <w:rPr>
          <w:rFonts w:ascii="Times New Roman" w:hAnsi="Times New Roman"/>
          <w:sz w:val="24"/>
          <w:szCs w:val="24"/>
        </w:rPr>
        <w:t>).</w:t>
      </w:r>
    </w:p>
    <w:p w14:paraId="5AC8FC77" w14:textId="336B0707" w:rsidR="00906AC6" w:rsidRPr="00E03FA0" w:rsidRDefault="00906AC6" w:rsidP="00E03FA0">
      <w:pPr>
        <w:spacing w:before="120" w:after="0" w:line="240" w:lineRule="auto"/>
        <w:rPr>
          <w:rFonts w:ascii="Times New Roman" w:hAnsi="Times New Roman"/>
          <w:b/>
          <w:sz w:val="24"/>
          <w:szCs w:val="24"/>
        </w:rPr>
      </w:pPr>
      <w:r w:rsidRPr="00E03FA0">
        <w:rPr>
          <w:rFonts w:ascii="Times New Roman" w:hAnsi="Times New Roman"/>
          <w:b/>
          <w:sz w:val="24"/>
          <w:szCs w:val="24"/>
        </w:rPr>
        <w:t>K bodu 5 (§ 8 odst. 6 a 7)</w:t>
      </w:r>
    </w:p>
    <w:p w14:paraId="33BF5F5A" w14:textId="59EA5BEF" w:rsidR="00CB2EF8" w:rsidRPr="00E03FA0" w:rsidRDefault="00CB2EF8"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Pod</w:t>
      </w:r>
      <w:r w:rsidR="009C4435">
        <w:rPr>
          <w:rFonts w:ascii="Times New Roman" w:hAnsi="Times New Roman"/>
          <w:sz w:val="24"/>
          <w:szCs w:val="24"/>
        </w:rPr>
        <w:t>le navrhované právní úpravy mohou</w:t>
      </w:r>
      <w:r w:rsidRPr="00E03FA0">
        <w:rPr>
          <w:rFonts w:ascii="Times New Roman" w:hAnsi="Times New Roman"/>
          <w:sz w:val="24"/>
          <w:szCs w:val="24"/>
        </w:rPr>
        <w:t xml:space="preserve"> být nejvyšší státní zástupce i ostatní vedoucí státní zástupci odvoláni z výkonu své funkce před uplynutím stanoveného funkčního období pouze rozhodnutím kárného soudu v kárném řízení, a to pro kárné provinění vedoucího státního zástupce. Je proto třeba stanovit, kdo může v těchto případech vystupovat v roli kárného žalobce. </w:t>
      </w:r>
    </w:p>
    <w:p w14:paraId="00EC3221" w14:textId="0E86837E" w:rsidR="00CB2EF8" w:rsidRPr="00E03FA0" w:rsidRDefault="00CB2EF8"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Navrhuje se, aby návrh na odvolání nejvyššího státního zástupce v kárném řízení mohla podat pouze vláda, nepostačuje tedy návrh samotného ministra spravedlnosti, třebaže je jinak vůči státním zástupcům univerzálním kárným žalobcem. Navrhovaná právní úprava stanoví i okruh osob, které mohou podat návrh na zahájení kárného řízení o kárné odpovědnosti vedoucího státního zástupce a náměstka vedoucího státního zástupce – oprávnění podat kárnou žalobu je přitom nastaveno obdobně jako v případě kárných žalob na státní zástupce. </w:t>
      </w:r>
    </w:p>
    <w:p w14:paraId="2BF964B8" w14:textId="6B7704B6" w:rsidR="00CB2EF8" w:rsidRDefault="00CB2EF8" w:rsidP="00E03FA0">
      <w:pPr>
        <w:spacing w:before="120" w:after="0" w:line="240" w:lineRule="auto"/>
        <w:rPr>
          <w:rFonts w:ascii="Times New Roman" w:hAnsi="Times New Roman"/>
          <w:b/>
          <w:sz w:val="24"/>
          <w:szCs w:val="24"/>
        </w:rPr>
      </w:pPr>
    </w:p>
    <w:p w14:paraId="6D0F995D" w14:textId="77777777" w:rsidR="007F0443" w:rsidRPr="00E03FA0" w:rsidRDefault="007F0443" w:rsidP="00E03FA0">
      <w:pPr>
        <w:spacing w:before="120" w:after="0" w:line="240" w:lineRule="auto"/>
        <w:rPr>
          <w:rFonts w:ascii="Times New Roman" w:hAnsi="Times New Roman"/>
          <w:b/>
          <w:sz w:val="24"/>
          <w:szCs w:val="24"/>
          <w:u w:val="single"/>
        </w:rPr>
      </w:pPr>
      <w:r w:rsidRPr="00E03FA0">
        <w:rPr>
          <w:rFonts w:ascii="Times New Roman" w:hAnsi="Times New Roman"/>
          <w:b/>
          <w:sz w:val="24"/>
          <w:szCs w:val="24"/>
          <w:u w:val="single"/>
        </w:rPr>
        <w:t>K části třetí – účinnost</w:t>
      </w:r>
    </w:p>
    <w:p w14:paraId="0A7B7E8C" w14:textId="7E1ADF8B" w:rsidR="007F0443" w:rsidRPr="00E03FA0" w:rsidRDefault="006B3DAB" w:rsidP="00E03FA0">
      <w:pPr>
        <w:spacing w:before="120" w:after="0" w:line="240" w:lineRule="auto"/>
        <w:jc w:val="both"/>
        <w:rPr>
          <w:rFonts w:ascii="Times New Roman" w:hAnsi="Times New Roman"/>
          <w:sz w:val="24"/>
          <w:szCs w:val="24"/>
        </w:rPr>
      </w:pPr>
      <w:r w:rsidRPr="00E03FA0">
        <w:rPr>
          <w:rFonts w:ascii="Times New Roman" w:hAnsi="Times New Roman"/>
          <w:sz w:val="24"/>
          <w:szCs w:val="24"/>
        </w:rPr>
        <w:t xml:space="preserve">Datum nabytí účinnosti tohoto zákona je stanoveno tak, </w:t>
      </w:r>
      <w:r w:rsidR="0066462E">
        <w:rPr>
          <w:rFonts w:ascii="Times New Roman" w:hAnsi="Times New Roman"/>
          <w:sz w:val="24"/>
          <w:szCs w:val="24"/>
        </w:rPr>
        <w:t>a</w:t>
      </w:r>
      <w:r w:rsidR="0066462E" w:rsidRPr="00944B0C">
        <w:rPr>
          <w:rFonts w:ascii="Times New Roman" w:hAnsi="Times New Roman"/>
          <w:sz w:val="24"/>
          <w:szCs w:val="24"/>
        </w:rPr>
        <w:t xml:space="preserve">by byla co možná nejrychleji naplněna doporučení vyplývající zejména z hodnotící zprávy GRECO. </w:t>
      </w:r>
      <w:r w:rsidR="0066462E">
        <w:rPr>
          <w:rFonts w:ascii="Times New Roman" w:hAnsi="Times New Roman"/>
          <w:sz w:val="24"/>
          <w:szCs w:val="24"/>
        </w:rPr>
        <w:t>S</w:t>
      </w:r>
      <w:r w:rsidRPr="00E03FA0">
        <w:rPr>
          <w:rFonts w:ascii="Times New Roman" w:hAnsi="Times New Roman"/>
          <w:sz w:val="24"/>
          <w:szCs w:val="24"/>
        </w:rPr>
        <w:t xml:space="preserve"> obměnou vedoucích státních zástupců </w:t>
      </w:r>
      <w:r w:rsidR="0066462E">
        <w:rPr>
          <w:rFonts w:ascii="Times New Roman" w:hAnsi="Times New Roman"/>
          <w:sz w:val="24"/>
          <w:szCs w:val="24"/>
        </w:rPr>
        <w:t xml:space="preserve">nicméně </w:t>
      </w:r>
      <w:r w:rsidR="0066462E" w:rsidRPr="00E03FA0">
        <w:rPr>
          <w:rFonts w:ascii="Times New Roman" w:hAnsi="Times New Roman"/>
          <w:sz w:val="24"/>
          <w:szCs w:val="24"/>
        </w:rPr>
        <w:t>započ</w:t>
      </w:r>
      <w:r w:rsidR="0066462E">
        <w:rPr>
          <w:rFonts w:ascii="Times New Roman" w:hAnsi="Times New Roman"/>
          <w:sz w:val="24"/>
          <w:szCs w:val="24"/>
        </w:rPr>
        <w:t xml:space="preserve">ne </w:t>
      </w:r>
      <w:r w:rsidRPr="00E03FA0">
        <w:rPr>
          <w:rFonts w:ascii="Times New Roman" w:hAnsi="Times New Roman"/>
          <w:sz w:val="24"/>
          <w:szCs w:val="24"/>
        </w:rPr>
        <w:t>až vláda konstituovaná na základě nadcházejících voleb</w:t>
      </w:r>
      <w:r w:rsidR="0066462E">
        <w:rPr>
          <w:rFonts w:ascii="Times New Roman" w:hAnsi="Times New Roman"/>
          <w:sz w:val="24"/>
          <w:szCs w:val="24"/>
        </w:rPr>
        <w:t xml:space="preserve"> (viz čl. II)</w:t>
      </w:r>
      <w:r w:rsidRPr="00E03FA0">
        <w:rPr>
          <w:rFonts w:ascii="Times New Roman" w:hAnsi="Times New Roman"/>
          <w:sz w:val="24"/>
          <w:szCs w:val="24"/>
        </w:rPr>
        <w:t>.</w:t>
      </w:r>
    </w:p>
    <w:sectPr w:rsidR="007F0443" w:rsidRPr="00E03FA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AE65E" w14:textId="77777777" w:rsidR="00A8442A" w:rsidRDefault="00A8442A" w:rsidP="007F0443">
      <w:pPr>
        <w:spacing w:after="0" w:line="240" w:lineRule="auto"/>
      </w:pPr>
      <w:r>
        <w:separator/>
      </w:r>
    </w:p>
  </w:endnote>
  <w:endnote w:type="continuationSeparator" w:id="0">
    <w:p w14:paraId="49E27FEE" w14:textId="77777777" w:rsidR="00A8442A" w:rsidRDefault="00A8442A" w:rsidP="007F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450373"/>
      <w:docPartObj>
        <w:docPartGallery w:val="Page Numbers (Bottom of Page)"/>
        <w:docPartUnique/>
      </w:docPartObj>
    </w:sdtPr>
    <w:sdtEndPr/>
    <w:sdtContent>
      <w:p w14:paraId="694568D6" w14:textId="74286C81" w:rsidR="00A8442A" w:rsidRDefault="00A8442A">
        <w:pPr>
          <w:pStyle w:val="Zpat"/>
          <w:jc w:val="center"/>
        </w:pPr>
        <w:r>
          <w:fldChar w:fldCharType="begin"/>
        </w:r>
        <w:r>
          <w:instrText>PAGE   \* MERGEFORMAT</w:instrText>
        </w:r>
        <w:r>
          <w:fldChar w:fldCharType="separate"/>
        </w:r>
        <w:r w:rsidR="007C766A">
          <w:rPr>
            <w:noProof/>
          </w:rPr>
          <w:t>19</w:t>
        </w:r>
        <w:r>
          <w:fldChar w:fldCharType="end"/>
        </w:r>
      </w:p>
    </w:sdtContent>
  </w:sdt>
  <w:p w14:paraId="2AE105A3" w14:textId="77777777" w:rsidR="00A8442A" w:rsidRDefault="00A844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68E5D" w14:textId="77777777" w:rsidR="00A8442A" w:rsidRDefault="00A8442A" w:rsidP="007F0443">
      <w:pPr>
        <w:spacing w:after="0" w:line="240" w:lineRule="auto"/>
      </w:pPr>
      <w:r>
        <w:separator/>
      </w:r>
    </w:p>
  </w:footnote>
  <w:footnote w:type="continuationSeparator" w:id="0">
    <w:p w14:paraId="27CCEF64" w14:textId="77777777" w:rsidR="00A8442A" w:rsidRDefault="00A8442A" w:rsidP="007F0443">
      <w:pPr>
        <w:spacing w:after="0" w:line="240" w:lineRule="auto"/>
      </w:pPr>
      <w:r>
        <w:continuationSeparator/>
      </w:r>
    </w:p>
  </w:footnote>
  <w:footnote w:id="1">
    <w:p w14:paraId="26209E7B" w14:textId="38615DD6" w:rsidR="00A8442A" w:rsidRDefault="00A8442A" w:rsidP="00B873C0">
      <w:pPr>
        <w:pStyle w:val="Textpoznpodarou"/>
        <w:spacing w:before="120"/>
        <w:jc w:val="both"/>
      </w:pPr>
      <w:r w:rsidRPr="00FF2239">
        <w:rPr>
          <w:rStyle w:val="Znakapoznpodarou"/>
        </w:rPr>
        <w:footnoteRef/>
      </w:r>
      <w:r>
        <w:rPr>
          <w:rFonts w:ascii="Times New Roman" w:eastAsia="Verdana" w:hAnsi="Times New Roman"/>
          <w:color w:val="00000A"/>
          <w:lang w:val="cs-CZ" w:eastAsia="zh-CN" w:bidi="cs-CZ"/>
        </w:rPr>
        <w:t xml:space="preserve"> </w:t>
      </w:r>
      <w:r w:rsidRPr="00B873C0">
        <w:rPr>
          <w:rFonts w:ascii="Times New Roman" w:eastAsia="Verdana" w:hAnsi="Times New Roman"/>
          <w:color w:val="00000A"/>
          <w:lang w:val="cs-CZ" w:eastAsia="zh-CN" w:bidi="cs-CZ"/>
        </w:rPr>
        <w:t>http://</w:t>
      </w:r>
      <w:proofErr w:type="gramStart"/>
      <w:r w:rsidRPr="00B873C0">
        <w:rPr>
          <w:rFonts w:ascii="Times New Roman" w:eastAsia="Verdana" w:hAnsi="Times New Roman"/>
          <w:color w:val="00000A"/>
          <w:lang w:val="cs-CZ" w:eastAsia="zh-CN" w:bidi="cs-CZ"/>
        </w:rPr>
        <w:t>www</w:t>
      </w:r>
      <w:proofErr w:type="gramEnd"/>
      <w:r w:rsidRPr="00B873C0">
        <w:rPr>
          <w:rFonts w:ascii="Times New Roman" w:eastAsia="Verdana" w:hAnsi="Times New Roman"/>
          <w:color w:val="00000A"/>
          <w:lang w:val="cs-CZ" w:eastAsia="zh-CN" w:bidi="cs-CZ"/>
        </w:rPr>
        <w:t>.</w:t>
      </w:r>
      <w:proofErr w:type="gramStart"/>
      <w:r w:rsidRPr="00B873C0">
        <w:rPr>
          <w:rFonts w:ascii="Times New Roman" w:eastAsia="Verdana" w:hAnsi="Times New Roman"/>
          <w:color w:val="00000A"/>
          <w:lang w:val="cs-CZ" w:eastAsia="zh-CN" w:bidi="cs-CZ"/>
        </w:rPr>
        <w:t>korupce</w:t>
      </w:r>
      <w:proofErr w:type="gramEnd"/>
      <w:r w:rsidRPr="00B873C0">
        <w:rPr>
          <w:rFonts w:ascii="Times New Roman" w:eastAsia="Verdana" w:hAnsi="Times New Roman"/>
          <w:color w:val="00000A"/>
          <w:lang w:val="cs-CZ" w:eastAsia="zh-CN" w:bidi="cs-CZ"/>
        </w:rPr>
        <w:t>.cz/assets/protikorupcni-strategie-vlady/na-leta-2013-2014/Strategie-2013-a-2014---aktualni-verze_1.pdf</w:t>
      </w:r>
    </w:p>
  </w:footnote>
  <w:footnote w:id="2">
    <w:p w14:paraId="433FAB04" w14:textId="06829B60" w:rsidR="00A8442A" w:rsidRPr="006B303C" w:rsidRDefault="00A8442A">
      <w:pPr>
        <w:pStyle w:val="Textpoznpodarou"/>
        <w:rPr>
          <w:lang w:val="cs-CZ"/>
        </w:rPr>
      </w:pPr>
      <w:r>
        <w:rPr>
          <w:rStyle w:val="Znakapoznpodarou"/>
        </w:rPr>
        <w:footnoteRef/>
      </w:r>
      <w:r>
        <w:t xml:space="preserve"> </w:t>
      </w:r>
      <w:r w:rsidRPr="00B873C0">
        <w:rPr>
          <w:rFonts w:ascii="Times New Roman" w:eastAsia="Verdana" w:hAnsi="Times New Roman"/>
          <w:color w:val="00000A"/>
          <w:lang w:val="cs-CZ" w:eastAsia="zh-CN" w:bidi="cs-CZ"/>
        </w:rPr>
        <w:t>tisk 789, 7. volební období</w:t>
      </w:r>
      <w:r>
        <w:rPr>
          <w:lang w:val="cs-CZ"/>
        </w:rPr>
        <w:t xml:space="preserve"> </w:t>
      </w:r>
    </w:p>
  </w:footnote>
  <w:footnote w:id="3">
    <w:p w14:paraId="331457F1" w14:textId="51DC751F" w:rsidR="00A8442A" w:rsidRPr="00323630" w:rsidRDefault="00A8442A">
      <w:pPr>
        <w:pStyle w:val="Textpoznpodarou"/>
        <w:rPr>
          <w:lang w:val="cs-CZ"/>
        </w:rPr>
      </w:pPr>
      <w:r>
        <w:rPr>
          <w:rStyle w:val="Znakapoznpodarou"/>
        </w:rPr>
        <w:footnoteRef/>
      </w:r>
      <w:r>
        <w:t xml:space="preserve"> </w:t>
      </w:r>
      <w:r w:rsidRPr="00B873C0">
        <w:rPr>
          <w:rFonts w:ascii="Times New Roman" w:eastAsia="Verdana" w:hAnsi="Times New Roman"/>
          <w:color w:val="00000A"/>
          <w:lang w:val="cs-CZ" w:eastAsia="zh-CN" w:bidi="cs-CZ"/>
        </w:rPr>
        <w:t>http://www.nsz.cz/images/stories/PDF/Soubory_ke_stazeni/rec200019czech1.pdf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AF170" w14:textId="36806188" w:rsidR="00A8442A" w:rsidRDefault="00A8442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B2490"/>
    <w:multiLevelType w:val="hybridMultilevel"/>
    <w:tmpl w:val="1AAA2B72"/>
    <w:lvl w:ilvl="0" w:tplc="A3068EC8">
      <w:start w:val="4"/>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9810360"/>
    <w:multiLevelType w:val="hybridMultilevel"/>
    <w:tmpl w:val="1312121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2D112462"/>
    <w:multiLevelType w:val="hybridMultilevel"/>
    <w:tmpl w:val="F0404B18"/>
    <w:lvl w:ilvl="0" w:tplc="FB4E7474">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E653EB1"/>
    <w:multiLevelType w:val="hybridMultilevel"/>
    <w:tmpl w:val="9BCEDB98"/>
    <w:lvl w:ilvl="0" w:tplc="3DA8C41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5BDB2430"/>
    <w:multiLevelType w:val="hybridMultilevel"/>
    <w:tmpl w:val="0E2C19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62A344F6"/>
    <w:multiLevelType w:val="hybridMultilevel"/>
    <w:tmpl w:val="89F89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EFD245C"/>
    <w:multiLevelType w:val="hybridMultilevel"/>
    <w:tmpl w:val="0E2C19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43"/>
    <w:rsid w:val="0000547E"/>
    <w:rsid w:val="0002368A"/>
    <w:rsid w:val="00035B14"/>
    <w:rsid w:val="0007614B"/>
    <w:rsid w:val="00077F61"/>
    <w:rsid w:val="00087456"/>
    <w:rsid w:val="00092826"/>
    <w:rsid w:val="000A6528"/>
    <w:rsid w:val="000B04C6"/>
    <w:rsid w:val="000C3CD8"/>
    <w:rsid w:val="000E71A8"/>
    <w:rsid w:val="00132EC8"/>
    <w:rsid w:val="00140C90"/>
    <w:rsid w:val="00144E14"/>
    <w:rsid w:val="00146B95"/>
    <w:rsid w:val="00155276"/>
    <w:rsid w:val="0016581C"/>
    <w:rsid w:val="00167B67"/>
    <w:rsid w:val="00180476"/>
    <w:rsid w:val="001874A7"/>
    <w:rsid w:val="001A187C"/>
    <w:rsid w:val="001B54DE"/>
    <w:rsid w:val="001D49E0"/>
    <w:rsid w:val="001F33EA"/>
    <w:rsid w:val="001F4290"/>
    <w:rsid w:val="00233184"/>
    <w:rsid w:val="002359CA"/>
    <w:rsid w:val="00236092"/>
    <w:rsid w:val="0024702F"/>
    <w:rsid w:val="00250289"/>
    <w:rsid w:val="00254299"/>
    <w:rsid w:val="00270192"/>
    <w:rsid w:val="00274DA4"/>
    <w:rsid w:val="002833D9"/>
    <w:rsid w:val="00297C47"/>
    <w:rsid w:val="002F01D9"/>
    <w:rsid w:val="002F5DC0"/>
    <w:rsid w:val="002F5F77"/>
    <w:rsid w:val="002F74B0"/>
    <w:rsid w:val="00322829"/>
    <w:rsid w:val="00323630"/>
    <w:rsid w:val="00360DBD"/>
    <w:rsid w:val="00370155"/>
    <w:rsid w:val="00373619"/>
    <w:rsid w:val="00375C86"/>
    <w:rsid w:val="003B609A"/>
    <w:rsid w:val="003C2559"/>
    <w:rsid w:val="003D3C14"/>
    <w:rsid w:val="003D6C85"/>
    <w:rsid w:val="00466D99"/>
    <w:rsid w:val="00475EAF"/>
    <w:rsid w:val="00491F64"/>
    <w:rsid w:val="004D3AB6"/>
    <w:rsid w:val="004F1A74"/>
    <w:rsid w:val="004F37F4"/>
    <w:rsid w:val="004F4974"/>
    <w:rsid w:val="005252A6"/>
    <w:rsid w:val="00537D33"/>
    <w:rsid w:val="00542300"/>
    <w:rsid w:val="00570A4D"/>
    <w:rsid w:val="005773AA"/>
    <w:rsid w:val="00580D62"/>
    <w:rsid w:val="005836C4"/>
    <w:rsid w:val="005A0215"/>
    <w:rsid w:val="005B4B55"/>
    <w:rsid w:val="005C3792"/>
    <w:rsid w:val="005E0EE6"/>
    <w:rsid w:val="005E2749"/>
    <w:rsid w:val="00607BBF"/>
    <w:rsid w:val="00615B98"/>
    <w:rsid w:val="006273E7"/>
    <w:rsid w:val="00642DDC"/>
    <w:rsid w:val="00654C9A"/>
    <w:rsid w:val="006636B5"/>
    <w:rsid w:val="0066462E"/>
    <w:rsid w:val="0067465B"/>
    <w:rsid w:val="0068539E"/>
    <w:rsid w:val="006946F0"/>
    <w:rsid w:val="00694D52"/>
    <w:rsid w:val="006A5101"/>
    <w:rsid w:val="006B303C"/>
    <w:rsid w:val="006B3DAB"/>
    <w:rsid w:val="006B4107"/>
    <w:rsid w:val="006B51F1"/>
    <w:rsid w:val="006B6B35"/>
    <w:rsid w:val="006E5FAF"/>
    <w:rsid w:val="006E6C09"/>
    <w:rsid w:val="006F21FF"/>
    <w:rsid w:val="0071159F"/>
    <w:rsid w:val="007211B8"/>
    <w:rsid w:val="00723A87"/>
    <w:rsid w:val="00737DC7"/>
    <w:rsid w:val="00746BFA"/>
    <w:rsid w:val="007718DA"/>
    <w:rsid w:val="00773B3B"/>
    <w:rsid w:val="00796255"/>
    <w:rsid w:val="007A0C08"/>
    <w:rsid w:val="007A2942"/>
    <w:rsid w:val="007C766A"/>
    <w:rsid w:val="007F0443"/>
    <w:rsid w:val="007F5ABC"/>
    <w:rsid w:val="00804737"/>
    <w:rsid w:val="00833DFD"/>
    <w:rsid w:val="00841481"/>
    <w:rsid w:val="008414F1"/>
    <w:rsid w:val="008423DB"/>
    <w:rsid w:val="00852D08"/>
    <w:rsid w:val="00870DFE"/>
    <w:rsid w:val="00874405"/>
    <w:rsid w:val="00890582"/>
    <w:rsid w:val="00896F4C"/>
    <w:rsid w:val="00897ADB"/>
    <w:rsid w:val="008D1215"/>
    <w:rsid w:val="008F113B"/>
    <w:rsid w:val="008F3557"/>
    <w:rsid w:val="00906AC6"/>
    <w:rsid w:val="00913A95"/>
    <w:rsid w:val="00914751"/>
    <w:rsid w:val="00923B3F"/>
    <w:rsid w:val="00944B0C"/>
    <w:rsid w:val="009453D4"/>
    <w:rsid w:val="00967C2F"/>
    <w:rsid w:val="009773F2"/>
    <w:rsid w:val="009A27BA"/>
    <w:rsid w:val="009A2FBF"/>
    <w:rsid w:val="009C307F"/>
    <w:rsid w:val="009C4435"/>
    <w:rsid w:val="009C4A44"/>
    <w:rsid w:val="009C55B1"/>
    <w:rsid w:val="009D265B"/>
    <w:rsid w:val="009D4499"/>
    <w:rsid w:val="009F10CD"/>
    <w:rsid w:val="00A0183F"/>
    <w:rsid w:val="00A01934"/>
    <w:rsid w:val="00A108A2"/>
    <w:rsid w:val="00A431D0"/>
    <w:rsid w:val="00A64D90"/>
    <w:rsid w:val="00A64EED"/>
    <w:rsid w:val="00A678C4"/>
    <w:rsid w:val="00A8442A"/>
    <w:rsid w:val="00A93D1A"/>
    <w:rsid w:val="00AA37EC"/>
    <w:rsid w:val="00AA4253"/>
    <w:rsid w:val="00AA52A3"/>
    <w:rsid w:val="00AA7488"/>
    <w:rsid w:val="00AB3751"/>
    <w:rsid w:val="00AB4AAA"/>
    <w:rsid w:val="00AF3754"/>
    <w:rsid w:val="00B0148E"/>
    <w:rsid w:val="00B016CE"/>
    <w:rsid w:val="00B10A2C"/>
    <w:rsid w:val="00B30EFC"/>
    <w:rsid w:val="00B347CD"/>
    <w:rsid w:val="00B41381"/>
    <w:rsid w:val="00B43DFD"/>
    <w:rsid w:val="00B81E27"/>
    <w:rsid w:val="00B82BBC"/>
    <w:rsid w:val="00B873C0"/>
    <w:rsid w:val="00B908B8"/>
    <w:rsid w:val="00B945B8"/>
    <w:rsid w:val="00BB4B16"/>
    <w:rsid w:val="00BB6043"/>
    <w:rsid w:val="00BC4420"/>
    <w:rsid w:val="00BE01C8"/>
    <w:rsid w:val="00BE5488"/>
    <w:rsid w:val="00BE5732"/>
    <w:rsid w:val="00BF3543"/>
    <w:rsid w:val="00C10F89"/>
    <w:rsid w:val="00C10F94"/>
    <w:rsid w:val="00C264D3"/>
    <w:rsid w:val="00C6069C"/>
    <w:rsid w:val="00C67064"/>
    <w:rsid w:val="00C852AA"/>
    <w:rsid w:val="00C87FA8"/>
    <w:rsid w:val="00C93C04"/>
    <w:rsid w:val="00C958CF"/>
    <w:rsid w:val="00CA01B6"/>
    <w:rsid w:val="00CA6EE8"/>
    <w:rsid w:val="00CB2EF8"/>
    <w:rsid w:val="00CC746D"/>
    <w:rsid w:val="00CE3307"/>
    <w:rsid w:val="00D007A3"/>
    <w:rsid w:val="00D019F5"/>
    <w:rsid w:val="00D137C3"/>
    <w:rsid w:val="00D14AAD"/>
    <w:rsid w:val="00D30858"/>
    <w:rsid w:val="00D33DA9"/>
    <w:rsid w:val="00D41B44"/>
    <w:rsid w:val="00D73F14"/>
    <w:rsid w:val="00D84D39"/>
    <w:rsid w:val="00D903C0"/>
    <w:rsid w:val="00DB39A2"/>
    <w:rsid w:val="00DC42B6"/>
    <w:rsid w:val="00DC5D70"/>
    <w:rsid w:val="00DC6DA6"/>
    <w:rsid w:val="00DC745D"/>
    <w:rsid w:val="00DD2308"/>
    <w:rsid w:val="00DE1193"/>
    <w:rsid w:val="00DF3229"/>
    <w:rsid w:val="00E01B06"/>
    <w:rsid w:val="00E03FA0"/>
    <w:rsid w:val="00E122E0"/>
    <w:rsid w:val="00E309E9"/>
    <w:rsid w:val="00E31104"/>
    <w:rsid w:val="00E41453"/>
    <w:rsid w:val="00E44331"/>
    <w:rsid w:val="00E92244"/>
    <w:rsid w:val="00EB4636"/>
    <w:rsid w:val="00EB4AE1"/>
    <w:rsid w:val="00EC3DA2"/>
    <w:rsid w:val="00EF0B42"/>
    <w:rsid w:val="00EF2656"/>
    <w:rsid w:val="00EF3AC4"/>
    <w:rsid w:val="00F00EEE"/>
    <w:rsid w:val="00F16BD8"/>
    <w:rsid w:val="00F415C9"/>
    <w:rsid w:val="00F451BA"/>
    <w:rsid w:val="00F47B36"/>
    <w:rsid w:val="00F520B0"/>
    <w:rsid w:val="00F56B46"/>
    <w:rsid w:val="00F92F44"/>
    <w:rsid w:val="00F93FA5"/>
    <w:rsid w:val="00FA4206"/>
    <w:rsid w:val="00FA4469"/>
    <w:rsid w:val="00FB3716"/>
    <w:rsid w:val="00FD0C4D"/>
    <w:rsid w:val="00FE4F1E"/>
    <w:rsid w:val="00FE7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0443"/>
    <w:pPr>
      <w:spacing w:after="200" w:line="276" w:lineRule="auto"/>
    </w:pPr>
    <w:rPr>
      <w:rFonts w:ascii="Calibri" w:eastAsia="Calibri" w:hAnsi="Calibri" w:cs="Times New Roman"/>
    </w:rPr>
  </w:style>
  <w:style w:type="paragraph" w:styleId="Nadpis6">
    <w:name w:val="heading 6"/>
    <w:basedOn w:val="Normln"/>
    <w:link w:val="Nadpis6Char"/>
    <w:uiPriority w:val="1"/>
    <w:semiHidden/>
    <w:unhideWhenUsed/>
    <w:qFormat/>
    <w:rsid w:val="006B303C"/>
    <w:pPr>
      <w:widowControl w:val="0"/>
      <w:autoSpaceDE w:val="0"/>
      <w:autoSpaceDN w:val="0"/>
      <w:spacing w:after="0" w:line="240" w:lineRule="auto"/>
      <w:ind w:left="110" w:right="197"/>
      <w:jc w:val="both"/>
      <w:outlineLvl w:val="5"/>
    </w:pPr>
    <w:rPr>
      <w:rFonts w:ascii="Times New Roman" w:eastAsia="Times New Roman" w:hAnsi="Times New Roman"/>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F0443"/>
    <w:pPr>
      <w:spacing w:before="120" w:after="0" w:line="240" w:lineRule="auto"/>
      <w:jc w:val="both"/>
    </w:pPr>
    <w:rPr>
      <w:rFonts w:ascii="Times New Roman" w:eastAsia="Calibri" w:hAnsi="Times New Roman" w:cs="Times New Roman"/>
      <w:sz w:val="24"/>
    </w:rPr>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7F0443"/>
    <w:rPr>
      <w:sz w:val="20"/>
      <w:szCs w:val="20"/>
      <w:lang w:val="x-none"/>
    </w:rPr>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7F0443"/>
    <w:rPr>
      <w:rFonts w:ascii="Calibri" w:eastAsia="Calibri" w:hAnsi="Calibri" w:cs="Times New Roman"/>
      <w:sz w:val="20"/>
      <w:szCs w:val="20"/>
      <w:lang w:val="x-none"/>
    </w:rPr>
  </w:style>
  <w:style w:type="character" w:styleId="Znakapoznpodarou">
    <w:name w:val="footnote reference"/>
    <w:aliases w:val="fr,Značka pozn. pod čarou1"/>
    <w:uiPriority w:val="99"/>
    <w:unhideWhenUsed/>
    <w:rsid w:val="007F0443"/>
    <w:rPr>
      <w:vertAlign w:val="superscript"/>
    </w:rPr>
  </w:style>
  <w:style w:type="character" w:styleId="Hypertextovodkaz">
    <w:name w:val="Hyperlink"/>
    <w:uiPriority w:val="99"/>
    <w:unhideWhenUsed/>
    <w:rsid w:val="007F0443"/>
    <w:rPr>
      <w:color w:val="0000FF"/>
      <w:u w:val="single"/>
    </w:rPr>
  </w:style>
  <w:style w:type="character" w:styleId="Odkaznakoment">
    <w:name w:val="annotation reference"/>
    <w:basedOn w:val="Standardnpsmoodstavce"/>
    <w:uiPriority w:val="99"/>
    <w:semiHidden/>
    <w:unhideWhenUsed/>
    <w:rsid w:val="000B04C6"/>
    <w:rPr>
      <w:sz w:val="16"/>
      <w:szCs w:val="16"/>
    </w:rPr>
  </w:style>
  <w:style w:type="paragraph" w:styleId="Textkomente">
    <w:name w:val="annotation text"/>
    <w:basedOn w:val="Normln"/>
    <w:link w:val="TextkomenteChar"/>
    <w:uiPriority w:val="99"/>
    <w:semiHidden/>
    <w:unhideWhenUsed/>
    <w:rsid w:val="000B04C6"/>
    <w:pPr>
      <w:spacing w:line="240" w:lineRule="auto"/>
    </w:pPr>
    <w:rPr>
      <w:sz w:val="20"/>
      <w:szCs w:val="20"/>
    </w:rPr>
  </w:style>
  <w:style w:type="character" w:customStyle="1" w:styleId="TextkomenteChar">
    <w:name w:val="Text komentáře Char"/>
    <w:basedOn w:val="Standardnpsmoodstavce"/>
    <w:link w:val="Textkomente"/>
    <w:uiPriority w:val="99"/>
    <w:semiHidden/>
    <w:rsid w:val="000B04C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B04C6"/>
    <w:rPr>
      <w:b/>
      <w:bCs/>
    </w:rPr>
  </w:style>
  <w:style w:type="character" w:customStyle="1" w:styleId="PedmtkomenteChar">
    <w:name w:val="Předmět komentáře Char"/>
    <w:basedOn w:val="TextkomenteChar"/>
    <w:link w:val="Pedmtkomente"/>
    <w:uiPriority w:val="99"/>
    <w:semiHidden/>
    <w:rsid w:val="000B04C6"/>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0B04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4C6"/>
    <w:rPr>
      <w:rFonts w:ascii="Segoe UI" w:eastAsia="Calibri" w:hAnsi="Segoe UI" w:cs="Segoe UI"/>
      <w:sz w:val="18"/>
      <w:szCs w:val="18"/>
    </w:rPr>
  </w:style>
  <w:style w:type="character" w:customStyle="1" w:styleId="Nadpis6Char">
    <w:name w:val="Nadpis 6 Char"/>
    <w:basedOn w:val="Standardnpsmoodstavce"/>
    <w:link w:val="Nadpis6"/>
    <w:uiPriority w:val="1"/>
    <w:semiHidden/>
    <w:rsid w:val="006B303C"/>
    <w:rPr>
      <w:rFonts w:ascii="Times New Roman" w:eastAsia="Times New Roman" w:hAnsi="Times New Roman" w:cs="Times New Roman"/>
      <w:b/>
      <w:bCs/>
      <w:i/>
    </w:rPr>
  </w:style>
  <w:style w:type="character" w:customStyle="1" w:styleId="InternetLink">
    <w:name w:val="Internet Link"/>
    <w:rsid w:val="006B303C"/>
    <w:rPr>
      <w:rFonts w:cs="Times New Roman"/>
      <w:color w:val="0000FF"/>
      <w:u w:val="single"/>
    </w:rPr>
  </w:style>
  <w:style w:type="character" w:customStyle="1" w:styleId="FootnoteAnchor">
    <w:name w:val="Footnote Anchor"/>
    <w:rsid w:val="006B303C"/>
    <w:rPr>
      <w:vertAlign w:val="superscript"/>
    </w:rPr>
  </w:style>
  <w:style w:type="paragraph" w:customStyle="1" w:styleId="Footnote">
    <w:name w:val="Footnote"/>
    <w:basedOn w:val="Normln"/>
    <w:rsid w:val="006B303C"/>
    <w:pPr>
      <w:suppressAutoHyphens/>
      <w:spacing w:after="0" w:line="240" w:lineRule="auto"/>
      <w:jc w:val="both"/>
    </w:pPr>
    <w:rPr>
      <w:rFonts w:ascii="Verdana" w:eastAsia="Times New Roman" w:hAnsi="Verdana" w:cs="Verdana"/>
      <w:color w:val="00000A"/>
      <w:sz w:val="20"/>
      <w:szCs w:val="20"/>
      <w:lang w:eastAsia="zh-CN" w:bidi="cs-CZ"/>
    </w:rPr>
  </w:style>
  <w:style w:type="paragraph" w:styleId="Odstavecseseznamem">
    <w:name w:val="List Paragraph"/>
    <w:basedOn w:val="Normln"/>
    <w:uiPriority w:val="34"/>
    <w:qFormat/>
    <w:rsid w:val="00923B3F"/>
    <w:pPr>
      <w:spacing w:after="160" w:line="259" w:lineRule="auto"/>
      <w:ind w:left="720"/>
      <w:contextualSpacing/>
    </w:pPr>
    <w:rPr>
      <w:rFonts w:asciiTheme="minorHAnsi" w:eastAsiaTheme="minorHAnsi" w:hAnsiTheme="minorHAnsi" w:cstheme="minorBidi"/>
    </w:rPr>
  </w:style>
  <w:style w:type="paragraph" w:customStyle="1" w:styleId="l5">
    <w:name w:val="l5"/>
    <w:basedOn w:val="Normln"/>
    <w:rsid w:val="00BB4B16"/>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BB4B16"/>
    <w:rPr>
      <w:i/>
      <w:iCs/>
    </w:rPr>
  </w:style>
  <w:style w:type="paragraph" w:styleId="Zhlav">
    <w:name w:val="header"/>
    <w:basedOn w:val="Normln"/>
    <w:link w:val="ZhlavChar"/>
    <w:uiPriority w:val="99"/>
    <w:unhideWhenUsed/>
    <w:rsid w:val="006B3D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3DAB"/>
    <w:rPr>
      <w:rFonts w:ascii="Calibri" w:eastAsia="Calibri" w:hAnsi="Calibri" w:cs="Times New Roman"/>
    </w:rPr>
  </w:style>
  <w:style w:type="paragraph" w:styleId="Zpat">
    <w:name w:val="footer"/>
    <w:basedOn w:val="Normln"/>
    <w:link w:val="ZpatChar"/>
    <w:uiPriority w:val="99"/>
    <w:unhideWhenUsed/>
    <w:rsid w:val="006B3D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B3DAB"/>
    <w:rPr>
      <w:rFonts w:ascii="Calibri" w:eastAsia="Calibri" w:hAnsi="Calibri" w:cs="Times New Roman"/>
    </w:rPr>
  </w:style>
  <w:style w:type="character" w:styleId="Siln">
    <w:name w:val="Strong"/>
    <w:basedOn w:val="Standardnpsmoodstavce"/>
    <w:uiPriority w:val="22"/>
    <w:qFormat/>
    <w:rsid w:val="001A187C"/>
    <w:rPr>
      <w:b/>
      <w:bCs/>
    </w:rPr>
  </w:style>
  <w:style w:type="paragraph" w:customStyle="1" w:styleId="NADPISSTI">
    <w:name w:val="NADPIS ČÁSTI"/>
    <w:basedOn w:val="Normln"/>
    <w:next w:val="Normln"/>
    <w:link w:val="NADPISSTIChar"/>
    <w:rsid w:val="00297C47"/>
    <w:pPr>
      <w:keepNext/>
      <w:keepLines/>
      <w:spacing w:after="0" w:line="240" w:lineRule="auto"/>
      <w:jc w:val="center"/>
      <w:outlineLvl w:val="1"/>
    </w:pPr>
    <w:rPr>
      <w:rFonts w:ascii="Times New Roman" w:eastAsia="Times New Roman" w:hAnsi="Times New Roman"/>
      <w:b/>
      <w:sz w:val="24"/>
      <w:szCs w:val="20"/>
      <w:lang w:val="x-none" w:eastAsia="x-none"/>
    </w:rPr>
  </w:style>
  <w:style w:type="character" w:customStyle="1" w:styleId="NADPISSTIChar">
    <w:name w:val="NADPIS ČÁSTI Char"/>
    <w:link w:val="NADPISSTI"/>
    <w:rsid w:val="00297C47"/>
    <w:rPr>
      <w:rFonts w:ascii="Times New Roman" w:eastAsia="Times New Roman" w:hAnsi="Times New Roman" w:cs="Times New Roman"/>
      <w:b/>
      <w:sz w:val="24"/>
      <w:szCs w:val="20"/>
      <w:lang w:val="x-none" w:eastAsia="x-none"/>
    </w:rPr>
  </w:style>
  <w:style w:type="paragraph" w:styleId="Revize">
    <w:name w:val="Revision"/>
    <w:hidden/>
    <w:uiPriority w:val="99"/>
    <w:semiHidden/>
    <w:rsid w:val="009C307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0443"/>
    <w:pPr>
      <w:spacing w:after="200" w:line="276" w:lineRule="auto"/>
    </w:pPr>
    <w:rPr>
      <w:rFonts w:ascii="Calibri" w:eastAsia="Calibri" w:hAnsi="Calibri" w:cs="Times New Roman"/>
    </w:rPr>
  </w:style>
  <w:style w:type="paragraph" w:styleId="Nadpis6">
    <w:name w:val="heading 6"/>
    <w:basedOn w:val="Normln"/>
    <w:link w:val="Nadpis6Char"/>
    <w:uiPriority w:val="1"/>
    <w:semiHidden/>
    <w:unhideWhenUsed/>
    <w:qFormat/>
    <w:rsid w:val="006B303C"/>
    <w:pPr>
      <w:widowControl w:val="0"/>
      <w:autoSpaceDE w:val="0"/>
      <w:autoSpaceDN w:val="0"/>
      <w:spacing w:after="0" w:line="240" w:lineRule="auto"/>
      <w:ind w:left="110" w:right="197"/>
      <w:jc w:val="both"/>
      <w:outlineLvl w:val="5"/>
    </w:pPr>
    <w:rPr>
      <w:rFonts w:ascii="Times New Roman" w:eastAsia="Times New Roman" w:hAnsi="Times New Roman"/>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F0443"/>
    <w:pPr>
      <w:spacing w:before="120" w:after="0" w:line="240" w:lineRule="auto"/>
      <w:jc w:val="both"/>
    </w:pPr>
    <w:rPr>
      <w:rFonts w:ascii="Times New Roman" w:eastAsia="Calibri" w:hAnsi="Times New Roman" w:cs="Times New Roman"/>
      <w:sz w:val="24"/>
    </w:rPr>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7F0443"/>
    <w:rPr>
      <w:sz w:val="20"/>
      <w:szCs w:val="20"/>
      <w:lang w:val="x-none"/>
    </w:rPr>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7F0443"/>
    <w:rPr>
      <w:rFonts w:ascii="Calibri" w:eastAsia="Calibri" w:hAnsi="Calibri" w:cs="Times New Roman"/>
      <w:sz w:val="20"/>
      <w:szCs w:val="20"/>
      <w:lang w:val="x-none"/>
    </w:rPr>
  </w:style>
  <w:style w:type="character" w:styleId="Znakapoznpodarou">
    <w:name w:val="footnote reference"/>
    <w:aliases w:val="fr,Značka pozn. pod čarou1"/>
    <w:uiPriority w:val="99"/>
    <w:unhideWhenUsed/>
    <w:rsid w:val="007F0443"/>
    <w:rPr>
      <w:vertAlign w:val="superscript"/>
    </w:rPr>
  </w:style>
  <w:style w:type="character" w:styleId="Hypertextovodkaz">
    <w:name w:val="Hyperlink"/>
    <w:uiPriority w:val="99"/>
    <w:unhideWhenUsed/>
    <w:rsid w:val="007F0443"/>
    <w:rPr>
      <w:color w:val="0000FF"/>
      <w:u w:val="single"/>
    </w:rPr>
  </w:style>
  <w:style w:type="character" w:styleId="Odkaznakoment">
    <w:name w:val="annotation reference"/>
    <w:basedOn w:val="Standardnpsmoodstavce"/>
    <w:uiPriority w:val="99"/>
    <w:semiHidden/>
    <w:unhideWhenUsed/>
    <w:rsid w:val="000B04C6"/>
    <w:rPr>
      <w:sz w:val="16"/>
      <w:szCs w:val="16"/>
    </w:rPr>
  </w:style>
  <w:style w:type="paragraph" w:styleId="Textkomente">
    <w:name w:val="annotation text"/>
    <w:basedOn w:val="Normln"/>
    <w:link w:val="TextkomenteChar"/>
    <w:uiPriority w:val="99"/>
    <w:semiHidden/>
    <w:unhideWhenUsed/>
    <w:rsid w:val="000B04C6"/>
    <w:pPr>
      <w:spacing w:line="240" w:lineRule="auto"/>
    </w:pPr>
    <w:rPr>
      <w:sz w:val="20"/>
      <w:szCs w:val="20"/>
    </w:rPr>
  </w:style>
  <w:style w:type="character" w:customStyle="1" w:styleId="TextkomenteChar">
    <w:name w:val="Text komentáře Char"/>
    <w:basedOn w:val="Standardnpsmoodstavce"/>
    <w:link w:val="Textkomente"/>
    <w:uiPriority w:val="99"/>
    <w:semiHidden/>
    <w:rsid w:val="000B04C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B04C6"/>
    <w:rPr>
      <w:b/>
      <w:bCs/>
    </w:rPr>
  </w:style>
  <w:style w:type="character" w:customStyle="1" w:styleId="PedmtkomenteChar">
    <w:name w:val="Předmět komentáře Char"/>
    <w:basedOn w:val="TextkomenteChar"/>
    <w:link w:val="Pedmtkomente"/>
    <w:uiPriority w:val="99"/>
    <w:semiHidden/>
    <w:rsid w:val="000B04C6"/>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0B04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4C6"/>
    <w:rPr>
      <w:rFonts w:ascii="Segoe UI" w:eastAsia="Calibri" w:hAnsi="Segoe UI" w:cs="Segoe UI"/>
      <w:sz w:val="18"/>
      <w:szCs w:val="18"/>
    </w:rPr>
  </w:style>
  <w:style w:type="character" w:customStyle="1" w:styleId="Nadpis6Char">
    <w:name w:val="Nadpis 6 Char"/>
    <w:basedOn w:val="Standardnpsmoodstavce"/>
    <w:link w:val="Nadpis6"/>
    <w:uiPriority w:val="1"/>
    <w:semiHidden/>
    <w:rsid w:val="006B303C"/>
    <w:rPr>
      <w:rFonts w:ascii="Times New Roman" w:eastAsia="Times New Roman" w:hAnsi="Times New Roman" w:cs="Times New Roman"/>
      <w:b/>
      <w:bCs/>
      <w:i/>
    </w:rPr>
  </w:style>
  <w:style w:type="character" w:customStyle="1" w:styleId="InternetLink">
    <w:name w:val="Internet Link"/>
    <w:rsid w:val="006B303C"/>
    <w:rPr>
      <w:rFonts w:cs="Times New Roman"/>
      <w:color w:val="0000FF"/>
      <w:u w:val="single"/>
    </w:rPr>
  </w:style>
  <w:style w:type="character" w:customStyle="1" w:styleId="FootnoteAnchor">
    <w:name w:val="Footnote Anchor"/>
    <w:rsid w:val="006B303C"/>
    <w:rPr>
      <w:vertAlign w:val="superscript"/>
    </w:rPr>
  </w:style>
  <w:style w:type="paragraph" w:customStyle="1" w:styleId="Footnote">
    <w:name w:val="Footnote"/>
    <w:basedOn w:val="Normln"/>
    <w:rsid w:val="006B303C"/>
    <w:pPr>
      <w:suppressAutoHyphens/>
      <w:spacing w:after="0" w:line="240" w:lineRule="auto"/>
      <w:jc w:val="both"/>
    </w:pPr>
    <w:rPr>
      <w:rFonts w:ascii="Verdana" w:eastAsia="Times New Roman" w:hAnsi="Verdana" w:cs="Verdana"/>
      <w:color w:val="00000A"/>
      <w:sz w:val="20"/>
      <w:szCs w:val="20"/>
      <w:lang w:eastAsia="zh-CN" w:bidi="cs-CZ"/>
    </w:rPr>
  </w:style>
  <w:style w:type="paragraph" w:styleId="Odstavecseseznamem">
    <w:name w:val="List Paragraph"/>
    <w:basedOn w:val="Normln"/>
    <w:uiPriority w:val="34"/>
    <w:qFormat/>
    <w:rsid w:val="00923B3F"/>
    <w:pPr>
      <w:spacing w:after="160" w:line="259" w:lineRule="auto"/>
      <w:ind w:left="720"/>
      <w:contextualSpacing/>
    </w:pPr>
    <w:rPr>
      <w:rFonts w:asciiTheme="minorHAnsi" w:eastAsiaTheme="minorHAnsi" w:hAnsiTheme="minorHAnsi" w:cstheme="minorBidi"/>
    </w:rPr>
  </w:style>
  <w:style w:type="paragraph" w:customStyle="1" w:styleId="l5">
    <w:name w:val="l5"/>
    <w:basedOn w:val="Normln"/>
    <w:rsid w:val="00BB4B16"/>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BB4B16"/>
    <w:rPr>
      <w:i/>
      <w:iCs/>
    </w:rPr>
  </w:style>
  <w:style w:type="paragraph" w:styleId="Zhlav">
    <w:name w:val="header"/>
    <w:basedOn w:val="Normln"/>
    <w:link w:val="ZhlavChar"/>
    <w:uiPriority w:val="99"/>
    <w:unhideWhenUsed/>
    <w:rsid w:val="006B3D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3DAB"/>
    <w:rPr>
      <w:rFonts w:ascii="Calibri" w:eastAsia="Calibri" w:hAnsi="Calibri" w:cs="Times New Roman"/>
    </w:rPr>
  </w:style>
  <w:style w:type="paragraph" w:styleId="Zpat">
    <w:name w:val="footer"/>
    <w:basedOn w:val="Normln"/>
    <w:link w:val="ZpatChar"/>
    <w:uiPriority w:val="99"/>
    <w:unhideWhenUsed/>
    <w:rsid w:val="006B3D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B3DAB"/>
    <w:rPr>
      <w:rFonts w:ascii="Calibri" w:eastAsia="Calibri" w:hAnsi="Calibri" w:cs="Times New Roman"/>
    </w:rPr>
  </w:style>
  <w:style w:type="character" w:styleId="Siln">
    <w:name w:val="Strong"/>
    <w:basedOn w:val="Standardnpsmoodstavce"/>
    <w:uiPriority w:val="22"/>
    <w:qFormat/>
    <w:rsid w:val="001A187C"/>
    <w:rPr>
      <w:b/>
      <w:bCs/>
    </w:rPr>
  </w:style>
  <w:style w:type="paragraph" w:customStyle="1" w:styleId="NADPISSTI">
    <w:name w:val="NADPIS ČÁSTI"/>
    <w:basedOn w:val="Normln"/>
    <w:next w:val="Normln"/>
    <w:link w:val="NADPISSTIChar"/>
    <w:rsid w:val="00297C47"/>
    <w:pPr>
      <w:keepNext/>
      <w:keepLines/>
      <w:spacing w:after="0" w:line="240" w:lineRule="auto"/>
      <w:jc w:val="center"/>
      <w:outlineLvl w:val="1"/>
    </w:pPr>
    <w:rPr>
      <w:rFonts w:ascii="Times New Roman" w:eastAsia="Times New Roman" w:hAnsi="Times New Roman"/>
      <w:b/>
      <w:sz w:val="24"/>
      <w:szCs w:val="20"/>
      <w:lang w:val="x-none" w:eastAsia="x-none"/>
    </w:rPr>
  </w:style>
  <w:style w:type="character" w:customStyle="1" w:styleId="NADPISSTIChar">
    <w:name w:val="NADPIS ČÁSTI Char"/>
    <w:link w:val="NADPISSTI"/>
    <w:rsid w:val="00297C47"/>
    <w:rPr>
      <w:rFonts w:ascii="Times New Roman" w:eastAsia="Times New Roman" w:hAnsi="Times New Roman" w:cs="Times New Roman"/>
      <w:b/>
      <w:sz w:val="24"/>
      <w:szCs w:val="20"/>
      <w:lang w:val="x-none" w:eastAsia="x-none"/>
    </w:rPr>
  </w:style>
  <w:style w:type="paragraph" w:styleId="Revize">
    <w:name w:val="Revision"/>
    <w:hidden/>
    <w:uiPriority w:val="99"/>
    <w:semiHidden/>
    <w:rsid w:val="009C307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2690">
      <w:bodyDiv w:val="1"/>
      <w:marLeft w:val="0"/>
      <w:marRight w:val="0"/>
      <w:marTop w:val="0"/>
      <w:marBottom w:val="0"/>
      <w:divBdr>
        <w:top w:val="none" w:sz="0" w:space="0" w:color="auto"/>
        <w:left w:val="none" w:sz="0" w:space="0" w:color="auto"/>
        <w:bottom w:val="none" w:sz="0" w:space="0" w:color="auto"/>
        <w:right w:val="none" w:sz="0" w:space="0" w:color="auto"/>
      </w:divBdr>
    </w:div>
    <w:div w:id="451478288">
      <w:bodyDiv w:val="1"/>
      <w:marLeft w:val="0"/>
      <w:marRight w:val="0"/>
      <w:marTop w:val="0"/>
      <w:marBottom w:val="0"/>
      <w:divBdr>
        <w:top w:val="none" w:sz="0" w:space="0" w:color="auto"/>
        <w:left w:val="none" w:sz="0" w:space="0" w:color="auto"/>
        <w:bottom w:val="none" w:sz="0" w:space="0" w:color="auto"/>
        <w:right w:val="none" w:sz="0" w:space="0" w:color="auto"/>
      </w:divBdr>
    </w:div>
    <w:div w:id="717895121">
      <w:bodyDiv w:val="1"/>
      <w:marLeft w:val="0"/>
      <w:marRight w:val="0"/>
      <w:marTop w:val="0"/>
      <w:marBottom w:val="0"/>
      <w:divBdr>
        <w:top w:val="none" w:sz="0" w:space="0" w:color="auto"/>
        <w:left w:val="none" w:sz="0" w:space="0" w:color="auto"/>
        <w:bottom w:val="none" w:sz="0" w:space="0" w:color="auto"/>
        <w:right w:val="none" w:sz="0" w:space="0" w:color="auto"/>
      </w:divBdr>
    </w:div>
    <w:div w:id="856381865">
      <w:bodyDiv w:val="1"/>
      <w:marLeft w:val="0"/>
      <w:marRight w:val="0"/>
      <w:marTop w:val="0"/>
      <w:marBottom w:val="0"/>
      <w:divBdr>
        <w:top w:val="none" w:sz="0" w:space="0" w:color="auto"/>
        <w:left w:val="none" w:sz="0" w:space="0" w:color="auto"/>
        <w:bottom w:val="none" w:sz="0" w:space="0" w:color="auto"/>
        <w:right w:val="none" w:sz="0" w:space="0" w:color="auto"/>
      </w:divBdr>
    </w:div>
    <w:div w:id="1181090473">
      <w:bodyDiv w:val="1"/>
      <w:marLeft w:val="0"/>
      <w:marRight w:val="0"/>
      <w:marTop w:val="0"/>
      <w:marBottom w:val="0"/>
      <w:divBdr>
        <w:top w:val="none" w:sz="0" w:space="0" w:color="auto"/>
        <w:left w:val="none" w:sz="0" w:space="0" w:color="auto"/>
        <w:bottom w:val="none" w:sz="0" w:space="0" w:color="auto"/>
        <w:right w:val="none" w:sz="0" w:space="0" w:color="auto"/>
      </w:divBdr>
    </w:div>
    <w:div w:id="13139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spi://module='ASPI'&amp;link='99/1963%20Sb.%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C67E3-4811-421F-8762-B2E52849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E0412EA9.dotm</Template>
  <TotalTime>164</TotalTime>
  <Pages>19</Pages>
  <Words>9264</Words>
  <Characters>54663</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63800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Lubomíra Forejtová</dc:creator>
  <cp:lastModifiedBy>Trešlová Lenka Mgr.</cp:lastModifiedBy>
  <cp:revision>13</cp:revision>
  <cp:lastPrinted>2019-08-13T06:24:00Z</cp:lastPrinted>
  <dcterms:created xsi:type="dcterms:W3CDTF">2019-08-13T14:29:00Z</dcterms:created>
  <dcterms:modified xsi:type="dcterms:W3CDTF">2019-08-20T09:05:00Z</dcterms:modified>
</cp:coreProperties>
</file>