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3EEED" w14:textId="224EE1E7" w:rsidR="007D4D6E" w:rsidRPr="00693B8D" w:rsidRDefault="007D4D6E" w:rsidP="002C56B1">
      <w:pPr>
        <w:spacing w:before="120" w:line="240" w:lineRule="auto"/>
        <w:jc w:val="right"/>
        <w:rPr>
          <w:rFonts w:cs="Times New Roman"/>
          <w:bCs/>
          <w:szCs w:val="24"/>
          <w:lang w:val="cs-CZ"/>
        </w:rPr>
      </w:pPr>
      <w:bookmarkStart w:id="0" w:name="_Hlk150686751"/>
      <w:r w:rsidRPr="00693B8D">
        <w:rPr>
          <w:rFonts w:cs="Times New Roman"/>
          <w:bCs/>
          <w:szCs w:val="24"/>
          <w:lang w:val="cs-CZ"/>
        </w:rPr>
        <w:t>V.</w:t>
      </w:r>
    </w:p>
    <w:p w14:paraId="5432E795" w14:textId="77777777" w:rsidR="007D4D6E" w:rsidRPr="00693B8D" w:rsidRDefault="007D4D6E" w:rsidP="002C56B1">
      <w:pPr>
        <w:spacing w:before="120" w:line="240" w:lineRule="auto"/>
        <w:jc w:val="right"/>
        <w:rPr>
          <w:rFonts w:cs="Times New Roman"/>
          <w:b/>
          <w:szCs w:val="24"/>
          <w:u w:val="single"/>
          <w:lang w:val="cs-CZ"/>
        </w:rPr>
      </w:pPr>
    </w:p>
    <w:p w14:paraId="48958A48" w14:textId="600D281C" w:rsidR="00075402" w:rsidRPr="00693B8D" w:rsidRDefault="00075402" w:rsidP="002C56B1">
      <w:pPr>
        <w:spacing w:before="120" w:line="240" w:lineRule="auto"/>
        <w:jc w:val="center"/>
        <w:rPr>
          <w:rFonts w:cs="Times New Roman"/>
          <w:b/>
          <w:szCs w:val="24"/>
          <w:u w:val="single"/>
          <w:lang w:val="cs-CZ"/>
        </w:rPr>
      </w:pPr>
      <w:r w:rsidRPr="00693B8D">
        <w:rPr>
          <w:rFonts w:cs="Times New Roman"/>
          <w:b/>
          <w:szCs w:val="24"/>
          <w:u w:val="single"/>
          <w:lang w:val="cs-CZ"/>
        </w:rPr>
        <w:t>Platná znění s vyznačením navrhovaných změn a doplnění</w:t>
      </w:r>
    </w:p>
    <w:p w14:paraId="26196217" w14:textId="77777777" w:rsidR="00075402" w:rsidRPr="00693B8D" w:rsidRDefault="00075402" w:rsidP="002C56B1">
      <w:pPr>
        <w:spacing w:before="120" w:line="240" w:lineRule="auto"/>
        <w:jc w:val="center"/>
        <w:rPr>
          <w:rFonts w:eastAsia="Calibri" w:cs="Times New Roman"/>
          <w:b/>
          <w:szCs w:val="24"/>
          <w:lang w:val="cs-CZ"/>
        </w:rPr>
      </w:pPr>
    </w:p>
    <w:p w14:paraId="25F59C76" w14:textId="6DF3BB92" w:rsidR="00F729FB" w:rsidRPr="00693B8D" w:rsidRDefault="00F729FB" w:rsidP="002C56B1">
      <w:pPr>
        <w:spacing w:before="120" w:line="240" w:lineRule="auto"/>
        <w:jc w:val="center"/>
        <w:rPr>
          <w:rFonts w:eastAsia="Calibri" w:cs="Times New Roman"/>
          <w:b/>
          <w:szCs w:val="24"/>
          <w:lang w:val="cs-CZ"/>
        </w:rPr>
      </w:pPr>
      <w:r w:rsidRPr="00693B8D">
        <w:rPr>
          <w:rFonts w:eastAsia="Calibri" w:cs="Times New Roman"/>
          <w:b/>
          <w:szCs w:val="24"/>
          <w:lang w:val="cs-CZ"/>
        </w:rPr>
        <w:t>Změna trestního řádu</w:t>
      </w:r>
    </w:p>
    <w:p w14:paraId="3A6FB292" w14:textId="25CD1821" w:rsidR="00D544A1" w:rsidRPr="00A649D7" w:rsidRDefault="00D544A1" w:rsidP="002C56B1">
      <w:pPr>
        <w:spacing w:before="120" w:line="240" w:lineRule="auto"/>
        <w:jc w:val="center"/>
        <w:rPr>
          <w:rFonts w:eastAsia="Calibri" w:cs="Times New Roman"/>
          <w:bCs/>
          <w:i/>
          <w:iCs/>
          <w:szCs w:val="24"/>
          <w:lang w:val="cs-CZ"/>
        </w:rPr>
      </w:pPr>
      <w:r w:rsidRPr="00A649D7">
        <w:rPr>
          <w:rFonts w:eastAsia="Calibri" w:cs="Times New Roman"/>
          <w:bCs/>
          <w:i/>
          <w:iCs/>
          <w:szCs w:val="24"/>
          <w:lang w:val="cs-CZ"/>
        </w:rPr>
        <w:t xml:space="preserve">(ve znění novely trestních předpisů </w:t>
      </w:r>
      <w:r w:rsidR="00693B8D">
        <w:rPr>
          <w:rFonts w:eastAsia="Calibri" w:cs="Times New Roman"/>
          <w:bCs/>
          <w:i/>
          <w:iCs/>
          <w:szCs w:val="24"/>
          <w:lang w:val="cs-CZ"/>
        </w:rPr>
        <w:t>–</w:t>
      </w:r>
      <w:r w:rsidR="00B568B0" w:rsidRPr="00693B8D">
        <w:rPr>
          <w:rFonts w:eastAsia="Calibri" w:cs="Times New Roman"/>
          <w:bCs/>
          <w:i/>
          <w:iCs/>
          <w:szCs w:val="24"/>
          <w:lang w:val="cs-CZ"/>
        </w:rPr>
        <w:t xml:space="preserve"> </w:t>
      </w:r>
      <w:r w:rsidRPr="00A649D7">
        <w:rPr>
          <w:rFonts w:eastAsia="Calibri" w:cs="Times New Roman"/>
          <w:i/>
          <w:iCs/>
          <w:color w:val="BF8F00" w:themeColor="accent4" w:themeShade="BF"/>
          <w:lang w:val="cs-CZ" w:eastAsia="en-US"/>
        </w:rPr>
        <w:t>znásilnění</w:t>
      </w:r>
      <w:r w:rsidR="00693B8D">
        <w:rPr>
          <w:rFonts w:eastAsia="Calibri" w:cs="Times New Roman"/>
          <w:i/>
          <w:iCs/>
          <w:color w:val="BF8F00" w:themeColor="accent4" w:themeShade="BF"/>
          <w:lang w:val="cs-CZ" w:eastAsia="en-US"/>
        </w:rPr>
        <w:t xml:space="preserve"> </w:t>
      </w:r>
      <w:r w:rsidR="00B568B0" w:rsidRPr="00693B8D">
        <w:rPr>
          <w:rFonts w:eastAsia="Calibri" w:cs="Times New Roman"/>
          <w:bCs/>
          <w:i/>
          <w:iCs/>
          <w:szCs w:val="24"/>
          <w:lang w:val="cs-CZ"/>
        </w:rPr>
        <w:t xml:space="preserve">a </w:t>
      </w:r>
      <w:r w:rsidR="00B568B0" w:rsidRPr="00A649D7">
        <w:rPr>
          <w:rFonts w:eastAsia="Calibri" w:cs="Times New Roman"/>
          <w:bCs/>
          <w:i/>
          <w:iCs/>
          <w:color w:val="2E74B5" w:themeColor="accent1" w:themeShade="BF"/>
          <w:szCs w:val="24"/>
          <w:lang w:val="cs-CZ"/>
        </w:rPr>
        <w:t>omezení přísedících</w:t>
      </w:r>
      <w:r w:rsidR="00B568B0" w:rsidRPr="00693B8D">
        <w:rPr>
          <w:rFonts w:eastAsia="Calibri" w:cs="Times New Roman"/>
          <w:bCs/>
          <w:i/>
          <w:iCs/>
          <w:color w:val="2E74B5" w:themeColor="accent1" w:themeShade="BF"/>
          <w:szCs w:val="24"/>
          <w:lang w:val="cs-CZ"/>
        </w:rPr>
        <w:t>)</w:t>
      </w:r>
    </w:p>
    <w:p w14:paraId="5A803441" w14:textId="50AF5D3D" w:rsidR="00F729FB" w:rsidRPr="00693B8D" w:rsidRDefault="00F729FB" w:rsidP="002C56B1">
      <w:pPr>
        <w:spacing w:before="120" w:line="240" w:lineRule="auto"/>
        <w:jc w:val="center"/>
        <w:rPr>
          <w:rFonts w:cs="Times New Roman"/>
          <w:szCs w:val="24"/>
          <w:lang w:val="cs-CZ"/>
        </w:rPr>
      </w:pPr>
      <w:bookmarkStart w:id="1" w:name="_Hlk129939762"/>
      <w:bookmarkStart w:id="2" w:name="_Hlk134091350"/>
      <w:r w:rsidRPr="00693B8D">
        <w:rPr>
          <w:rFonts w:cs="Times New Roman"/>
          <w:szCs w:val="24"/>
          <w:lang w:val="cs-CZ"/>
        </w:rPr>
        <w:t>§ 42</w:t>
      </w:r>
    </w:p>
    <w:p w14:paraId="7298CB0B" w14:textId="09EBD8A3" w:rsidR="009239E2" w:rsidRPr="00693B8D" w:rsidRDefault="009239E2" w:rsidP="002C56B1">
      <w:pPr>
        <w:spacing w:before="120" w:line="240" w:lineRule="auto"/>
        <w:ind w:firstLine="426"/>
        <w:jc w:val="both"/>
        <w:rPr>
          <w:rFonts w:cs="Times New Roman"/>
          <w:strike/>
          <w:szCs w:val="24"/>
          <w:lang w:val="cs-CZ"/>
        </w:rPr>
      </w:pPr>
      <w:r w:rsidRPr="00693B8D">
        <w:rPr>
          <w:rFonts w:cs="Times New Roman"/>
          <w:strike/>
          <w:szCs w:val="24"/>
          <w:lang w:val="cs-CZ"/>
        </w:rPr>
        <w:t>(1) Tomu, jehož věc nebo část majetku byla zabrána nebo podle návrhu má být zabrána (zúčastněná osoba), musí být poskytnuta možnost, aby se k věci vyjádřil; může být přítomen při hlavním líčení a veřejném zasedání, činit při nich návrhy, nahlížet do spisů (§ 65) a podávat v</w:t>
      </w:r>
      <w:r w:rsidR="00A31B7C" w:rsidRPr="00693B8D">
        <w:rPr>
          <w:rFonts w:cs="Times New Roman"/>
          <w:strike/>
          <w:szCs w:val="24"/>
          <w:lang w:val="cs-CZ"/>
        </w:rPr>
        <w:t> </w:t>
      </w:r>
      <w:r w:rsidRPr="00693B8D">
        <w:rPr>
          <w:rFonts w:cs="Times New Roman"/>
          <w:strike/>
          <w:szCs w:val="24"/>
          <w:lang w:val="cs-CZ"/>
        </w:rPr>
        <w:t>případech tímto zákonem stanovených opravné prostředky.</w:t>
      </w:r>
    </w:p>
    <w:p w14:paraId="23A87446" w14:textId="77777777" w:rsidR="001B27CE" w:rsidRPr="00693B8D" w:rsidRDefault="009239E2" w:rsidP="002C56B1">
      <w:pPr>
        <w:spacing w:before="120" w:line="240" w:lineRule="auto"/>
        <w:ind w:firstLine="426"/>
        <w:jc w:val="both"/>
        <w:rPr>
          <w:rFonts w:cs="Times New Roman"/>
          <w:b/>
          <w:bCs/>
          <w:szCs w:val="24"/>
          <w:lang w:val="cs-CZ"/>
        </w:rPr>
      </w:pPr>
      <w:r w:rsidRPr="00693B8D">
        <w:rPr>
          <w:rFonts w:cs="Times New Roman"/>
          <w:b/>
          <w:bCs/>
          <w:szCs w:val="24"/>
          <w:lang w:val="cs-CZ"/>
        </w:rPr>
        <w:t xml:space="preserve">(1) </w:t>
      </w:r>
      <w:bookmarkStart w:id="3" w:name="_Hlk134000100"/>
      <w:r w:rsidRPr="00693B8D">
        <w:rPr>
          <w:rFonts w:cs="Times New Roman"/>
          <w:b/>
          <w:bCs/>
          <w:szCs w:val="24"/>
          <w:lang w:val="cs-CZ"/>
        </w:rPr>
        <w:t xml:space="preserve">Zúčastněnou osobou </w:t>
      </w:r>
      <w:r w:rsidR="001B27CE" w:rsidRPr="00693B8D">
        <w:rPr>
          <w:rFonts w:cs="Times New Roman"/>
          <w:b/>
          <w:bCs/>
          <w:szCs w:val="24"/>
          <w:lang w:val="cs-CZ"/>
        </w:rPr>
        <w:t xml:space="preserve">je </w:t>
      </w:r>
    </w:p>
    <w:p w14:paraId="08B0F6DE" w14:textId="73776D6C" w:rsidR="001B27CE" w:rsidRPr="00693B8D" w:rsidRDefault="001B27CE" w:rsidP="002C56B1">
      <w:pPr>
        <w:spacing w:before="120" w:line="240" w:lineRule="auto"/>
        <w:ind w:left="284" w:hanging="284"/>
        <w:jc w:val="both"/>
        <w:rPr>
          <w:rFonts w:eastAsia="Calibri" w:cs="Times New Roman"/>
          <w:b/>
          <w:bCs/>
          <w:szCs w:val="24"/>
          <w:lang w:val="cs-CZ"/>
        </w:rPr>
      </w:pPr>
      <w:r w:rsidRPr="00693B8D">
        <w:rPr>
          <w:rFonts w:cs="Times New Roman"/>
          <w:b/>
          <w:bCs/>
          <w:szCs w:val="24"/>
          <w:lang w:val="cs-CZ"/>
        </w:rPr>
        <w:t>a) ten,</w:t>
      </w:r>
      <w:r w:rsidR="009239E2" w:rsidRPr="00693B8D">
        <w:rPr>
          <w:rFonts w:eastAsia="Calibri" w:cs="Times New Roman"/>
          <w:b/>
          <w:bCs/>
          <w:szCs w:val="24"/>
          <w:lang w:val="cs-CZ"/>
        </w:rPr>
        <w:t xml:space="preserve"> jehož věc nebo část majetku byla zajištěna </w:t>
      </w:r>
      <w:r w:rsidR="00DC358B" w:rsidRPr="00693B8D">
        <w:rPr>
          <w:rFonts w:eastAsia="Calibri" w:cs="Times New Roman"/>
          <w:b/>
          <w:bCs/>
          <w:szCs w:val="24"/>
          <w:lang w:val="cs-CZ"/>
        </w:rPr>
        <w:t>a může podléhat zabrání</w:t>
      </w:r>
      <w:r w:rsidR="00693B8D" w:rsidRPr="00693B8D">
        <w:rPr>
          <w:rStyle w:val="Odkaznakoment"/>
          <w:rFonts w:cs="Times New Roman"/>
          <w:b/>
          <w:bCs/>
          <w:sz w:val="24"/>
          <w:szCs w:val="24"/>
          <w:lang w:val="cs-CZ"/>
        </w:rPr>
        <w:t xml:space="preserve"> nebo </w:t>
      </w:r>
      <w:r w:rsidR="00695B7D" w:rsidRPr="00693B8D">
        <w:rPr>
          <w:rFonts w:eastAsia="Calibri" w:cs="Times New Roman"/>
          <w:b/>
          <w:bCs/>
          <w:szCs w:val="24"/>
          <w:lang w:val="cs-CZ"/>
        </w:rPr>
        <w:t xml:space="preserve">jehož věc nebo část majetku </w:t>
      </w:r>
      <w:r w:rsidR="00DC358B" w:rsidRPr="00693B8D">
        <w:rPr>
          <w:rStyle w:val="Odkaznakoment"/>
          <w:rFonts w:cs="Times New Roman"/>
          <w:b/>
          <w:bCs/>
          <w:sz w:val="24"/>
          <w:szCs w:val="24"/>
          <w:lang w:val="cs-CZ"/>
        </w:rPr>
        <w:t>má b</w:t>
      </w:r>
      <w:r w:rsidR="009239E2" w:rsidRPr="00693B8D">
        <w:rPr>
          <w:rFonts w:eastAsia="Calibri" w:cs="Times New Roman"/>
          <w:b/>
          <w:bCs/>
          <w:szCs w:val="24"/>
          <w:lang w:val="cs-CZ"/>
        </w:rPr>
        <w:t xml:space="preserve">ýt podle návrhu zabrána </w:t>
      </w:r>
      <w:r w:rsidR="00695B7D" w:rsidRPr="00693B8D">
        <w:rPr>
          <w:rFonts w:eastAsia="Calibri" w:cs="Times New Roman"/>
          <w:b/>
          <w:bCs/>
          <w:szCs w:val="24"/>
          <w:lang w:val="cs-CZ"/>
        </w:rPr>
        <w:t>a</w:t>
      </w:r>
      <w:r w:rsidR="009239E2" w:rsidRPr="00693B8D">
        <w:rPr>
          <w:rFonts w:eastAsia="Calibri" w:cs="Times New Roman"/>
          <w:b/>
          <w:bCs/>
          <w:szCs w:val="24"/>
          <w:lang w:val="cs-CZ"/>
        </w:rPr>
        <w:t xml:space="preserve">nebo byla zabrána, </w:t>
      </w:r>
    </w:p>
    <w:p w14:paraId="3E71C80F" w14:textId="27BDD8FF" w:rsidR="00D73D64" w:rsidRPr="00693B8D" w:rsidRDefault="001B27CE" w:rsidP="002C56B1">
      <w:pPr>
        <w:spacing w:before="120" w:line="240" w:lineRule="auto"/>
        <w:ind w:left="284" w:hanging="284"/>
        <w:jc w:val="both"/>
        <w:rPr>
          <w:rFonts w:eastAsia="Calibri" w:cs="Times New Roman"/>
          <w:b/>
          <w:bCs/>
          <w:szCs w:val="24"/>
          <w:lang w:val="cs-CZ"/>
        </w:rPr>
      </w:pPr>
      <w:r w:rsidRPr="00693B8D">
        <w:rPr>
          <w:rFonts w:eastAsia="Calibri" w:cs="Times New Roman"/>
          <w:b/>
          <w:bCs/>
          <w:szCs w:val="24"/>
          <w:lang w:val="cs-CZ"/>
        </w:rPr>
        <w:t xml:space="preserve">b) </w:t>
      </w:r>
      <w:r w:rsidR="009239E2" w:rsidRPr="00693B8D">
        <w:rPr>
          <w:rFonts w:eastAsia="Calibri" w:cs="Times New Roman"/>
          <w:b/>
          <w:bCs/>
          <w:szCs w:val="24"/>
          <w:lang w:val="cs-CZ"/>
        </w:rPr>
        <w:t xml:space="preserve">manžel </w:t>
      </w:r>
      <w:r w:rsidR="00172818" w:rsidRPr="00693B8D">
        <w:rPr>
          <w:rFonts w:eastAsia="Calibri" w:cs="Times New Roman"/>
          <w:b/>
          <w:bCs/>
          <w:szCs w:val="24"/>
          <w:lang w:val="cs-CZ"/>
        </w:rPr>
        <w:t xml:space="preserve">podezřelého nebo </w:t>
      </w:r>
      <w:r w:rsidR="009239E2" w:rsidRPr="00693B8D">
        <w:rPr>
          <w:rFonts w:eastAsia="Calibri" w:cs="Times New Roman"/>
          <w:b/>
          <w:bCs/>
          <w:szCs w:val="24"/>
          <w:lang w:val="cs-CZ"/>
        </w:rPr>
        <w:t>obviněného,</w:t>
      </w:r>
      <w:r w:rsidR="0020745C" w:rsidRPr="00693B8D">
        <w:rPr>
          <w:rFonts w:eastAsia="Calibri" w:cs="Times New Roman"/>
          <w:b/>
          <w:bCs/>
          <w:szCs w:val="24"/>
          <w:lang w:val="cs-CZ"/>
        </w:rPr>
        <w:t xml:space="preserve"> </w:t>
      </w:r>
      <w:r w:rsidR="007E381B" w:rsidRPr="00693B8D">
        <w:rPr>
          <w:rFonts w:eastAsia="Calibri" w:cs="Times New Roman"/>
          <w:b/>
          <w:bCs/>
          <w:szCs w:val="24"/>
          <w:lang w:val="cs-CZ"/>
        </w:rPr>
        <w:t xml:space="preserve">pokud </w:t>
      </w:r>
      <w:r w:rsidR="0020745C" w:rsidRPr="00693B8D">
        <w:rPr>
          <w:rFonts w:eastAsia="Calibri" w:cs="Times New Roman"/>
          <w:b/>
          <w:bCs/>
          <w:szCs w:val="24"/>
          <w:lang w:val="cs-CZ"/>
        </w:rPr>
        <w:t xml:space="preserve">věc nebo </w:t>
      </w:r>
      <w:r w:rsidR="002266F3" w:rsidRPr="00693B8D">
        <w:rPr>
          <w:rFonts w:eastAsia="Calibri" w:cs="Times New Roman"/>
          <w:b/>
          <w:bCs/>
          <w:szCs w:val="24"/>
          <w:lang w:val="cs-CZ"/>
        </w:rPr>
        <w:t xml:space="preserve">část </w:t>
      </w:r>
      <w:r w:rsidR="0020745C" w:rsidRPr="00693B8D">
        <w:rPr>
          <w:rFonts w:eastAsia="Calibri" w:cs="Times New Roman"/>
          <w:b/>
          <w:bCs/>
          <w:szCs w:val="24"/>
          <w:lang w:val="cs-CZ"/>
        </w:rPr>
        <w:t>majet</w:t>
      </w:r>
      <w:r w:rsidR="002266F3" w:rsidRPr="00693B8D">
        <w:rPr>
          <w:rFonts w:eastAsia="Calibri" w:cs="Times New Roman"/>
          <w:b/>
          <w:bCs/>
          <w:szCs w:val="24"/>
          <w:lang w:val="cs-CZ"/>
        </w:rPr>
        <w:t>ku</w:t>
      </w:r>
      <w:r w:rsidR="0020745C" w:rsidRPr="00693B8D">
        <w:rPr>
          <w:rFonts w:eastAsia="Calibri" w:cs="Times New Roman"/>
          <w:b/>
          <w:bCs/>
          <w:szCs w:val="24"/>
          <w:lang w:val="cs-CZ"/>
        </w:rPr>
        <w:t>, kte</w:t>
      </w:r>
      <w:r w:rsidR="002266F3" w:rsidRPr="00693B8D">
        <w:rPr>
          <w:rFonts w:eastAsia="Calibri" w:cs="Times New Roman"/>
          <w:b/>
          <w:bCs/>
          <w:szCs w:val="24"/>
          <w:lang w:val="cs-CZ"/>
        </w:rPr>
        <w:t>rá</w:t>
      </w:r>
      <w:r w:rsidR="0020745C" w:rsidRPr="00693B8D">
        <w:rPr>
          <w:rFonts w:eastAsia="Calibri" w:cs="Times New Roman"/>
          <w:b/>
          <w:bCs/>
          <w:szCs w:val="24"/>
          <w:lang w:val="cs-CZ"/>
        </w:rPr>
        <w:t xml:space="preserve"> j</w:t>
      </w:r>
      <w:r w:rsidR="002266F3" w:rsidRPr="00693B8D">
        <w:rPr>
          <w:rFonts w:eastAsia="Calibri" w:cs="Times New Roman"/>
          <w:b/>
          <w:bCs/>
          <w:szCs w:val="24"/>
          <w:lang w:val="cs-CZ"/>
        </w:rPr>
        <w:t>e</w:t>
      </w:r>
      <w:r w:rsidR="0020745C" w:rsidRPr="00693B8D">
        <w:rPr>
          <w:rFonts w:eastAsia="Calibri" w:cs="Times New Roman"/>
          <w:b/>
          <w:bCs/>
          <w:szCs w:val="24"/>
          <w:lang w:val="cs-CZ"/>
        </w:rPr>
        <w:t xml:space="preserve"> součástí společného jmění </w:t>
      </w:r>
      <w:r w:rsidR="008409FC" w:rsidRPr="00693B8D">
        <w:rPr>
          <w:rFonts w:eastAsia="Calibri" w:cs="Times New Roman"/>
          <w:b/>
          <w:bCs/>
          <w:szCs w:val="24"/>
          <w:lang w:val="cs-CZ"/>
        </w:rPr>
        <w:t>podezřelého nebo obviněného a jeho manžela</w:t>
      </w:r>
      <w:r w:rsidR="0020745C" w:rsidRPr="00693B8D">
        <w:rPr>
          <w:rFonts w:eastAsia="Calibri" w:cs="Times New Roman"/>
          <w:b/>
          <w:bCs/>
          <w:szCs w:val="24"/>
          <w:lang w:val="cs-CZ"/>
        </w:rPr>
        <w:t>, byl</w:t>
      </w:r>
      <w:r w:rsidR="002266F3" w:rsidRPr="00693B8D">
        <w:rPr>
          <w:rFonts w:eastAsia="Calibri" w:cs="Times New Roman"/>
          <w:b/>
          <w:bCs/>
          <w:szCs w:val="24"/>
          <w:lang w:val="cs-CZ"/>
        </w:rPr>
        <w:t>a</w:t>
      </w:r>
      <w:r w:rsidR="0020745C" w:rsidRPr="00693B8D">
        <w:rPr>
          <w:rFonts w:eastAsia="Calibri" w:cs="Times New Roman"/>
          <w:b/>
          <w:bCs/>
          <w:szCs w:val="24"/>
          <w:lang w:val="cs-CZ"/>
        </w:rPr>
        <w:t xml:space="preserve"> zajištěn</w:t>
      </w:r>
      <w:r w:rsidR="002266F3" w:rsidRPr="00693B8D">
        <w:rPr>
          <w:rFonts w:eastAsia="Calibri" w:cs="Times New Roman"/>
          <w:b/>
          <w:bCs/>
          <w:szCs w:val="24"/>
          <w:lang w:val="cs-CZ"/>
        </w:rPr>
        <w:t>a</w:t>
      </w:r>
      <w:r w:rsidR="003F46D2" w:rsidRPr="00693B8D">
        <w:rPr>
          <w:rFonts w:eastAsia="Calibri" w:cs="Times New Roman"/>
          <w:b/>
          <w:bCs/>
          <w:szCs w:val="24"/>
          <w:lang w:val="cs-CZ"/>
        </w:rPr>
        <w:t xml:space="preserve"> </w:t>
      </w:r>
      <w:r w:rsidR="00DC358B" w:rsidRPr="00693B8D">
        <w:rPr>
          <w:rFonts w:eastAsia="Calibri" w:cs="Times New Roman"/>
          <w:b/>
          <w:bCs/>
          <w:szCs w:val="24"/>
          <w:lang w:val="cs-CZ"/>
        </w:rPr>
        <w:t xml:space="preserve">a může podléhat propadnutí </w:t>
      </w:r>
      <w:r w:rsidR="00D42DE3" w:rsidRPr="00693B8D">
        <w:rPr>
          <w:rFonts w:eastAsia="Calibri" w:cs="Times New Roman"/>
          <w:b/>
          <w:bCs/>
          <w:szCs w:val="24"/>
          <w:lang w:val="cs-CZ"/>
        </w:rPr>
        <w:t>věci</w:t>
      </w:r>
      <w:r w:rsidR="00822944" w:rsidRPr="00693B8D">
        <w:rPr>
          <w:rFonts w:eastAsia="Calibri" w:cs="Times New Roman"/>
          <w:b/>
          <w:bCs/>
          <w:szCs w:val="24"/>
          <w:lang w:val="cs-CZ"/>
        </w:rPr>
        <w:t xml:space="preserve">, </w:t>
      </w:r>
      <w:r w:rsidR="00DC358B" w:rsidRPr="00693B8D">
        <w:rPr>
          <w:rFonts w:eastAsia="Calibri" w:cs="Times New Roman"/>
          <w:b/>
          <w:bCs/>
          <w:szCs w:val="24"/>
          <w:lang w:val="cs-CZ"/>
        </w:rPr>
        <w:t>zabrání</w:t>
      </w:r>
      <w:r w:rsidR="00B523CF" w:rsidRPr="00693B8D">
        <w:rPr>
          <w:rFonts w:eastAsia="Calibri" w:cs="Times New Roman"/>
          <w:b/>
          <w:bCs/>
          <w:szCs w:val="24"/>
          <w:lang w:val="cs-CZ"/>
        </w:rPr>
        <w:t xml:space="preserve"> věci nebo zabrání části majetku</w:t>
      </w:r>
      <w:r w:rsidR="0020745C" w:rsidRPr="00693B8D">
        <w:rPr>
          <w:rFonts w:eastAsia="Calibri" w:cs="Times New Roman"/>
          <w:b/>
          <w:bCs/>
          <w:szCs w:val="24"/>
          <w:lang w:val="cs-CZ"/>
        </w:rPr>
        <w:t xml:space="preserve">, </w:t>
      </w:r>
      <w:r w:rsidR="00695B7D" w:rsidRPr="00693B8D">
        <w:rPr>
          <w:rFonts w:eastAsia="Calibri" w:cs="Times New Roman"/>
          <w:b/>
          <w:bCs/>
          <w:szCs w:val="24"/>
          <w:lang w:val="cs-CZ"/>
        </w:rPr>
        <w:t xml:space="preserve">taková věc nebo část majetku </w:t>
      </w:r>
      <w:r w:rsidR="0020745C" w:rsidRPr="00693B8D">
        <w:rPr>
          <w:rFonts w:eastAsia="Calibri" w:cs="Times New Roman"/>
          <w:b/>
          <w:bCs/>
          <w:szCs w:val="24"/>
          <w:lang w:val="cs-CZ"/>
        </w:rPr>
        <w:t>m</w:t>
      </w:r>
      <w:r w:rsidR="002266F3" w:rsidRPr="00693B8D">
        <w:rPr>
          <w:rFonts w:eastAsia="Calibri" w:cs="Times New Roman"/>
          <w:b/>
          <w:bCs/>
          <w:szCs w:val="24"/>
          <w:lang w:val="cs-CZ"/>
        </w:rPr>
        <w:t>á</w:t>
      </w:r>
      <w:r w:rsidR="0020745C" w:rsidRPr="00693B8D">
        <w:rPr>
          <w:rFonts w:eastAsia="Calibri" w:cs="Times New Roman"/>
          <w:b/>
          <w:bCs/>
          <w:szCs w:val="24"/>
          <w:lang w:val="cs-CZ"/>
        </w:rPr>
        <w:t xml:space="preserve"> podle návrhu </w:t>
      </w:r>
      <w:r w:rsidR="00420C65" w:rsidRPr="00693B8D">
        <w:rPr>
          <w:rFonts w:eastAsia="Calibri" w:cs="Times New Roman"/>
          <w:b/>
          <w:bCs/>
          <w:szCs w:val="24"/>
          <w:lang w:val="cs-CZ"/>
        </w:rPr>
        <w:t>na</w:t>
      </w:r>
      <w:r w:rsidR="00822944" w:rsidRPr="00693B8D">
        <w:rPr>
          <w:rFonts w:eastAsia="Calibri" w:cs="Times New Roman"/>
          <w:b/>
          <w:bCs/>
          <w:szCs w:val="24"/>
          <w:lang w:val="cs-CZ"/>
        </w:rPr>
        <w:t> </w:t>
      </w:r>
      <w:r w:rsidR="00420C65" w:rsidRPr="00693B8D">
        <w:rPr>
          <w:rFonts w:eastAsia="Calibri" w:cs="Times New Roman"/>
          <w:b/>
          <w:bCs/>
          <w:szCs w:val="24"/>
          <w:lang w:val="cs-CZ"/>
        </w:rPr>
        <w:t xml:space="preserve">základě takového trestu nebo ochranného opatření </w:t>
      </w:r>
      <w:r w:rsidR="0020745C" w:rsidRPr="00693B8D">
        <w:rPr>
          <w:rFonts w:eastAsia="Calibri" w:cs="Times New Roman"/>
          <w:b/>
          <w:bCs/>
          <w:szCs w:val="24"/>
          <w:lang w:val="cs-CZ"/>
        </w:rPr>
        <w:t>propadnout nebo být zabrán</w:t>
      </w:r>
      <w:r w:rsidR="002266F3" w:rsidRPr="00693B8D">
        <w:rPr>
          <w:rFonts w:eastAsia="Calibri" w:cs="Times New Roman"/>
          <w:b/>
          <w:bCs/>
          <w:szCs w:val="24"/>
          <w:lang w:val="cs-CZ"/>
        </w:rPr>
        <w:t>a</w:t>
      </w:r>
      <w:r w:rsidR="0020745C" w:rsidRPr="00693B8D">
        <w:rPr>
          <w:rFonts w:eastAsia="Calibri" w:cs="Times New Roman"/>
          <w:b/>
          <w:bCs/>
          <w:szCs w:val="24"/>
          <w:lang w:val="cs-CZ"/>
        </w:rPr>
        <w:t xml:space="preserve"> </w:t>
      </w:r>
      <w:r w:rsidR="00420C65" w:rsidRPr="00693B8D">
        <w:rPr>
          <w:rFonts w:eastAsia="Calibri" w:cs="Times New Roman"/>
          <w:b/>
          <w:bCs/>
          <w:szCs w:val="24"/>
          <w:lang w:val="cs-CZ"/>
        </w:rPr>
        <w:t>a</w:t>
      </w:r>
      <w:r w:rsidR="0020745C" w:rsidRPr="00693B8D">
        <w:rPr>
          <w:rFonts w:eastAsia="Calibri" w:cs="Times New Roman"/>
          <w:b/>
          <w:bCs/>
          <w:szCs w:val="24"/>
          <w:lang w:val="cs-CZ"/>
        </w:rPr>
        <w:t xml:space="preserve">nebo </w:t>
      </w:r>
      <w:r w:rsidR="00D42DE3" w:rsidRPr="00693B8D">
        <w:rPr>
          <w:rFonts w:eastAsia="Calibri" w:cs="Times New Roman"/>
          <w:b/>
          <w:bCs/>
          <w:szCs w:val="24"/>
          <w:lang w:val="cs-CZ"/>
        </w:rPr>
        <w:t xml:space="preserve">na základě takového trestu nebo ochranného opatření </w:t>
      </w:r>
      <w:r w:rsidR="0020745C" w:rsidRPr="00693B8D">
        <w:rPr>
          <w:rFonts w:eastAsia="Calibri" w:cs="Times New Roman"/>
          <w:b/>
          <w:bCs/>
          <w:szCs w:val="24"/>
          <w:lang w:val="cs-CZ"/>
        </w:rPr>
        <w:t>propadl</w:t>
      </w:r>
      <w:r w:rsidR="002266F3" w:rsidRPr="00693B8D">
        <w:rPr>
          <w:rFonts w:eastAsia="Calibri" w:cs="Times New Roman"/>
          <w:b/>
          <w:bCs/>
          <w:szCs w:val="24"/>
          <w:lang w:val="cs-CZ"/>
        </w:rPr>
        <w:t>a</w:t>
      </w:r>
      <w:r w:rsidR="0020745C" w:rsidRPr="00693B8D">
        <w:rPr>
          <w:rFonts w:eastAsia="Calibri" w:cs="Times New Roman"/>
          <w:b/>
          <w:bCs/>
          <w:szCs w:val="24"/>
          <w:lang w:val="cs-CZ"/>
        </w:rPr>
        <w:t xml:space="preserve"> nebo byl</w:t>
      </w:r>
      <w:r w:rsidR="00DC358B" w:rsidRPr="00693B8D">
        <w:rPr>
          <w:rFonts w:eastAsia="Calibri" w:cs="Times New Roman"/>
          <w:b/>
          <w:bCs/>
          <w:szCs w:val="24"/>
          <w:lang w:val="cs-CZ"/>
        </w:rPr>
        <w:t>a</w:t>
      </w:r>
      <w:r w:rsidR="0020745C" w:rsidRPr="00693B8D">
        <w:rPr>
          <w:rFonts w:eastAsia="Calibri" w:cs="Times New Roman"/>
          <w:b/>
          <w:bCs/>
          <w:szCs w:val="24"/>
          <w:lang w:val="cs-CZ"/>
        </w:rPr>
        <w:t xml:space="preserve"> zabrán</w:t>
      </w:r>
      <w:r w:rsidR="002266F3" w:rsidRPr="00693B8D">
        <w:rPr>
          <w:rFonts w:eastAsia="Calibri" w:cs="Times New Roman"/>
          <w:b/>
          <w:bCs/>
          <w:szCs w:val="24"/>
          <w:lang w:val="cs-CZ"/>
        </w:rPr>
        <w:t>a</w:t>
      </w:r>
      <w:r w:rsidR="0020745C" w:rsidRPr="00693B8D">
        <w:rPr>
          <w:rFonts w:eastAsia="Calibri" w:cs="Times New Roman"/>
          <w:b/>
          <w:bCs/>
          <w:szCs w:val="24"/>
          <w:lang w:val="cs-CZ"/>
        </w:rPr>
        <w:t xml:space="preserve">, </w:t>
      </w:r>
      <w:r w:rsidR="00172818" w:rsidRPr="00693B8D">
        <w:rPr>
          <w:rFonts w:eastAsia="Calibri" w:cs="Times New Roman"/>
          <w:b/>
          <w:bCs/>
          <w:szCs w:val="24"/>
          <w:lang w:val="cs-CZ"/>
        </w:rPr>
        <w:t>a</w:t>
      </w:r>
    </w:p>
    <w:p w14:paraId="587B6E4D" w14:textId="7D592BCB" w:rsidR="00172818" w:rsidRPr="00693B8D" w:rsidRDefault="00172818" w:rsidP="002C56B1">
      <w:pPr>
        <w:spacing w:before="120" w:line="240" w:lineRule="auto"/>
        <w:ind w:left="284" w:hanging="284"/>
        <w:jc w:val="both"/>
        <w:rPr>
          <w:rFonts w:eastAsia="Calibri" w:cs="Times New Roman"/>
          <w:b/>
          <w:bCs/>
          <w:szCs w:val="24"/>
          <w:lang w:val="cs-CZ"/>
        </w:rPr>
      </w:pPr>
      <w:r w:rsidRPr="00693B8D">
        <w:rPr>
          <w:rFonts w:eastAsia="Calibri" w:cs="Times New Roman"/>
          <w:b/>
          <w:bCs/>
          <w:szCs w:val="24"/>
          <w:lang w:val="cs-CZ"/>
        </w:rPr>
        <w:t xml:space="preserve">c) manžel </w:t>
      </w:r>
      <w:r w:rsidR="0020745C" w:rsidRPr="00693B8D">
        <w:rPr>
          <w:rFonts w:eastAsia="Calibri" w:cs="Times New Roman"/>
          <w:b/>
          <w:bCs/>
          <w:szCs w:val="24"/>
          <w:lang w:val="cs-CZ"/>
        </w:rPr>
        <w:t xml:space="preserve">podezřelého nebo </w:t>
      </w:r>
      <w:r w:rsidRPr="00693B8D">
        <w:rPr>
          <w:rFonts w:eastAsia="Calibri" w:cs="Times New Roman"/>
          <w:b/>
          <w:bCs/>
          <w:szCs w:val="24"/>
          <w:lang w:val="cs-CZ"/>
        </w:rPr>
        <w:t xml:space="preserve">obviněného, je-li sjednávána dohoda o vině a trestu, </w:t>
      </w:r>
      <w:r w:rsidR="0020745C" w:rsidRPr="00693B8D">
        <w:rPr>
          <w:rFonts w:eastAsia="Calibri" w:cs="Times New Roman"/>
          <w:b/>
          <w:bCs/>
          <w:szCs w:val="24"/>
          <w:lang w:val="cs-CZ"/>
        </w:rPr>
        <w:t xml:space="preserve">pokud v ní </w:t>
      </w:r>
      <w:r w:rsidRPr="00693B8D">
        <w:rPr>
          <w:rFonts w:eastAsia="Calibri" w:cs="Times New Roman"/>
          <w:b/>
          <w:bCs/>
          <w:szCs w:val="24"/>
          <w:lang w:val="cs-CZ"/>
        </w:rPr>
        <w:t xml:space="preserve">má být sjednáno </w:t>
      </w:r>
      <w:r w:rsidR="00420C65" w:rsidRPr="00693B8D">
        <w:rPr>
          <w:rFonts w:eastAsia="Calibri" w:cs="Times New Roman"/>
          <w:b/>
          <w:bCs/>
          <w:szCs w:val="24"/>
          <w:lang w:val="cs-CZ"/>
        </w:rPr>
        <w:t>propadnutí věci, zabrání věci nebo zabrání části majetku</w:t>
      </w:r>
      <w:r w:rsidR="00923AF4" w:rsidRPr="00693B8D">
        <w:rPr>
          <w:rFonts w:eastAsia="Calibri" w:cs="Times New Roman"/>
          <w:b/>
          <w:bCs/>
          <w:szCs w:val="24"/>
          <w:lang w:val="cs-CZ"/>
        </w:rPr>
        <w:t xml:space="preserve">, která je </w:t>
      </w:r>
      <w:r w:rsidRPr="00693B8D">
        <w:rPr>
          <w:rFonts w:eastAsia="Calibri" w:cs="Times New Roman"/>
          <w:b/>
          <w:bCs/>
          <w:szCs w:val="24"/>
          <w:lang w:val="cs-CZ"/>
        </w:rPr>
        <w:t xml:space="preserve">součástí společného jmění </w:t>
      </w:r>
      <w:r w:rsidR="008409FC" w:rsidRPr="00693B8D">
        <w:rPr>
          <w:rFonts w:eastAsia="Calibri" w:cs="Times New Roman"/>
          <w:b/>
          <w:bCs/>
          <w:szCs w:val="24"/>
          <w:lang w:val="cs-CZ"/>
        </w:rPr>
        <w:t>podezřelého nebo obviněného a jeho manžela</w:t>
      </w:r>
      <w:r w:rsidRPr="00693B8D">
        <w:rPr>
          <w:rFonts w:eastAsia="Calibri" w:cs="Times New Roman"/>
          <w:b/>
          <w:bCs/>
          <w:szCs w:val="24"/>
          <w:lang w:val="cs-CZ"/>
        </w:rPr>
        <w:t>.</w:t>
      </w:r>
    </w:p>
    <w:bookmarkEnd w:id="3"/>
    <w:p w14:paraId="2DC8414B" w14:textId="6F972133" w:rsidR="009239E2" w:rsidRPr="00693B8D" w:rsidRDefault="001B2584" w:rsidP="002C56B1">
      <w:pPr>
        <w:spacing w:before="120" w:line="240" w:lineRule="auto"/>
        <w:ind w:firstLine="284"/>
        <w:jc w:val="both"/>
        <w:rPr>
          <w:rFonts w:cs="Times New Roman"/>
          <w:b/>
          <w:bCs/>
          <w:szCs w:val="24"/>
          <w:lang w:val="cs-CZ"/>
        </w:rPr>
      </w:pPr>
      <w:r w:rsidRPr="00693B8D">
        <w:rPr>
          <w:rFonts w:eastAsia="Calibri" w:cs="Times New Roman"/>
          <w:b/>
          <w:bCs/>
          <w:szCs w:val="24"/>
          <w:lang w:val="cs-CZ"/>
        </w:rPr>
        <w:t xml:space="preserve">(2) </w:t>
      </w:r>
      <w:bookmarkStart w:id="4" w:name="_Hlk134000283"/>
      <w:r w:rsidRPr="00693B8D">
        <w:rPr>
          <w:rFonts w:eastAsia="Calibri" w:cs="Times New Roman"/>
          <w:b/>
          <w:bCs/>
          <w:szCs w:val="24"/>
          <w:lang w:val="cs-CZ"/>
        </w:rPr>
        <w:t xml:space="preserve">Zúčastněné osobě </w:t>
      </w:r>
      <w:r w:rsidR="009239E2" w:rsidRPr="00693B8D">
        <w:rPr>
          <w:rFonts w:eastAsia="Calibri" w:cs="Times New Roman"/>
          <w:b/>
          <w:bCs/>
          <w:szCs w:val="24"/>
          <w:lang w:val="cs-CZ"/>
        </w:rPr>
        <w:t>musí být poskytnuta možnost, aby se k věci vyjádřil</w:t>
      </w:r>
      <w:r w:rsidRPr="00693B8D">
        <w:rPr>
          <w:rFonts w:eastAsia="Calibri" w:cs="Times New Roman"/>
          <w:b/>
          <w:bCs/>
          <w:szCs w:val="24"/>
          <w:lang w:val="cs-CZ"/>
        </w:rPr>
        <w:t>a</w:t>
      </w:r>
      <w:r w:rsidR="009239E2" w:rsidRPr="00693B8D">
        <w:rPr>
          <w:rFonts w:eastAsia="Calibri" w:cs="Times New Roman"/>
          <w:b/>
          <w:bCs/>
          <w:szCs w:val="24"/>
          <w:lang w:val="cs-CZ"/>
        </w:rPr>
        <w:t>; může být přítom</w:t>
      </w:r>
      <w:r w:rsidRPr="00693B8D">
        <w:rPr>
          <w:rFonts w:eastAsia="Calibri" w:cs="Times New Roman"/>
          <w:b/>
          <w:bCs/>
          <w:szCs w:val="24"/>
          <w:lang w:val="cs-CZ"/>
        </w:rPr>
        <w:t>na</w:t>
      </w:r>
      <w:r w:rsidR="009239E2" w:rsidRPr="00693B8D">
        <w:rPr>
          <w:rFonts w:eastAsia="Calibri" w:cs="Times New Roman"/>
          <w:b/>
          <w:bCs/>
          <w:szCs w:val="24"/>
          <w:lang w:val="cs-CZ"/>
        </w:rPr>
        <w:t xml:space="preserve"> při hlavním líčení a veřejném zasedání, činit při nich návrhy, nahlížet do spisů (§ 65) a v případech stanovených </w:t>
      </w:r>
      <w:r w:rsidRPr="00693B8D">
        <w:rPr>
          <w:rFonts w:eastAsia="Calibri" w:cs="Times New Roman"/>
          <w:b/>
          <w:bCs/>
          <w:szCs w:val="24"/>
          <w:lang w:val="cs-CZ"/>
        </w:rPr>
        <w:t xml:space="preserve">tímto zákonem podávat </w:t>
      </w:r>
      <w:r w:rsidR="009239E2" w:rsidRPr="00693B8D">
        <w:rPr>
          <w:rFonts w:eastAsia="Calibri" w:cs="Times New Roman"/>
          <w:b/>
          <w:bCs/>
          <w:szCs w:val="24"/>
          <w:lang w:val="cs-CZ"/>
        </w:rPr>
        <w:t xml:space="preserve">opravné prostředky. </w:t>
      </w:r>
      <w:r w:rsidR="0020745C" w:rsidRPr="00693B8D">
        <w:rPr>
          <w:rFonts w:eastAsia="Calibri" w:cs="Times New Roman"/>
          <w:b/>
          <w:bCs/>
          <w:szCs w:val="24"/>
          <w:lang w:val="cs-CZ"/>
        </w:rPr>
        <w:t xml:space="preserve">Zúčastněná osoba uvedená v odstavci 1 písm. c) </w:t>
      </w:r>
      <w:r w:rsidR="00172818" w:rsidRPr="00693B8D">
        <w:rPr>
          <w:rFonts w:eastAsia="Calibri" w:cs="Times New Roman"/>
          <w:b/>
          <w:bCs/>
          <w:szCs w:val="24"/>
          <w:lang w:val="cs-CZ"/>
        </w:rPr>
        <w:t xml:space="preserve">má právo účastnit </w:t>
      </w:r>
      <w:r w:rsidR="00166B2D" w:rsidRPr="00693B8D">
        <w:rPr>
          <w:rFonts w:eastAsia="Calibri" w:cs="Times New Roman"/>
          <w:b/>
          <w:bCs/>
          <w:szCs w:val="24"/>
          <w:lang w:val="cs-CZ"/>
        </w:rPr>
        <w:t xml:space="preserve">se </w:t>
      </w:r>
      <w:r w:rsidR="00172818" w:rsidRPr="00693B8D">
        <w:rPr>
          <w:rFonts w:eastAsia="Calibri" w:cs="Times New Roman"/>
          <w:b/>
          <w:bCs/>
          <w:szCs w:val="24"/>
          <w:lang w:val="cs-CZ"/>
        </w:rPr>
        <w:t>sjednávání dohody o vině a trestu</w:t>
      </w:r>
      <w:r w:rsidR="005D3D31" w:rsidRPr="00693B8D">
        <w:rPr>
          <w:rFonts w:eastAsia="Calibri" w:cs="Times New Roman"/>
          <w:b/>
          <w:bCs/>
          <w:szCs w:val="24"/>
          <w:lang w:val="cs-CZ"/>
        </w:rPr>
        <w:t xml:space="preserve"> týkající se </w:t>
      </w:r>
      <w:r w:rsidR="00953385" w:rsidRPr="00693B8D">
        <w:rPr>
          <w:rFonts w:eastAsia="Calibri" w:cs="Times New Roman"/>
          <w:b/>
          <w:bCs/>
          <w:szCs w:val="24"/>
          <w:lang w:val="cs-CZ"/>
        </w:rPr>
        <w:t>věci nebo</w:t>
      </w:r>
      <w:r w:rsidR="005D3D31" w:rsidRPr="00693B8D">
        <w:rPr>
          <w:rFonts w:eastAsia="Calibri" w:cs="Times New Roman"/>
          <w:b/>
          <w:bCs/>
          <w:szCs w:val="24"/>
          <w:lang w:val="cs-CZ"/>
        </w:rPr>
        <w:t xml:space="preserve"> </w:t>
      </w:r>
      <w:r w:rsidR="008409FC" w:rsidRPr="00693B8D">
        <w:rPr>
          <w:rFonts w:eastAsia="Calibri" w:cs="Times New Roman"/>
          <w:b/>
          <w:bCs/>
          <w:szCs w:val="24"/>
          <w:lang w:val="cs-CZ"/>
        </w:rPr>
        <w:t xml:space="preserve">části </w:t>
      </w:r>
      <w:r w:rsidR="005D3D31" w:rsidRPr="00693B8D">
        <w:rPr>
          <w:rFonts w:eastAsia="Calibri" w:cs="Times New Roman"/>
          <w:b/>
          <w:bCs/>
          <w:szCs w:val="24"/>
          <w:lang w:val="cs-CZ"/>
        </w:rPr>
        <w:t>majetku</w:t>
      </w:r>
      <w:r w:rsidR="00EF017C" w:rsidRPr="00693B8D">
        <w:rPr>
          <w:rFonts w:eastAsia="Calibri" w:cs="Times New Roman"/>
          <w:b/>
          <w:bCs/>
          <w:szCs w:val="24"/>
          <w:lang w:val="cs-CZ"/>
        </w:rPr>
        <w:t xml:space="preserve">, která je součástí společného </w:t>
      </w:r>
      <w:r w:rsidR="005D3D31" w:rsidRPr="00693B8D">
        <w:rPr>
          <w:rFonts w:eastAsia="Calibri" w:cs="Times New Roman"/>
          <w:b/>
          <w:bCs/>
          <w:szCs w:val="24"/>
          <w:lang w:val="cs-CZ"/>
        </w:rPr>
        <w:t>jmění manželů</w:t>
      </w:r>
      <w:bookmarkEnd w:id="4"/>
      <w:r w:rsidR="0020745C" w:rsidRPr="00693B8D">
        <w:rPr>
          <w:rFonts w:eastAsia="Calibri" w:cs="Times New Roman"/>
          <w:b/>
          <w:bCs/>
          <w:szCs w:val="24"/>
          <w:lang w:val="cs-CZ"/>
        </w:rPr>
        <w:t>.</w:t>
      </w:r>
    </w:p>
    <w:p w14:paraId="51CC14A4" w14:textId="506100BC" w:rsidR="00F729FB" w:rsidRPr="00693B8D" w:rsidRDefault="00F729FB" w:rsidP="002C56B1">
      <w:pPr>
        <w:spacing w:before="120" w:line="240" w:lineRule="auto"/>
        <w:ind w:firstLine="426"/>
        <w:jc w:val="both"/>
        <w:rPr>
          <w:rFonts w:cs="Times New Roman"/>
          <w:szCs w:val="24"/>
          <w:lang w:val="cs-CZ"/>
        </w:rPr>
      </w:pPr>
      <w:bookmarkStart w:id="5" w:name="_Hlk145940580"/>
      <w:r w:rsidRPr="00693B8D">
        <w:rPr>
          <w:rFonts w:cs="Times New Roman"/>
          <w:strike/>
          <w:szCs w:val="24"/>
          <w:lang w:val="cs-CZ"/>
        </w:rPr>
        <w:t>(2)</w:t>
      </w:r>
      <w:r w:rsidRPr="00693B8D">
        <w:rPr>
          <w:rFonts w:cs="Times New Roman"/>
          <w:szCs w:val="24"/>
          <w:lang w:val="cs-CZ"/>
        </w:rPr>
        <w:t xml:space="preserve"> </w:t>
      </w:r>
      <w:r w:rsidR="00F927D0" w:rsidRPr="00693B8D">
        <w:rPr>
          <w:rFonts w:cs="Times New Roman"/>
          <w:b/>
          <w:bCs/>
          <w:szCs w:val="24"/>
          <w:lang w:val="cs-CZ"/>
        </w:rPr>
        <w:t>(3)</w:t>
      </w:r>
      <w:bookmarkEnd w:id="5"/>
      <w:r w:rsidR="00F927D0" w:rsidRPr="00693B8D">
        <w:rPr>
          <w:rFonts w:cs="Times New Roman"/>
          <w:b/>
          <w:bCs/>
          <w:szCs w:val="24"/>
          <w:lang w:val="cs-CZ"/>
        </w:rPr>
        <w:t xml:space="preserve"> </w:t>
      </w:r>
      <w:r w:rsidRPr="00693B8D">
        <w:rPr>
          <w:rFonts w:eastAsia="Calibri" w:cs="Times New Roman"/>
          <w:szCs w:val="24"/>
          <w:lang w:val="cs-CZ"/>
        </w:rPr>
        <w:t>Orgány činné v trestním řízení jsou povinny zúčastněnou osobu o jejích právech poučit a poskytnout jí možnost jejich uplatnění.</w:t>
      </w:r>
    </w:p>
    <w:bookmarkEnd w:id="1"/>
    <w:p w14:paraId="1D40C9EC" w14:textId="28053ACA" w:rsidR="00F729FB" w:rsidRPr="00693B8D" w:rsidRDefault="00F729FB" w:rsidP="002C56B1">
      <w:pPr>
        <w:spacing w:before="120" w:line="240" w:lineRule="auto"/>
        <w:ind w:firstLine="425"/>
        <w:jc w:val="both"/>
        <w:rPr>
          <w:rFonts w:cs="Times New Roman"/>
          <w:szCs w:val="24"/>
          <w:lang w:val="cs-CZ"/>
        </w:rPr>
      </w:pPr>
      <w:r w:rsidRPr="00693B8D">
        <w:rPr>
          <w:rFonts w:cs="Times New Roman"/>
          <w:strike/>
          <w:szCs w:val="24"/>
          <w:lang w:val="cs-CZ"/>
        </w:rPr>
        <w:t>(3)</w:t>
      </w:r>
      <w:r w:rsidRPr="00693B8D">
        <w:rPr>
          <w:rFonts w:cs="Times New Roman"/>
          <w:szCs w:val="24"/>
          <w:lang w:val="cs-CZ"/>
        </w:rPr>
        <w:t xml:space="preserve"> </w:t>
      </w:r>
      <w:r w:rsidR="00F927D0" w:rsidRPr="00693B8D">
        <w:rPr>
          <w:rFonts w:cs="Times New Roman"/>
          <w:b/>
          <w:bCs/>
          <w:szCs w:val="24"/>
          <w:lang w:val="cs-CZ"/>
        </w:rPr>
        <w:t xml:space="preserve">(4) </w:t>
      </w:r>
      <w:r w:rsidRPr="00693B8D">
        <w:rPr>
          <w:rFonts w:cs="Times New Roman"/>
          <w:szCs w:val="24"/>
          <w:lang w:val="cs-CZ"/>
        </w:rPr>
        <w:t>Není-li zúčastněná osoba plně svéprávná nebo je-li omezena ve svéprávnosti, vykonává její práva podle tohoto zákona její zákonný zástupce nebo opatrovník. V</w:t>
      </w:r>
      <w:r w:rsidR="00F927D0" w:rsidRPr="00693B8D">
        <w:rPr>
          <w:rFonts w:cs="Times New Roman"/>
          <w:szCs w:val="24"/>
          <w:lang w:val="cs-CZ"/>
        </w:rPr>
        <w:t> </w:t>
      </w:r>
      <w:r w:rsidRPr="00693B8D">
        <w:rPr>
          <w:rFonts w:cs="Times New Roman"/>
          <w:szCs w:val="24"/>
          <w:lang w:val="cs-CZ"/>
        </w:rPr>
        <w:t>případě, že je nebezpečí z</w:t>
      </w:r>
      <w:r w:rsidR="00F927D0" w:rsidRPr="00693B8D">
        <w:rPr>
          <w:rFonts w:cs="Times New Roman"/>
          <w:szCs w:val="24"/>
          <w:lang w:val="cs-CZ"/>
        </w:rPr>
        <w:t> </w:t>
      </w:r>
      <w:r w:rsidRPr="00693B8D">
        <w:rPr>
          <w:rFonts w:cs="Times New Roman"/>
          <w:szCs w:val="24"/>
          <w:lang w:val="cs-CZ"/>
        </w:rPr>
        <w:t>prodlení a zákonný zástupce nebo opatrovník nemůže vykonávat práva uvedená ve větě první nebo nebyl-li opatrovník ustanoven, ačkoli jsou dány důvody pro jeho ustanovení, je třeba opatrovníka neprodleně ustanovit. Opatrovníka je třeba neprodleně ustanovit také v</w:t>
      </w:r>
      <w:r w:rsidR="00F927D0" w:rsidRPr="00693B8D">
        <w:rPr>
          <w:rFonts w:cs="Times New Roman"/>
          <w:szCs w:val="24"/>
          <w:lang w:val="cs-CZ"/>
        </w:rPr>
        <w:t> </w:t>
      </w:r>
      <w:r w:rsidRPr="00693B8D">
        <w:rPr>
          <w:rFonts w:cs="Times New Roman"/>
          <w:szCs w:val="24"/>
          <w:lang w:val="cs-CZ"/>
        </w:rPr>
        <w:t>případě, že je nebezpečí z</w:t>
      </w:r>
      <w:r w:rsidR="00F927D0" w:rsidRPr="00693B8D">
        <w:rPr>
          <w:rFonts w:cs="Times New Roman"/>
          <w:szCs w:val="24"/>
          <w:lang w:val="cs-CZ"/>
        </w:rPr>
        <w:t> </w:t>
      </w:r>
      <w:r w:rsidRPr="00693B8D">
        <w:rPr>
          <w:rFonts w:cs="Times New Roman"/>
          <w:szCs w:val="24"/>
          <w:lang w:val="cs-CZ"/>
        </w:rPr>
        <w:t>prodlení a zúčastněná osoba je právnickou osobou a nemá osobu způsobilou činit úkony v</w:t>
      </w:r>
      <w:r w:rsidR="00F927D0" w:rsidRPr="00693B8D">
        <w:rPr>
          <w:rFonts w:cs="Times New Roman"/>
          <w:szCs w:val="24"/>
          <w:lang w:val="cs-CZ"/>
        </w:rPr>
        <w:t> </w:t>
      </w:r>
      <w:r w:rsidRPr="00693B8D">
        <w:rPr>
          <w:rFonts w:cs="Times New Roman"/>
          <w:szCs w:val="24"/>
          <w:lang w:val="cs-CZ"/>
        </w:rPr>
        <w:t>řízení.</w:t>
      </w:r>
    </w:p>
    <w:p w14:paraId="598F1D41" w14:textId="693E6351" w:rsidR="00F729FB" w:rsidRPr="00693B8D" w:rsidRDefault="00F729FB" w:rsidP="002C56B1">
      <w:pPr>
        <w:spacing w:before="120" w:line="240" w:lineRule="auto"/>
        <w:ind w:firstLine="425"/>
        <w:jc w:val="both"/>
        <w:rPr>
          <w:rFonts w:cs="Times New Roman"/>
          <w:szCs w:val="24"/>
          <w:lang w:val="cs-CZ"/>
        </w:rPr>
      </w:pPr>
      <w:r w:rsidRPr="00693B8D">
        <w:rPr>
          <w:rFonts w:cs="Times New Roman"/>
          <w:strike/>
          <w:szCs w:val="24"/>
          <w:lang w:val="cs-CZ"/>
        </w:rPr>
        <w:t>(4)</w:t>
      </w:r>
      <w:r w:rsidRPr="00693B8D">
        <w:rPr>
          <w:rFonts w:cs="Times New Roman"/>
          <w:szCs w:val="24"/>
          <w:lang w:val="cs-CZ"/>
        </w:rPr>
        <w:t xml:space="preserve"> </w:t>
      </w:r>
      <w:r w:rsidR="00F927D0" w:rsidRPr="00693B8D">
        <w:rPr>
          <w:rFonts w:cs="Times New Roman"/>
          <w:b/>
          <w:bCs/>
          <w:szCs w:val="24"/>
          <w:lang w:val="cs-CZ"/>
        </w:rPr>
        <w:t xml:space="preserve">(5) </w:t>
      </w:r>
      <w:r w:rsidRPr="00693B8D">
        <w:rPr>
          <w:rFonts w:cs="Times New Roman"/>
          <w:szCs w:val="24"/>
          <w:lang w:val="cs-CZ"/>
        </w:rPr>
        <w:t>Opatrovníka ustanovuje předseda senátu a v</w:t>
      </w:r>
      <w:r w:rsidR="00F927D0" w:rsidRPr="00693B8D">
        <w:rPr>
          <w:rFonts w:cs="Times New Roman"/>
          <w:szCs w:val="24"/>
          <w:lang w:val="cs-CZ"/>
        </w:rPr>
        <w:t> </w:t>
      </w:r>
      <w:r w:rsidRPr="00693B8D">
        <w:rPr>
          <w:rFonts w:cs="Times New Roman"/>
          <w:szCs w:val="24"/>
          <w:lang w:val="cs-CZ"/>
        </w:rPr>
        <w:t>přípravném řízení státní zástupce. Jinou osobu než advokáta lze ustanovit opatrovníkem jen s</w:t>
      </w:r>
      <w:r w:rsidR="00F927D0" w:rsidRPr="00693B8D">
        <w:rPr>
          <w:rFonts w:cs="Times New Roman"/>
          <w:szCs w:val="24"/>
          <w:lang w:val="cs-CZ"/>
        </w:rPr>
        <w:t> </w:t>
      </w:r>
      <w:r w:rsidRPr="00693B8D">
        <w:rPr>
          <w:rFonts w:cs="Times New Roman"/>
          <w:szCs w:val="24"/>
          <w:lang w:val="cs-CZ"/>
        </w:rPr>
        <w:t xml:space="preserve">jejím souhlasem. Nelze jím ustanovit osobu, u níž lze mít důvodnou obavu, že pro svůj zájem na výsledku řízení nebude řádně hájit zájmy </w:t>
      </w:r>
      <w:r w:rsidRPr="00693B8D">
        <w:rPr>
          <w:rFonts w:cs="Times New Roman"/>
          <w:szCs w:val="24"/>
          <w:lang w:val="cs-CZ"/>
        </w:rPr>
        <w:lastRenderedPageBreak/>
        <w:t>zúčastněné osoby. Usnesení o ustanovení opatrovníka se oznamuje tomu, kdo je jím ustanovován, a nevylučuje-li to povaha věci, též zúčastněné osobě. Proti rozhodnutí o ustanovení opatrovníka je přípustná stížnost.</w:t>
      </w:r>
    </w:p>
    <w:bookmarkEnd w:id="2"/>
    <w:p w14:paraId="6DAE729D" w14:textId="41CB0086" w:rsidR="009A78E9" w:rsidRPr="00693B8D" w:rsidRDefault="00F729FB" w:rsidP="002C56B1">
      <w:pPr>
        <w:spacing w:before="120" w:line="240" w:lineRule="auto"/>
        <w:ind w:firstLine="425"/>
        <w:jc w:val="both"/>
        <w:rPr>
          <w:rFonts w:cs="Times New Roman"/>
          <w:szCs w:val="24"/>
          <w:lang w:val="cs-CZ"/>
        </w:rPr>
      </w:pPr>
      <w:r w:rsidRPr="00693B8D">
        <w:rPr>
          <w:rFonts w:cs="Times New Roman"/>
          <w:strike/>
          <w:szCs w:val="24"/>
          <w:lang w:val="cs-CZ"/>
        </w:rPr>
        <w:t>(5)</w:t>
      </w:r>
      <w:r w:rsidR="00073169" w:rsidRPr="00693B8D">
        <w:rPr>
          <w:rFonts w:cs="Times New Roman"/>
          <w:szCs w:val="24"/>
          <w:lang w:val="cs-CZ"/>
        </w:rPr>
        <w:t xml:space="preserve"> </w:t>
      </w:r>
      <w:r w:rsidR="00073169" w:rsidRPr="00693B8D">
        <w:rPr>
          <w:rFonts w:cs="Times New Roman"/>
          <w:b/>
          <w:bCs/>
          <w:szCs w:val="24"/>
          <w:lang w:val="cs-CZ"/>
        </w:rPr>
        <w:t xml:space="preserve">(6) </w:t>
      </w:r>
      <w:bookmarkStart w:id="6" w:name="_Hlk134000435"/>
      <w:r w:rsidRPr="00693B8D">
        <w:rPr>
          <w:rFonts w:cs="Times New Roman"/>
          <w:strike/>
          <w:szCs w:val="24"/>
          <w:lang w:val="cs-CZ"/>
        </w:rPr>
        <w:t>Byla-li zabrána nebo má-li podle návrhu být zabrána věc</w:t>
      </w:r>
      <w:r w:rsidR="00073169" w:rsidRPr="00693B8D">
        <w:rPr>
          <w:rFonts w:cs="Times New Roman"/>
          <w:b/>
          <w:bCs/>
          <w:szCs w:val="24"/>
          <w:lang w:val="cs-CZ"/>
        </w:rPr>
        <w:t xml:space="preserve"> </w:t>
      </w:r>
      <w:bookmarkEnd w:id="6"/>
      <w:r w:rsidR="00D2268E" w:rsidRPr="00693B8D">
        <w:rPr>
          <w:rFonts w:cs="Times New Roman"/>
          <w:b/>
          <w:bCs/>
          <w:szCs w:val="24"/>
          <w:lang w:val="cs-CZ"/>
        </w:rPr>
        <w:t>V případě věci</w:t>
      </w:r>
      <w:r w:rsidRPr="00693B8D">
        <w:rPr>
          <w:rFonts w:cs="Times New Roman"/>
          <w:szCs w:val="24"/>
          <w:lang w:val="cs-CZ"/>
        </w:rPr>
        <w:t>, která je součástí majetku ve svěřenském fondu nebo v obdobném zařízení anebo v podílovém fondu, má v</w:t>
      </w:r>
      <w:r w:rsidR="00073169" w:rsidRPr="00693B8D">
        <w:rPr>
          <w:rFonts w:cs="Times New Roman"/>
          <w:szCs w:val="24"/>
          <w:lang w:val="cs-CZ"/>
        </w:rPr>
        <w:t> </w:t>
      </w:r>
      <w:r w:rsidRPr="00693B8D">
        <w:rPr>
          <w:rFonts w:cs="Times New Roman"/>
          <w:szCs w:val="24"/>
          <w:lang w:val="cs-CZ"/>
        </w:rPr>
        <w:t>trestním řízení postavení zúčastněné osoby svěřenský správce, správce zařízení obdobného svěřenskému fondu nebo obhospodařovatel podílového fondu.</w:t>
      </w:r>
    </w:p>
    <w:p w14:paraId="05D12907" w14:textId="77777777" w:rsidR="00BF2647" w:rsidRPr="00693B8D" w:rsidRDefault="00BF2647" w:rsidP="002C56B1">
      <w:pPr>
        <w:spacing w:before="120" w:line="240" w:lineRule="auto"/>
        <w:jc w:val="center"/>
        <w:rPr>
          <w:rFonts w:eastAsia="Calibri" w:cs="Times New Roman"/>
          <w:szCs w:val="24"/>
          <w:lang w:val="cs-CZ" w:eastAsia="en-US"/>
        </w:rPr>
      </w:pPr>
      <w:r w:rsidRPr="00693B8D">
        <w:rPr>
          <w:rFonts w:eastAsia="Calibri" w:cs="Times New Roman"/>
          <w:szCs w:val="24"/>
          <w:lang w:val="cs-CZ" w:eastAsia="en-US"/>
        </w:rPr>
        <w:t>§ 55a</w:t>
      </w:r>
    </w:p>
    <w:p w14:paraId="441FAB76" w14:textId="77777777" w:rsidR="00BF2647" w:rsidRPr="00693B8D" w:rsidRDefault="00BF2647" w:rsidP="002C56B1">
      <w:pPr>
        <w:spacing w:before="120" w:line="240" w:lineRule="auto"/>
        <w:jc w:val="center"/>
        <w:rPr>
          <w:rFonts w:eastAsia="Calibri" w:cs="Times New Roman"/>
          <w:szCs w:val="24"/>
          <w:lang w:val="cs-CZ" w:eastAsia="en-US"/>
        </w:rPr>
      </w:pPr>
      <w:r w:rsidRPr="00693B8D">
        <w:rPr>
          <w:rFonts w:eastAsia="Calibri" w:cs="Times New Roman"/>
          <w:szCs w:val="24"/>
          <w:lang w:val="cs-CZ" w:eastAsia="en-US"/>
        </w:rPr>
        <w:t>Použití zvláštních prostředků při protokolaci</w:t>
      </w:r>
    </w:p>
    <w:p w14:paraId="0E01B75F" w14:textId="77777777" w:rsidR="00BF2647" w:rsidRPr="00693B8D" w:rsidRDefault="00BF2647" w:rsidP="002C56B1">
      <w:pPr>
        <w:spacing w:before="120" w:line="240" w:lineRule="auto"/>
        <w:ind w:firstLine="426"/>
        <w:jc w:val="both"/>
        <w:rPr>
          <w:rFonts w:eastAsia="Calibri" w:cs="Times New Roman"/>
          <w:szCs w:val="24"/>
          <w:lang w:val="cs-CZ" w:eastAsia="en-US"/>
        </w:rPr>
      </w:pPr>
      <w:r w:rsidRPr="00693B8D">
        <w:rPr>
          <w:rFonts w:eastAsia="Calibri" w:cs="Times New Roman"/>
          <w:szCs w:val="24"/>
          <w:lang w:val="cs-CZ" w:eastAsia="en-US"/>
        </w:rPr>
        <w:t xml:space="preserve">(1) K zachycení průběhu úkonu lze podle potřeby využít i </w:t>
      </w:r>
      <w:r w:rsidRPr="00693B8D">
        <w:rPr>
          <w:rFonts w:eastAsia="Calibri" w:cs="Times New Roman"/>
          <w:strike/>
          <w:szCs w:val="24"/>
          <w:lang w:val="cs-CZ" w:eastAsia="en-US"/>
        </w:rPr>
        <w:t>těsnopisného zápisu, který se pak spolu s přepisem do obyčejného písma připojí k protokolu, případně</w:t>
      </w:r>
      <w:r w:rsidRPr="00693B8D">
        <w:rPr>
          <w:rFonts w:eastAsia="Calibri" w:cs="Times New Roman"/>
          <w:szCs w:val="24"/>
          <w:lang w:val="cs-CZ" w:eastAsia="en-US"/>
        </w:rPr>
        <w:t xml:space="preserve"> zvukového nebo obrazového záznamu, anebo i jiného vhodného prostředku. Je-li při provádění úkonu využito videokonferenčního zařízení, pořizuje se zvukový a obrazový záznam vždy.</w:t>
      </w:r>
    </w:p>
    <w:p w14:paraId="72E46165" w14:textId="77777777" w:rsidR="00BF2647" w:rsidRPr="00693B8D" w:rsidRDefault="00BF2647" w:rsidP="002C56B1">
      <w:pPr>
        <w:spacing w:before="120" w:line="240" w:lineRule="auto"/>
        <w:ind w:firstLine="426"/>
        <w:jc w:val="both"/>
        <w:rPr>
          <w:rFonts w:eastAsia="Calibri" w:cs="Times New Roman"/>
          <w:strike/>
          <w:szCs w:val="24"/>
          <w:lang w:val="cs-CZ" w:eastAsia="en-US"/>
        </w:rPr>
      </w:pPr>
      <w:r w:rsidRPr="00693B8D">
        <w:rPr>
          <w:rFonts w:eastAsia="Calibri" w:cs="Times New Roman"/>
          <w:szCs w:val="24"/>
          <w:lang w:val="cs-CZ" w:eastAsia="en-US"/>
        </w:rPr>
        <w:t>(2) Byl-li o úkonu pořízen vedle protokolu i zvukový nebo obrazový záznam, poznamená se tato okolnost v protokolu sepsaném o úkonu</w:t>
      </w:r>
      <w:bookmarkStart w:id="7" w:name="_Hlk144807223"/>
      <w:r w:rsidRPr="00693B8D">
        <w:rPr>
          <w:rFonts w:eastAsia="Calibri" w:cs="Times New Roman"/>
          <w:strike/>
          <w:szCs w:val="24"/>
          <w:lang w:val="cs-CZ" w:eastAsia="en-US"/>
        </w:rPr>
        <w:t>, v němž se vedle údajů o čase, místě a způsobu jeho provedení uvede též údaj o použitém prostředku</w:t>
      </w:r>
      <w:r w:rsidRPr="00693B8D">
        <w:rPr>
          <w:rFonts w:eastAsia="Calibri" w:cs="Times New Roman"/>
          <w:szCs w:val="24"/>
          <w:lang w:val="cs-CZ" w:eastAsia="en-US"/>
        </w:rPr>
        <w:t xml:space="preserve">. </w:t>
      </w:r>
      <w:r w:rsidRPr="00693B8D">
        <w:rPr>
          <w:rFonts w:eastAsia="Calibri" w:cs="Times New Roman"/>
          <w:strike/>
          <w:szCs w:val="24"/>
          <w:lang w:val="cs-CZ" w:eastAsia="en-US"/>
        </w:rPr>
        <w:t>Technický nosič záznamu se připojí ke spisu nebo se ve spise uvede, kde je uložen</w:t>
      </w:r>
      <w:bookmarkEnd w:id="7"/>
      <w:r w:rsidRPr="00693B8D">
        <w:rPr>
          <w:rFonts w:eastAsia="Calibri" w:cs="Times New Roman"/>
          <w:strike/>
          <w:szCs w:val="24"/>
          <w:lang w:val="cs-CZ" w:eastAsia="en-US"/>
        </w:rPr>
        <w:t xml:space="preserve">. </w:t>
      </w:r>
    </w:p>
    <w:p w14:paraId="3E794E23" w14:textId="77777777" w:rsidR="00BF2647" w:rsidRPr="00693B8D" w:rsidRDefault="00BF2647" w:rsidP="002C56B1">
      <w:pPr>
        <w:spacing w:before="120" w:line="240" w:lineRule="auto"/>
        <w:jc w:val="center"/>
        <w:rPr>
          <w:rFonts w:eastAsia="Calibri" w:cs="Times New Roman"/>
          <w:szCs w:val="24"/>
          <w:lang w:val="cs-CZ" w:eastAsia="en-US"/>
        </w:rPr>
      </w:pPr>
      <w:r w:rsidRPr="00693B8D">
        <w:rPr>
          <w:rFonts w:eastAsia="Calibri" w:cs="Times New Roman"/>
          <w:szCs w:val="24"/>
          <w:lang w:val="cs-CZ" w:eastAsia="en-US"/>
        </w:rPr>
        <w:t>§ 55b</w:t>
      </w:r>
    </w:p>
    <w:p w14:paraId="4EB764AA" w14:textId="77777777" w:rsidR="00BF2647" w:rsidRPr="00693B8D" w:rsidRDefault="00BF2647" w:rsidP="002C56B1">
      <w:pPr>
        <w:spacing w:before="120" w:line="240" w:lineRule="auto"/>
        <w:jc w:val="center"/>
        <w:rPr>
          <w:rFonts w:eastAsia="Calibri" w:cs="Times New Roman"/>
          <w:szCs w:val="24"/>
          <w:lang w:val="cs-CZ" w:eastAsia="en-US"/>
        </w:rPr>
      </w:pPr>
      <w:r w:rsidRPr="00693B8D">
        <w:rPr>
          <w:rFonts w:eastAsia="Calibri" w:cs="Times New Roman"/>
          <w:szCs w:val="24"/>
          <w:lang w:val="cs-CZ" w:eastAsia="en-US"/>
        </w:rPr>
        <w:t>Některé zvláštnosti protokolace v řízení před soudem</w:t>
      </w:r>
    </w:p>
    <w:p w14:paraId="6C9DA054" w14:textId="77777777" w:rsidR="00BF2647" w:rsidRPr="00693B8D" w:rsidRDefault="00BF2647" w:rsidP="002C56B1">
      <w:pPr>
        <w:spacing w:before="120" w:line="240" w:lineRule="auto"/>
        <w:ind w:firstLine="426"/>
        <w:jc w:val="both"/>
        <w:rPr>
          <w:rFonts w:eastAsia="Calibri" w:cs="Times New Roman"/>
          <w:szCs w:val="24"/>
          <w:lang w:val="cs-CZ" w:eastAsia="en-US"/>
        </w:rPr>
      </w:pPr>
      <w:bookmarkStart w:id="8" w:name="_Hlk138246573"/>
      <w:r w:rsidRPr="00693B8D">
        <w:rPr>
          <w:rFonts w:eastAsia="Calibri" w:cs="Times New Roman"/>
          <w:szCs w:val="24"/>
          <w:lang w:val="cs-CZ" w:eastAsia="en-US"/>
        </w:rPr>
        <w:t xml:space="preserve">(1) O průběhu </w:t>
      </w:r>
      <w:bookmarkEnd w:id="8"/>
      <w:r w:rsidRPr="00693B8D">
        <w:rPr>
          <w:rFonts w:eastAsia="Calibri" w:cs="Times New Roman"/>
          <w:szCs w:val="24"/>
          <w:lang w:val="cs-CZ" w:eastAsia="en-US"/>
        </w:rPr>
        <w:t>hlavního líčení je, nerozhodne-li z důležitých důvodů předseda senátu jinak, pořizován zvukový záznam; ustanovení § 55a odst. 1 věty druhé tím není dotčeno.</w:t>
      </w:r>
    </w:p>
    <w:p w14:paraId="761C96CC" w14:textId="77777777" w:rsidR="00BF2647" w:rsidRPr="00693B8D" w:rsidRDefault="00BF2647" w:rsidP="002C56B1">
      <w:pPr>
        <w:spacing w:before="120" w:line="240" w:lineRule="auto"/>
        <w:ind w:firstLine="426"/>
        <w:jc w:val="both"/>
        <w:rPr>
          <w:rFonts w:eastAsia="Calibri" w:cs="Times New Roman"/>
          <w:szCs w:val="24"/>
          <w:lang w:val="cs-CZ" w:eastAsia="en-US"/>
        </w:rPr>
      </w:pPr>
      <w:r w:rsidRPr="00693B8D">
        <w:rPr>
          <w:rFonts w:eastAsia="Calibri" w:cs="Times New Roman"/>
          <w:szCs w:val="24"/>
          <w:lang w:val="cs-CZ" w:eastAsia="en-US"/>
        </w:rPr>
        <w:t>(2) Je-li jako zapisovatel přibrán vyšší soudní úředník nebo protokolující úředník, protokol se nediktuje, ale samostatně jej podle zvukového záznamu pořizuje vyšší soudní úředník nebo protokolující úředník.</w:t>
      </w:r>
    </w:p>
    <w:p w14:paraId="41D1F9AF" w14:textId="77777777" w:rsidR="00BF2647" w:rsidRPr="00693B8D" w:rsidRDefault="00BF2647" w:rsidP="002C56B1">
      <w:pPr>
        <w:tabs>
          <w:tab w:val="left" w:pos="5245"/>
        </w:tabs>
        <w:spacing w:before="120" w:line="240" w:lineRule="auto"/>
        <w:ind w:firstLine="426"/>
        <w:jc w:val="both"/>
        <w:rPr>
          <w:rFonts w:eastAsia="Calibri" w:cs="Times New Roman"/>
          <w:szCs w:val="24"/>
          <w:lang w:val="cs-CZ" w:eastAsia="en-US"/>
        </w:rPr>
      </w:pPr>
      <w:r w:rsidRPr="00693B8D">
        <w:rPr>
          <w:rFonts w:eastAsia="Calibri" w:cs="Times New Roman"/>
          <w:szCs w:val="24"/>
          <w:lang w:val="cs-CZ" w:eastAsia="en-US"/>
        </w:rPr>
        <w:t>(3) Výpovědi osob, které již byly vyslechnuty, se do protokolu o hlavním líčení nebo ve veřejném zasedání zapisují jen potud, pokud obsahují odchylky nebo dodatky k dřívějším výpovědím nebo vysvětlením. Státní zástupce nebo obviněný mohou žádat, aby výpověď učiněná v řízení před soudem nebo její část byla doslovně zaprotokolována; předseda senátu takové žádosti vyhoví, pokud předmětem výpovědi není jen opakování toho, co je již zachyceno v protokolu.</w:t>
      </w:r>
    </w:p>
    <w:p w14:paraId="2F6485DE" w14:textId="7F3D79B6" w:rsidR="00BF2647" w:rsidRPr="00693B8D" w:rsidRDefault="00BF2647" w:rsidP="002C56B1">
      <w:pPr>
        <w:spacing w:before="120" w:line="240" w:lineRule="auto"/>
        <w:ind w:firstLine="426"/>
        <w:jc w:val="both"/>
        <w:rPr>
          <w:rFonts w:eastAsia="Calibri" w:cs="Times New Roman"/>
          <w:szCs w:val="24"/>
          <w:lang w:val="cs-CZ" w:eastAsia="en-US"/>
        </w:rPr>
      </w:pPr>
      <w:r w:rsidRPr="00693B8D">
        <w:rPr>
          <w:rFonts w:eastAsia="Calibri" w:cs="Times New Roman"/>
          <w:szCs w:val="24"/>
          <w:lang w:val="cs-CZ" w:eastAsia="en-US"/>
        </w:rPr>
        <w:t>(4) Protokol o hlavním líčení nebo veřejném zasedání není třeba písemně vyhotovovat, jestliže obviněný a státní zástupce prohlásí, že se vzdávají opravného prostředku proti rozhodnutí a</w:t>
      </w:r>
      <w:r w:rsidR="0079153B">
        <w:rPr>
          <w:rFonts w:eastAsia="Calibri" w:cs="Times New Roman"/>
          <w:szCs w:val="24"/>
          <w:lang w:val="cs-CZ" w:eastAsia="en-US"/>
        </w:rPr>
        <w:t> </w:t>
      </w:r>
      <w:r w:rsidRPr="00693B8D">
        <w:rPr>
          <w:rFonts w:eastAsia="Calibri" w:cs="Times New Roman"/>
          <w:szCs w:val="24"/>
          <w:lang w:val="cs-CZ" w:eastAsia="en-US"/>
        </w:rPr>
        <w:t>na</w:t>
      </w:r>
      <w:r w:rsidR="0079153B">
        <w:rPr>
          <w:rFonts w:eastAsia="Calibri" w:cs="Times New Roman"/>
          <w:szCs w:val="24"/>
          <w:lang w:val="cs-CZ" w:eastAsia="en-US"/>
        </w:rPr>
        <w:t> </w:t>
      </w:r>
      <w:r w:rsidRPr="00693B8D">
        <w:rPr>
          <w:rFonts w:eastAsia="Calibri" w:cs="Times New Roman"/>
          <w:szCs w:val="24"/>
          <w:lang w:val="cs-CZ" w:eastAsia="en-US"/>
        </w:rPr>
        <w:t>písemném vyhotovení protokolu o hlavním líčení nebo veřejném zasedání netrvají, anebo žádná z oprávněných osob nepodá opravný prostředek a rozhodnutí nabude právní moci. V</w:t>
      </w:r>
      <w:r w:rsidR="0079153B">
        <w:rPr>
          <w:rFonts w:eastAsia="Calibri" w:cs="Times New Roman"/>
          <w:szCs w:val="24"/>
          <w:lang w:val="cs-CZ" w:eastAsia="en-US"/>
        </w:rPr>
        <w:t> </w:t>
      </w:r>
      <w:r w:rsidRPr="00693B8D">
        <w:rPr>
          <w:rFonts w:eastAsia="Calibri" w:cs="Times New Roman"/>
          <w:szCs w:val="24"/>
          <w:lang w:val="cs-CZ" w:eastAsia="en-US"/>
        </w:rPr>
        <w:t>takovém případě vyhotoví vyšší soudní úředník nebo protokolující úředník stručný záznam o</w:t>
      </w:r>
      <w:r w:rsidR="0079153B">
        <w:rPr>
          <w:rFonts w:eastAsia="Calibri" w:cs="Times New Roman"/>
          <w:szCs w:val="24"/>
          <w:lang w:val="cs-CZ" w:eastAsia="en-US"/>
        </w:rPr>
        <w:t> </w:t>
      </w:r>
      <w:r w:rsidRPr="00693B8D">
        <w:rPr>
          <w:rFonts w:eastAsia="Calibri" w:cs="Times New Roman"/>
          <w:szCs w:val="24"/>
          <w:lang w:val="cs-CZ" w:eastAsia="en-US"/>
        </w:rPr>
        <w:t>průběhu hlavního líčení nebo veřejného zasedání, ve kterém uvede místo a dobu trvání hlavního líčení nebo veřejného zasedání, přítomné osoby, výrok rozhodnutí s uvedením zákonných ustanovení, jichž bylo použito, a vyjádření oprávněných osob o využití opravných prostředků.</w:t>
      </w:r>
    </w:p>
    <w:p w14:paraId="3E706094" w14:textId="77777777" w:rsidR="00BF2647" w:rsidRPr="00693B8D" w:rsidRDefault="00BF2647" w:rsidP="002C56B1">
      <w:pPr>
        <w:spacing w:before="120" w:line="240" w:lineRule="auto"/>
        <w:ind w:firstLine="426"/>
        <w:jc w:val="both"/>
        <w:rPr>
          <w:rFonts w:eastAsia="Calibri" w:cs="Times New Roman"/>
          <w:szCs w:val="24"/>
          <w:lang w:val="cs-CZ" w:eastAsia="en-US"/>
        </w:rPr>
      </w:pPr>
      <w:r w:rsidRPr="00693B8D">
        <w:rPr>
          <w:rFonts w:eastAsia="Calibri" w:cs="Times New Roman"/>
          <w:szCs w:val="24"/>
          <w:lang w:val="cs-CZ" w:eastAsia="en-US"/>
        </w:rPr>
        <w:t>(5) Byl-li zvukový záznam pořízen o průběhu úkonu před soudem a není-li dán důvod k postupu podle odstavce 4, zaznamená se jeho podstatný obsah již v průběhu úkonu nebo bezprostředně po jeho ukončení do protokolu.</w:t>
      </w:r>
    </w:p>
    <w:p w14:paraId="7835D9D1" w14:textId="77777777" w:rsidR="00BF2647" w:rsidRPr="00693B8D" w:rsidRDefault="00BF2647" w:rsidP="002C56B1">
      <w:pPr>
        <w:spacing w:before="120" w:line="240" w:lineRule="auto"/>
        <w:ind w:firstLine="426"/>
        <w:jc w:val="both"/>
        <w:rPr>
          <w:rFonts w:eastAsia="Calibri" w:cs="Times New Roman"/>
          <w:szCs w:val="24"/>
          <w:lang w:val="cs-CZ" w:eastAsia="en-US"/>
        </w:rPr>
      </w:pPr>
      <w:r w:rsidRPr="00693B8D">
        <w:rPr>
          <w:rFonts w:eastAsia="Calibri" w:cs="Times New Roman"/>
          <w:szCs w:val="24"/>
          <w:lang w:val="cs-CZ" w:eastAsia="en-US"/>
        </w:rPr>
        <w:lastRenderedPageBreak/>
        <w:t>(6) V řízení před soudem odpovídá za správnost a úplnost protokolace vyšší soudní úředník nebo protokolující úředník, pokud byl přibrán jako zapisovatel.</w:t>
      </w:r>
    </w:p>
    <w:p w14:paraId="44F20EC7" w14:textId="77777777" w:rsidR="00BF2647" w:rsidRPr="00693B8D" w:rsidRDefault="00BF2647" w:rsidP="002C56B1">
      <w:pPr>
        <w:spacing w:before="120" w:line="240" w:lineRule="auto"/>
        <w:ind w:firstLine="426"/>
        <w:jc w:val="both"/>
        <w:rPr>
          <w:rFonts w:eastAsia="Calibri" w:cs="Times New Roman"/>
          <w:strike/>
          <w:szCs w:val="24"/>
          <w:lang w:val="cs-CZ" w:eastAsia="en-US"/>
        </w:rPr>
      </w:pPr>
      <w:r w:rsidRPr="00693B8D">
        <w:rPr>
          <w:rFonts w:eastAsia="Calibri" w:cs="Times New Roman"/>
          <w:strike/>
          <w:szCs w:val="24"/>
          <w:lang w:val="cs-CZ" w:eastAsia="en-US"/>
        </w:rPr>
        <w:t xml:space="preserve">(7) Zvukový záznam se uchovává na nosiči informací spolu se spisem, a není-li jeho připojení ke spisu možné, poznamená se do protokolu nebo stručného záznamu místo jeho uložení. Výmaz zvukového záznamu nelze provést před skartací spisu. </w:t>
      </w:r>
    </w:p>
    <w:p w14:paraId="152DB8D8" w14:textId="77777777" w:rsidR="00BF2647" w:rsidRPr="00693B8D" w:rsidRDefault="00BF2647" w:rsidP="002C56B1">
      <w:pPr>
        <w:spacing w:before="120" w:line="240" w:lineRule="auto"/>
        <w:ind w:firstLine="426"/>
        <w:jc w:val="both"/>
        <w:rPr>
          <w:rFonts w:eastAsia="Calibri" w:cs="Times New Roman"/>
          <w:szCs w:val="24"/>
          <w:lang w:val="cs-CZ" w:eastAsia="en-US"/>
        </w:rPr>
      </w:pPr>
      <w:r w:rsidRPr="00693B8D">
        <w:rPr>
          <w:rFonts w:eastAsia="Calibri" w:cs="Times New Roman"/>
          <w:strike/>
          <w:szCs w:val="24"/>
          <w:lang w:val="cs-CZ" w:eastAsia="en-US"/>
        </w:rPr>
        <w:t>(8)</w:t>
      </w:r>
      <w:r w:rsidRPr="00693B8D">
        <w:rPr>
          <w:rFonts w:eastAsia="Calibri" w:cs="Times New Roman"/>
          <w:szCs w:val="24"/>
          <w:lang w:val="cs-CZ" w:eastAsia="en-US"/>
        </w:rPr>
        <w:t xml:space="preserve"> </w:t>
      </w:r>
      <w:r w:rsidRPr="00693B8D">
        <w:rPr>
          <w:rFonts w:eastAsia="Calibri" w:cs="Times New Roman"/>
          <w:b/>
          <w:bCs/>
          <w:szCs w:val="24"/>
          <w:lang w:val="cs-CZ" w:eastAsia="en-US"/>
        </w:rPr>
        <w:t>(7)</w:t>
      </w:r>
      <w:r w:rsidRPr="00693B8D">
        <w:rPr>
          <w:rFonts w:eastAsia="Calibri" w:cs="Times New Roman"/>
          <w:szCs w:val="24"/>
          <w:lang w:val="cs-CZ" w:eastAsia="en-US"/>
        </w:rPr>
        <w:t xml:space="preserve"> Provádí-li se úkon mimo budovu soudu a zvukový záznam nelze pořídit, přibere se k úkonu zapisovatel a předseda senátu mu protokol diktuje.</w:t>
      </w:r>
    </w:p>
    <w:p w14:paraId="1618F410" w14:textId="77777777" w:rsidR="00BF2647" w:rsidRPr="00693B8D" w:rsidRDefault="00BF2647" w:rsidP="002C56B1">
      <w:pPr>
        <w:spacing w:before="120" w:line="240" w:lineRule="auto"/>
        <w:jc w:val="center"/>
        <w:rPr>
          <w:rFonts w:eastAsia="Calibri" w:cs="Times New Roman"/>
          <w:b/>
          <w:bCs/>
          <w:szCs w:val="24"/>
          <w:lang w:val="cs-CZ" w:eastAsia="en-US"/>
        </w:rPr>
      </w:pPr>
      <w:r w:rsidRPr="00693B8D">
        <w:rPr>
          <w:rFonts w:eastAsia="Calibri" w:cs="Times New Roman"/>
          <w:b/>
          <w:bCs/>
          <w:szCs w:val="24"/>
          <w:lang w:val="cs-CZ" w:eastAsia="en-US"/>
        </w:rPr>
        <w:t>§ 55c</w:t>
      </w:r>
    </w:p>
    <w:p w14:paraId="5657C920" w14:textId="77777777" w:rsidR="00BF2647" w:rsidRPr="00693B8D" w:rsidRDefault="00BF2647" w:rsidP="002C56B1">
      <w:pPr>
        <w:spacing w:before="120" w:line="240" w:lineRule="auto"/>
        <w:jc w:val="center"/>
        <w:rPr>
          <w:rFonts w:eastAsia="Calibri" w:cs="Times New Roman"/>
          <w:b/>
          <w:bCs/>
          <w:szCs w:val="24"/>
          <w:lang w:val="cs-CZ" w:eastAsia="en-US"/>
        </w:rPr>
      </w:pPr>
      <w:r w:rsidRPr="00693B8D">
        <w:rPr>
          <w:rFonts w:eastAsia="Calibri" w:cs="Times New Roman"/>
          <w:b/>
          <w:bCs/>
          <w:szCs w:val="24"/>
          <w:lang w:val="cs-CZ" w:eastAsia="en-US"/>
        </w:rPr>
        <w:t>Uchovávání zvukových a obrazových záznamů pořízených o úkonu</w:t>
      </w:r>
    </w:p>
    <w:p w14:paraId="00CBBD20" w14:textId="25777748" w:rsidR="00BF2647" w:rsidRPr="00693B8D" w:rsidRDefault="00BF2647" w:rsidP="002C56B1">
      <w:pPr>
        <w:tabs>
          <w:tab w:val="left" w:pos="426"/>
          <w:tab w:val="left" w:pos="851"/>
        </w:tabs>
        <w:spacing w:before="120" w:line="240" w:lineRule="auto"/>
        <w:ind w:firstLine="426"/>
        <w:jc w:val="both"/>
        <w:outlineLvl w:val="6"/>
        <w:rPr>
          <w:rFonts w:eastAsia="Times New Roman" w:cs="Times New Roman"/>
          <w:b/>
          <w:bCs/>
          <w:szCs w:val="24"/>
          <w:lang w:val="cs-CZ"/>
        </w:rPr>
      </w:pPr>
      <w:r w:rsidRPr="00693B8D">
        <w:rPr>
          <w:rFonts w:eastAsia="Times New Roman" w:cs="Times New Roman"/>
          <w:b/>
          <w:bCs/>
          <w:szCs w:val="24"/>
          <w:lang w:val="cs-CZ"/>
        </w:rPr>
        <w:t xml:space="preserve">(1) Pokud byl orgánem činným v trestním řízení pořízen zvukový nebo obrazový záznam o průběhu hlavního líčení, veřejného zasedání nebo vazebního zasedání anebo o jiném úkonu, technický nosič záznamu se připojí ke spisu nebo se ve spisu uvede, kde je technický nosič záznamu uložen </w:t>
      </w:r>
      <w:r w:rsidR="00C21D41" w:rsidRPr="00693B8D">
        <w:rPr>
          <w:rFonts w:eastAsia="Times New Roman" w:cs="Times New Roman"/>
          <w:b/>
          <w:bCs/>
          <w:szCs w:val="24"/>
          <w:lang w:val="cs-CZ"/>
        </w:rPr>
        <w:t>a</w:t>
      </w:r>
      <w:r w:rsidRPr="00693B8D">
        <w:rPr>
          <w:rFonts w:eastAsia="Times New Roman" w:cs="Times New Roman"/>
          <w:b/>
          <w:bCs/>
          <w:szCs w:val="24"/>
          <w:lang w:val="cs-CZ"/>
        </w:rPr>
        <w:t xml:space="preserve">nebo kde je záznam uchováván. </w:t>
      </w:r>
    </w:p>
    <w:p w14:paraId="232328B4" w14:textId="77777777" w:rsidR="00BF2647" w:rsidRPr="00693B8D" w:rsidRDefault="00BF2647" w:rsidP="002C56B1">
      <w:pPr>
        <w:tabs>
          <w:tab w:val="left" w:pos="851"/>
        </w:tabs>
        <w:spacing w:before="120" w:line="240" w:lineRule="auto"/>
        <w:ind w:firstLine="426"/>
        <w:jc w:val="both"/>
        <w:outlineLvl w:val="6"/>
        <w:rPr>
          <w:rFonts w:eastAsia="Times New Roman" w:cs="Times New Roman"/>
          <w:b/>
          <w:bCs/>
          <w:szCs w:val="24"/>
          <w:lang w:val="cs-CZ"/>
        </w:rPr>
      </w:pPr>
      <w:r w:rsidRPr="00693B8D">
        <w:rPr>
          <w:rFonts w:eastAsia="Times New Roman" w:cs="Times New Roman"/>
          <w:b/>
          <w:bCs/>
          <w:szCs w:val="24"/>
          <w:lang w:val="cs-CZ"/>
        </w:rPr>
        <w:t xml:space="preserve">(2) Záznam uvedený v odstavci 1 pořízený soudem nebo státním zástupcem lze uchovávat v jednotném úložišti zvukových a obrazových záznamů, které je elektronickým úložištěm spravovaným Ministerstvem spravedlnosti. </w:t>
      </w:r>
    </w:p>
    <w:p w14:paraId="16DD3E16" w14:textId="77777777" w:rsidR="00BF2647" w:rsidRPr="00693B8D" w:rsidRDefault="00BF2647" w:rsidP="002C56B1">
      <w:pPr>
        <w:spacing w:before="120" w:line="240" w:lineRule="auto"/>
        <w:jc w:val="center"/>
        <w:rPr>
          <w:rFonts w:eastAsia="Calibri" w:cs="Times New Roman"/>
          <w:szCs w:val="24"/>
          <w:lang w:val="cs-CZ" w:eastAsia="en-US"/>
        </w:rPr>
      </w:pPr>
      <w:r w:rsidRPr="00693B8D">
        <w:rPr>
          <w:rFonts w:eastAsia="Calibri" w:cs="Times New Roman"/>
          <w:szCs w:val="24"/>
          <w:lang w:val="cs-CZ" w:eastAsia="en-US"/>
        </w:rPr>
        <w:t>§ 65</w:t>
      </w:r>
    </w:p>
    <w:p w14:paraId="40A395EA" w14:textId="77777777" w:rsidR="00BF2647" w:rsidRPr="00693B8D" w:rsidRDefault="00BF2647" w:rsidP="002C56B1">
      <w:pPr>
        <w:spacing w:before="120" w:line="240" w:lineRule="auto"/>
        <w:jc w:val="center"/>
        <w:rPr>
          <w:rFonts w:eastAsia="Calibri" w:cs="Times New Roman"/>
          <w:szCs w:val="24"/>
          <w:lang w:val="cs-CZ" w:eastAsia="en-US"/>
        </w:rPr>
      </w:pPr>
      <w:r w:rsidRPr="00693B8D">
        <w:rPr>
          <w:rFonts w:eastAsia="Calibri" w:cs="Times New Roman"/>
          <w:szCs w:val="24"/>
          <w:lang w:val="cs-CZ" w:eastAsia="en-US"/>
        </w:rPr>
        <w:t>Nahlížení do spisů</w:t>
      </w:r>
    </w:p>
    <w:p w14:paraId="5EBB11E1" w14:textId="43B71109" w:rsidR="00BF2647" w:rsidRPr="00693B8D" w:rsidRDefault="00BF2647" w:rsidP="002C56B1">
      <w:pPr>
        <w:spacing w:before="120" w:line="240" w:lineRule="auto"/>
        <w:ind w:firstLine="426"/>
        <w:jc w:val="both"/>
        <w:rPr>
          <w:rFonts w:eastAsia="Calibri" w:cs="Times New Roman"/>
          <w:strike/>
          <w:szCs w:val="24"/>
          <w:lang w:val="cs-CZ" w:eastAsia="en-US"/>
        </w:rPr>
      </w:pPr>
      <w:r w:rsidRPr="00693B8D">
        <w:rPr>
          <w:rFonts w:eastAsia="Calibri" w:cs="Times New Roman"/>
          <w:strike/>
          <w:szCs w:val="24"/>
          <w:lang w:val="cs-CZ" w:eastAsia="en-US"/>
        </w:rPr>
        <w:t>(1) Obviněný, poškozený a zúčastněná osoba, jejich obhájci a zmocněnci mají právo nahlížet do spisů, s výjimkou protokolu o hlasování a osobních údajů svědka podle § 55 odst. 2, činit si z nich výpisky a poznámky a pořizovat si na své náklady kopie spisů a jejich částí. Totéž právo má zákonný zástupce nebo opatrovník obviněného, poškozeného nebo zúčastněné osoby, jestliže tyto osoby nejsou plně svéprávné nebo je-li jejich svéprávnost omezena. Jiné osoby tak mohou činit se souhlasem předsedy senátu a v přípravném řízení se souhlasem státního zástupce nebo policejního orgánu, jen pokud je toho třeba k uplatnění jejich práv.</w:t>
      </w:r>
    </w:p>
    <w:p w14:paraId="49A9BB0E" w14:textId="5C15DD5E" w:rsidR="00BF2647" w:rsidRPr="00693B8D" w:rsidRDefault="00BF2647" w:rsidP="002C56B1">
      <w:pPr>
        <w:tabs>
          <w:tab w:val="left" w:pos="426"/>
        </w:tabs>
        <w:spacing w:before="120" w:line="240" w:lineRule="auto"/>
        <w:ind w:firstLine="426"/>
        <w:jc w:val="both"/>
        <w:rPr>
          <w:rFonts w:eastAsia="Calibri" w:cs="Times New Roman"/>
          <w:b/>
          <w:bCs/>
          <w:szCs w:val="24"/>
          <w:lang w:val="cs-CZ" w:eastAsia="en-US"/>
        </w:rPr>
      </w:pPr>
      <w:bookmarkStart w:id="9" w:name="_Hlk144715682"/>
      <w:r w:rsidRPr="00693B8D">
        <w:rPr>
          <w:rFonts w:eastAsia="Calibri" w:cs="Times New Roman"/>
          <w:b/>
          <w:bCs/>
          <w:szCs w:val="24"/>
          <w:lang w:val="cs-CZ" w:eastAsia="en-US"/>
        </w:rPr>
        <w:t xml:space="preserve">(1) </w:t>
      </w:r>
      <w:bookmarkStart w:id="10" w:name="_Hlk143513151"/>
      <w:r w:rsidRPr="00693B8D">
        <w:rPr>
          <w:rFonts w:eastAsia="Calibri" w:cs="Times New Roman"/>
          <w:b/>
          <w:bCs/>
          <w:szCs w:val="24"/>
          <w:lang w:val="cs-CZ" w:eastAsia="en-US"/>
        </w:rPr>
        <w:t xml:space="preserve">Právo nahlížet do spisů zahrnuje právo nahlížet do spisů, včetně jejich příloh, obhlédnout k nim připojené věci sloužící k důkazním účelům, přehrát si </w:t>
      </w:r>
      <w:r w:rsidR="004D7F19" w:rsidRPr="00693B8D">
        <w:rPr>
          <w:rFonts w:eastAsia="Calibri" w:cs="Times New Roman"/>
          <w:b/>
          <w:bCs/>
          <w:szCs w:val="24"/>
          <w:lang w:val="cs-CZ" w:eastAsia="en-US"/>
        </w:rPr>
        <w:t>zvukové</w:t>
      </w:r>
      <w:r w:rsidR="004D7F19">
        <w:rPr>
          <w:rFonts w:eastAsia="Calibri" w:cs="Times New Roman"/>
          <w:b/>
          <w:bCs/>
          <w:szCs w:val="24"/>
          <w:lang w:val="cs-CZ" w:eastAsia="en-US"/>
        </w:rPr>
        <w:t xml:space="preserve"> a</w:t>
      </w:r>
      <w:r w:rsidR="004D7F19" w:rsidRPr="00693B8D">
        <w:rPr>
          <w:rFonts w:eastAsia="Calibri" w:cs="Times New Roman"/>
          <w:b/>
          <w:bCs/>
          <w:szCs w:val="24"/>
          <w:lang w:val="cs-CZ" w:eastAsia="en-US"/>
        </w:rPr>
        <w:t xml:space="preserve"> </w:t>
      </w:r>
      <w:r w:rsidRPr="00693B8D">
        <w:rPr>
          <w:rFonts w:eastAsia="Calibri" w:cs="Times New Roman"/>
          <w:b/>
          <w:bCs/>
          <w:szCs w:val="24"/>
          <w:lang w:val="cs-CZ" w:eastAsia="en-US"/>
        </w:rPr>
        <w:t>obrazové záznamy připojené ke spisům nebo uložené na místě v nich uvedeném, činit si výpisky a poznámky a pořizovat si na své náklady kopie spisů, jejich částí nebo příloh a </w:t>
      </w:r>
      <w:r w:rsidR="004D7F19" w:rsidRPr="00693B8D">
        <w:rPr>
          <w:rFonts w:eastAsia="Calibri" w:cs="Times New Roman"/>
          <w:b/>
          <w:bCs/>
          <w:szCs w:val="24"/>
          <w:lang w:val="cs-CZ" w:eastAsia="en-US"/>
        </w:rPr>
        <w:t xml:space="preserve">zvukových nebo </w:t>
      </w:r>
      <w:r w:rsidRPr="00693B8D">
        <w:rPr>
          <w:rFonts w:eastAsia="Calibri" w:cs="Times New Roman"/>
          <w:b/>
          <w:bCs/>
          <w:szCs w:val="24"/>
          <w:lang w:val="cs-CZ" w:eastAsia="en-US"/>
        </w:rPr>
        <w:t xml:space="preserve">obrazových záznamů. Přehrání </w:t>
      </w:r>
      <w:r w:rsidR="004D7F19" w:rsidRPr="00693B8D">
        <w:rPr>
          <w:rFonts w:eastAsia="Calibri" w:cs="Times New Roman"/>
          <w:b/>
          <w:bCs/>
          <w:szCs w:val="24"/>
          <w:lang w:val="cs-CZ" w:eastAsia="en-US"/>
        </w:rPr>
        <w:t xml:space="preserve">zvukových </w:t>
      </w:r>
      <w:r w:rsidR="004D7F19">
        <w:rPr>
          <w:rFonts w:eastAsia="Calibri" w:cs="Times New Roman"/>
          <w:b/>
          <w:bCs/>
          <w:szCs w:val="24"/>
          <w:lang w:val="cs-CZ" w:eastAsia="en-US"/>
        </w:rPr>
        <w:t xml:space="preserve">a </w:t>
      </w:r>
      <w:r w:rsidRPr="00693B8D">
        <w:rPr>
          <w:rFonts w:eastAsia="Calibri" w:cs="Times New Roman"/>
          <w:b/>
          <w:bCs/>
          <w:szCs w:val="24"/>
          <w:lang w:val="cs-CZ" w:eastAsia="en-US"/>
        </w:rPr>
        <w:t>obrazových záznamů uložených v jednotném úložišti zvukových a obrazových záznamů a pořízení si jejich kopií lze umožnit také poskytnutím časově omezeného dálkového přístupu k nim.</w:t>
      </w:r>
      <w:bookmarkEnd w:id="10"/>
    </w:p>
    <w:bookmarkEnd w:id="9"/>
    <w:p w14:paraId="0F79EB85" w14:textId="77777777" w:rsidR="00BF2647" w:rsidRPr="00693B8D" w:rsidRDefault="00BF2647" w:rsidP="002C56B1">
      <w:pPr>
        <w:tabs>
          <w:tab w:val="left" w:pos="426"/>
        </w:tabs>
        <w:spacing w:before="120" w:line="240" w:lineRule="auto"/>
        <w:ind w:firstLine="426"/>
        <w:jc w:val="both"/>
        <w:rPr>
          <w:rFonts w:eastAsia="Calibri" w:cs="Times New Roman"/>
          <w:b/>
          <w:bCs/>
          <w:szCs w:val="24"/>
          <w:lang w:val="cs-CZ" w:eastAsia="en-US"/>
        </w:rPr>
      </w:pPr>
      <w:r w:rsidRPr="00693B8D">
        <w:rPr>
          <w:rFonts w:eastAsia="Calibri" w:cs="Times New Roman"/>
          <w:b/>
          <w:bCs/>
          <w:szCs w:val="24"/>
          <w:lang w:val="cs-CZ" w:eastAsia="en-US"/>
        </w:rPr>
        <w:t>(2) Právo nahlížet do spisů mají</w:t>
      </w:r>
    </w:p>
    <w:p w14:paraId="534D0237" w14:textId="77777777" w:rsidR="00BF2647" w:rsidRPr="00693B8D" w:rsidRDefault="00BF2647" w:rsidP="002C56B1">
      <w:pPr>
        <w:spacing w:before="120" w:line="240" w:lineRule="auto"/>
        <w:jc w:val="both"/>
        <w:rPr>
          <w:rFonts w:eastAsia="Calibri" w:cs="Times New Roman"/>
          <w:b/>
          <w:bCs/>
          <w:szCs w:val="24"/>
          <w:lang w:val="cs-CZ" w:eastAsia="en-US"/>
        </w:rPr>
      </w:pPr>
      <w:r w:rsidRPr="00693B8D">
        <w:rPr>
          <w:rFonts w:eastAsia="Calibri" w:cs="Times New Roman"/>
          <w:b/>
          <w:bCs/>
          <w:szCs w:val="24"/>
          <w:lang w:val="cs-CZ" w:eastAsia="en-US"/>
        </w:rPr>
        <w:t xml:space="preserve">a) obviněný a jeho obhájce, </w:t>
      </w:r>
    </w:p>
    <w:p w14:paraId="4C5ADAF6" w14:textId="77777777" w:rsidR="00BF2647" w:rsidRPr="00693B8D" w:rsidRDefault="00BF2647" w:rsidP="002C56B1">
      <w:pPr>
        <w:spacing w:before="120" w:line="240" w:lineRule="auto"/>
        <w:jc w:val="both"/>
        <w:rPr>
          <w:rFonts w:eastAsia="Calibri" w:cs="Times New Roman"/>
          <w:b/>
          <w:bCs/>
          <w:szCs w:val="24"/>
          <w:lang w:val="cs-CZ" w:eastAsia="en-US"/>
        </w:rPr>
      </w:pPr>
      <w:r w:rsidRPr="00693B8D">
        <w:rPr>
          <w:rFonts w:eastAsia="Calibri" w:cs="Times New Roman"/>
          <w:b/>
          <w:bCs/>
          <w:szCs w:val="24"/>
          <w:lang w:val="cs-CZ" w:eastAsia="en-US"/>
        </w:rPr>
        <w:t>b) poškozený a zúčastněná osoba a jejich zmocněnci,</w:t>
      </w:r>
    </w:p>
    <w:p w14:paraId="548EE72F" w14:textId="77777777" w:rsidR="00BF2647" w:rsidRPr="00693B8D" w:rsidRDefault="00BF2647" w:rsidP="002C56B1">
      <w:pPr>
        <w:spacing w:before="120" w:line="240" w:lineRule="auto"/>
        <w:ind w:left="284" w:hanging="284"/>
        <w:jc w:val="both"/>
        <w:rPr>
          <w:rFonts w:eastAsia="Calibri" w:cs="Times New Roman"/>
          <w:b/>
          <w:bCs/>
          <w:szCs w:val="24"/>
          <w:lang w:val="cs-CZ" w:eastAsia="en-US"/>
        </w:rPr>
      </w:pPr>
      <w:r w:rsidRPr="00693B8D">
        <w:rPr>
          <w:rFonts w:eastAsia="Calibri" w:cs="Times New Roman"/>
          <w:b/>
          <w:bCs/>
          <w:szCs w:val="24"/>
          <w:lang w:val="cs-CZ" w:eastAsia="en-US"/>
        </w:rPr>
        <w:t xml:space="preserve">c) zákonný zástupce nebo opatrovník obviněného, poškozeného nebo zúčastněné osoby, jestliže tyto osoby nejsou plně svéprávné nebo je-li jejich svéprávnost omezena, a </w:t>
      </w:r>
    </w:p>
    <w:p w14:paraId="0947CB6C" w14:textId="77777777" w:rsidR="00BF2647" w:rsidRPr="00693B8D" w:rsidRDefault="00BF2647" w:rsidP="002C56B1">
      <w:pPr>
        <w:spacing w:before="120" w:line="240" w:lineRule="auto"/>
        <w:ind w:left="284" w:hanging="284"/>
        <w:jc w:val="both"/>
        <w:rPr>
          <w:rFonts w:eastAsia="Calibri" w:cs="Times New Roman"/>
          <w:b/>
          <w:bCs/>
          <w:szCs w:val="24"/>
          <w:lang w:val="cs-CZ" w:eastAsia="en-US"/>
        </w:rPr>
      </w:pPr>
      <w:r w:rsidRPr="00693B8D">
        <w:rPr>
          <w:rFonts w:eastAsia="Calibri" w:cs="Times New Roman"/>
          <w:b/>
          <w:bCs/>
          <w:szCs w:val="24"/>
          <w:lang w:val="cs-CZ" w:eastAsia="en-US"/>
        </w:rPr>
        <w:t>d) jiné osoby se souhlasem předsedy senátu a v přípravném řízení se souhlasem státního zástupce nebo policejního orgánu, pokud je toho třeba k uplatnění jejich práv.</w:t>
      </w:r>
    </w:p>
    <w:p w14:paraId="22539D71" w14:textId="2B897ECF" w:rsidR="00BF2647" w:rsidRPr="00693B8D" w:rsidRDefault="00BF2647" w:rsidP="002C56B1">
      <w:pPr>
        <w:spacing w:before="120" w:line="240" w:lineRule="auto"/>
        <w:ind w:firstLine="426"/>
        <w:jc w:val="both"/>
        <w:rPr>
          <w:rFonts w:eastAsia="Calibri" w:cs="Times New Roman"/>
          <w:szCs w:val="24"/>
          <w:lang w:val="cs-CZ" w:eastAsia="en-US"/>
        </w:rPr>
      </w:pPr>
      <w:r w:rsidRPr="00693B8D">
        <w:rPr>
          <w:rFonts w:eastAsia="Calibri" w:cs="Times New Roman"/>
          <w:strike/>
          <w:szCs w:val="24"/>
          <w:lang w:val="cs-CZ" w:eastAsia="en-US"/>
        </w:rPr>
        <w:lastRenderedPageBreak/>
        <w:t>(2)</w:t>
      </w:r>
      <w:r w:rsidRPr="00693B8D">
        <w:rPr>
          <w:rFonts w:eastAsia="Calibri" w:cs="Times New Roman"/>
          <w:szCs w:val="24"/>
          <w:lang w:val="cs-CZ" w:eastAsia="en-US"/>
        </w:rPr>
        <w:t xml:space="preserve"> </w:t>
      </w:r>
      <w:r w:rsidRPr="00693B8D">
        <w:rPr>
          <w:rFonts w:eastAsia="Calibri" w:cs="Times New Roman"/>
          <w:b/>
          <w:bCs/>
          <w:szCs w:val="24"/>
          <w:lang w:val="cs-CZ" w:eastAsia="en-US"/>
        </w:rPr>
        <w:t>(3)</w:t>
      </w:r>
      <w:r w:rsidRPr="00693B8D">
        <w:rPr>
          <w:rFonts w:eastAsia="Calibri" w:cs="Times New Roman"/>
          <w:szCs w:val="24"/>
          <w:lang w:val="cs-CZ" w:eastAsia="en-US"/>
        </w:rPr>
        <w:t xml:space="preserve"> </w:t>
      </w:r>
      <w:r w:rsidRPr="00693B8D">
        <w:rPr>
          <w:rFonts w:eastAsia="Calibri" w:cs="Times New Roman"/>
          <w:b/>
          <w:bCs/>
          <w:szCs w:val="24"/>
          <w:lang w:val="cs-CZ" w:eastAsia="en-US"/>
        </w:rPr>
        <w:t>Při nahlížení do spisů nesmí být zpřístupněn protokol o hlasování a osobní údaje svědka podle § 55 odst. 2.</w:t>
      </w:r>
      <w:r w:rsidRPr="00693B8D">
        <w:rPr>
          <w:rFonts w:eastAsia="Calibri" w:cs="Times New Roman"/>
          <w:szCs w:val="24"/>
          <w:lang w:val="cs-CZ" w:eastAsia="en-US"/>
        </w:rPr>
        <w:t xml:space="preserve"> V přípravném řízení může státní zástupce nebo policejní orgán právo </w:t>
      </w:r>
      <w:r w:rsidRPr="00693B8D">
        <w:rPr>
          <w:rFonts w:eastAsia="Calibri" w:cs="Times New Roman"/>
          <w:strike/>
          <w:szCs w:val="24"/>
          <w:lang w:val="cs-CZ" w:eastAsia="en-US"/>
        </w:rPr>
        <w:t>nahlédnout do spisů a spolu s tím ostatní práva uvedená v odstavci 1</w:t>
      </w:r>
      <w:r w:rsidRPr="00693B8D">
        <w:rPr>
          <w:rFonts w:eastAsia="Calibri" w:cs="Times New Roman"/>
          <w:szCs w:val="24"/>
          <w:lang w:val="cs-CZ" w:eastAsia="en-US"/>
        </w:rPr>
        <w:t xml:space="preserve"> </w:t>
      </w:r>
      <w:r w:rsidRPr="00693B8D">
        <w:rPr>
          <w:rFonts w:eastAsia="Calibri" w:cs="Times New Roman"/>
          <w:b/>
          <w:bCs/>
          <w:szCs w:val="24"/>
          <w:lang w:val="cs-CZ" w:eastAsia="en-US"/>
        </w:rPr>
        <w:t>nahlížet do spisů</w:t>
      </w:r>
      <w:r w:rsidRPr="00693B8D">
        <w:rPr>
          <w:rFonts w:eastAsia="Calibri" w:cs="Times New Roman"/>
          <w:szCs w:val="24"/>
          <w:lang w:val="cs-CZ" w:eastAsia="en-US"/>
        </w:rPr>
        <w:t xml:space="preserve"> ze závažných důvodů odepřít. Závažnost důvodů, ze kterých </w:t>
      </w:r>
      <w:r w:rsidRPr="00693B8D">
        <w:rPr>
          <w:rFonts w:eastAsia="Calibri" w:cs="Times New Roman"/>
          <w:strike/>
          <w:szCs w:val="24"/>
          <w:lang w:val="cs-CZ" w:eastAsia="en-US"/>
        </w:rPr>
        <w:t>tato práva</w:t>
      </w:r>
      <w:r w:rsidRPr="00693B8D">
        <w:rPr>
          <w:rFonts w:eastAsia="Calibri" w:cs="Times New Roman"/>
          <w:szCs w:val="24"/>
          <w:lang w:val="cs-CZ" w:eastAsia="en-US"/>
        </w:rPr>
        <w:t xml:space="preserve"> </w:t>
      </w:r>
      <w:r w:rsidRPr="00693B8D">
        <w:rPr>
          <w:rFonts w:eastAsia="Calibri" w:cs="Times New Roman"/>
          <w:b/>
          <w:bCs/>
          <w:szCs w:val="24"/>
          <w:lang w:val="cs-CZ" w:eastAsia="en-US"/>
        </w:rPr>
        <w:t xml:space="preserve">právo nahlížet do spisů </w:t>
      </w:r>
      <w:r w:rsidRPr="00693B8D">
        <w:rPr>
          <w:rFonts w:eastAsia="Calibri" w:cs="Times New Roman"/>
          <w:szCs w:val="24"/>
          <w:lang w:val="cs-CZ" w:eastAsia="en-US"/>
        </w:rPr>
        <w:t xml:space="preserve">odepřel policejní orgán, je na žádost osoby, jíž se odepření týká, státní zástupce povinen urychleně přezkoumat. </w:t>
      </w:r>
      <w:r w:rsidRPr="00693B8D">
        <w:rPr>
          <w:rFonts w:eastAsia="Calibri" w:cs="Times New Roman"/>
          <w:strike/>
          <w:szCs w:val="24"/>
          <w:lang w:val="cs-CZ" w:eastAsia="en-US"/>
        </w:rPr>
        <w:t>Tato práva</w:t>
      </w:r>
      <w:r w:rsidRPr="00693B8D">
        <w:rPr>
          <w:rFonts w:eastAsia="Calibri" w:cs="Times New Roman"/>
          <w:szCs w:val="24"/>
          <w:lang w:val="cs-CZ" w:eastAsia="en-US"/>
        </w:rPr>
        <w:t xml:space="preserve"> </w:t>
      </w:r>
      <w:r w:rsidRPr="00693B8D">
        <w:rPr>
          <w:rFonts w:eastAsia="Calibri" w:cs="Times New Roman"/>
          <w:b/>
          <w:bCs/>
          <w:szCs w:val="24"/>
          <w:lang w:val="cs-CZ" w:eastAsia="en-US"/>
        </w:rPr>
        <w:t xml:space="preserve">Toto právo </w:t>
      </w:r>
      <w:r w:rsidRPr="00693B8D">
        <w:rPr>
          <w:rFonts w:eastAsia="Calibri" w:cs="Times New Roman"/>
          <w:szCs w:val="24"/>
          <w:lang w:val="cs-CZ" w:eastAsia="en-US"/>
        </w:rPr>
        <w:t>nelze odepřít obviněnému a obhájci, jakmile byli upozorněni na možnost prostudovat spisy, a při sjednávání dohody o vině a trestu.</w:t>
      </w:r>
    </w:p>
    <w:p w14:paraId="7CCBBC28" w14:textId="20E13BCF" w:rsidR="00BF2647" w:rsidRPr="00693B8D" w:rsidRDefault="00BF2647" w:rsidP="002C56B1">
      <w:pPr>
        <w:spacing w:before="120" w:line="240" w:lineRule="auto"/>
        <w:ind w:firstLine="426"/>
        <w:jc w:val="both"/>
        <w:rPr>
          <w:rFonts w:eastAsia="Calibri" w:cs="Times New Roman"/>
          <w:szCs w:val="24"/>
          <w:lang w:val="cs-CZ" w:eastAsia="en-US"/>
        </w:rPr>
      </w:pPr>
      <w:r w:rsidRPr="00693B8D">
        <w:rPr>
          <w:rFonts w:eastAsia="Calibri" w:cs="Times New Roman"/>
          <w:strike/>
          <w:szCs w:val="24"/>
          <w:lang w:val="cs-CZ" w:eastAsia="en-US"/>
        </w:rPr>
        <w:t>(3)</w:t>
      </w:r>
      <w:r w:rsidRPr="00693B8D">
        <w:rPr>
          <w:rFonts w:eastAsia="Calibri" w:cs="Times New Roman"/>
          <w:szCs w:val="24"/>
          <w:lang w:val="cs-CZ" w:eastAsia="en-US"/>
        </w:rPr>
        <w:t xml:space="preserve"> </w:t>
      </w:r>
      <w:r w:rsidRPr="00693B8D">
        <w:rPr>
          <w:rFonts w:eastAsia="Calibri" w:cs="Times New Roman"/>
          <w:b/>
          <w:bCs/>
          <w:szCs w:val="24"/>
          <w:lang w:val="cs-CZ" w:eastAsia="en-US"/>
        </w:rPr>
        <w:t>(4)</w:t>
      </w:r>
      <w:r w:rsidRPr="00693B8D">
        <w:rPr>
          <w:rFonts w:eastAsia="Calibri" w:cs="Times New Roman"/>
          <w:szCs w:val="24"/>
          <w:lang w:val="cs-CZ" w:eastAsia="en-US"/>
        </w:rPr>
        <w:t xml:space="preserve"> Tomu, kdo měl právo být úkonu přítomen, nemůže být odepřeno nahlédnutí do protokolu o takovém úkonu. Obviněnému a jeho obhájci nemůže být odepřeno nahlédnutí do usnesení o zahájení trestního stíhání (§ 160 odst. 1).</w:t>
      </w:r>
    </w:p>
    <w:p w14:paraId="2EFE4F01" w14:textId="77777777" w:rsidR="00BF2647" w:rsidRPr="00693B8D" w:rsidRDefault="00BF2647" w:rsidP="002C56B1">
      <w:pPr>
        <w:spacing w:before="120" w:line="240" w:lineRule="auto"/>
        <w:ind w:firstLine="426"/>
        <w:jc w:val="both"/>
        <w:rPr>
          <w:rFonts w:eastAsia="Calibri" w:cs="Times New Roman"/>
          <w:szCs w:val="24"/>
          <w:lang w:val="cs-CZ" w:eastAsia="en-US"/>
        </w:rPr>
      </w:pPr>
      <w:r w:rsidRPr="00693B8D">
        <w:rPr>
          <w:rFonts w:eastAsia="Calibri" w:cs="Times New Roman"/>
          <w:strike/>
          <w:szCs w:val="24"/>
          <w:lang w:val="cs-CZ" w:eastAsia="en-US"/>
        </w:rPr>
        <w:t>(4)</w:t>
      </w:r>
      <w:r w:rsidRPr="00693B8D">
        <w:rPr>
          <w:rFonts w:eastAsia="Calibri" w:cs="Times New Roman"/>
          <w:szCs w:val="24"/>
          <w:lang w:val="cs-CZ" w:eastAsia="en-US"/>
        </w:rPr>
        <w:t xml:space="preserve"> </w:t>
      </w:r>
      <w:r w:rsidRPr="00693B8D">
        <w:rPr>
          <w:rFonts w:eastAsia="Calibri" w:cs="Times New Roman"/>
          <w:b/>
          <w:bCs/>
          <w:szCs w:val="24"/>
          <w:lang w:val="cs-CZ" w:eastAsia="en-US"/>
        </w:rPr>
        <w:t xml:space="preserve">(5) </w:t>
      </w:r>
      <w:r w:rsidRPr="00693B8D">
        <w:rPr>
          <w:rFonts w:eastAsia="Calibri" w:cs="Times New Roman"/>
          <w:szCs w:val="24"/>
          <w:lang w:val="cs-CZ" w:eastAsia="en-US"/>
        </w:rPr>
        <w:t>Práva státních orgánů a národního člena Eurojustu nahlížet do spisů podle jiných zákonných předpisů nejsou ustanovením předchozích odstavců dotčena.</w:t>
      </w:r>
    </w:p>
    <w:p w14:paraId="6D29B898" w14:textId="77777777" w:rsidR="00BF2647" w:rsidRPr="00693B8D" w:rsidRDefault="00BF2647" w:rsidP="002C56B1">
      <w:pPr>
        <w:spacing w:before="120" w:line="240" w:lineRule="auto"/>
        <w:ind w:firstLine="426"/>
        <w:jc w:val="both"/>
        <w:rPr>
          <w:rFonts w:eastAsia="Calibri" w:cs="Times New Roman"/>
          <w:szCs w:val="24"/>
          <w:lang w:val="cs-CZ" w:eastAsia="en-US"/>
        </w:rPr>
      </w:pPr>
      <w:r w:rsidRPr="00693B8D">
        <w:rPr>
          <w:rFonts w:eastAsia="Calibri" w:cs="Times New Roman"/>
          <w:strike/>
          <w:szCs w:val="24"/>
          <w:lang w:val="cs-CZ" w:eastAsia="en-US"/>
        </w:rPr>
        <w:t>(5)</w:t>
      </w:r>
      <w:r w:rsidRPr="00693B8D">
        <w:rPr>
          <w:rFonts w:eastAsia="Calibri" w:cs="Times New Roman"/>
          <w:szCs w:val="24"/>
          <w:lang w:val="cs-CZ" w:eastAsia="en-US"/>
        </w:rPr>
        <w:t xml:space="preserve"> </w:t>
      </w:r>
      <w:r w:rsidRPr="00693B8D">
        <w:rPr>
          <w:rFonts w:eastAsia="Calibri" w:cs="Times New Roman"/>
          <w:b/>
          <w:bCs/>
          <w:szCs w:val="24"/>
          <w:lang w:val="cs-CZ" w:eastAsia="en-US"/>
        </w:rPr>
        <w:t xml:space="preserve">(6) </w:t>
      </w:r>
      <w:r w:rsidRPr="00693B8D">
        <w:rPr>
          <w:rFonts w:eastAsia="Calibri" w:cs="Times New Roman"/>
          <w:szCs w:val="24"/>
          <w:lang w:val="cs-CZ" w:eastAsia="en-US"/>
        </w:rPr>
        <w:t>Při povolování nahlížet do spisů je nutno učinit takové opatření, aby byla zachována tajnost utajovaných informací chráněných zvláštním zákonem a údajů, na které se vztahuje státem uložená nebo uznaná povinnost mlčenlivosti.</w:t>
      </w:r>
    </w:p>
    <w:p w14:paraId="336667B8" w14:textId="7CF0FDBB" w:rsidR="00BF2647" w:rsidRPr="00693B8D" w:rsidRDefault="00BF2647" w:rsidP="002C56B1">
      <w:pPr>
        <w:spacing w:before="120" w:line="240" w:lineRule="auto"/>
        <w:ind w:firstLine="426"/>
        <w:jc w:val="both"/>
        <w:rPr>
          <w:rFonts w:eastAsia="Calibri" w:cs="Times New Roman"/>
          <w:szCs w:val="24"/>
          <w:lang w:val="cs-CZ" w:eastAsia="en-US"/>
        </w:rPr>
      </w:pPr>
      <w:r w:rsidRPr="00693B8D">
        <w:rPr>
          <w:rFonts w:eastAsia="Calibri" w:cs="Times New Roman"/>
          <w:strike/>
          <w:szCs w:val="24"/>
          <w:lang w:val="cs-CZ" w:eastAsia="en-US"/>
        </w:rPr>
        <w:t>(6)</w:t>
      </w:r>
      <w:r w:rsidRPr="00693B8D">
        <w:rPr>
          <w:rFonts w:eastAsia="Calibri" w:cs="Times New Roman"/>
          <w:szCs w:val="24"/>
          <w:lang w:val="cs-CZ" w:eastAsia="en-US"/>
        </w:rPr>
        <w:t xml:space="preserve"> </w:t>
      </w:r>
      <w:r w:rsidRPr="00693B8D">
        <w:rPr>
          <w:rFonts w:eastAsia="Calibri" w:cs="Times New Roman"/>
          <w:b/>
          <w:bCs/>
          <w:szCs w:val="24"/>
          <w:lang w:val="cs-CZ" w:eastAsia="en-US"/>
        </w:rPr>
        <w:t xml:space="preserve">(7) </w:t>
      </w:r>
      <w:r w:rsidRPr="00693B8D">
        <w:rPr>
          <w:rFonts w:eastAsia="Calibri" w:cs="Times New Roman"/>
          <w:szCs w:val="24"/>
          <w:lang w:val="cs-CZ" w:eastAsia="en-US"/>
        </w:rPr>
        <w:t>Při nahlížení do spisů je nutno učinit taková opatření, aby nebyly zpřístupněny údaje, se kterými se podle § 55 odst. 1 písm. c) mohou seznamovat pouze orgány činné v trestním řízení a úředníci Probační a mediační služby činní v dané věci. V případě žádosti osoby, proti níž se trestní řízení vede, o sdělení těchto údajů se užije § 55 odst. 1 písm. c) obdobně.</w:t>
      </w:r>
    </w:p>
    <w:p w14:paraId="26ED5987" w14:textId="50732DBC" w:rsidR="004106ED" w:rsidRPr="00693B8D" w:rsidRDefault="004106ED" w:rsidP="002C56B1">
      <w:pPr>
        <w:spacing w:before="120" w:line="240" w:lineRule="auto"/>
        <w:jc w:val="center"/>
        <w:rPr>
          <w:rFonts w:cs="Times New Roman"/>
          <w:szCs w:val="24"/>
          <w:lang w:val="cs-CZ"/>
        </w:rPr>
      </w:pPr>
      <w:r w:rsidRPr="00693B8D">
        <w:rPr>
          <w:rFonts w:cs="Times New Roman"/>
          <w:szCs w:val="24"/>
          <w:lang w:val="cs-CZ"/>
        </w:rPr>
        <w:t>§ 77b</w:t>
      </w:r>
    </w:p>
    <w:p w14:paraId="0BCE733E" w14:textId="1AD24661" w:rsidR="004106ED" w:rsidRPr="00693B8D" w:rsidRDefault="004106ED" w:rsidP="002C56B1">
      <w:pPr>
        <w:spacing w:before="120" w:line="240" w:lineRule="auto"/>
        <w:ind w:firstLine="426"/>
        <w:jc w:val="both"/>
        <w:rPr>
          <w:rFonts w:cs="Times New Roman"/>
          <w:szCs w:val="24"/>
          <w:lang w:val="cs-CZ"/>
        </w:rPr>
      </w:pPr>
      <w:r w:rsidRPr="00693B8D">
        <w:rPr>
          <w:rFonts w:cs="Times New Roman"/>
          <w:szCs w:val="24"/>
          <w:lang w:val="cs-CZ"/>
        </w:rPr>
        <w:t xml:space="preserve">(1) </w:t>
      </w:r>
      <w:r w:rsidR="00D3620E" w:rsidRPr="00693B8D">
        <w:rPr>
          <w:rFonts w:cs="Times New Roman"/>
          <w:szCs w:val="24"/>
          <w:lang w:val="cs-CZ"/>
        </w:rPr>
        <w:t>Věcí důležitou pro trestní řízení je věc, která</w:t>
      </w:r>
    </w:p>
    <w:p w14:paraId="0A27C035" w14:textId="01F6758D" w:rsidR="004106ED" w:rsidRPr="00693B8D" w:rsidRDefault="004106ED" w:rsidP="002C56B1">
      <w:pPr>
        <w:spacing w:before="120" w:line="240" w:lineRule="auto"/>
        <w:ind w:left="284" w:hanging="284"/>
        <w:jc w:val="both"/>
        <w:rPr>
          <w:rFonts w:eastAsia="Calibri" w:cs="Times New Roman"/>
          <w:szCs w:val="24"/>
          <w:lang w:val="cs-CZ"/>
        </w:rPr>
      </w:pPr>
      <w:r w:rsidRPr="00693B8D">
        <w:rPr>
          <w:rFonts w:cs="Times New Roman"/>
          <w:szCs w:val="24"/>
          <w:lang w:val="cs-CZ"/>
        </w:rPr>
        <w:t>a)</w:t>
      </w:r>
      <w:r w:rsidR="00D3620E" w:rsidRPr="00693B8D">
        <w:rPr>
          <w:rFonts w:cs="Times New Roman"/>
          <w:szCs w:val="24"/>
          <w:lang w:val="cs-CZ"/>
        </w:rPr>
        <w:tab/>
        <w:t>může sloužit pro důkazní účely,</w:t>
      </w:r>
    </w:p>
    <w:p w14:paraId="32056AF3" w14:textId="5CECF779" w:rsidR="004106ED" w:rsidRPr="00693B8D" w:rsidRDefault="004106ED" w:rsidP="002C56B1">
      <w:pPr>
        <w:spacing w:before="120" w:line="240" w:lineRule="auto"/>
        <w:ind w:left="284" w:hanging="284"/>
        <w:jc w:val="both"/>
        <w:rPr>
          <w:rFonts w:eastAsia="Calibri" w:cs="Times New Roman"/>
          <w:szCs w:val="24"/>
          <w:lang w:val="cs-CZ"/>
        </w:rPr>
      </w:pPr>
      <w:r w:rsidRPr="00693B8D">
        <w:rPr>
          <w:rFonts w:eastAsia="Calibri" w:cs="Times New Roman"/>
          <w:szCs w:val="24"/>
          <w:lang w:val="cs-CZ"/>
        </w:rPr>
        <w:t>b)</w:t>
      </w:r>
      <w:r w:rsidR="00D3620E" w:rsidRPr="00693B8D">
        <w:rPr>
          <w:rFonts w:eastAsia="Calibri" w:cs="Times New Roman"/>
          <w:szCs w:val="24"/>
          <w:lang w:val="cs-CZ"/>
        </w:rPr>
        <w:tab/>
        <w:t>je nástrojem trestné činnosti,</w:t>
      </w:r>
    </w:p>
    <w:p w14:paraId="3D58D7C1" w14:textId="77777777" w:rsidR="00124A03" w:rsidRPr="00693B8D" w:rsidRDefault="004106ED" w:rsidP="002C56B1">
      <w:pPr>
        <w:spacing w:before="120" w:line="240" w:lineRule="auto"/>
        <w:ind w:left="284" w:hanging="284"/>
        <w:jc w:val="both"/>
        <w:rPr>
          <w:rFonts w:eastAsia="Calibri" w:cs="Times New Roman"/>
          <w:strike/>
          <w:szCs w:val="24"/>
          <w:lang w:val="cs-CZ"/>
        </w:rPr>
      </w:pPr>
      <w:r w:rsidRPr="00693B8D">
        <w:rPr>
          <w:rFonts w:eastAsia="Calibri" w:cs="Times New Roman"/>
          <w:szCs w:val="24"/>
          <w:lang w:val="cs-CZ"/>
        </w:rPr>
        <w:t>c)</w:t>
      </w:r>
      <w:r w:rsidR="00D3620E" w:rsidRPr="00693B8D">
        <w:rPr>
          <w:rFonts w:eastAsia="Calibri" w:cs="Times New Roman"/>
          <w:szCs w:val="24"/>
          <w:lang w:val="cs-CZ"/>
        </w:rPr>
        <w:tab/>
        <w:t xml:space="preserve">je výnosem z trestné činnosti, </w:t>
      </w:r>
      <w:r w:rsidR="00D3620E" w:rsidRPr="00693B8D">
        <w:rPr>
          <w:rFonts w:eastAsia="Calibri" w:cs="Times New Roman"/>
          <w:strike/>
          <w:szCs w:val="24"/>
          <w:lang w:val="cs-CZ"/>
        </w:rPr>
        <w:t>nebo</w:t>
      </w:r>
    </w:p>
    <w:p w14:paraId="3C12C1BD" w14:textId="60C15EEF" w:rsidR="009D23F5" w:rsidRPr="00693B8D" w:rsidRDefault="009D23F5" w:rsidP="002C56B1">
      <w:pPr>
        <w:spacing w:before="120" w:line="240" w:lineRule="auto"/>
        <w:ind w:left="284" w:hanging="284"/>
        <w:jc w:val="both"/>
        <w:rPr>
          <w:rFonts w:eastAsia="Calibri" w:cs="Times New Roman"/>
          <w:szCs w:val="24"/>
          <w:lang w:val="cs-CZ"/>
        </w:rPr>
      </w:pPr>
      <w:r w:rsidRPr="00693B8D">
        <w:rPr>
          <w:rFonts w:eastAsia="Calibri" w:cs="Times New Roman"/>
          <w:b/>
          <w:bCs/>
          <w:szCs w:val="24"/>
          <w:lang w:val="cs-CZ"/>
        </w:rPr>
        <w:t>d) je předmětem mezinárodní sankce, nebo</w:t>
      </w:r>
    </w:p>
    <w:p w14:paraId="303C2555" w14:textId="17E4BE91" w:rsidR="00D74C76" w:rsidRPr="00693B8D" w:rsidRDefault="00D3620E" w:rsidP="002C56B1">
      <w:pPr>
        <w:spacing w:before="120" w:line="240" w:lineRule="auto"/>
        <w:ind w:left="284" w:hanging="284"/>
        <w:jc w:val="both"/>
        <w:rPr>
          <w:rFonts w:eastAsia="Calibri" w:cs="Times New Roman"/>
          <w:b/>
          <w:bCs/>
          <w:szCs w:val="24"/>
          <w:lang w:val="cs-CZ"/>
        </w:rPr>
      </w:pPr>
      <w:r w:rsidRPr="00693B8D">
        <w:rPr>
          <w:rFonts w:eastAsia="Calibri" w:cs="Times New Roman"/>
          <w:strike/>
          <w:szCs w:val="24"/>
          <w:lang w:val="cs-CZ"/>
        </w:rPr>
        <w:t>d)</w:t>
      </w:r>
      <w:r w:rsidR="008B7A22" w:rsidRPr="00693B8D">
        <w:rPr>
          <w:rFonts w:eastAsia="Calibri" w:cs="Times New Roman"/>
          <w:szCs w:val="24"/>
          <w:lang w:val="cs-CZ"/>
        </w:rPr>
        <w:t xml:space="preserve"> </w:t>
      </w:r>
      <w:r w:rsidR="009D23F5" w:rsidRPr="00693B8D">
        <w:rPr>
          <w:rFonts w:eastAsia="Calibri" w:cs="Times New Roman"/>
          <w:b/>
          <w:bCs/>
          <w:szCs w:val="24"/>
          <w:lang w:val="cs-CZ"/>
        </w:rPr>
        <w:t xml:space="preserve">e) </w:t>
      </w:r>
      <w:r w:rsidRPr="00693B8D">
        <w:rPr>
          <w:rFonts w:eastAsia="Calibri" w:cs="Times New Roman"/>
          <w:szCs w:val="24"/>
          <w:lang w:val="cs-CZ"/>
        </w:rPr>
        <w:t xml:space="preserve">je náhradní hodnotou za věc uvedenou v písmenech b) </w:t>
      </w:r>
      <w:r w:rsidRPr="00693B8D">
        <w:rPr>
          <w:rFonts w:eastAsia="Calibri" w:cs="Times New Roman"/>
          <w:strike/>
          <w:szCs w:val="24"/>
          <w:lang w:val="cs-CZ"/>
        </w:rPr>
        <w:t>a c)</w:t>
      </w:r>
      <w:r w:rsidR="009D23F5" w:rsidRPr="00693B8D">
        <w:rPr>
          <w:rFonts w:eastAsia="Calibri" w:cs="Times New Roman"/>
          <w:b/>
          <w:bCs/>
          <w:szCs w:val="24"/>
          <w:lang w:val="cs-CZ"/>
        </w:rPr>
        <w:t xml:space="preserve"> až d)</w:t>
      </w:r>
      <w:r w:rsidRPr="00693B8D">
        <w:rPr>
          <w:rFonts w:eastAsia="Calibri" w:cs="Times New Roman"/>
          <w:szCs w:val="24"/>
          <w:lang w:val="cs-CZ"/>
        </w:rPr>
        <w:t>.</w:t>
      </w:r>
      <w:r w:rsidR="00D74C76" w:rsidRPr="00693B8D">
        <w:rPr>
          <w:rFonts w:eastAsia="Calibri" w:cs="Times New Roman"/>
          <w:b/>
          <w:bCs/>
          <w:szCs w:val="24"/>
          <w:lang w:val="cs-CZ"/>
        </w:rPr>
        <w:t xml:space="preserve"> </w:t>
      </w:r>
    </w:p>
    <w:p w14:paraId="26C807A0" w14:textId="45E2897F" w:rsidR="004106ED" w:rsidRPr="00693B8D" w:rsidRDefault="004106ED" w:rsidP="002C56B1">
      <w:pPr>
        <w:spacing w:before="120" w:line="240" w:lineRule="auto"/>
        <w:ind w:firstLine="426"/>
        <w:jc w:val="both"/>
        <w:rPr>
          <w:rFonts w:cs="Times New Roman"/>
          <w:szCs w:val="24"/>
          <w:lang w:val="cs-CZ"/>
        </w:rPr>
      </w:pPr>
      <w:r w:rsidRPr="00693B8D">
        <w:rPr>
          <w:rFonts w:eastAsia="Calibri" w:cs="Times New Roman"/>
          <w:szCs w:val="24"/>
          <w:lang w:val="cs-CZ"/>
        </w:rPr>
        <w:t xml:space="preserve">(2) </w:t>
      </w:r>
      <w:r w:rsidR="00D3620E" w:rsidRPr="00693B8D">
        <w:rPr>
          <w:rFonts w:eastAsia="Calibri" w:cs="Times New Roman"/>
          <w:szCs w:val="24"/>
          <w:lang w:val="cs-CZ"/>
        </w:rPr>
        <w:t>Podléhá-li zajištění věc, která je součástí majetku ve svěřenském fondu nebo v podílovém fondu, zajistí se svěřenskému správci nebo obhospodařovateli podílového fondu. Není-li známo, komu věc důležitá pro trestní řízení patří, zajistí se bez uvedení osoby, jíž byla zajištěna; v opatření se uvede, kdy a kde a z jakého důvodu k zajištění věci došlo.</w:t>
      </w:r>
    </w:p>
    <w:p w14:paraId="62D94C15" w14:textId="6E3B0C27" w:rsidR="004106ED" w:rsidRPr="00693B8D" w:rsidRDefault="004106ED" w:rsidP="002C56B1">
      <w:pPr>
        <w:spacing w:before="120" w:line="240" w:lineRule="auto"/>
        <w:ind w:firstLine="426"/>
        <w:jc w:val="both"/>
        <w:rPr>
          <w:rFonts w:cs="Times New Roman"/>
          <w:szCs w:val="24"/>
          <w:lang w:val="cs-CZ"/>
        </w:rPr>
      </w:pPr>
      <w:r w:rsidRPr="00693B8D">
        <w:rPr>
          <w:rFonts w:cs="Times New Roman"/>
          <w:szCs w:val="24"/>
          <w:lang w:val="cs-CZ"/>
        </w:rPr>
        <w:t xml:space="preserve">(3) </w:t>
      </w:r>
      <w:r w:rsidR="00D3620E" w:rsidRPr="00693B8D">
        <w:rPr>
          <w:rFonts w:eastAsia="Calibri" w:cs="Times New Roman"/>
          <w:szCs w:val="24"/>
          <w:lang w:val="cs-CZ"/>
        </w:rPr>
        <w:t xml:space="preserve">Zajištění věci pro důkazní účely má přednost před jinými důvody zajištění věci. Důvod zajištění podle § 47, 78, 79, </w:t>
      </w:r>
      <w:proofErr w:type="gramStart"/>
      <w:r w:rsidR="00D3620E" w:rsidRPr="00693B8D">
        <w:rPr>
          <w:rFonts w:eastAsia="Calibri" w:cs="Times New Roman"/>
          <w:szCs w:val="24"/>
          <w:lang w:val="cs-CZ"/>
        </w:rPr>
        <w:t>79a</w:t>
      </w:r>
      <w:proofErr w:type="gramEnd"/>
      <w:r w:rsidR="00D3620E" w:rsidRPr="00693B8D">
        <w:rPr>
          <w:rFonts w:eastAsia="Calibri" w:cs="Times New Roman"/>
          <w:szCs w:val="24"/>
          <w:lang w:val="cs-CZ"/>
        </w:rPr>
        <w:t>, 79g, 344a, 347 nebo 358b lze v průběhu trestního řízení změnit usnesením, proti kterému je přípustná stížnost. O změně důvodu zajištění není třeba rozhodovat v případě, kdy jsou splněny podmínky pro vyslovení propadnutí nebo zabrání věci, která je zajištěna k důkazním účelům.</w:t>
      </w:r>
    </w:p>
    <w:p w14:paraId="45489BFE" w14:textId="238C056F" w:rsidR="004106ED" w:rsidRPr="00693B8D" w:rsidRDefault="004106ED" w:rsidP="002C56B1">
      <w:pPr>
        <w:spacing w:before="120" w:line="240" w:lineRule="auto"/>
        <w:ind w:firstLine="426"/>
        <w:jc w:val="both"/>
        <w:rPr>
          <w:rFonts w:cs="Times New Roman"/>
          <w:szCs w:val="24"/>
          <w:lang w:val="cs-CZ"/>
        </w:rPr>
      </w:pPr>
      <w:r w:rsidRPr="00693B8D">
        <w:rPr>
          <w:rFonts w:cs="Times New Roman"/>
          <w:szCs w:val="24"/>
          <w:lang w:val="cs-CZ"/>
        </w:rPr>
        <w:t xml:space="preserve">(4) </w:t>
      </w:r>
      <w:r w:rsidR="00D3620E" w:rsidRPr="00693B8D">
        <w:rPr>
          <w:rFonts w:cs="Times New Roman"/>
          <w:szCs w:val="24"/>
          <w:lang w:val="cs-CZ"/>
        </w:rPr>
        <w:t>Neohrozí-li to dosažení účelu trestního řízení, nezajistí se věc bezcenná nebo věc, jejíž zajištění je z jiných důvodů neúčelné. Vždy se však zajistí věc, která má propadnout nebo být zabrána na základě rozhodnutí soudu, které dosud nenabylo právní moci.</w:t>
      </w:r>
    </w:p>
    <w:p w14:paraId="3518F04E" w14:textId="64FA489C" w:rsidR="004106ED" w:rsidRPr="00693B8D" w:rsidRDefault="004106ED" w:rsidP="002C56B1">
      <w:pPr>
        <w:spacing w:before="120" w:line="240" w:lineRule="auto"/>
        <w:ind w:firstLine="425"/>
        <w:jc w:val="both"/>
        <w:rPr>
          <w:rFonts w:cs="Times New Roman"/>
          <w:szCs w:val="24"/>
          <w:lang w:val="cs-CZ"/>
        </w:rPr>
      </w:pPr>
      <w:bookmarkStart w:id="11" w:name="_Hlk134091407"/>
      <w:r w:rsidRPr="00693B8D">
        <w:rPr>
          <w:rFonts w:cs="Times New Roman"/>
          <w:szCs w:val="24"/>
          <w:lang w:val="cs-CZ"/>
        </w:rPr>
        <w:t xml:space="preserve">(5) </w:t>
      </w:r>
      <w:bookmarkEnd w:id="11"/>
      <w:r w:rsidR="00D3620E" w:rsidRPr="00693B8D">
        <w:rPr>
          <w:rFonts w:cs="Times New Roman"/>
          <w:szCs w:val="24"/>
          <w:lang w:val="cs-CZ"/>
        </w:rPr>
        <w:t>Nestanoví-li zákon jinak, lze práva třetích osob k zajištěné věci důležité pro trestní řízení uplatnit pouze v řízení ve věcech občanskoprávních.</w:t>
      </w:r>
    </w:p>
    <w:p w14:paraId="5C6D635B" w14:textId="134B1A13" w:rsidR="00D74C76" w:rsidRPr="00693B8D" w:rsidRDefault="00D74C76" w:rsidP="002C56B1">
      <w:pPr>
        <w:spacing w:before="120" w:line="240" w:lineRule="auto"/>
        <w:jc w:val="center"/>
        <w:rPr>
          <w:rFonts w:cs="Times New Roman"/>
          <w:szCs w:val="24"/>
          <w:lang w:val="cs-CZ"/>
        </w:rPr>
      </w:pPr>
      <w:r w:rsidRPr="00693B8D">
        <w:rPr>
          <w:rFonts w:cs="Times New Roman"/>
          <w:szCs w:val="24"/>
          <w:lang w:val="cs-CZ"/>
        </w:rPr>
        <w:lastRenderedPageBreak/>
        <w:t>Pododdíl 3</w:t>
      </w:r>
    </w:p>
    <w:p w14:paraId="77946C39" w14:textId="0B33096B" w:rsidR="009A78E9" w:rsidRPr="00693B8D" w:rsidRDefault="00D74C76" w:rsidP="002C56B1">
      <w:pPr>
        <w:spacing w:before="120" w:line="240" w:lineRule="auto"/>
        <w:jc w:val="center"/>
        <w:rPr>
          <w:rFonts w:cs="Times New Roman"/>
          <w:b/>
          <w:bCs/>
          <w:szCs w:val="24"/>
          <w:lang w:val="cs-CZ"/>
        </w:rPr>
      </w:pPr>
      <w:r w:rsidRPr="00A649D7">
        <w:rPr>
          <w:rFonts w:cs="Times New Roman"/>
          <w:strike/>
          <w:szCs w:val="24"/>
          <w:lang w:val="cs-CZ"/>
        </w:rPr>
        <w:t xml:space="preserve">Zajištění </w:t>
      </w:r>
      <w:r w:rsidRPr="00693B8D">
        <w:rPr>
          <w:rFonts w:cs="Times New Roman"/>
          <w:strike/>
          <w:szCs w:val="24"/>
          <w:lang w:val="cs-CZ"/>
        </w:rPr>
        <w:t>nástrojů trestné činnosti a výnosů z trestné činnosti a náhradní hodnoty</w:t>
      </w:r>
      <w:r w:rsidR="006268AF" w:rsidRPr="00693B8D">
        <w:rPr>
          <w:rFonts w:cs="Times New Roman"/>
          <w:szCs w:val="24"/>
          <w:lang w:val="cs-CZ"/>
        </w:rPr>
        <w:t xml:space="preserve"> </w:t>
      </w:r>
      <w:r w:rsidR="003D7144" w:rsidRPr="00693B8D">
        <w:rPr>
          <w:rFonts w:cs="Times New Roman"/>
          <w:b/>
          <w:bCs/>
          <w:szCs w:val="24"/>
          <w:lang w:val="cs-CZ"/>
        </w:rPr>
        <w:t xml:space="preserve">Zajištění </w:t>
      </w:r>
      <w:r w:rsidR="006268AF" w:rsidRPr="00693B8D">
        <w:rPr>
          <w:rFonts w:cs="Times New Roman"/>
          <w:b/>
          <w:bCs/>
          <w:szCs w:val="24"/>
          <w:lang w:val="cs-CZ"/>
        </w:rPr>
        <w:t>věcí důležitých pro trestní řízení</w:t>
      </w:r>
      <w:r w:rsidR="009D23F5" w:rsidRPr="00693B8D">
        <w:rPr>
          <w:rFonts w:cs="Times New Roman"/>
          <w:b/>
          <w:bCs/>
          <w:szCs w:val="24"/>
          <w:lang w:val="cs-CZ"/>
        </w:rPr>
        <w:t xml:space="preserve"> </w:t>
      </w:r>
      <w:r w:rsidR="006268AF" w:rsidRPr="00693B8D">
        <w:rPr>
          <w:rFonts w:cs="Times New Roman"/>
          <w:b/>
          <w:bCs/>
          <w:szCs w:val="24"/>
          <w:lang w:val="cs-CZ"/>
        </w:rPr>
        <w:t>neslouží</w:t>
      </w:r>
      <w:r w:rsidR="009D23F5" w:rsidRPr="00693B8D">
        <w:rPr>
          <w:rFonts w:cs="Times New Roman"/>
          <w:b/>
          <w:bCs/>
          <w:szCs w:val="24"/>
          <w:lang w:val="cs-CZ"/>
        </w:rPr>
        <w:t>cích</w:t>
      </w:r>
      <w:r w:rsidR="006268AF" w:rsidRPr="00693B8D">
        <w:rPr>
          <w:rFonts w:cs="Times New Roman"/>
          <w:b/>
          <w:bCs/>
          <w:szCs w:val="24"/>
          <w:lang w:val="cs-CZ"/>
        </w:rPr>
        <w:t xml:space="preserve"> pro důkazní účely</w:t>
      </w:r>
    </w:p>
    <w:p w14:paraId="5EB5DB9F" w14:textId="76B0CC24" w:rsidR="00D74C76" w:rsidRPr="00693B8D" w:rsidRDefault="00D74C76" w:rsidP="002C56B1">
      <w:pPr>
        <w:spacing w:before="120" w:line="240" w:lineRule="auto"/>
        <w:jc w:val="center"/>
        <w:rPr>
          <w:rFonts w:cs="Times New Roman"/>
          <w:szCs w:val="24"/>
          <w:lang w:val="cs-CZ"/>
        </w:rPr>
      </w:pPr>
      <w:bookmarkStart w:id="12" w:name="_Hlk145941099"/>
      <w:r w:rsidRPr="00693B8D">
        <w:rPr>
          <w:rFonts w:cs="Times New Roman"/>
          <w:szCs w:val="24"/>
          <w:lang w:val="cs-CZ"/>
        </w:rPr>
        <w:t>§ 79a</w:t>
      </w:r>
    </w:p>
    <w:p w14:paraId="2C9623FB" w14:textId="37D2E959" w:rsidR="00D74C76" w:rsidRPr="00693B8D" w:rsidRDefault="00D74C76" w:rsidP="002C56B1">
      <w:pPr>
        <w:spacing w:before="120" w:line="240" w:lineRule="auto"/>
        <w:jc w:val="center"/>
        <w:rPr>
          <w:rFonts w:cs="Times New Roman"/>
          <w:b/>
          <w:bCs/>
          <w:szCs w:val="24"/>
          <w:lang w:val="cs-CZ"/>
        </w:rPr>
      </w:pPr>
      <w:r w:rsidRPr="00693B8D">
        <w:rPr>
          <w:rFonts w:cs="Times New Roman"/>
          <w:szCs w:val="24"/>
          <w:lang w:val="cs-CZ"/>
        </w:rPr>
        <w:t xml:space="preserve">Zajištění nástrojů trestné činnosti </w:t>
      </w:r>
      <w:r w:rsidRPr="00693B8D">
        <w:rPr>
          <w:rFonts w:cs="Times New Roman"/>
          <w:strike/>
          <w:szCs w:val="24"/>
          <w:lang w:val="cs-CZ"/>
        </w:rPr>
        <w:t>a výnosů z trestné činnosti</w:t>
      </w:r>
      <w:r w:rsidR="006268AF" w:rsidRPr="00693B8D">
        <w:rPr>
          <w:rFonts w:cs="Times New Roman"/>
          <w:b/>
          <w:bCs/>
          <w:szCs w:val="24"/>
          <w:lang w:val="cs-CZ"/>
        </w:rPr>
        <w:t xml:space="preserve">, výnosů z trestné činnosti </w:t>
      </w:r>
      <w:r w:rsidR="006268AF" w:rsidRPr="00693B8D">
        <w:rPr>
          <w:rFonts w:cs="Times New Roman"/>
          <w:b/>
          <w:bCs/>
          <w:szCs w:val="24"/>
          <w:lang w:val="cs-CZ"/>
        </w:rPr>
        <w:br/>
        <w:t>a předmětů mezinárodní sankce</w:t>
      </w:r>
    </w:p>
    <w:p w14:paraId="096D00A7" w14:textId="0AF5CE38" w:rsidR="00D74C76" w:rsidRPr="00693B8D" w:rsidRDefault="00D74C76" w:rsidP="002C56B1">
      <w:pPr>
        <w:tabs>
          <w:tab w:val="left" w:pos="426"/>
        </w:tabs>
        <w:spacing w:before="120" w:line="240" w:lineRule="auto"/>
        <w:ind w:firstLine="426"/>
        <w:jc w:val="both"/>
        <w:rPr>
          <w:rFonts w:cs="Times New Roman"/>
          <w:szCs w:val="24"/>
          <w:lang w:val="cs-CZ"/>
        </w:rPr>
      </w:pPr>
      <w:r w:rsidRPr="00693B8D">
        <w:rPr>
          <w:rFonts w:cs="Times New Roman"/>
          <w:szCs w:val="24"/>
          <w:lang w:val="cs-CZ"/>
        </w:rPr>
        <w:t xml:space="preserve">(1) Nasvědčují-li zjištěné skutečnosti tomu, že určitá věc je nástrojem trestné činnosti </w:t>
      </w:r>
      <w:r w:rsidRPr="00693B8D">
        <w:rPr>
          <w:rFonts w:cs="Times New Roman"/>
          <w:strike/>
          <w:szCs w:val="24"/>
          <w:lang w:val="cs-CZ"/>
        </w:rPr>
        <w:t>nebo výnosem z</w:t>
      </w:r>
      <w:r w:rsidR="006268AF" w:rsidRPr="00693B8D">
        <w:rPr>
          <w:rFonts w:cs="Times New Roman"/>
          <w:strike/>
          <w:szCs w:val="24"/>
          <w:lang w:val="cs-CZ"/>
        </w:rPr>
        <w:t> </w:t>
      </w:r>
      <w:r w:rsidRPr="00693B8D">
        <w:rPr>
          <w:rFonts w:cs="Times New Roman"/>
          <w:strike/>
          <w:szCs w:val="24"/>
          <w:lang w:val="cs-CZ"/>
        </w:rPr>
        <w:t>trestné činnosti</w:t>
      </w:r>
      <w:r w:rsidR="006268AF" w:rsidRPr="00693B8D">
        <w:rPr>
          <w:rFonts w:cs="Times New Roman"/>
          <w:b/>
          <w:bCs/>
          <w:szCs w:val="24"/>
          <w:lang w:val="cs-CZ"/>
        </w:rPr>
        <w:t>, výnosem z trestné činnosti nebo předmětem mezinárodní sankce</w:t>
      </w:r>
      <w:r w:rsidRPr="00693B8D">
        <w:rPr>
          <w:rFonts w:cs="Times New Roman"/>
          <w:szCs w:val="24"/>
          <w:lang w:val="cs-CZ"/>
        </w:rPr>
        <w:t>, může předseda senátu a v přípravném řízení státní zástupce nebo policejní orgán rozhodnout o</w:t>
      </w:r>
      <w:r w:rsidR="00124A03" w:rsidRPr="00693B8D">
        <w:rPr>
          <w:rFonts w:cs="Times New Roman"/>
          <w:szCs w:val="24"/>
          <w:lang w:val="cs-CZ"/>
        </w:rPr>
        <w:t> </w:t>
      </w:r>
      <w:r w:rsidRPr="00693B8D">
        <w:rPr>
          <w:rFonts w:cs="Times New Roman"/>
          <w:szCs w:val="24"/>
          <w:lang w:val="cs-CZ"/>
        </w:rPr>
        <w:t>zajištění takové věci. Policejní orgán k takovému rozhodnutí potřebuje předchozí souhlas státního zástupce. Předchozího souhlasu státního zástupce není třeba v naléhavých případech, které nesnesou odkladu. Policejní orgán je v takovém případě povinen do 48 hodin své rozhodnutí předložit státnímu zástupci, který s ním buď vysloví souhlas, nebo je zruší. Proti rozhodnutí o</w:t>
      </w:r>
      <w:r w:rsidR="00124A03" w:rsidRPr="00693B8D">
        <w:rPr>
          <w:rFonts w:cs="Times New Roman"/>
          <w:szCs w:val="24"/>
          <w:lang w:val="cs-CZ"/>
        </w:rPr>
        <w:t> </w:t>
      </w:r>
      <w:r w:rsidRPr="00693B8D">
        <w:rPr>
          <w:rFonts w:cs="Times New Roman"/>
          <w:szCs w:val="24"/>
          <w:lang w:val="cs-CZ"/>
        </w:rPr>
        <w:t>zajištění je přípustná stížnost.</w:t>
      </w:r>
    </w:p>
    <w:p w14:paraId="2E012144" w14:textId="371ACEC0" w:rsidR="00D74C76" w:rsidRPr="00693B8D" w:rsidRDefault="00D74C76" w:rsidP="002C56B1">
      <w:pPr>
        <w:tabs>
          <w:tab w:val="left" w:pos="426"/>
        </w:tabs>
        <w:spacing w:before="120" w:line="240" w:lineRule="auto"/>
        <w:ind w:firstLine="426"/>
        <w:jc w:val="both"/>
        <w:rPr>
          <w:rFonts w:cs="Times New Roman"/>
          <w:szCs w:val="24"/>
          <w:lang w:val="cs-CZ"/>
        </w:rPr>
      </w:pPr>
      <w:r w:rsidRPr="00693B8D">
        <w:rPr>
          <w:rFonts w:cs="Times New Roman"/>
          <w:szCs w:val="24"/>
          <w:lang w:val="cs-CZ"/>
        </w:rPr>
        <w:t>(2) V rozhodnutí o zajištění nebo v připojených listinách je zapotřebí náležitě a nezaměnitelně vymezit věci podléhající zajištění. Je-li zajišťováno právo, může být zajištěno i právo teprve v</w:t>
      </w:r>
      <w:r w:rsidR="00124A03" w:rsidRPr="00693B8D">
        <w:rPr>
          <w:rFonts w:cs="Times New Roman"/>
          <w:szCs w:val="24"/>
          <w:lang w:val="cs-CZ"/>
        </w:rPr>
        <w:t> </w:t>
      </w:r>
      <w:r w:rsidRPr="00693B8D">
        <w:rPr>
          <w:rFonts w:cs="Times New Roman"/>
          <w:szCs w:val="24"/>
          <w:lang w:val="cs-CZ"/>
        </w:rPr>
        <w:t>budoucnu vzniklé. V rozhodnutí o zajištění se tomu, komu byla věc zajištěna, zakáže, aby po</w:t>
      </w:r>
      <w:r w:rsidR="00124A03" w:rsidRPr="00693B8D">
        <w:rPr>
          <w:rFonts w:cs="Times New Roman"/>
          <w:szCs w:val="24"/>
          <w:lang w:val="cs-CZ"/>
        </w:rPr>
        <w:t> </w:t>
      </w:r>
      <w:r w:rsidRPr="00693B8D">
        <w:rPr>
          <w:rFonts w:cs="Times New Roman"/>
          <w:szCs w:val="24"/>
          <w:lang w:val="cs-CZ"/>
        </w:rPr>
        <w:t>oznámení rozhodnutí takovou věc převedl na jiného nebo ji zatížil, a je-li zajištěna hmotná věc, také, aby ji záměrně poškozoval nebo ničil. Je-li to zapotřebí pro účely zajištění nebo správy zajištěné věci, lze v rozhodnutí o zajištění věci nebo i v dodatečném rozhodnutí zakázat nebo omezit také výkon dalších práv souvisejících se zajištěnou věcí, a to včetně práv teprve v budoucnu vzniklých, jakož i vyzvat k vydání všech listin nebo jiných hmotných nosičů, jejichž předložení je nutné k uplatnění určitého práva k zajištěné věci, s upozorněním na následky nevyhovění takové výzvě ve stanovené lhůtě (§ 66 a 79). Na dodatečné rozhodnutí o zákazu nebo omezení výkonu dalších práv souvisejících se zajištěnou věcí se ustanovení o rozhodnutí o zajištění použijí přiměřeně.</w:t>
      </w:r>
    </w:p>
    <w:p w14:paraId="54D9B06A" w14:textId="13AD5CB6" w:rsidR="00D74C76" w:rsidRPr="00693B8D" w:rsidRDefault="00D74C76" w:rsidP="002C56B1">
      <w:pPr>
        <w:tabs>
          <w:tab w:val="left" w:pos="426"/>
        </w:tabs>
        <w:spacing w:before="120" w:line="240" w:lineRule="auto"/>
        <w:ind w:firstLine="426"/>
        <w:jc w:val="both"/>
        <w:rPr>
          <w:rFonts w:cs="Times New Roman"/>
          <w:szCs w:val="24"/>
          <w:lang w:val="cs-CZ"/>
        </w:rPr>
      </w:pPr>
      <w:r w:rsidRPr="00693B8D">
        <w:rPr>
          <w:rFonts w:cs="Times New Roman"/>
          <w:szCs w:val="24"/>
          <w:lang w:val="cs-CZ"/>
        </w:rPr>
        <w:t>(3) V rozhodnutí o zajištění se tomu, komu byla věc zajištěna, dále uloží, aby orgánu činnému v trestním řízení, který rozhodl o zajištění, do 15 dnů od oznámení rozhodnutí sdělil, jaká práva třetích osob se váží k zajištěné věci, zda je jiným způsobem omezen výkon práva s ní nakládat, a</w:t>
      </w:r>
      <w:r w:rsidR="00124A03" w:rsidRPr="00693B8D">
        <w:rPr>
          <w:rFonts w:cs="Times New Roman"/>
          <w:szCs w:val="24"/>
          <w:lang w:val="cs-CZ"/>
        </w:rPr>
        <w:t> </w:t>
      </w:r>
      <w:r w:rsidRPr="00693B8D">
        <w:rPr>
          <w:rFonts w:cs="Times New Roman"/>
          <w:szCs w:val="24"/>
          <w:lang w:val="cs-CZ"/>
        </w:rPr>
        <w:t>bylo-li zajištěno majetkové právo, též kdo je osobou povinnou poskytnout odpovídající plnění, s upozorněním na následky nevyhovění takové výzvě ve stanovené lhůtě (§ 66).</w:t>
      </w:r>
    </w:p>
    <w:p w14:paraId="51E83F62" w14:textId="77777777" w:rsidR="00A211EB" w:rsidRPr="00693B8D" w:rsidRDefault="00D74C76" w:rsidP="002C56B1">
      <w:pPr>
        <w:spacing w:before="120" w:line="240" w:lineRule="auto"/>
        <w:ind w:firstLine="426"/>
        <w:rPr>
          <w:rFonts w:cs="Times New Roman"/>
          <w:szCs w:val="24"/>
          <w:lang w:val="cs-CZ"/>
        </w:rPr>
      </w:pPr>
      <w:r w:rsidRPr="00693B8D">
        <w:rPr>
          <w:rFonts w:cs="Times New Roman"/>
          <w:szCs w:val="24"/>
          <w:lang w:val="cs-CZ"/>
        </w:rPr>
        <w:t>(4) Orgán činný v trestním řízení, který rozhodl o zajištění, učiní všechny úkony nezbytné k</w:t>
      </w:r>
      <w:r w:rsidR="00A211EB" w:rsidRPr="00693B8D">
        <w:rPr>
          <w:rFonts w:cs="Times New Roman"/>
          <w:szCs w:val="24"/>
          <w:lang w:val="cs-CZ"/>
        </w:rPr>
        <w:t> </w:t>
      </w:r>
      <w:r w:rsidRPr="00693B8D">
        <w:rPr>
          <w:rFonts w:cs="Times New Roman"/>
          <w:szCs w:val="24"/>
          <w:lang w:val="cs-CZ"/>
        </w:rPr>
        <w:t>výkonu takového rozhodnutí.</w:t>
      </w:r>
    </w:p>
    <w:p w14:paraId="52D583E1" w14:textId="70323A02" w:rsidR="009A78E9" w:rsidRPr="00693B8D" w:rsidRDefault="00D74C76" w:rsidP="002C56B1">
      <w:pPr>
        <w:spacing w:before="120" w:line="240" w:lineRule="auto"/>
        <w:ind w:firstLine="426"/>
        <w:rPr>
          <w:rFonts w:cs="Times New Roman"/>
          <w:szCs w:val="24"/>
          <w:lang w:val="cs-CZ"/>
        </w:rPr>
      </w:pPr>
      <w:r w:rsidRPr="00693B8D">
        <w:rPr>
          <w:rFonts w:cs="Times New Roman"/>
          <w:szCs w:val="24"/>
          <w:lang w:val="cs-CZ"/>
        </w:rPr>
        <w:t>(5) Proti rozhodnutí o zajištění je přípustná stížnost.</w:t>
      </w:r>
    </w:p>
    <w:bookmarkEnd w:id="12"/>
    <w:p w14:paraId="2C6B0DC0" w14:textId="79D3F11B" w:rsidR="00D74C76" w:rsidRPr="00693B8D" w:rsidRDefault="00D74C76" w:rsidP="002C56B1">
      <w:pPr>
        <w:tabs>
          <w:tab w:val="left" w:pos="426"/>
        </w:tabs>
        <w:spacing w:before="120" w:line="240" w:lineRule="auto"/>
        <w:jc w:val="center"/>
        <w:rPr>
          <w:rFonts w:cs="Times New Roman"/>
          <w:szCs w:val="24"/>
          <w:lang w:val="cs-CZ"/>
        </w:rPr>
      </w:pPr>
      <w:r w:rsidRPr="00693B8D">
        <w:rPr>
          <w:rFonts w:cs="Times New Roman"/>
          <w:szCs w:val="24"/>
          <w:lang w:val="cs-CZ"/>
        </w:rPr>
        <w:t>§ 79g</w:t>
      </w:r>
    </w:p>
    <w:p w14:paraId="69682A41" w14:textId="4A445DE9" w:rsidR="00D74C76" w:rsidRPr="00693B8D" w:rsidRDefault="00D74C76" w:rsidP="002C56B1">
      <w:pPr>
        <w:tabs>
          <w:tab w:val="left" w:pos="426"/>
        </w:tabs>
        <w:spacing w:before="120" w:line="240" w:lineRule="auto"/>
        <w:jc w:val="center"/>
        <w:rPr>
          <w:rFonts w:cs="Times New Roman"/>
          <w:szCs w:val="24"/>
          <w:lang w:val="cs-CZ"/>
        </w:rPr>
      </w:pPr>
      <w:r w:rsidRPr="00693B8D">
        <w:rPr>
          <w:rFonts w:cs="Times New Roman"/>
          <w:szCs w:val="24"/>
          <w:lang w:val="cs-CZ"/>
        </w:rPr>
        <w:t>Zajištění náhradní hodnoty</w:t>
      </w:r>
    </w:p>
    <w:p w14:paraId="4D2341D4" w14:textId="0A074713" w:rsidR="00D74C76" w:rsidRPr="00693B8D" w:rsidRDefault="00D74C76" w:rsidP="002C56B1">
      <w:pPr>
        <w:tabs>
          <w:tab w:val="left" w:pos="426"/>
        </w:tabs>
        <w:spacing w:before="120" w:line="240" w:lineRule="auto"/>
        <w:ind w:firstLine="426"/>
        <w:jc w:val="both"/>
        <w:rPr>
          <w:rFonts w:cs="Times New Roman"/>
          <w:szCs w:val="24"/>
          <w:lang w:val="cs-CZ"/>
        </w:rPr>
      </w:pPr>
      <w:r w:rsidRPr="00693B8D">
        <w:rPr>
          <w:rFonts w:cs="Times New Roman"/>
          <w:szCs w:val="24"/>
          <w:lang w:val="cs-CZ"/>
        </w:rPr>
        <w:t xml:space="preserve">(1) Nelze-li zajistit věc, která je nástrojem trestné činnosti </w:t>
      </w:r>
      <w:r w:rsidRPr="00693B8D">
        <w:rPr>
          <w:rFonts w:cs="Times New Roman"/>
          <w:strike/>
          <w:szCs w:val="24"/>
          <w:lang w:val="cs-CZ"/>
        </w:rPr>
        <w:t>nebo výnosem z</w:t>
      </w:r>
      <w:r w:rsidR="009A78E9" w:rsidRPr="00693B8D">
        <w:rPr>
          <w:rFonts w:cs="Times New Roman"/>
          <w:strike/>
          <w:szCs w:val="24"/>
          <w:lang w:val="cs-CZ"/>
        </w:rPr>
        <w:t> </w:t>
      </w:r>
      <w:r w:rsidRPr="00693B8D">
        <w:rPr>
          <w:rFonts w:cs="Times New Roman"/>
          <w:strike/>
          <w:szCs w:val="24"/>
          <w:lang w:val="cs-CZ"/>
        </w:rPr>
        <w:t>trestné činnosti</w:t>
      </w:r>
      <w:r w:rsidR="006268AF" w:rsidRPr="00693B8D">
        <w:rPr>
          <w:rFonts w:cs="Times New Roman"/>
          <w:b/>
          <w:bCs/>
          <w:szCs w:val="24"/>
          <w:lang w:val="cs-CZ"/>
        </w:rPr>
        <w:t>, výnosem z</w:t>
      </w:r>
      <w:r w:rsidR="009A78E9" w:rsidRPr="00693B8D">
        <w:rPr>
          <w:rFonts w:cs="Times New Roman"/>
          <w:b/>
          <w:bCs/>
          <w:szCs w:val="24"/>
          <w:lang w:val="cs-CZ"/>
        </w:rPr>
        <w:t> </w:t>
      </w:r>
      <w:r w:rsidR="006268AF" w:rsidRPr="00693B8D">
        <w:rPr>
          <w:rFonts w:cs="Times New Roman"/>
          <w:b/>
          <w:bCs/>
          <w:szCs w:val="24"/>
          <w:lang w:val="cs-CZ"/>
        </w:rPr>
        <w:t>trestné činnosti nebo předmětem mezinárodní sankce</w:t>
      </w:r>
      <w:r w:rsidRPr="00693B8D">
        <w:rPr>
          <w:rFonts w:cs="Times New Roman"/>
          <w:szCs w:val="24"/>
          <w:lang w:val="cs-CZ"/>
        </w:rPr>
        <w:t xml:space="preserve">, může být místo ní zajištěna náhradní hodnota, která odpovídá, byť jen zčásti, její hodnotě; přitom se postupuje obdobně podle příslušných ustanovení upravujících zajištění věci, která je nástrojem trestné činnosti </w:t>
      </w:r>
      <w:r w:rsidRPr="00693B8D">
        <w:rPr>
          <w:rFonts w:cs="Times New Roman"/>
          <w:strike/>
          <w:szCs w:val="24"/>
          <w:lang w:val="cs-CZ"/>
        </w:rPr>
        <w:t>nebo výnosem z</w:t>
      </w:r>
      <w:r w:rsidR="009A78E9" w:rsidRPr="00693B8D">
        <w:rPr>
          <w:rFonts w:cs="Times New Roman"/>
          <w:strike/>
          <w:szCs w:val="24"/>
          <w:lang w:val="cs-CZ"/>
        </w:rPr>
        <w:t> </w:t>
      </w:r>
      <w:r w:rsidRPr="00693B8D">
        <w:rPr>
          <w:rFonts w:cs="Times New Roman"/>
          <w:strike/>
          <w:szCs w:val="24"/>
          <w:lang w:val="cs-CZ"/>
        </w:rPr>
        <w:t>trestné činnosti</w:t>
      </w:r>
      <w:r w:rsidR="006268AF" w:rsidRPr="00693B8D">
        <w:rPr>
          <w:rFonts w:cs="Times New Roman"/>
          <w:b/>
          <w:bCs/>
          <w:szCs w:val="24"/>
          <w:lang w:val="cs-CZ"/>
        </w:rPr>
        <w:t>, výnosem z</w:t>
      </w:r>
      <w:r w:rsidR="009A78E9" w:rsidRPr="00693B8D">
        <w:rPr>
          <w:rFonts w:cs="Times New Roman"/>
          <w:b/>
          <w:bCs/>
          <w:szCs w:val="24"/>
          <w:lang w:val="cs-CZ"/>
        </w:rPr>
        <w:t> </w:t>
      </w:r>
      <w:r w:rsidR="006268AF" w:rsidRPr="00693B8D">
        <w:rPr>
          <w:rFonts w:cs="Times New Roman"/>
          <w:b/>
          <w:bCs/>
          <w:szCs w:val="24"/>
          <w:lang w:val="cs-CZ"/>
        </w:rPr>
        <w:t>trestné činnosti nebo předmětem mezinárodní sankce</w:t>
      </w:r>
      <w:r w:rsidRPr="00693B8D">
        <w:rPr>
          <w:rFonts w:cs="Times New Roman"/>
          <w:szCs w:val="24"/>
          <w:lang w:val="cs-CZ"/>
        </w:rPr>
        <w:t xml:space="preserve"> </w:t>
      </w:r>
      <w:r w:rsidRPr="00693B8D">
        <w:rPr>
          <w:rFonts w:cs="Times New Roman"/>
          <w:szCs w:val="24"/>
          <w:lang w:val="cs-CZ"/>
        </w:rPr>
        <w:lastRenderedPageBreak/>
        <w:t>(§ 79a až 79f). Náhradní hodnotu lze zajistit osobě, která měla povinnost strpět zajištění původní věci.</w:t>
      </w:r>
    </w:p>
    <w:p w14:paraId="490EFE72" w14:textId="044F05FB" w:rsidR="009A78E9" w:rsidRPr="00693B8D" w:rsidRDefault="00D74C76" w:rsidP="002C56B1">
      <w:pPr>
        <w:tabs>
          <w:tab w:val="left" w:pos="426"/>
        </w:tabs>
        <w:spacing w:before="120" w:line="240" w:lineRule="auto"/>
        <w:ind w:firstLine="426"/>
        <w:jc w:val="both"/>
        <w:rPr>
          <w:rFonts w:cs="Times New Roman"/>
          <w:szCs w:val="24"/>
          <w:lang w:val="cs-CZ"/>
        </w:rPr>
      </w:pPr>
      <w:r w:rsidRPr="00693B8D">
        <w:rPr>
          <w:rFonts w:cs="Times New Roman"/>
          <w:szCs w:val="24"/>
          <w:lang w:val="cs-CZ"/>
        </w:rPr>
        <w:t>(2) Z</w:t>
      </w:r>
      <w:r w:rsidR="009A78E9" w:rsidRPr="00693B8D">
        <w:rPr>
          <w:rFonts w:cs="Times New Roman"/>
          <w:szCs w:val="24"/>
          <w:lang w:val="cs-CZ"/>
        </w:rPr>
        <w:t> </w:t>
      </w:r>
      <w:r w:rsidRPr="00693B8D">
        <w:rPr>
          <w:rFonts w:cs="Times New Roman"/>
          <w:szCs w:val="24"/>
          <w:lang w:val="cs-CZ"/>
        </w:rPr>
        <w:t>důležitých důvodů může předseda senátu a v</w:t>
      </w:r>
      <w:r w:rsidR="009A78E9" w:rsidRPr="00693B8D">
        <w:rPr>
          <w:rFonts w:cs="Times New Roman"/>
          <w:szCs w:val="24"/>
          <w:lang w:val="cs-CZ"/>
        </w:rPr>
        <w:t> </w:t>
      </w:r>
      <w:r w:rsidRPr="00693B8D">
        <w:rPr>
          <w:rFonts w:cs="Times New Roman"/>
          <w:szCs w:val="24"/>
          <w:lang w:val="cs-CZ"/>
        </w:rPr>
        <w:t>přípravném řízení státní zástupce povolit na návrh osoby, které byla náhradní hodnota zajištěna, provedení úkonu, který se týká zajištěné náhradní hodnoty. Proti takovému rozhodnutí je přípustná stížnost, která má odkladný účinek.</w:t>
      </w:r>
    </w:p>
    <w:p w14:paraId="23F942F2" w14:textId="0847E453" w:rsidR="004767CB" w:rsidRPr="00693B8D" w:rsidRDefault="004767CB" w:rsidP="002C56B1">
      <w:pPr>
        <w:tabs>
          <w:tab w:val="left" w:pos="426"/>
        </w:tabs>
        <w:spacing w:before="120" w:line="240" w:lineRule="auto"/>
        <w:jc w:val="center"/>
        <w:rPr>
          <w:rFonts w:cs="Times New Roman"/>
          <w:szCs w:val="24"/>
          <w:lang w:val="cs-CZ"/>
        </w:rPr>
      </w:pPr>
      <w:bookmarkStart w:id="13" w:name="_Hlk150499856"/>
      <w:r w:rsidRPr="00693B8D">
        <w:rPr>
          <w:rFonts w:cs="Times New Roman"/>
          <w:szCs w:val="24"/>
          <w:lang w:val="cs-CZ"/>
        </w:rPr>
        <w:t>§ 80</w:t>
      </w:r>
    </w:p>
    <w:p w14:paraId="4523624C" w14:textId="593EC067" w:rsidR="004767CB" w:rsidRPr="00693B8D" w:rsidRDefault="004767CB" w:rsidP="002C56B1">
      <w:pPr>
        <w:tabs>
          <w:tab w:val="left" w:pos="426"/>
        </w:tabs>
        <w:spacing w:before="120" w:line="240" w:lineRule="auto"/>
        <w:ind w:firstLine="426"/>
        <w:jc w:val="both"/>
        <w:rPr>
          <w:rFonts w:cs="Times New Roman"/>
          <w:szCs w:val="24"/>
          <w:lang w:val="cs-CZ"/>
        </w:rPr>
      </w:pPr>
      <w:r w:rsidRPr="00693B8D">
        <w:rPr>
          <w:rFonts w:cs="Times New Roman"/>
          <w:szCs w:val="24"/>
          <w:lang w:val="cs-CZ"/>
        </w:rPr>
        <w:t>(1) Není-li věci, která byla vydána nebo odňata, k dalšímu řízení už třeba a nepřichází-li v</w:t>
      </w:r>
      <w:r w:rsidR="00124A03" w:rsidRPr="00693B8D">
        <w:rPr>
          <w:rFonts w:cs="Times New Roman"/>
          <w:szCs w:val="24"/>
          <w:lang w:val="cs-CZ"/>
        </w:rPr>
        <w:t> </w:t>
      </w:r>
      <w:r w:rsidRPr="00693B8D">
        <w:rPr>
          <w:rFonts w:cs="Times New Roman"/>
          <w:szCs w:val="24"/>
          <w:lang w:val="cs-CZ"/>
        </w:rPr>
        <w:t>úvahu její propadnutí nebo zabrání, vrátí se tomu, kdo ji vydal nebo komu byla odňata. Jestliže na ni uplatňuje právo osoba jiná, vydá se tomu, o jehož právu na věc není pochyb. Při</w:t>
      </w:r>
      <w:r w:rsidR="00124A03" w:rsidRPr="00693B8D">
        <w:rPr>
          <w:rFonts w:cs="Times New Roman"/>
          <w:szCs w:val="24"/>
          <w:lang w:val="cs-CZ"/>
        </w:rPr>
        <w:t> </w:t>
      </w:r>
      <w:r w:rsidRPr="00693B8D">
        <w:rPr>
          <w:rFonts w:cs="Times New Roman"/>
          <w:szCs w:val="24"/>
          <w:lang w:val="cs-CZ"/>
        </w:rPr>
        <w:t>pochybnostech se věc uloží do úschovy a osoba, která si na věc činí nárok, se upozorní, aby jej uplatnila v řízení ve věcech občanskoprávních. Byla-li věc v mezidobí prodána, s částkou za ni strženou se naloží obdobně podle věty první až třetí. Pokud osoba, která má na věc právo, ji přes opakovanou výzvu nepřevezme, bude věc prodána a částka za ni stržená bude uložena do úschovy soudu; věc bezcenná se zničí.</w:t>
      </w:r>
    </w:p>
    <w:p w14:paraId="503D3F2B" w14:textId="16A6CAF2" w:rsidR="004767CB" w:rsidRPr="00693B8D" w:rsidRDefault="004767CB" w:rsidP="002C56B1">
      <w:pPr>
        <w:tabs>
          <w:tab w:val="left" w:pos="426"/>
        </w:tabs>
        <w:spacing w:before="120" w:line="240" w:lineRule="auto"/>
        <w:ind w:firstLine="426"/>
        <w:jc w:val="both"/>
        <w:rPr>
          <w:rFonts w:cs="Times New Roman"/>
          <w:szCs w:val="24"/>
          <w:lang w:val="cs-CZ"/>
        </w:rPr>
      </w:pPr>
      <w:r w:rsidRPr="00693B8D">
        <w:rPr>
          <w:rFonts w:cs="Times New Roman"/>
          <w:szCs w:val="24"/>
          <w:lang w:val="cs-CZ"/>
        </w:rPr>
        <w:t>(2) Je-li nebezpečí, že se věc, která nemohla být vrácena nebo vydána podle odstavce 1, zkazí, prodá se a částka za ni stržená se uloží do úschovy soudu.</w:t>
      </w:r>
    </w:p>
    <w:p w14:paraId="1932A9B9" w14:textId="32F4C27F" w:rsidR="004767CB" w:rsidRPr="00693B8D" w:rsidRDefault="004767CB" w:rsidP="002C56B1">
      <w:pPr>
        <w:tabs>
          <w:tab w:val="left" w:pos="426"/>
        </w:tabs>
        <w:spacing w:before="120" w:line="240" w:lineRule="auto"/>
        <w:ind w:firstLine="426"/>
        <w:jc w:val="both"/>
        <w:rPr>
          <w:rFonts w:cs="Times New Roman"/>
          <w:szCs w:val="24"/>
          <w:lang w:val="cs-CZ"/>
        </w:rPr>
      </w:pPr>
      <w:r w:rsidRPr="00693B8D">
        <w:rPr>
          <w:rFonts w:eastAsia="Times New Roman" w:cs="Times New Roman"/>
          <w:b/>
          <w:bCs/>
          <w:szCs w:val="24"/>
          <w:lang w:val="cs-CZ"/>
        </w:rPr>
        <w:t xml:space="preserve">(3) </w:t>
      </w:r>
      <w:bookmarkStart w:id="14" w:name="_Hlk150499944"/>
      <w:bookmarkStart w:id="15" w:name="_Hlk150502817"/>
      <w:r w:rsidRPr="00693B8D">
        <w:rPr>
          <w:rFonts w:eastAsia="Times New Roman" w:cs="Times New Roman"/>
          <w:b/>
          <w:bCs/>
          <w:szCs w:val="24"/>
          <w:lang w:val="cs-CZ"/>
        </w:rPr>
        <w:t xml:space="preserve">Pokud byly vydány nebo odňaty peněžní prostředky a právo </w:t>
      </w:r>
      <w:r w:rsidR="00813138" w:rsidRPr="00693B8D">
        <w:rPr>
          <w:rFonts w:eastAsia="Times New Roman" w:cs="Times New Roman"/>
          <w:b/>
          <w:bCs/>
          <w:szCs w:val="24"/>
          <w:lang w:val="cs-CZ"/>
        </w:rPr>
        <w:t>na jejich vydání</w:t>
      </w:r>
      <w:r w:rsidRPr="00693B8D">
        <w:rPr>
          <w:rFonts w:eastAsia="Times New Roman" w:cs="Times New Roman"/>
          <w:b/>
          <w:bCs/>
          <w:szCs w:val="24"/>
          <w:lang w:val="cs-CZ"/>
        </w:rPr>
        <w:t xml:space="preserve"> uplatňuje více poškozených, přičemž o jejich právu není pochyb, </w:t>
      </w:r>
      <w:bookmarkEnd w:id="14"/>
      <w:r w:rsidRPr="00693B8D">
        <w:rPr>
          <w:rFonts w:eastAsia="Times New Roman" w:cs="Times New Roman"/>
          <w:b/>
          <w:bCs/>
          <w:szCs w:val="24"/>
          <w:lang w:val="cs-CZ"/>
        </w:rPr>
        <w:t xml:space="preserve">a výše peněžních prostředků nepostačuje k plnému uspokojení uplatněných práv poškozených, orgán uvedený v odstavci </w:t>
      </w:r>
      <w:r w:rsidR="007D5462" w:rsidRPr="00693B8D">
        <w:rPr>
          <w:rFonts w:eastAsia="Times New Roman" w:cs="Times New Roman"/>
          <w:b/>
          <w:bCs/>
          <w:szCs w:val="24"/>
          <w:lang w:val="cs-CZ"/>
        </w:rPr>
        <w:t xml:space="preserve">4 </w:t>
      </w:r>
      <w:r w:rsidRPr="00693B8D">
        <w:rPr>
          <w:rFonts w:eastAsia="Times New Roman" w:cs="Times New Roman"/>
          <w:b/>
          <w:bCs/>
          <w:szCs w:val="24"/>
          <w:lang w:val="cs-CZ"/>
        </w:rPr>
        <w:t xml:space="preserve">rozhodne o poměrném </w:t>
      </w:r>
      <w:r w:rsidR="005352A5" w:rsidRPr="00693B8D">
        <w:rPr>
          <w:rFonts w:cs="Times New Roman"/>
          <w:b/>
          <w:bCs/>
          <w:szCs w:val="24"/>
          <w:lang w:val="cs-CZ"/>
        </w:rPr>
        <w:t xml:space="preserve">rozdělení peněžních prostředků </w:t>
      </w:r>
      <w:r w:rsidRPr="00693B8D">
        <w:rPr>
          <w:rFonts w:eastAsia="Times New Roman" w:cs="Times New Roman"/>
          <w:b/>
          <w:bCs/>
          <w:szCs w:val="24"/>
          <w:lang w:val="cs-CZ"/>
        </w:rPr>
        <w:t>poškozený</w:t>
      </w:r>
      <w:r w:rsidR="002D35CD" w:rsidRPr="00693B8D">
        <w:rPr>
          <w:rFonts w:eastAsia="Times New Roman" w:cs="Times New Roman"/>
          <w:b/>
          <w:bCs/>
          <w:szCs w:val="24"/>
          <w:lang w:val="cs-CZ"/>
        </w:rPr>
        <w:t>m</w:t>
      </w:r>
      <w:r w:rsidRPr="00693B8D">
        <w:rPr>
          <w:rFonts w:eastAsia="Times New Roman" w:cs="Times New Roman"/>
          <w:b/>
          <w:bCs/>
          <w:szCs w:val="24"/>
          <w:lang w:val="cs-CZ"/>
        </w:rPr>
        <w:t xml:space="preserve">. </w:t>
      </w:r>
      <w:bookmarkEnd w:id="15"/>
    </w:p>
    <w:p w14:paraId="5E2C58C8" w14:textId="68FDB19F" w:rsidR="00A83770" w:rsidRPr="00693B8D" w:rsidRDefault="00A83770" w:rsidP="002C56B1">
      <w:pPr>
        <w:tabs>
          <w:tab w:val="left" w:pos="426"/>
        </w:tabs>
        <w:spacing w:before="120" w:line="240" w:lineRule="auto"/>
        <w:ind w:firstLine="426"/>
        <w:jc w:val="both"/>
        <w:rPr>
          <w:rFonts w:cs="Times New Roman"/>
          <w:szCs w:val="24"/>
          <w:lang w:val="cs-CZ"/>
        </w:rPr>
      </w:pPr>
      <w:r w:rsidRPr="00693B8D">
        <w:rPr>
          <w:rFonts w:cs="Times New Roman"/>
          <w:strike/>
          <w:szCs w:val="24"/>
          <w:lang w:val="cs-CZ"/>
        </w:rPr>
        <w:t>(3)</w:t>
      </w:r>
      <w:r w:rsidRPr="00693B8D">
        <w:rPr>
          <w:rFonts w:cs="Times New Roman"/>
          <w:szCs w:val="24"/>
          <w:lang w:val="cs-CZ"/>
        </w:rPr>
        <w:t xml:space="preserve"> </w:t>
      </w:r>
      <w:r w:rsidRPr="00693B8D">
        <w:rPr>
          <w:rFonts w:cs="Times New Roman"/>
          <w:b/>
          <w:bCs/>
          <w:szCs w:val="24"/>
          <w:lang w:val="cs-CZ"/>
        </w:rPr>
        <w:t xml:space="preserve">(4) </w:t>
      </w:r>
      <w:r w:rsidRPr="00693B8D">
        <w:rPr>
          <w:rFonts w:cs="Times New Roman"/>
          <w:szCs w:val="24"/>
          <w:lang w:val="cs-CZ"/>
        </w:rPr>
        <w:t xml:space="preserve">Rozhodnutí podle odstavců 1 </w:t>
      </w:r>
      <w:r w:rsidRPr="00693B8D">
        <w:rPr>
          <w:rFonts w:cs="Times New Roman"/>
          <w:strike/>
          <w:szCs w:val="24"/>
          <w:lang w:val="cs-CZ"/>
        </w:rPr>
        <w:t>a 2</w:t>
      </w:r>
      <w:r w:rsidRPr="00693B8D">
        <w:rPr>
          <w:rFonts w:cs="Times New Roman"/>
          <w:szCs w:val="24"/>
          <w:lang w:val="cs-CZ"/>
        </w:rPr>
        <w:t xml:space="preserve"> </w:t>
      </w:r>
      <w:r w:rsidRPr="00693B8D">
        <w:rPr>
          <w:rFonts w:cs="Times New Roman"/>
          <w:b/>
          <w:bCs/>
          <w:szCs w:val="24"/>
          <w:lang w:val="cs-CZ"/>
        </w:rPr>
        <w:t xml:space="preserve">až 3 </w:t>
      </w:r>
      <w:r w:rsidRPr="00693B8D">
        <w:rPr>
          <w:rFonts w:cs="Times New Roman"/>
          <w:szCs w:val="24"/>
          <w:lang w:val="cs-CZ"/>
        </w:rPr>
        <w:t xml:space="preserve">činí předseda senátu, v přípravném řízení státní zástupce nebo policejní orgán. Proti rozhodnutí o vrácení a vydání věci, </w:t>
      </w:r>
      <w:r w:rsidRPr="00693B8D">
        <w:rPr>
          <w:rFonts w:cs="Times New Roman"/>
          <w:strike/>
          <w:szCs w:val="24"/>
          <w:lang w:val="cs-CZ"/>
        </w:rPr>
        <w:t>jakož i o uložení do úschovy,</w:t>
      </w:r>
      <w:r w:rsidRPr="00693B8D">
        <w:rPr>
          <w:rFonts w:cs="Times New Roman"/>
          <w:szCs w:val="24"/>
          <w:lang w:val="cs-CZ"/>
        </w:rPr>
        <w:t xml:space="preserve"> </w:t>
      </w:r>
      <w:r w:rsidRPr="00693B8D">
        <w:rPr>
          <w:rFonts w:cs="Times New Roman"/>
          <w:b/>
          <w:bCs/>
          <w:szCs w:val="24"/>
          <w:lang w:val="cs-CZ"/>
        </w:rPr>
        <w:t xml:space="preserve">o uložení do úschovy a o poměrném rozdělení peněžních prostředků </w:t>
      </w:r>
      <w:r w:rsidR="005352A5" w:rsidRPr="00693B8D">
        <w:rPr>
          <w:rFonts w:eastAsia="Times New Roman" w:cs="Times New Roman"/>
          <w:b/>
          <w:bCs/>
          <w:szCs w:val="24"/>
          <w:lang w:val="cs-CZ"/>
        </w:rPr>
        <w:t>poškozeným</w:t>
      </w:r>
      <w:r w:rsidR="005352A5" w:rsidRPr="00693B8D">
        <w:rPr>
          <w:rFonts w:cs="Times New Roman"/>
          <w:szCs w:val="24"/>
          <w:lang w:val="cs-CZ"/>
        </w:rPr>
        <w:t xml:space="preserve"> </w:t>
      </w:r>
      <w:r w:rsidRPr="00693B8D">
        <w:rPr>
          <w:rFonts w:cs="Times New Roman"/>
          <w:szCs w:val="24"/>
          <w:lang w:val="cs-CZ"/>
        </w:rPr>
        <w:t xml:space="preserve">je přípustná stížnost, jež má odkladný účinek. </w:t>
      </w:r>
    </w:p>
    <w:p w14:paraId="111C0362" w14:textId="4B2914CE" w:rsidR="004767CB" w:rsidRPr="00693B8D" w:rsidRDefault="004767CB" w:rsidP="002C56B1">
      <w:pPr>
        <w:tabs>
          <w:tab w:val="left" w:pos="426"/>
        </w:tabs>
        <w:spacing w:before="120" w:line="240" w:lineRule="auto"/>
        <w:ind w:firstLine="426"/>
        <w:jc w:val="both"/>
        <w:rPr>
          <w:rFonts w:cs="Times New Roman"/>
          <w:szCs w:val="24"/>
          <w:lang w:val="cs-CZ"/>
        </w:rPr>
      </w:pPr>
      <w:r w:rsidRPr="00693B8D">
        <w:rPr>
          <w:rFonts w:cs="Times New Roman"/>
          <w:strike/>
          <w:szCs w:val="24"/>
          <w:lang w:val="cs-CZ"/>
        </w:rPr>
        <w:t>(4)</w:t>
      </w:r>
      <w:r w:rsidRPr="00693B8D">
        <w:rPr>
          <w:rFonts w:cs="Times New Roman"/>
          <w:szCs w:val="24"/>
          <w:lang w:val="cs-CZ"/>
        </w:rPr>
        <w:t xml:space="preserve"> </w:t>
      </w:r>
      <w:r w:rsidRPr="00693B8D">
        <w:rPr>
          <w:rFonts w:cs="Times New Roman"/>
          <w:b/>
          <w:bCs/>
          <w:szCs w:val="24"/>
          <w:lang w:val="cs-CZ"/>
        </w:rPr>
        <w:t xml:space="preserve">(5) </w:t>
      </w:r>
      <w:r w:rsidRPr="00693B8D">
        <w:rPr>
          <w:rFonts w:cs="Times New Roman"/>
          <w:szCs w:val="24"/>
          <w:lang w:val="cs-CZ"/>
        </w:rPr>
        <w:t>Věc na základě rozhodnutí o prodeji podle odstavců 1 a 2 prodá ten, kdo ji má ve</w:t>
      </w:r>
      <w:r w:rsidR="00124A03" w:rsidRPr="00693B8D">
        <w:rPr>
          <w:rFonts w:cs="Times New Roman"/>
          <w:szCs w:val="24"/>
          <w:lang w:val="cs-CZ"/>
        </w:rPr>
        <w:t> </w:t>
      </w:r>
      <w:r w:rsidRPr="00693B8D">
        <w:rPr>
          <w:rFonts w:cs="Times New Roman"/>
          <w:szCs w:val="24"/>
          <w:lang w:val="cs-CZ"/>
        </w:rPr>
        <w:t>správě, nebo ten, kdo je pověřen jejím prodejem, postupem podle zvláštního právního předpisu.</w:t>
      </w:r>
    </w:p>
    <w:bookmarkEnd w:id="13"/>
    <w:p w14:paraId="01EFF2DC" w14:textId="31D21A62" w:rsidR="00453BF0" w:rsidRPr="00693B8D" w:rsidRDefault="00453BF0" w:rsidP="002C56B1">
      <w:pPr>
        <w:spacing w:before="120" w:line="240" w:lineRule="auto"/>
        <w:jc w:val="center"/>
        <w:rPr>
          <w:rFonts w:cs="Times New Roman"/>
          <w:szCs w:val="24"/>
          <w:lang w:val="cs-CZ"/>
        </w:rPr>
      </w:pPr>
      <w:r w:rsidRPr="00693B8D">
        <w:rPr>
          <w:rFonts w:cs="Times New Roman"/>
          <w:szCs w:val="24"/>
          <w:lang w:val="cs-CZ"/>
        </w:rPr>
        <w:t>§ 81</w:t>
      </w:r>
    </w:p>
    <w:p w14:paraId="7B5239A8" w14:textId="2B2C744E" w:rsidR="00453BF0" w:rsidRPr="00693B8D" w:rsidRDefault="00453BF0" w:rsidP="002C56B1">
      <w:pPr>
        <w:tabs>
          <w:tab w:val="left" w:pos="426"/>
        </w:tabs>
        <w:spacing w:before="120" w:line="240" w:lineRule="auto"/>
        <w:ind w:firstLine="426"/>
        <w:jc w:val="both"/>
        <w:rPr>
          <w:rFonts w:cs="Times New Roman"/>
          <w:szCs w:val="24"/>
          <w:lang w:val="cs-CZ"/>
        </w:rPr>
      </w:pPr>
      <w:r w:rsidRPr="00693B8D">
        <w:rPr>
          <w:rFonts w:cs="Times New Roman"/>
          <w:szCs w:val="24"/>
          <w:lang w:val="cs-CZ"/>
        </w:rPr>
        <w:t>(1) Jestliže byla vydána nebo odňata věc, která byla získána nebo byla pravděpodobně získána trestným činem, a buď není známo, komu věc patří, nebo není znám pobyt poškozeného, vyhlásí se veřejně popis věci. Vyhlášení se učiní způsobem pro vypátrání poškozeného nejúčelnějším, a to spolu s vyzváním, aby se poškozený přihlásil do šesti měsíců od vyhlášení.</w:t>
      </w:r>
    </w:p>
    <w:p w14:paraId="1C7ADD4A" w14:textId="087DD7E3" w:rsidR="00453BF0" w:rsidRPr="00693B8D" w:rsidRDefault="00453BF0" w:rsidP="002C56B1">
      <w:pPr>
        <w:tabs>
          <w:tab w:val="left" w:pos="426"/>
        </w:tabs>
        <w:spacing w:before="120" w:line="240" w:lineRule="auto"/>
        <w:ind w:firstLine="426"/>
        <w:jc w:val="both"/>
        <w:rPr>
          <w:rFonts w:cs="Times New Roman"/>
          <w:szCs w:val="24"/>
          <w:lang w:val="cs-CZ"/>
        </w:rPr>
      </w:pPr>
      <w:r w:rsidRPr="00693B8D">
        <w:rPr>
          <w:rFonts w:cs="Times New Roman"/>
          <w:szCs w:val="24"/>
          <w:lang w:val="cs-CZ"/>
        </w:rPr>
        <w:t xml:space="preserve">(2) </w:t>
      </w:r>
      <w:r w:rsidR="004A0DF7" w:rsidRPr="00693B8D">
        <w:rPr>
          <w:rFonts w:cs="Times New Roman"/>
          <w:szCs w:val="24"/>
          <w:lang w:val="cs-CZ"/>
        </w:rPr>
        <w:t xml:space="preserve">Uplatnil-li ve lhůtě uvedené v odstavci 1 nárok na věc někdo jiný než ten, komu byla věc zajištěna, postupuje se podle § 80 odst. 1 </w:t>
      </w:r>
      <w:r w:rsidR="004A0DF7" w:rsidRPr="00693B8D">
        <w:rPr>
          <w:rFonts w:cs="Times New Roman"/>
          <w:b/>
          <w:bCs/>
          <w:szCs w:val="24"/>
          <w:lang w:val="cs-CZ"/>
        </w:rPr>
        <w:t>a 3</w:t>
      </w:r>
      <w:r w:rsidR="004A0DF7" w:rsidRPr="00693B8D">
        <w:rPr>
          <w:rFonts w:cs="Times New Roman"/>
          <w:szCs w:val="24"/>
          <w:lang w:val="cs-CZ"/>
        </w:rPr>
        <w:t>. Jestliže nárok na věc neuplatnil nikdo jiný, vydá se věc, nebo byla-li zatím už prodána, částka za ni stržená tomu, komu byla zajištěna, na jeho žádost, pokud nejde o věc, kterou získal trestným činem. Jde-li o věc, která byla získána trestným činem, nebo nepožádal-li ten, komu byla zajištěna, o vrácení věci a právo na věc neuplatnil někdo jiný ve lhůtě šesti měsíců po uplynutí lhůty uvedené v odstavci 1 větě druhé, připadá věc do vlastnictví státu; tím není dotčeno právo vlastníka žádat vydání takové věci nebo vydání částky stržené za její prodej.</w:t>
      </w:r>
    </w:p>
    <w:p w14:paraId="30883215" w14:textId="027BAABC" w:rsidR="00453BF0" w:rsidRPr="00693B8D" w:rsidRDefault="00453BF0" w:rsidP="002C56B1">
      <w:pPr>
        <w:tabs>
          <w:tab w:val="left" w:pos="426"/>
        </w:tabs>
        <w:spacing w:before="120" w:line="240" w:lineRule="auto"/>
        <w:ind w:firstLine="426"/>
        <w:jc w:val="both"/>
        <w:rPr>
          <w:rFonts w:cs="Times New Roman"/>
          <w:szCs w:val="24"/>
          <w:lang w:val="cs-CZ"/>
        </w:rPr>
      </w:pPr>
      <w:r w:rsidRPr="00693B8D">
        <w:rPr>
          <w:rFonts w:cs="Times New Roman"/>
          <w:szCs w:val="24"/>
          <w:lang w:val="cs-CZ"/>
        </w:rPr>
        <w:t xml:space="preserve">(3) </w:t>
      </w:r>
      <w:r w:rsidR="004A0DF7" w:rsidRPr="00693B8D">
        <w:rPr>
          <w:rFonts w:cs="Times New Roman"/>
          <w:szCs w:val="24"/>
          <w:lang w:val="cs-CZ"/>
        </w:rPr>
        <w:t>Jde-li o věc bezcennou, lze ji zničit i bez předchozího vyhlášení popisu.</w:t>
      </w:r>
    </w:p>
    <w:p w14:paraId="73F60D11" w14:textId="10863F8A" w:rsidR="00453BF0" w:rsidRPr="004A7397" w:rsidRDefault="00453BF0" w:rsidP="002C56B1">
      <w:pPr>
        <w:spacing w:before="120" w:line="240" w:lineRule="auto"/>
        <w:ind w:firstLine="426"/>
        <w:jc w:val="both"/>
        <w:rPr>
          <w:rFonts w:cs="Times New Roman"/>
          <w:szCs w:val="24"/>
          <w:lang w:val="cs-CZ"/>
        </w:rPr>
      </w:pPr>
      <w:r w:rsidRPr="00693B8D">
        <w:rPr>
          <w:rFonts w:cs="Times New Roman"/>
          <w:szCs w:val="24"/>
          <w:lang w:val="cs-CZ"/>
        </w:rPr>
        <w:lastRenderedPageBreak/>
        <w:t xml:space="preserve">(4) </w:t>
      </w:r>
      <w:r w:rsidR="004A0DF7" w:rsidRPr="00693B8D">
        <w:rPr>
          <w:rFonts w:cs="Times New Roman"/>
          <w:szCs w:val="24"/>
          <w:lang w:val="cs-CZ"/>
        </w:rPr>
        <w:t>Opatření a rozhodnutí uvedená</w:t>
      </w:r>
      <w:r w:rsidR="004A0DF7" w:rsidRPr="004A7397">
        <w:rPr>
          <w:rFonts w:cs="Times New Roman"/>
          <w:szCs w:val="24"/>
          <w:lang w:val="cs-CZ"/>
        </w:rPr>
        <w:t xml:space="preserve"> v odstavcích 1 až 3 činí předseda senátu a v přípravném řízení státní zástupce nebo policejní orgán. Proti usnesení o vydání věci nebo o zničení věci je přípustná stížnost, jež má odkladný účinek.</w:t>
      </w:r>
    </w:p>
    <w:p w14:paraId="41604348" w14:textId="6EB112D3" w:rsidR="00453BF0" w:rsidRPr="004A7397" w:rsidRDefault="00453BF0" w:rsidP="002C56B1">
      <w:pPr>
        <w:spacing w:before="120" w:line="240" w:lineRule="auto"/>
        <w:ind w:firstLine="426"/>
        <w:jc w:val="both"/>
        <w:rPr>
          <w:rFonts w:cs="Times New Roman"/>
          <w:szCs w:val="24"/>
          <w:lang w:val="cs-CZ"/>
        </w:rPr>
      </w:pPr>
      <w:r w:rsidRPr="004A7397">
        <w:rPr>
          <w:rFonts w:cs="Times New Roman"/>
          <w:szCs w:val="24"/>
          <w:lang w:val="cs-CZ"/>
        </w:rPr>
        <w:t xml:space="preserve">(5) </w:t>
      </w:r>
      <w:r w:rsidR="004A0DF7" w:rsidRPr="004A7397">
        <w:rPr>
          <w:rFonts w:cs="Times New Roman"/>
          <w:szCs w:val="24"/>
          <w:lang w:val="cs-CZ"/>
        </w:rPr>
        <w:t>Podle odstavců 1 až 4 se postupuje přiměřeně také tehdy, byla-li zajištěna věc neznámé osobě nebo jestliže osoba, které byla věc zajištěna, zemřela, byla prohlášena za mrtvou nebo za nezvěstnou nebo zanikla, není známa osoba, jíž by věc mohla být vydána, a takové věci již není k dalšímu řízení třeba.</w:t>
      </w:r>
    </w:p>
    <w:p w14:paraId="39CF863C" w14:textId="77777777" w:rsidR="0068032F" w:rsidRPr="004A7397" w:rsidRDefault="0068032F" w:rsidP="002C56B1">
      <w:pPr>
        <w:spacing w:before="120" w:line="240" w:lineRule="auto"/>
        <w:jc w:val="center"/>
        <w:rPr>
          <w:rFonts w:eastAsia="Calibri" w:cs="Times New Roman"/>
          <w:bCs/>
          <w:szCs w:val="24"/>
          <w:lang w:val="cs-CZ" w:eastAsia="en-US"/>
        </w:rPr>
      </w:pPr>
      <w:bookmarkStart w:id="16" w:name="_Hlk146283090"/>
      <w:r w:rsidRPr="004A7397">
        <w:rPr>
          <w:rFonts w:eastAsia="Calibri" w:cs="Times New Roman"/>
          <w:bCs/>
          <w:szCs w:val="24"/>
          <w:lang w:val="cs-CZ" w:eastAsia="en-US"/>
        </w:rPr>
        <w:t>§ 81b</w:t>
      </w:r>
    </w:p>
    <w:bookmarkEnd w:id="16"/>
    <w:p w14:paraId="695D6D48" w14:textId="40023AC8" w:rsidR="0068032F" w:rsidRPr="004A7397" w:rsidRDefault="0068032F" w:rsidP="002C56B1">
      <w:pPr>
        <w:suppressAutoHyphens/>
        <w:autoSpaceDN w:val="0"/>
        <w:spacing w:before="120" w:line="240" w:lineRule="auto"/>
        <w:ind w:firstLine="425"/>
        <w:jc w:val="both"/>
        <w:textAlignment w:val="baseline"/>
        <w:rPr>
          <w:rFonts w:eastAsia="Times New Roman" w:cs="Times New Roman"/>
          <w:b/>
          <w:bCs/>
          <w:szCs w:val="24"/>
          <w:lang w:val="cs-CZ"/>
        </w:rPr>
      </w:pPr>
      <w:r w:rsidRPr="004A7397">
        <w:rPr>
          <w:rFonts w:eastAsia="Calibri" w:cs="Times New Roman"/>
          <w:bCs/>
          <w:szCs w:val="24"/>
          <w:lang w:val="cs-CZ" w:eastAsia="en-US"/>
        </w:rPr>
        <w:t xml:space="preserve">(1) Byla-li vydána nebo odňata věc, která ohrožuje bezpečnost lidí nebo majetku, zejména omamná látka, psychotropní látka, přípravek obsahující omamnou nebo psychotropní látku, </w:t>
      </w:r>
      <w:r w:rsidRPr="004A7397">
        <w:rPr>
          <w:rFonts w:eastAsia="Calibri" w:cs="Times New Roman"/>
          <w:bCs/>
          <w:strike/>
          <w:szCs w:val="24"/>
          <w:lang w:val="cs-CZ" w:eastAsia="en-US"/>
        </w:rPr>
        <w:t xml:space="preserve">prekursor, </w:t>
      </w:r>
      <w:r w:rsidRPr="00B53231">
        <w:rPr>
          <w:rFonts w:eastAsia="Calibri" w:cs="Times New Roman"/>
          <w:bCs/>
          <w:strike/>
          <w:szCs w:val="24"/>
          <w:lang w:val="cs-CZ" w:eastAsia="en-US"/>
        </w:rPr>
        <w:t>jed</w:t>
      </w:r>
      <w:r w:rsidR="00B53231" w:rsidRPr="0059343D">
        <w:rPr>
          <w:rFonts w:eastAsia="Calibri" w:cs="Times New Roman"/>
          <w:bCs/>
          <w:strike/>
          <w:szCs w:val="24"/>
          <w:lang w:val="cs-CZ" w:eastAsia="en-US"/>
        </w:rPr>
        <w:t>, jaderný materiál nebo radioaktivní látka</w:t>
      </w:r>
      <w:r w:rsidRPr="004A7397">
        <w:rPr>
          <w:rFonts w:eastAsia="Calibri" w:cs="Times New Roman"/>
          <w:bCs/>
          <w:szCs w:val="24"/>
          <w:lang w:val="cs-CZ" w:eastAsia="en-US"/>
        </w:rPr>
        <w:t xml:space="preserve"> </w:t>
      </w:r>
      <w:bookmarkStart w:id="17" w:name="_Hlk149654151"/>
      <w:r w:rsidRPr="004A7397">
        <w:rPr>
          <w:rFonts w:eastAsia="Calibri" w:cs="Times New Roman"/>
          <w:b/>
          <w:szCs w:val="24"/>
          <w:lang w:val="cs-CZ" w:eastAsia="en-US"/>
        </w:rPr>
        <w:t xml:space="preserve">jed, prekursor nebo </w:t>
      </w:r>
      <w:r w:rsidRPr="004A7397">
        <w:rPr>
          <w:rFonts w:eastAsia="Times New Roman" w:cs="Times New Roman"/>
          <w:b/>
          <w:szCs w:val="24"/>
          <w:lang w:val="cs-CZ"/>
        </w:rPr>
        <w:t>jiný</w:t>
      </w:r>
      <w:r w:rsidRPr="004A7397">
        <w:rPr>
          <w:rFonts w:eastAsia="Times New Roman" w:cs="Times New Roman"/>
          <w:b/>
          <w:bCs/>
          <w:szCs w:val="24"/>
          <w:lang w:val="cs-CZ"/>
        </w:rPr>
        <w:t xml:space="preserve"> předmět určený k nedovolené výrobě omamné nebo psychotropní látky, přípravku obsahujícího takovou látku nebo jedu</w:t>
      </w:r>
      <w:r w:rsidRPr="0059343D">
        <w:rPr>
          <w:rFonts w:eastAsia="Calibri" w:cs="Times New Roman"/>
          <w:b/>
          <w:szCs w:val="24"/>
          <w:lang w:val="cs-CZ" w:eastAsia="en-US"/>
        </w:rPr>
        <w:t>, jaderný materiál nebo radioaktivní látka</w:t>
      </w:r>
      <w:r w:rsidR="006522E1" w:rsidRPr="0059343D">
        <w:rPr>
          <w:rFonts w:eastAsia="Calibri" w:cs="Times New Roman"/>
          <w:b/>
          <w:szCs w:val="24"/>
          <w:lang w:val="cs-CZ" w:eastAsia="en-US"/>
        </w:rPr>
        <w:t xml:space="preserve">, </w:t>
      </w:r>
      <w:r w:rsidRPr="00B53231">
        <w:rPr>
          <w:rFonts w:eastAsia="Calibri" w:cs="Times New Roman"/>
          <w:b/>
          <w:szCs w:val="24"/>
          <w:lang w:val="cs-CZ" w:eastAsia="en-US"/>
        </w:rPr>
        <w:t>nebo</w:t>
      </w:r>
      <w:r w:rsidRPr="004A7397">
        <w:rPr>
          <w:rFonts w:eastAsia="Calibri" w:cs="Times New Roman"/>
          <w:b/>
          <w:szCs w:val="24"/>
          <w:lang w:val="cs-CZ" w:eastAsia="en-US"/>
        </w:rPr>
        <w:t xml:space="preserve"> věc, jejíž držení je v rozporu s jinými právními předpisy a</w:t>
      </w:r>
      <w:r w:rsidR="001E0CF8" w:rsidRPr="004A7397">
        <w:rPr>
          <w:rFonts w:eastAsia="Calibri" w:cs="Times New Roman"/>
          <w:b/>
          <w:szCs w:val="24"/>
          <w:lang w:val="cs-CZ" w:eastAsia="en-US"/>
        </w:rPr>
        <w:t> </w:t>
      </w:r>
      <w:r w:rsidRPr="004A7397">
        <w:rPr>
          <w:rFonts w:eastAsia="Calibri" w:cs="Times New Roman"/>
          <w:b/>
          <w:szCs w:val="24"/>
          <w:lang w:val="cs-CZ" w:eastAsia="en-US"/>
        </w:rPr>
        <w:t xml:space="preserve">jejíž úschova vyžaduje </w:t>
      </w:r>
      <w:r w:rsidRPr="004A7397">
        <w:rPr>
          <w:rFonts w:eastAsia="Calibri" w:cs="Times New Roman"/>
          <w:b/>
          <w:bCs/>
          <w:szCs w:val="24"/>
          <w:lang w:val="cs-CZ" w:eastAsia="en-US"/>
        </w:rPr>
        <w:t xml:space="preserve">zvláštní podmínky nebo zvláštní odbornou způsobilost, které lze zajistit jen s nepřiměřenými obtížemi, anebo </w:t>
      </w:r>
      <w:r w:rsidR="006522E1" w:rsidRPr="004A7397">
        <w:rPr>
          <w:rFonts w:eastAsia="Calibri" w:cs="Times New Roman"/>
          <w:b/>
          <w:bCs/>
          <w:szCs w:val="24"/>
          <w:lang w:val="cs-CZ" w:eastAsia="en-US"/>
        </w:rPr>
        <w:t>jejíž</w:t>
      </w:r>
      <w:r w:rsidRPr="004A7397">
        <w:rPr>
          <w:rFonts w:eastAsia="Calibri" w:cs="Times New Roman"/>
          <w:b/>
          <w:bCs/>
          <w:szCs w:val="24"/>
          <w:lang w:val="cs-CZ" w:eastAsia="en-US"/>
        </w:rPr>
        <w:t xml:space="preserve"> úschova </w:t>
      </w:r>
      <w:r w:rsidR="006522E1" w:rsidRPr="004A7397">
        <w:rPr>
          <w:rFonts w:eastAsia="Calibri" w:cs="Times New Roman"/>
          <w:b/>
          <w:bCs/>
          <w:szCs w:val="24"/>
          <w:lang w:val="cs-CZ" w:eastAsia="en-US"/>
        </w:rPr>
        <w:t xml:space="preserve">je </w:t>
      </w:r>
      <w:r w:rsidRPr="004A7397">
        <w:rPr>
          <w:rFonts w:eastAsia="Calibri" w:cs="Times New Roman"/>
          <w:b/>
          <w:bCs/>
          <w:szCs w:val="24"/>
          <w:lang w:val="cs-CZ" w:eastAsia="en-US"/>
        </w:rPr>
        <w:t>spojena s nepřiměřenými náklady</w:t>
      </w:r>
      <w:bookmarkEnd w:id="17"/>
      <w:r w:rsidRPr="004A7397">
        <w:rPr>
          <w:rFonts w:eastAsia="Calibri" w:cs="Times New Roman"/>
          <w:szCs w:val="24"/>
          <w:lang w:val="cs-CZ" w:eastAsia="en-US"/>
        </w:rPr>
        <w:t>, ze</w:t>
      </w:r>
      <w:r w:rsidR="00D91EE1" w:rsidRPr="004A7397">
        <w:rPr>
          <w:rFonts w:eastAsia="Calibri" w:cs="Times New Roman"/>
          <w:bCs/>
          <w:szCs w:val="24"/>
          <w:lang w:val="cs-CZ" w:eastAsia="en-US"/>
        </w:rPr>
        <w:t> </w:t>
      </w:r>
      <w:r w:rsidRPr="004A7397">
        <w:rPr>
          <w:rFonts w:eastAsia="Calibri" w:cs="Times New Roman"/>
          <w:bCs/>
          <w:szCs w:val="24"/>
          <w:lang w:val="cs-CZ" w:eastAsia="en-US"/>
        </w:rPr>
        <w:t>které byl odebrán přiměřený vzorek, a takové věci již není třeba za účelem provedení důkazu, zejména nejsou-li pochybnosti o totožnosti vzorku věci a jejího celku a o celkovém množství věci, může předseda senátu a v přípravném řízení státní zástupce rozhodnout o jejím zničení již v</w:t>
      </w:r>
      <w:r w:rsidR="00D91EE1" w:rsidRPr="004A7397">
        <w:rPr>
          <w:rFonts w:eastAsia="Calibri" w:cs="Times New Roman"/>
          <w:bCs/>
          <w:szCs w:val="24"/>
          <w:lang w:val="cs-CZ" w:eastAsia="en-US"/>
        </w:rPr>
        <w:t> </w:t>
      </w:r>
      <w:r w:rsidRPr="004A7397">
        <w:rPr>
          <w:rFonts w:eastAsia="Calibri" w:cs="Times New Roman"/>
          <w:bCs/>
          <w:szCs w:val="24"/>
          <w:lang w:val="cs-CZ" w:eastAsia="en-US"/>
        </w:rPr>
        <w:t xml:space="preserve">průběhu trestního řízení, pokud takové věci již není k dalšímu řízení třeba a nelze-li ji vrátit podle § 80, nebo není známo, komu taková věc patří, anebo není znám pobyt poškozeného. </w:t>
      </w:r>
      <w:bookmarkStart w:id="18" w:name="_Hlk149654248"/>
      <w:r w:rsidRPr="004A7397">
        <w:rPr>
          <w:rFonts w:eastAsia="Times New Roman" w:cs="Times New Roman"/>
          <w:b/>
          <w:bCs/>
          <w:szCs w:val="24"/>
          <w:lang w:val="cs-CZ"/>
        </w:rPr>
        <w:t>Výkon rozhodnutí zajistí policejní orgán, který má věc, která má být zničena, v úschově.</w:t>
      </w:r>
      <w:bookmarkEnd w:id="18"/>
    </w:p>
    <w:p w14:paraId="403659EB" w14:textId="283523C1" w:rsidR="0068032F" w:rsidRPr="004A7397" w:rsidRDefault="0068032F" w:rsidP="002C56B1">
      <w:pPr>
        <w:tabs>
          <w:tab w:val="left" w:pos="426"/>
        </w:tabs>
        <w:spacing w:before="120" w:line="240" w:lineRule="auto"/>
        <w:ind w:firstLine="425"/>
        <w:jc w:val="both"/>
        <w:rPr>
          <w:rFonts w:eastAsia="Calibri" w:cs="Times New Roman"/>
          <w:bCs/>
          <w:szCs w:val="24"/>
          <w:lang w:val="cs-CZ" w:eastAsia="en-US"/>
        </w:rPr>
      </w:pPr>
      <w:r w:rsidRPr="004A7397">
        <w:rPr>
          <w:rFonts w:eastAsia="Calibri" w:cs="Times New Roman"/>
          <w:bCs/>
          <w:szCs w:val="24"/>
          <w:lang w:val="cs-CZ" w:eastAsia="en-US"/>
        </w:rPr>
        <w:tab/>
        <w:t>(2) Byl-li vydán nebo odňat exemplář rostliny nebo živočicha, regulovaná kožešina nebo výrobek z tuleně nebo jiný jedinec, které lze zadržet pro účely jejich zabavení podle zákona o</w:t>
      </w:r>
      <w:r w:rsidR="001E0CF8" w:rsidRPr="004A7397">
        <w:rPr>
          <w:rFonts w:eastAsia="Calibri" w:cs="Times New Roman"/>
          <w:bCs/>
          <w:szCs w:val="24"/>
          <w:lang w:val="cs-CZ" w:eastAsia="en-US"/>
        </w:rPr>
        <w:t> </w:t>
      </w:r>
      <w:r w:rsidRPr="004A7397">
        <w:rPr>
          <w:rFonts w:eastAsia="Calibri" w:cs="Times New Roman"/>
          <w:bCs/>
          <w:szCs w:val="24"/>
          <w:lang w:val="cs-CZ" w:eastAsia="en-US"/>
        </w:rPr>
        <w:t>obchodování s ohroženými druhy, nebo jedinec zvláště chráněného druhu rostliny nebo živočicha anebo volně žijícího ptáka, které lze odebrat podle zákona o ochraně přírody a</w:t>
      </w:r>
      <w:r w:rsidR="001E0CF8" w:rsidRPr="004A7397">
        <w:rPr>
          <w:rFonts w:eastAsia="Calibri" w:cs="Times New Roman"/>
          <w:bCs/>
          <w:szCs w:val="24"/>
          <w:lang w:val="cs-CZ" w:eastAsia="en-US"/>
        </w:rPr>
        <w:t> </w:t>
      </w:r>
      <w:r w:rsidRPr="004A7397">
        <w:rPr>
          <w:rFonts w:eastAsia="Calibri" w:cs="Times New Roman"/>
          <w:bCs/>
          <w:szCs w:val="24"/>
          <w:lang w:val="cs-CZ" w:eastAsia="en-US"/>
        </w:rPr>
        <w:t>krajiny,</w:t>
      </w:r>
      <w:r w:rsidR="001E0CF8" w:rsidRPr="004A7397">
        <w:rPr>
          <w:rFonts w:eastAsia="Calibri" w:cs="Times New Roman"/>
          <w:bCs/>
          <w:szCs w:val="24"/>
          <w:lang w:val="cs-CZ" w:eastAsia="en-US"/>
        </w:rPr>
        <w:t xml:space="preserve"> </w:t>
      </w:r>
      <w:r w:rsidRPr="004A7397">
        <w:rPr>
          <w:rFonts w:eastAsia="Calibri" w:cs="Times New Roman"/>
          <w:bCs/>
          <w:szCs w:val="24"/>
          <w:lang w:val="cs-CZ" w:eastAsia="en-US"/>
        </w:rPr>
        <w:t>a</w:t>
      </w:r>
      <w:r w:rsidR="001E0CF8" w:rsidRPr="004A7397">
        <w:rPr>
          <w:rFonts w:eastAsia="Calibri" w:cs="Times New Roman"/>
          <w:bCs/>
          <w:szCs w:val="24"/>
          <w:lang w:val="cs-CZ" w:eastAsia="en-US"/>
        </w:rPr>
        <w:t> </w:t>
      </w:r>
      <w:r w:rsidRPr="004A7397">
        <w:rPr>
          <w:rFonts w:eastAsia="Calibri" w:cs="Times New Roman"/>
          <w:bCs/>
          <w:szCs w:val="24"/>
          <w:lang w:val="cs-CZ" w:eastAsia="en-US"/>
        </w:rPr>
        <w:t>není-li jich třeba pro důkazní účely a nelze-li je vrátit podle § 80, orgán činný v</w:t>
      </w:r>
      <w:r w:rsidR="001E0CF8" w:rsidRPr="004A7397">
        <w:rPr>
          <w:rFonts w:eastAsia="Calibri" w:cs="Times New Roman"/>
          <w:bCs/>
          <w:szCs w:val="24"/>
          <w:lang w:val="cs-CZ" w:eastAsia="en-US"/>
        </w:rPr>
        <w:t> </w:t>
      </w:r>
      <w:r w:rsidRPr="004A7397">
        <w:rPr>
          <w:rFonts w:eastAsia="Calibri" w:cs="Times New Roman"/>
          <w:bCs/>
          <w:szCs w:val="24"/>
          <w:lang w:val="cs-CZ" w:eastAsia="en-US"/>
        </w:rPr>
        <w:t>trestním řízení, kterému byly vydány, nebo který vydal příkaz k jejich odnětí, je postoupí České inspekci životního prostředí a zajistí jejich předání inspekci, pokud k němu dosud nedošlo; tím je zajištění ukončeno.</w:t>
      </w:r>
    </w:p>
    <w:p w14:paraId="4A578566" w14:textId="73D52775" w:rsidR="00124A03" w:rsidRPr="004A7397" w:rsidRDefault="0068032F" w:rsidP="002C56B1">
      <w:pPr>
        <w:tabs>
          <w:tab w:val="left" w:pos="426"/>
        </w:tabs>
        <w:spacing w:before="120" w:line="240" w:lineRule="auto"/>
        <w:ind w:firstLine="425"/>
        <w:jc w:val="both"/>
        <w:rPr>
          <w:rFonts w:eastAsia="Calibri" w:cs="Times New Roman"/>
          <w:bCs/>
          <w:szCs w:val="24"/>
          <w:lang w:val="cs-CZ" w:eastAsia="en-US"/>
        </w:rPr>
      </w:pPr>
      <w:r w:rsidRPr="004A7397">
        <w:rPr>
          <w:rFonts w:eastAsia="Calibri" w:cs="Times New Roman"/>
          <w:bCs/>
          <w:szCs w:val="24"/>
          <w:lang w:val="cs-CZ" w:eastAsia="en-US"/>
        </w:rPr>
        <w:tab/>
        <w:t>(3) Proti usnesení podle odstavce 1 je přípustná stížnost, jež má odkladný účinek.</w:t>
      </w:r>
    </w:p>
    <w:p w14:paraId="038C7168" w14:textId="1508AD9E" w:rsidR="00481DDB" w:rsidRPr="004A7397" w:rsidRDefault="00481DDB" w:rsidP="002C56B1">
      <w:pPr>
        <w:suppressAutoHyphens/>
        <w:autoSpaceDN w:val="0"/>
        <w:spacing w:before="120" w:line="240" w:lineRule="auto"/>
        <w:jc w:val="center"/>
        <w:textAlignment w:val="baseline"/>
        <w:rPr>
          <w:rFonts w:eastAsia="Times New Roman" w:cs="Times New Roman"/>
          <w:b/>
          <w:szCs w:val="24"/>
          <w:lang w:val="cs-CZ"/>
        </w:rPr>
      </w:pPr>
      <w:r w:rsidRPr="004A7397">
        <w:rPr>
          <w:rFonts w:eastAsia="Times New Roman" w:cs="Times New Roman"/>
          <w:b/>
          <w:szCs w:val="24"/>
          <w:lang w:val="cs-CZ"/>
        </w:rPr>
        <w:t>Podo</w:t>
      </w:r>
      <w:r w:rsidR="00124A03" w:rsidRPr="004A7397">
        <w:rPr>
          <w:rFonts w:eastAsia="Times New Roman" w:cs="Times New Roman"/>
          <w:b/>
          <w:szCs w:val="24"/>
          <w:lang w:val="cs-CZ"/>
        </w:rPr>
        <w:t>d</w:t>
      </w:r>
      <w:r w:rsidRPr="004A7397">
        <w:rPr>
          <w:rFonts w:eastAsia="Times New Roman" w:cs="Times New Roman"/>
          <w:b/>
          <w:szCs w:val="24"/>
          <w:lang w:val="cs-CZ"/>
        </w:rPr>
        <w:t>díl 5</w:t>
      </w:r>
    </w:p>
    <w:p w14:paraId="349C6E69" w14:textId="344DA91C" w:rsidR="009A78E9" w:rsidRPr="004A7397" w:rsidRDefault="00481DDB" w:rsidP="002C56B1">
      <w:pPr>
        <w:suppressAutoHyphens/>
        <w:autoSpaceDN w:val="0"/>
        <w:spacing w:before="120" w:line="240" w:lineRule="auto"/>
        <w:jc w:val="center"/>
        <w:textAlignment w:val="baseline"/>
        <w:rPr>
          <w:rFonts w:eastAsia="Times New Roman" w:cs="Times New Roman"/>
          <w:b/>
          <w:szCs w:val="24"/>
          <w:lang w:val="cs-CZ"/>
        </w:rPr>
      </w:pPr>
      <w:bookmarkStart w:id="19" w:name="_Hlk149654840"/>
      <w:r w:rsidRPr="004A7397">
        <w:rPr>
          <w:rFonts w:eastAsia="Times New Roman" w:cs="Times New Roman"/>
          <w:b/>
          <w:szCs w:val="24"/>
          <w:lang w:val="cs-CZ"/>
        </w:rPr>
        <w:t xml:space="preserve">Určení vlastnického práva </w:t>
      </w:r>
    </w:p>
    <w:p w14:paraId="2C91E01D" w14:textId="64B5FC49" w:rsidR="00481DDB" w:rsidRPr="004A7397" w:rsidRDefault="00481DDB" w:rsidP="002C56B1">
      <w:pPr>
        <w:suppressAutoHyphens/>
        <w:autoSpaceDN w:val="0"/>
        <w:spacing w:before="120" w:line="240" w:lineRule="auto"/>
        <w:jc w:val="center"/>
        <w:textAlignment w:val="baseline"/>
        <w:rPr>
          <w:rFonts w:eastAsia="Times New Roman" w:cs="Times New Roman"/>
          <w:b/>
          <w:bCs/>
          <w:szCs w:val="24"/>
          <w:lang w:val="cs-CZ"/>
        </w:rPr>
      </w:pPr>
      <w:bookmarkStart w:id="20" w:name="_Hlk145940998"/>
      <w:bookmarkEnd w:id="19"/>
      <w:r w:rsidRPr="004A7397">
        <w:rPr>
          <w:rFonts w:eastAsia="Times New Roman" w:cs="Times New Roman"/>
          <w:b/>
          <w:bCs/>
          <w:szCs w:val="24"/>
          <w:lang w:val="cs-CZ"/>
        </w:rPr>
        <w:t xml:space="preserve">§ </w:t>
      </w:r>
      <w:r w:rsidR="00591FBE" w:rsidRPr="004A7397">
        <w:rPr>
          <w:rFonts w:eastAsia="Times New Roman" w:cs="Times New Roman"/>
          <w:b/>
          <w:bCs/>
          <w:szCs w:val="24"/>
          <w:lang w:val="cs-CZ"/>
        </w:rPr>
        <w:t>81c</w:t>
      </w:r>
    </w:p>
    <w:p w14:paraId="734F906C" w14:textId="77777777" w:rsidR="00481DDB" w:rsidRPr="004A7397" w:rsidRDefault="00481DDB" w:rsidP="002C56B1">
      <w:pPr>
        <w:suppressAutoHyphens/>
        <w:autoSpaceDN w:val="0"/>
        <w:spacing w:before="120" w:line="240" w:lineRule="auto"/>
        <w:jc w:val="center"/>
        <w:textAlignment w:val="baseline"/>
        <w:rPr>
          <w:rFonts w:eastAsia="Times New Roman" w:cs="Times New Roman"/>
          <w:b/>
          <w:szCs w:val="24"/>
          <w:lang w:val="cs-CZ"/>
        </w:rPr>
      </w:pPr>
      <w:bookmarkStart w:id="21" w:name="_Hlk149654869"/>
      <w:r w:rsidRPr="004A7397">
        <w:rPr>
          <w:rFonts w:eastAsia="Times New Roman" w:cs="Times New Roman"/>
          <w:b/>
          <w:szCs w:val="24"/>
          <w:lang w:val="cs-CZ"/>
        </w:rPr>
        <w:t>Určení vlastnického práva k nemovité věci</w:t>
      </w:r>
    </w:p>
    <w:p w14:paraId="4E6481E9" w14:textId="3421386D" w:rsidR="00481DDB" w:rsidRPr="004A7397" w:rsidRDefault="00481DDB" w:rsidP="002C56B1">
      <w:pPr>
        <w:suppressAutoHyphens/>
        <w:autoSpaceDN w:val="0"/>
        <w:spacing w:before="120" w:line="240" w:lineRule="auto"/>
        <w:ind w:firstLine="426"/>
        <w:jc w:val="both"/>
        <w:textAlignment w:val="baseline"/>
        <w:rPr>
          <w:rFonts w:eastAsia="Times New Roman" w:cs="Times New Roman"/>
          <w:b/>
          <w:bCs/>
          <w:szCs w:val="24"/>
          <w:lang w:val="cs-CZ"/>
        </w:rPr>
      </w:pPr>
      <w:bookmarkStart w:id="22" w:name="_Hlk149654891"/>
      <w:bookmarkEnd w:id="21"/>
      <w:r w:rsidRPr="004A7397">
        <w:rPr>
          <w:rFonts w:eastAsia="Times New Roman" w:cs="Times New Roman"/>
          <w:b/>
          <w:bCs/>
          <w:szCs w:val="24"/>
          <w:lang w:val="cs-CZ"/>
        </w:rPr>
        <w:t xml:space="preserve">(1) Pokud byla </w:t>
      </w:r>
      <w:r w:rsidR="004A0DF7" w:rsidRPr="004A7397">
        <w:rPr>
          <w:rFonts w:eastAsia="Times New Roman" w:cs="Times New Roman"/>
          <w:b/>
          <w:bCs/>
          <w:szCs w:val="24"/>
          <w:lang w:val="cs-CZ"/>
        </w:rPr>
        <w:t xml:space="preserve">jako výnos z trestné činnosti </w:t>
      </w:r>
      <w:r w:rsidRPr="004A7397">
        <w:rPr>
          <w:rFonts w:eastAsia="Times New Roman" w:cs="Times New Roman"/>
          <w:b/>
          <w:bCs/>
          <w:szCs w:val="24"/>
          <w:lang w:val="cs-CZ"/>
        </w:rPr>
        <w:t>zajištěna nemovitá věc, která se zapisuje do</w:t>
      </w:r>
      <w:r w:rsidR="004A0DF7" w:rsidRPr="004A7397">
        <w:rPr>
          <w:rFonts w:eastAsia="Times New Roman" w:cs="Times New Roman"/>
          <w:b/>
          <w:bCs/>
          <w:szCs w:val="24"/>
          <w:lang w:val="cs-CZ"/>
        </w:rPr>
        <w:t> </w:t>
      </w:r>
      <w:r w:rsidRPr="004A7397">
        <w:rPr>
          <w:rFonts w:eastAsia="Times New Roman" w:cs="Times New Roman"/>
          <w:b/>
          <w:bCs/>
          <w:szCs w:val="24"/>
          <w:lang w:val="cs-CZ"/>
        </w:rPr>
        <w:t xml:space="preserve">katastru nemovitostí, předseda senátu, a pokud trestní stíhání skončilo v přípravném řízení, soudce rozhodne na návrh poškozeného o určení </w:t>
      </w:r>
      <w:r w:rsidR="004A0DF7" w:rsidRPr="004A7397">
        <w:rPr>
          <w:rFonts w:eastAsia="Times New Roman" w:cs="Times New Roman"/>
          <w:b/>
          <w:bCs/>
          <w:szCs w:val="24"/>
          <w:lang w:val="cs-CZ"/>
        </w:rPr>
        <w:t xml:space="preserve">jeho </w:t>
      </w:r>
      <w:r w:rsidRPr="004A7397">
        <w:rPr>
          <w:rFonts w:eastAsia="Times New Roman" w:cs="Times New Roman"/>
          <w:b/>
          <w:bCs/>
          <w:szCs w:val="24"/>
          <w:lang w:val="cs-CZ"/>
        </w:rPr>
        <w:t>vlastnického práva k takové věci, pokud na základě výsledků trestního stíhání není pochyb o tom, že poškozený je jejím vlastníkem. Při pochybnostech odkáže poškozeného na řízení ve věcech občanskoprávních.</w:t>
      </w:r>
    </w:p>
    <w:p w14:paraId="00D89919" w14:textId="4B95F8FE" w:rsidR="00481DDB" w:rsidRPr="004A7397" w:rsidRDefault="00481DDB" w:rsidP="002C56B1">
      <w:pPr>
        <w:suppressAutoHyphens/>
        <w:autoSpaceDN w:val="0"/>
        <w:spacing w:before="120" w:line="240" w:lineRule="auto"/>
        <w:ind w:firstLine="426"/>
        <w:jc w:val="both"/>
        <w:textAlignment w:val="baseline"/>
        <w:rPr>
          <w:rFonts w:eastAsia="Times New Roman" w:cs="Times New Roman"/>
          <w:b/>
          <w:bCs/>
          <w:szCs w:val="24"/>
          <w:lang w:val="cs-CZ"/>
        </w:rPr>
      </w:pPr>
      <w:r w:rsidRPr="004A7397">
        <w:rPr>
          <w:rFonts w:eastAsia="Times New Roman" w:cs="Times New Roman"/>
          <w:b/>
          <w:bCs/>
          <w:szCs w:val="24"/>
          <w:lang w:val="cs-CZ"/>
        </w:rPr>
        <w:t xml:space="preserve">(2) Návrh poškozeného na vydání rozhodnutí podle odstavce 1 musí být podán nejpozději do 1 měsíce od právní moci rozhodnutí, kterým skončilo trestní stíhání obviněného. Rozhodnutí podle odstavce 1 lze učinit až poté, co trestní stíhání obviněného </w:t>
      </w:r>
      <w:r w:rsidRPr="004A7397">
        <w:rPr>
          <w:rFonts w:eastAsia="Times New Roman" w:cs="Times New Roman"/>
          <w:b/>
          <w:bCs/>
          <w:szCs w:val="24"/>
          <w:lang w:val="cs-CZ"/>
        </w:rPr>
        <w:lastRenderedPageBreak/>
        <w:t>pravomocně skončilo; pokud trestní stíhání obviněného skončilo odsuzujícím rozsudkem, poté,</w:t>
      </w:r>
      <w:r w:rsidR="00124A03" w:rsidRPr="004A7397">
        <w:rPr>
          <w:rFonts w:eastAsia="Times New Roman" w:cs="Times New Roman"/>
          <w:b/>
          <w:bCs/>
          <w:szCs w:val="24"/>
          <w:lang w:val="cs-CZ"/>
        </w:rPr>
        <w:t xml:space="preserve"> </w:t>
      </w:r>
      <w:r w:rsidRPr="004A7397">
        <w:rPr>
          <w:rFonts w:eastAsia="Times New Roman" w:cs="Times New Roman"/>
          <w:b/>
          <w:bCs/>
          <w:szCs w:val="24"/>
          <w:lang w:val="cs-CZ"/>
        </w:rPr>
        <w:t>co</w:t>
      </w:r>
      <w:r w:rsidR="00124A03" w:rsidRPr="004A7397">
        <w:rPr>
          <w:rFonts w:eastAsia="Times New Roman" w:cs="Times New Roman"/>
          <w:b/>
          <w:bCs/>
          <w:szCs w:val="24"/>
          <w:lang w:val="cs-CZ"/>
        </w:rPr>
        <w:t xml:space="preserve"> </w:t>
      </w:r>
      <w:r w:rsidRPr="004A7397">
        <w:rPr>
          <w:rFonts w:eastAsia="Times New Roman" w:cs="Times New Roman"/>
          <w:b/>
          <w:bCs/>
          <w:szCs w:val="24"/>
          <w:lang w:val="cs-CZ"/>
        </w:rPr>
        <w:t>nabyl</w:t>
      </w:r>
      <w:r w:rsidR="00124A03" w:rsidRPr="004A7397">
        <w:rPr>
          <w:rFonts w:eastAsia="Times New Roman" w:cs="Times New Roman"/>
          <w:b/>
          <w:bCs/>
          <w:szCs w:val="24"/>
          <w:lang w:val="cs-CZ"/>
        </w:rPr>
        <w:t xml:space="preserve"> </w:t>
      </w:r>
      <w:r w:rsidRPr="004A7397">
        <w:rPr>
          <w:rFonts w:eastAsia="Times New Roman" w:cs="Times New Roman"/>
          <w:b/>
          <w:bCs/>
          <w:szCs w:val="24"/>
          <w:lang w:val="cs-CZ"/>
        </w:rPr>
        <w:t>právní</w:t>
      </w:r>
      <w:r w:rsidR="00124A03" w:rsidRPr="004A7397">
        <w:rPr>
          <w:rFonts w:eastAsia="Times New Roman" w:cs="Times New Roman"/>
          <w:b/>
          <w:bCs/>
          <w:szCs w:val="24"/>
          <w:lang w:val="cs-CZ"/>
        </w:rPr>
        <w:t xml:space="preserve"> </w:t>
      </w:r>
      <w:r w:rsidRPr="004A7397">
        <w:rPr>
          <w:rFonts w:eastAsia="Times New Roman" w:cs="Times New Roman"/>
          <w:b/>
          <w:bCs/>
          <w:szCs w:val="24"/>
          <w:lang w:val="cs-CZ"/>
        </w:rPr>
        <w:t>moci</w:t>
      </w:r>
      <w:r w:rsidR="00124A03" w:rsidRPr="004A7397">
        <w:rPr>
          <w:rFonts w:eastAsia="Times New Roman" w:cs="Times New Roman"/>
          <w:b/>
          <w:bCs/>
          <w:szCs w:val="24"/>
          <w:lang w:val="cs-CZ"/>
        </w:rPr>
        <w:t xml:space="preserve"> </w:t>
      </w:r>
      <w:r w:rsidRPr="004A7397">
        <w:rPr>
          <w:rFonts w:eastAsia="Times New Roman" w:cs="Times New Roman"/>
          <w:b/>
          <w:bCs/>
          <w:szCs w:val="24"/>
          <w:lang w:val="cs-CZ"/>
        </w:rPr>
        <w:t>výrok</w:t>
      </w:r>
      <w:r w:rsidR="00124A03" w:rsidRPr="004A7397">
        <w:rPr>
          <w:rFonts w:eastAsia="Times New Roman" w:cs="Times New Roman"/>
          <w:b/>
          <w:bCs/>
          <w:szCs w:val="24"/>
          <w:lang w:val="cs-CZ"/>
        </w:rPr>
        <w:t xml:space="preserve"> </w:t>
      </w:r>
      <w:r w:rsidRPr="004A7397">
        <w:rPr>
          <w:rFonts w:eastAsia="Times New Roman" w:cs="Times New Roman"/>
          <w:b/>
          <w:bCs/>
          <w:szCs w:val="24"/>
          <w:lang w:val="cs-CZ"/>
        </w:rPr>
        <w:t xml:space="preserve">o vině obviněného.  </w:t>
      </w:r>
    </w:p>
    <w:p w14:paraId="537E0376" w14:textId="7F0B1BFD" w:rsidR="00E6092D" w:rsidRPr="004A7397" w:rsidRDefault="00E6092D" w:rsidP="002C56B1">
      <w:pPr>
        <w:suppressAutoHyphens/>
        <w:autoSpaceDN w:val="0"/>
        <w:spacing w:before="120" w:line="240" w:lineRule="auto"/>
        <w:ind w:firstLine="426"/>
        <w:jc w:val="both"/>
        <w:textAlignment w:val="baseline"/>
        <w:rPr>
          <w:rFonts w:eastAsia="Times New Roman" w:cs="Times New Roman"/>
          <w:b/>
          <w:bCs/>
          <w:szCs w:val="24"/>
          <w:lang w:val="cs-CZ"/>
        </w:rPr>
      </w:pPr>
      <w:r w:rsidRPr="004A7397">
        <w:rPr>
          <w:rFonts w:eastAsia="Times New Roman" w:cs="Times New Roman"/>
          <w:b/>
          <w:bCs/>
          <w:szCs w:val="24"/>
          <w:lang w:val="cs-CZ"/>
        </w:rPr>
        <w:t>(3) Pokud byla zajištěna nemovitá věc a poškozený byl se svým návrhem na určení vlastnického práva odkázán na řízení ve věcech občanskoprávních, její zajištění trvá ještě 4 měsíce ode dne, kdy nabylo právní moci rozhodnutí, kterým orgán činný v trestním řízení odkázal poškozeného na občanskoprávní řízení, pokud není dán důvod pro jiný postup. O tom je třeba dotčené osoby poučit.</w:t>
      </w:r>
    </w:p>
    <w:p w14:paraId="1075F235" w14:textId="797E89D5" w:rsidR="00481DDB" w:rsidRPr="004A7397" w:rsidRDefault="00481DDB" w:rsidP="002C56B1">
      <w:pPr>
        <w:suppressAutoHyphens/>
        <w:autoSpaceDN w:val="0"/>
        <w:spacing w:before="120" w:line="240" w:lineRule="auto"/>
        <w:ind w:firstLine="426"/>
        <w:jc w:val="both"/>
        <w:textAlignment w:val="baseline"/>
        <w:rPr>
          <w:rFonts w:eastAsia="Calibri" w:cs="Times New Roman"/>
          <w:b/>
          <w:bCs/>
          <w:szCs w:val="24"/>
          <w:lang w:val="cs-CZ"/>
        </w:rPr>
      </w:pPr>
      <w:r w:rsidRPr="004A7397">
        <w:rPr>
          <w:rFonts w:eastAsia="Times New Roman" w:cs="Times New Roman"/>
          <w:b/>
          <w:bCs/>
          <w:szCs w:val="24"/>
          <w:lang w:val="cs-CZ"/>
        </w:rPr>
        <w:t>(</w:t>
      </w:r>
      <w:r w:rsidR="00E6092D" w:rsidRPr="004A7397">
        <w:rPr>
          <w:rFonts w:eastAsia="Times New Roman" w:cs="Times New Roman"/>
          <w:b/>
          <w:bCs/>
          <w:szCs w:val="24"/>
          <w:lang w:val="cs-CZ"/>
        </w:rPr>
        <w:t>4</w:t>
      </w:r>
      <w:r w:rsidRPr="004A7397">
        <w:rPr>
          <w:rFonts w:eastAsia="Times New Roman" w:cs="Times New Roman"/>
          <w:b/>
          <w:bCs/>
          <w:szCs w:val="24"/>
          <w:lang w:val="cs-CZ"/>
        </w:rPr>
        <w:t xml:space="preserve">) V rozhodnutí podle odstavce 1 je třeba označit nemovitou věc, které se rozhodnutí týká, údaji podle katastrálního zákona, </w:t>
      </w:r>
      <w:r w:rsidRPr="004A7397">
        <w:rPr>
          <w:rFonts w:eastAsia="Calibri" w:cs="Times New Roman"/>
          <w:b/>
          <w:bCs/>
          <w:iCs/>
          <w:szCs w:val="24"/>
          <w:lang w:val="cs-CZ" w:eastAsia="en-US"/>
        </w:rPr>
        <w:t>poškozeného, který navrhuje určení svého vlastnického práva k nemovité věci, a obviněného nebo jinou osobu, jejíž vlastnické právo je v katastru nemovitostí zapsáno</w:t>
      </w:r>
      <w:r w:rsidRPr="004A7397">
        <w:rPr>
          <w:rFonts w:eastAsia="Calibri" w:cs="Times New Roman"/>
          <w:b/>
          <w:bCs/>
          <w:szCs w:val="24"/>
          <w:lang w:val="cs-CZ" w:eastAsia="en-US"/>
        </w:rPr>
        <w:t>.</w:t>
      </w:r>
    </w:p>
    <w:p w14:paraId="17D98F7C" w14:textId="067AA13A" w:rsidR="00481DDB" w:rsidRPr="004A7397" w:rsidRDefault="00481DDB" w:rsidP="002C56B1">
      <w:pPr>
        <w:suppressAutoHyphens/>
        <w:autoSpaceDN w:val="0"/>
        <w:spacing w:before="120" w:line="240" w:lineRule="auto"/>
        <w:ind w:firstLine="426"/>
        <w:jc w:val="both"/>
        <w:textAlignment w:val="baseline"/>
        <w:rPr>
          <w:rFonts w:eastAsia="Times New Roman" w:cs="Times New Roman"/>
          <w:b/>
          <w:bCs/>
          <w:szCs w:val="24"/>
          <w:lang w:val="cs-CZ"/>
        </w:rPr>
      </w:pPr>
      <w:r w:rsidRPr="004A7397">
        <w:rPr>
          <w:rFonts w:eastAsia="Times New Roman" w:cs="Times New Roman"/>
          <w:b/>
          <w:bCs/>
          <w:szCs w:val="24"/>
          <w:lang w:val="cs-CZ"/>
        </w:rPr>
        <w:t>(</w:t>
      </w:r>
      <w:r w:rsidR="00E6092D" w:rsidRPr="004A7397">
        <w:rPr>
          <w:rFonts w:eastAsia="Times New Roman" w:cs="Times New Roman"/>
          <w:b/>
          <w:bCs/>
          <w:szCs w:val="24"/>
          <w:lang w:val="cs-CZ"/>
        </w:rPr>
        <w:t>5</w:t>
      </w:r>
      <w:r w:rsidRPr="004A7397">
        <w:rPr>
          <w:rFonts w:eastAsia="Times New Roman" w:cs="Times New Roman"/>
          <w:b/>
          <w:bCs/>
          <w:szCs w:val="24"/>
          <w:lang w:val="cs-CZ"/>
        </w:rPr>
        <w:t xml:space="preserve">) Proti rozhodnutí podle odstavce 1 je přípustná stížnost, která má odkladný účinek. </w:t>
      </w:r>
    </w:p>
    <w:p w14:paraId="106237D1" w14:textId="0FC6B0BA" w:rsidR="00481DDB" w:rsidRPr="004A7397" w:rsidRDefault="00481DDB" w:rsidP="002C56B1">
      <w:pPr>
        <w:suppressAutoHyphens/>
        <w:autoSpaceDN w:val="0"/>
        <w:spacing w:before="120" w:line="240" w:lineRule="auto"/>
        <w:ind w:firstLine="426"/>
        <w:jc w:val="both"/>
        <w:textAlignment w:val="baseline"/>
        <w:rPr>
          <w:rFonts w:eastAsia="Times New Roman" w:cs="Times New Roman"/>
          <w:b/>
          <w:bCs/>
          <w:szCs w:val="24"/>
          <w:lang w:val="cs-CZ"/>
        </w:rPr>
      </w:pPr>
      <w:r w:rsidRPr="004A7397">
        <w:rPr>
          <w:rFonts w:eastAsia="Times New Roman" w:cs="Times New Roman"/>
          <w:b/>
          <w:bCs/>
          <w:szCs w:val="24"/>
          <w:lang w:val="cs-CZ"/>
        </w:rPr>
        <w:t>(</w:t>
      </w:r>
      <w:r w:rsidR="00E6092D" w:rsidRPr="004A7397">
        <w:rPr>
          <w:rFonts w:eastAsia="Times New Roman" w:cs="Times New Roman"/>
          <w:b/>
          <w:bCs/>
          <w:szCs w:val="24"/>
          <w:lang w:val="cs-CZ"/>
        </w:rPr>
        <w:t>6</w:t>
      </w:r>
      <w:r w:rsidRPr="004A7397">
        <w:rPr>
          <w:rFonts w:eastAsia="Times New Roman" w:cs="Times New Roman"/>
          <w:b/>
          <w:bCs/>
          <w:szCs w:val="24"/>
          <w:lang w:val="cs-CZ"/>
        </w:rPr>
        <w:t xml:space="preserve">) Pravomocné rozhodnutí </w:t>
      </w:r>
      <w:r w:rsidR="005406A2" w:rsidRPr="004A7397">
        <w:rPr>
          <w:rFonts w:eastAsia="Times New Roman" w:cs="Times New Roman"/>
          <w:b/>
          <w:bCs/>
          <w:iCs/>
          <w:szCs w:val="24"/>
          <w:lang w:val="cs-CZ" w:eastAsia="en-US"/>
        </w:rPr>
        <w:t xml:space="preserve">podle odstavce 1 </w:t>
      </w:r>
      <w:r w:rsidRPr="004A7397">
        <w:rPr>
          <w:rFonts w:eastAsia="Times New Roman" w:cs="Times New Roman"/>
          <w:b/>
          <w:bCs/>
          <w:iCs/>
          <w:szCs w:val="24"/>
          <w:lang w:val="cs-CZ" w:eastAsia="en-US"/>
        </w:rPr>
        <w:t>o tom, že poškozený je vlastníkem nemovité věci</w:t>
      </w:r>
      <w:r w:rsidR="005406A2" w:rsidRPr="004A7397">
        <w:rPr>
          <w:rFonts w:eastAsia="Times New Roman" w:cs="Times New Roman"/>
          <w:b/>
          <w:bCs/>
          <w:iCs/>
          <w:szCs w:val="24"/>
          <w:lang w:val="cs-CZ" w:eastAsia="en-US"/>
        </w:rPr>
        <w:t>,</w:t>
      </w:r>
      <w:r w:rsidRPr="004A7397">
        <w:rPr>
          <w:rFonts w:eastAsia="Times New Roman" w:cs="Times New Roman"/>
          <w:b/>
          <w:bCs/>
          <w:iCs/>
          <w:szCs w:val="24"/>
          <w:lang w:val="cs-CZ" w:eastAsia="en-US"/>
        </w:rPr>
        <w:t xml:space="preserve"> </w:t>
      </w:r>
      <w:r w:rsidRPr="004A7397">
        <w:rPr>
          <w:rFonts w:eastAsia="Times New Roman" w:cs="Times New Roman"/>
          <w:b/>
          <w:bCs/>
          <w:szCs w:val="24"/>
          <w:lang w:val="cs-CZ"/>
        </w:rPr>
        <w:t>předseda senátu nebo soudce bez zbytečného odkladu doručí příslušnému katastrálnímu úřadu, spolu s příkazem k </w:t>
      </w:r>
      <w:r w:rsidRPr="004A7397">
        <w:rPr>
          <w:rFonts w:eastAsia="Calibri" w:cs="Times New Roman"/>
          <w:b/>
          <w:bCs/>
          <w:szCs w:val="24"/>
          <w:lang w:val="cs-CZ" w:eastAsia="en-US"/>
        </w:rPr>
        <w:t>odstranění nesouladu zapsaného stavu se skutečným právním stavem</w:t>
      </w:r>
      <w:r w:rsidRPr="004A7397">
        <w:rPr>
          <w:rFonts w:eastAsia="Times New Roman" w:cs="Times New Roman"/>
          <w:b/>
          <w:bCs/>
          <w:szCs w:val="24"/>
          <w:lang w:val="cs-CZ"/>
        </w:rPr>
        <w:t>; katastrální úřad je povinen příkazu vyhovět.</w:t>
      </w:r>
    </w:p>
    <w:bookmarkEnd w:id="20"/>
    <w:bookmarkEnd w:id="22"/>
    <w:p w14:paraId="1B988117" w14:textId="7181158A" w:rsidR="003676DF" w:rsidRPr="004A7397" w:rsidRDefault="003676DF" w:rsidP="002C56B1">
      <w:pPr>
        <w:spacing w:before="120" w:line="240" w:lineRule="auto"/>
        <w:jc w:val="center"/>
        <w:rPr>
          <w:rFonts w:cs="Times New Roman"/>
          <w:szCs w:val="24"/>
          <w:lang w:val="cs-CZ"/>
        </w:rPr>
      </w:pPr>
      <w:r w:rsidRPr="004A7397">
        <w:rPr>
          <w:rFonts w:cs="Times New Roman"/>
          <w:szCs w:val="24"/>
          <w:lang w:val="cs-CZ"/>
        </w:rPr>
        <w:t>§ 91</w:t>
      </w:r>
    </w:p>
    <w:p w14:paraId="449D15CA" w14:textId="466FA11C" w:rsidR="003676DF" w:rsidRPr="004A7397" w:rsidRDefault="003676DF" w:rsidP="002C56B1">
      <w:pPr>
        <w:tabs>
          <w:tab w:val="left" w:pos="426"/>
        </w:tabs>
        <w:spacing w:before="120" w:line="240" w:lineRule="auto"/>
        <w:ind w:firstLine="426"/>
        <w:jc w:val="both"/>
        <w:rPr>
          <w:rFonts w:cs="Times New Roman"/>
          <w:b/>
          <w:bCs/>
          <w:szCs w:val="24"/>
          <w:lang w:val="cs-CZ"/>
        </w:rPr>
      </w:pPr>
      <w:r w:rsidRPr="004A7397">
        <w:rPr>
          <w:rFonts w:cs="Times New Roman"/>
          <w:szCs w:val="24"/>
          <w:lang w:val="cs-CZ"/>
        </w:rPr>
        <w:t xml:space="preserve">(1) </w:t>
      </w:r>
      <w:r w:rsidR="00992553" w:rsidRPr="004A7397">
        <w:rPr>
          <w:rFonts w:eastAsia="Calibri" w:cs="Times New Roman"/>
          <w:szCs w:val="24"/>
          <w:lang w:val="cs-CZ"/>
        </w:rPr>
        <w:t>Před prvním výslechem je třeba zjistit totožnost obviněného, objasnit mu podstatu sděleného obvinění a poučit jej o jeho právech a o trestních následcích křivého obvinění a</w:t>
      </w:r>
      <w:r w:rsidR="008C2A52" w:rsidRPr="004A7397">
        <w:rPr>
          <w:rFonts w:eastAsia="Calibri" w:cs="Times New Roman"/>
          <w:szCs w:val="24"/>
          <w:lang w:val="cs-CZ"/>
        </w:rPr>
        <w:t> </w:t>
      </w:r>
      <w:r w:rsidR="00992553" w:rsidRPr="004A7397">
        <w:rPr>
          <w:rFonts w:eastAsia="Calibri" w:cs="Times New Roman"/>
          <w:szCs w:val="24"/>
          <w:lang w:val="cs-CZ"/>
        </w:rPr>
        <w:t>pomluvy. Je-li vedeno řízení pro trestný čin, u něhož lze sjednat dohodu o vině a trestu, musí být obviněný v</w:t>
      </w:r>
      <w:r w:rsidR="00422AFD" w:rsidRPr="004A7397">
        <w:rPr>
          <w:rFonts w:eastAsia="Calibri" w:cs="Times New Roman"/>
          <w:szCs w:val="24"/>
          <w:lang w:val="cs-CZ"/>
        </w:rPr>
        <w:t> </w:t>
      </w:r>
      <w:r w:rsidR="00992553" w:rsidRPr="004A7397">
        <w:rPr>
          <w:rFonts w:eastAsia="Calibri" w:cs="Times New Roman"/>
          <w:szCs w:val="24"/>
          <w:lang w:val="cs-CZ"/>
        </w:rPr>
        <w:t xml:space="preserve">rámci poučení upozorněn také na skutečnost, že v přípravném řízení může se státním zástupcem sjednat dohodu o </w:t>
      </w:r>
      <w:bookmarkStart w:id="23" w:name="_Hlk150518998"/>
      <w:r w:rsidR="00992553" w:rsidRPr="004A7397">
        <w:rPr>
          <w:rFonts w:eastAsia="Calibri" w:cs="Times New Roman"/>
          <w:szCs w:val="24"/>
          <w:lang w:val="cs-CZ"/>
        </w:rPr>
        <w:t xml:space="preserve">vině a trestu, kterou schvaluje soud. </w:t>
      </w:r>
      <w:bookmarkStart w:id="24" w:name="_Hlk132718056"/>
      <w:r w:rsidR="00992553" w:rsidRPr="004A7397">
        <w:rPr>
          <w:rFonts w:eastAsia="Calibri" w:cs="Times New Roman"/>
          <w:szCs w:val="24"/>
          <w:lang w:val="cs-CZ"/>
        </w:rPr>
        <w:t>Obviněného je třeba poučit o</w:t>
      </w:r>
      <w:r w:rsidR="008C2A52" w:rsidRPr="004A7397">
        <w:rPr>
          <w:rFonts w:eastAsia="Calibri" w:cs="Times New Roman"/>
          <w:szCs w:val="24"/>
          <w:lang w:val="cs-CZ"/>
        </w:rPr>
        <w:t> </w:t>
      </w:r>
      <w:r w:rsidR="00992553" w:rsidRPr="004A7397">
        <w:rPr>
          <w:rFonts w:eastAsia="Calibri" w:cs="Times New Roman"/>
          <w:szCs w:val="24"/>
          <w:lang w:val="cs-CZ"/>
        </w:rPr>
        <w:t>podstatě a</w:t>
      </w:r>
      <w:r w:rsidR="000F7F44" w:rsidRPr="004A7397">
        <w:rPr>
          <w:rFonts w:eastAsia="Calibri" w:cs="Times New Roman"/>
          <w:szCs w:val="24"/>
          <w:lang w:val="cs-CZ"/>
        </w:rPr>
        <w:t> </w:t>
      </w:r>
      <w:r w:rsidR="00992553" w:rsidRPr="004A7397">
        <w:rPr>
          <w:rFonts w:eastAsia="Calibri" w:cs="Times New Roman"/>
          <w:szCs w:val="24"/>
          <w:lang w:val="cs-CZ"/>
        </w:rPr>
        <w:t>důsledcích sjednání dohody o vině a trestu, o tom, že se vzdává práva na projednání věci v</w:t>
      </w:r>
      <w:r w:rsidR="00422AFD" w:rsidRPr="004A7397">
        <w:rPr>
          <w:rFonts w:eastAsia="Calibri" w:cs="Times New Roman"/>
          <w:szCs w:val="24"/>
          <w:lang w:val="cs-CZ"/>
        </w:rPr>
        <w:t> </w:t>
      </w:r>
      <w:r w:rsidR="00992553" w:rsidRPr="004A7397">
        <w:rPr>
          <w:rFonts w:eastAsia="Calibri" w:cs="Times New Roman"/>
          <w:szCs w:val="24"/>
          <w:lang w:val="cs-CZ"/>
        </w:rPr>
        <w:t xml:space="preserve">hlavním líčení </w:t>
      </w:r>
      <w:bookmarkStart w:id="25" w:name="_Hlk149655460"/>
      <w:r w:rsidR="00992553" w:rsidRPr="004A7397">
        <w:rPr>
          <w:rFonts w:eastAsia="Calibri" w:cs="Times New Roman"/>
          <w:strike/>
          <w:szCs w:val="24"/>
          <w:lang w:val="cs-CZ"/>
        </w:rPr>
        <w:t>a</w:t>
      </w:r>
      <w:r w:rsidR="00422AFD" w:rsidRPr="004A7397">
        <w:rPr>
          <w:rFonts w:eastAsia="Calibri" w:cs="Times New Roman"/>
          <w:strike/>
          <w:szCs w:val="24"/>
          <w:lang w:val="cs-CZ"/>
        </w:rPr>
        <w:t> </w:t>
      </w:r>
      <w:r w:rsidR="00992553" w:rsidRPr="004A7397">
        <w:rPr>
          <w:rFonts w:eastAsia="Calibri" w:cs="Times New Roman"/>
          <w:strike/>
          <w:szCs w:val="24"/>
          <w:lang w:val="cs-CZ"/>
        </w:rPr>
        <w:t>práva podat odvolání proti rozsudku, kterým soud schválil dohodu o vině a trestu, s</w:t>
      </w:r>
      <w:r w:rsidR="000F7F44" w:rsidRPr="004A7397">
        <w:rPr>
          <w:rFonts w:eastAsia="Calibri" w:cs="Times New Roman"/>
          <w:strike/>
          <w:szCs w:val="24"/>
          <w:lang w:val="cs-CZ"/>
        </w:rPr>
        <w:t> </w:t>
      </w:r>
      <w:r w:rsidR="00992553" w:rsidRPr="004A7397">
        <w:rPr>
          <w:rFonts w:eastAsia="Calibri" w:cs="Times New Roman"/>
          <w:strike/>
          <w:szCs w:val="24"/>
          <w:lang w:val="cs-CZ"/>
        </w:rPr>
        <w:t xml:space="preserve">výjimkou případu, kdy </w:t>
      </w:r>
      <w:bookmarkStart w:id="26" w:name="_Hlk134000603"/>
      <w:r w:rsidR="00992553" w:rsidRPr="004A7397">
        <w:rPr>
          <w:rFonts w:eastAsia="Calibri" w:cs="Times New Roman"/>
          <w:strike/>
          <w:szCs w:val="24"/>
          <w:lang w:val="cs-CZ"/>
        </w:rPr>
        <w:t>takový rozsudek není v souladu s dohodou o vině a trestu, s níž souhlasil</w:t>
      </w:r>
      <w:bookmarkEnd w:id="26"/>
      <w:r w:rsidR="008C2A52" w:rsidRPr="004A7397">
        <w:rPr>
          <w:rFonts w:eastAsia="Calibri" w:cs="Times New Roman"/>
          <w:strike/>
          <w:szCs w:val="24"/>
          <w:lang w:val="cs-CZ"/>
        </w:rPr>
        <w:t xml:space="preserve"> </w:t>
      </w:r>
      <w:bookmarkEnd w:id="24"/>
      <w:r w:rsidR="00992553" w:rsidRPr="004A7397">
        <w:rPr>
          <w:rFonts w:eastAsia="Calibri" w:cs="Times New Roman"/>
          <w:strike/>
          <w:szCs w:val="24"/>
          <w:lang w:val="cs-CZ"/>
        </w:rPr>
        <w:t>(§ 245 odst. 1 věta druhá)</w:t>
      </w:r>
      <w:bookmarkStart w:id="27" w:name="_Hlk149655479"/>
      <w:bookmarkEnd w:id="25"/>
      <w:r w:rsidR="000C451A" w:rsidRPr="004A7397">
        <w:rPr>
          <w:rFonts w:eastAsia="Calibri" w:cs="Times New Roman"/>
          <w:b/>
          <w:bCs/>
          <w:szCs w:val="24"/>
          <w:lang w:val="cs-CZ"/>
        </w:rPr>
        <w:t>,</w:t>
      </w:r>
      <w:r w:rsidR="00CD31A5" w:rsidRPr="004A7397">
        <w:rPr>
          <w:rFonts w:eastAsia="Calibri" w:cs="Times New Roman"/>
          <w:szCs w:val="24"/>
          <w:lang w:val="cs-CZ"/>
        </w:rPr>
        <w:t xml:space="preserve"> </w:t>
      </w:r>
      <w:r w:rsidR="00732E51" w:rsidRPr="004A7397">
        <w:rPr>
          <w:rFonts w:eastAsia="Calibri" w:cs="Times New Roman"/>
          <w:b/>
          <w:bCs/>
          <w:szCs w:val="24"/>
          <w:lang w:val="cs-CZ"/>
        </w:rPr>
        <w:t xml:space="preserve">o tom, v jakých případech </w:t>
      </w:r>
      <w:r w:rsidR="00732E51" w:rsidRPr="004A7397">
        <w:rPr>
          <w:rFonts w:eastAsia="Times New Roman" w:cs="Times New Roman"/>
          <w:b/>
          <w:bCs/>
          <w:szCs w:val="24"/>
          <w:lang w:val="cs-CZ" w:eastAsia="en-US"/>
        </w:rPr>
        <w:t>mu zákon umožňuje podat odvolání proti rozsudku, kterým soud schválil dohodu o vině a trestu</w:t>
      </w:r>
      <w:r w:rsidR="00732E51" w:rsidRPr="004A7397" w:rsidDel="00732E51">
        <w:rPr>
          <w:rFonts w:eastAsia="Times New Roman" w:cs="Times New Roman"/>
          <w:b/>
          <w:bCs/>
          <w:szCs w:val="24"/>
          <w:lang w:val="cs-CZ" w:eastAsia="en-US"/>
        </w:rPr>
        <w:t xml:space="preserve"> </w:t>
      </w:r>
      <w:r w:rsidR="00CD31A5" w:rsidRPr="004A7397">
        <w:rPr>
          <w:rFonts w:eastAsia="Times New Roman" w:cs="Times New Roman"/>
          <w:b/>
          <w:bCs/>
          <w:szCs w:val="24"/>
          <w:lang w:val="cs-CZ" w:eastAsia="en-US"/>
        </w:rPr>
        <w:t>(§ 245 odst. 2)</w:t>
      </w:r>
      <w:r w:rsidR="00732E51" w:rsidRPr="004A7397">
        <w:rPr>
          <w:rFonts w:eastAsia="Calibri" w:cs="Times New Roman"/>
          <w:b/>
          <w:bCs/>
          <w:szCs w:val="24"/>
          <w:lang w:val="cs-CZ"/>
        </w:rPr>
        <w:t>, a</w:t>
      </w:r>
      <w:r w:rsidR="00394A32" w:rsidRPr="004A7397">
        <w:rPr>
          <w:rFonts w:eastAsia="Calibri" w:cs="Times New Roman"/>
          <w:b/>
          <w:bCs/>
          <w:szCs w:val="24"/>
          <w:lang w:val="cs-CZ"/>
        </w:rPr>
        <w:t> </w:t>
      </w:r>
      <w:r w:rsidR="00732E51" w:rsidRPr="004A7397">
        <w:rPr>
          <w:rFonts w:eastAsia="Calibri" w:cs="Times New Roman"/>
          <w:b/>
          <w:bCs/>
          <w:szCs w:val="24"/>
          <w:lang w:val="cs-CZ"/>
        </w:rPr>
        <w:t>že</w:t>
      </w:r>
      <w:r w:rsidR="00394A32" w:rsidRPr="004A7397">
        <w:rPr>
          <w:rFonts w:eastAsia="Calibri" w:cs="Times New Roman"/>
          <w:b/>
          <w:bCs/>
          <w:szCs w:val="24"/>
          <w:lang w:val="cs-CZ"/>
        </w:rPr>
        <w:t> </w:t>
      </w:r>
      <w:r w:rsidR="00732E51" w:rsidRPr="004A7397">
        <w:rPr>
          <w:rFonts w:eastAsia="Calibri" w:cs="Times New Roman"/>
          <w:b/>
          <w:bCs/>
          <w:szCs w:val="24"/>
          <w:lang w:val="cs-CZ"/>
        </w:rPr>
        <w:t>v</w:t>
      </w:r>
      <w:r w:rsidR="000C451A" w:rsidRPr="004A7397">
        <w:rPr>
          <w:rFonts w:eastAsia="Calibri" w:cs="Times New Roman"/>
          <w:b/>
          <w:bCs/>
          <w:szCs w:val="24"/>
          <w:lang w:val="cs-CZ"/>
        </w:rPr>
        <w:t> </w:t>
      </w:r>
      <w:r w:rsidR="000D29A2" w:rsidRPr="004A7397">
        <w:rPr>
          <w:rFonts w:eastAsia="Calibri" w:cs="Times New Roman"/>
          <w:b/>
          <w:bCs/>
          <w:szCs w:val="24"/>
          <w:lang w:val="cs-CZ"/>
        </w:rPr>
        <w:t>ostatních případech se vzdává práva na odvolání</w:t>
      </w:r>
      <w:bookmarkEnd w:id="27"/>
      <w:r w:rsidR="000C451A" w:rsidRPr="004A7397">
        <w:rPr>
          <w:rFonts w:eastAsia="Calibri" w:cs="Times New Roman"/>
          <w:szCs w:val="24"/>
          <w:lang w:val="cs-CZ"/>
        </w:rPr>
        <w:t>,</w:t>
      </w:r>
      <w:r w:rsidR="000D29A2" w:rsidRPr="004A7397">
        <w:rPr>
          <w:rFonts w:eastAsia="Calibri" w:cs="Times New Roman"/>
          <w:b/>
          <w:bCs/>
          <w:szCs w:val="24"/>
          <w:lang w:val="cs-CZ"/>
        </w:rPr>
        <w:t xml:space="preserve"> </w:t>
      </w:r>
      <w:r w:rsidR="00992553" w:rsidRPr="004A7397">
        <w:rPr>
          <w:rFonts w:eastAsia="Calibri" w:cs="Times New Roman"/>
          <w:szCs w:val="24"/>
          <w:lang w:val="cs-CZ"/>
        </w:rPr>
        <w:t>a</w:t>
      </w:r>
      <w:r w:rsidR="000F7F44" w:rsidRPr="004A7397">
        <w:rPr>
          <w:rFonts w:eastAsia="Calibri" w:cs="Times New Roman"/>
          <w:szCs w:val="24"/>
          <w:lang w:val="cs-CZ"/>
        </w:rPr>
        <w:t> </w:t>
      </w:r>
      <w:r w:rsidR="00992553" w:rsidRPr="004A7397">
        <w:rPr>
          <w:rFonts w:eastAsia="Calibri" w:cs="Times New Roman"/>
          <w:szCs w:val="24"/>
          <w:lang w:val="cs-CZ"/>
        </w:rPr>
        <w:t>o</w:t>
      </w:r>
      <w:r w:rsidR="000F7F44" w:rsidRPr="004A7397">
        <w:rPr>
          <w:rFonts w:eastAsia="Calibri" w:cs="Times New Roman"/>
          <w:szCs w:val="24"/>
          <w:lang w:val="cs-CZ"/>
        </w:rPr>
        <w:t> </w:t>
      </w:r>
      <w:r w:rsidR="00992553" w:rsidRPr="004A7397">
        <w:rPr>
          <w:rFonts w:eastAsia="Calibri" w:cs="Times New Roman"/>
          <w:szCs w:val="24"/>
          <w:lang w:val="cs-CZ"/>
        </w:rPr>
        <w:t>podmínkách, za</w:t>
      </w:r>
      <w:r w:rsidR="008C2A52" w:rsidRPr="004A7397">
        <w:rPr>
          <w:rFonts w:eastAsia="Calibri" w:cs="Times New Roman"/>
          <w:szCs w:val="24"/>
          <w:lang w:val="cs-CZ"/>
        </w:rPr>
        <w:t> </w:t>
      </w:r>
      <w:r w:rsidR="00992553" w:rsidRPr="004A7397">
        <w:rPr>
          <w:rFonts w:eastAsia="Calibri" w:cs="Times New Roman"/>
          <w:szCs w:val="24"/>
          <w:lang w:val="cs-CZ"/>
        </w:rPr>
        <w:t>nichž může soud rozhodnout o řádně uplatněném nároku poškozeného (§</w:t>
      </w:r>
      <w:r w:rsidR="008C2A52" w:rsidRPr="004A7397">
        <w:rPr>
          <w:rFonts w:eastAsia="Calibri" w:cs="Times New Roman"/>
          <w:szCs w:val="24"/>
          <w:lang w:val="cs-CZ"/>
        </w:rPr>
        <w:t> </w:t>
      </w:r>
      <w:r w:rsidR="00992553" w:rsidRPr="004A7397">
        <w:rPr>
          <w:rFonts w:eastAsia="Calibri" w:cs="Times New Roman"/>
          <w:szCs w:val="24"/>
          <w:lang w:val="cs-CZ"/>
        </w:rPr>
        <w:t>314r</w:t>
      </w:r>
      <w:r w:rsidR="008C2A52" w:rsidRPr="004A7397">
        <w:rPr>
          <w:rFonts w:eastAsia="Calibri" w:cs="Times New Roman"/>
          <w:szCs w:val="24"/>
          <w:lang w:val="cs-CZ"/>
        </w:rPr>
        <w:t> </w:t>
      </w:r>
      <w:r w:rsidR="00992553" w:rsidRPr="004A7397">
        <w:rPr>
          <w:rFonts w:eastAsia="Calibri" w:cs="Times New Roman"/>
          <w:szCs w:val="24"/>
          <w:lang w:val="cs-CZ"/>
        </w:rPr>
        <w:t>odst. 4). Obsah poučení se poznamená v protokole. Nelze-li totožnost obviněného ihned zjistit, je nutno k</w:t>
      </w:r>
      <w:r w:rsidR="00073169" w:rsidRPr="004A7397">
        <w:rPr>
          <w:rFonts w:eastAsia="Calibri" w:cs="Times New Roman"/>
          <w:szCs w:val="24"/>
          <w:lang w:val="cs-CZ"/>
        </w:rPr>
        <w:t> </w:t>
      </w:r>
      <w:r w:rsidR="00992553" w:rsidRPr="004A7397">
        <w:rPr>
          <w:rFonts w:eastAsia="Calibri" w:cs="Times New Roman"/>
          <w:szCs w:val="24"/>
          <w:lang w:val="cs-CZ"/>
        </w:rPr>
        <w:t>protokolu o jeho výslechu připojit takové důkazy, aby tato osoba nemohla být zaměněna s jinou.</w:t>
      </w:r>
    </w:p>
    <w:p w14:paraId="44D422A4" w14:textId="4FE238BE" w:rsidR="00BF2647" w:rsidRPr="004A7397" w:rsidRDefault="003676DF" w:rsidP="002C56B1">
      <w:pPr>
        <w:spacing w:before="120" w:line="240" w:lineRule="auto"/>
        <w:ind w:firstLine="426"/>
        <w:jc w:val="both"/>
        <w:rPr>
          <w:rFonts w:eastAsia="Calibri" w:cs="Times New Roman"/>
          <w:szCs w:val="24"/>
          <w:lang w:val="cs-CZ"/>
        </w:rPr>
      </w:pPr>
      <w:r w:rsidRPr="004A7397">
        <w:rPr>
          <w:rFonts w:cs="Times New Roman"/>
          <w:szCs w:val="24"/>
          <w:lang w:val="cs-CZ"/>
        </w:rPr>
        <w:t xml:space="preserve">(2) </w:t>
      </w:r>
      <w:r w:rsidR="00992553" w:rsidRPr="004A7397">
        <w:rPr>
          <w:rFonts w:eastAsia="Calibri" w:cs="Times New Roman"/>
          <w:szCs w:val="24"/>
          <w:lang w:val="cs-CZ"/>
        </w:rPr>
        <w:t>Je-li obviněných více, vyslýchají se odděleně.</w:t>
      </w:r>
    </w:p>
    <w:bookmarkEnd w:id="23"/>
    <w:p w14:paraId="5B13855E" w14:textId="77777777" w:rsidR="00BF2647" w:rsidRPr="004A7397" w:rsidRDefault="00BF2647" w:rsidP="002C56B1">
      <w:pPr>
        <w:keepNext/>
        <w:keepLines/>
        <w:spacing w:before="120" w:line="240" w:lineRule="auto"/>
        <w:jc w:val="center"/>
        <w:outlineLvl w:val="5"/>
        <w:rPr>
          <w:rFonts w:eastAsia="Times New Roman" w:cs="Times New Roman"/>
          <w:szCs w:val="24"/>
          <w:lang w:val="cs-CZ"/>
        </w:rPr>
      </w:pPr>
      <w:r w:rsidRPr="004A7397">
        <w:rPr>
          <w:rFonts w:eastAsia="Times New Roman" w:cs="Times New Roman"/>
          <w:szCs w:val="24"/>
          <w:lang w:val="cs-CZ"/>
        </w:rPr>
        <w:t xml:space="preserve">§ 111a </w:t>
      </w:r>
    </w:p>
    <w:p w14:paraId="16F055E5" w14:textId="16F7439D" w:rsidR="00BF2647" w:rsidRPr="004A7397" w:rsidRDefault="00BF2647" w:rsidP="002C56B1">
      <w:pPr>
        <w:spacing w:before="120" w:line="240" w:lineRule="auto"/>
        <w:ind w:firstLine="426"/>
        <w:jc w:val="both"/>
        <w:rPr>
          <w:rFonts w:eastAsia="Calibri" w:cs="Times New Roman"/>
          <w:szCs w:val="24"/>
          <w:lang w:val="cs-CZ" w:eastAsia="en-US"/>
        </w:rPr>
      </w:pPr>
      <w:r w:rsidRPr="004A7397">
        <w:rPr>
          <w:rFonts w:eastAsia="Calibri" w:cs="Times New Roman"/>
          <w:szCs w:val="24"/>
          <w:lang w:val="cs-CZ" w:eastAsia="en-US"/>
        </w:rPr>
        <w:t>(1) Je-li výslech obviněného prováděn prostřednictvím videokonferenčního zařízení, vyrozumí se jeho obhájce o době a místě, na které byl obviněný předvolán. V případě výslechu spoluobviněného, svědka nebo znalce tímto způsobem se obhájce obviněného vyrozumí o době a místě, ze kterého bude výslech provádět příslušný orgán činný v trestním řízení.</w:t>
      </w:r>
    </w:p>
    <w:p w14:paraId="1D1BF781" w14:textId="77777777" w:rsidR="00BF2647" w:rsidRPr="004A7397" w:rsidRDefault="00BF2647" w:rsidP="002C56B1">
      <w:pPr>
        <w:spacing w:before="120" w:line="240" w:lineRule="auto"/>
        <w:ind w:firstLine="426"/>
        <w:jc w:val="both"/>
        <w:rPr>
          <w:rFonts w:eastAsia="Calibri" w:cs="Times New Roman"/>
          <w:strike/>
          <w:szCs w:val="24"/>
          <w:lang w:val="cs-CZ" w:eastAsia="en-US"/>
        </w:rPr>
      </w:pPr>
      <w:r w:rsidRPr="004A7397">
        <w:rPr>
          <w:rFonts w:eastAsia="Calibri" w:cs="Times New Roman"/>
          <w:strike/>
          <w:szCs w:val="24"/>
          <w:lang w:val="cs-CZ" w:eastAsia="en-US"/>
        </w:rPr>
        <w:t xml:space="preserve">(2) Je-li výslech osoby prováděn prostřednictvím videokonferenčního zařízení, ověří její totožnost zaměstnanec soudu, státního zastupitelství nebo policejního orgánu pověřený k tomu osobou provádějící výslech Osobou ověřující totožnost v místě, kde se při výslechu nachází vyslýchaný, může být se souhlasem osoby provádějící výslech i zaměstnanec soudu, státního zastupitelství, věznice nebo policejního orgánu, pokud k tomu byl pověřen předsedou tohoto </w:t>
      </w:r>
      <w:r w:rsidRPr="004A7397">
        <w:rPr>
          <w:rFonts w:eastAsia="Calibri" w:cs="Times New Roman"/>
          <w:strike/>
          <w:szCs w:val="24"/>
          <w:lang w:val="cs-CZ" w:eastAsia="en-US"/>
        </w:rPr>
        <w:lastRenderedPageBreak/>
        <w:t xml:space="preserve">soudu, vedoucím státním zástupcem, ředitelem věznice nebo vedoucím příslušníkem policejního orgánu. Tento zaměstnanec je po celou dobu výslechu přítomen na místě, kde se nachází vyslýchaná osoba. </w:t>
      </w:r>
    </w:p>
    <w:p w14:paraId="54F2C403" w14:textId="77777777" w:rsidR="00BF2647" w:rsidRPr="004A7397" w:rsidRDefault="00BF2647" w:rsidP="002C56B1">
      <w:pPr>
        <w:spacing w:before="120" w:line="240" w:lineRule="auto"/>
        <w:ind w:firstLine="426"/>
        <w:jc w:val="both"/>
        <w:rPr>
          <w:rFonts w:eastAsia="Calibri" w:cs="Times New Roman"/>
          <w:b/>
          <w:bCs/>
          <w:szCs w:val="24"/>
          <w:lang w:val="cs-CZ" w:eastAsia="en-US"/>
        </w:rPr>
      </w:pPr>
      <w:r w:rsidRPr="004A7397">
        <w:rPr>
          <w:rFonts w:eastAsia="Calibri" w:cs="Times New Roman"/>
          <w:b/>
          <w:bCs/>
          <w:szCs w:val="24"/>
          <w:lang w:val="cs-CZ" w:eastAsia="en-US"/>
        </w:rPr>
        <w:t>(2) Výslech může být prováděn prostřednictvím videokonferenčního zařízení, je-li zajištěno řádné ověření totožnosti vyslýchané osoby. Při výslechu je třeba zvlášť dbát na to, aby vyslýchaná osoba nebyla v místě, kde se nachází, vystavena nepřípustnému ovlivňování.</w:t>
      </w:r>
    </w:p>
    <w:p w14:paraId="0056911E" w14:textId="77777777" w:rsidR="00BF2647" w:rsidRPr="004A7397" w:rsidRDefault="00BF2647" w:rsidP="002C56B1">
      <w:pPr>
        <w:spacing w:before="120" w:line="240" w:lineRule="auto"/>
        <w:ind w:firstLine="426"/>
        <w:jc w:val="both"/>
        <w:rPr>
          <w:rFonts w:eastAsia="Calibri" w:cs="Times New Roman"/>
          <w:szCs w:val="24"/>
          <w:lang w:val="cs-CZ" w:eastAsia="en-US"/>
        </w:rPr>
      </w:pPr>
      <w:r w:rsidRPr="004A7397">
        <w:rPr>
          <w:rFonts w:eastAsia="Calibri" w:cs="Times New Roman"/>
          <w:szCs w:val="24"/>
          <w:lang w:val="cs-CZ" w:eastAsia="en-US"/>
        </w:rPr>
        <w:t>(3) Totožnost svědka, jehož totožnost je utajována a jehož výslech je prováděn prostřednictvím videokonferenčního zařízení, ověří v řízení před soudem předseda senátu nebo zaměstnanec soudu pověřený zabezpečováním ochrany utajovaných informací určený k této činnosti předsedou soudu a v přípravném řízení zaměstnanec státního zastupitelství nebo policejního orgánu pověřený ochranou utajovaných informací určený k této činnosti vedoucím státním zástupcem nebo vedoucím příslušníkem policejního orgánu. Tento zaměstnanec je po celou dobu výslechu přítomen na místě, kde se nachází svědek, jehož totožnost je utajována.</w:t>
      </w:r>
    </w:p>
    <w:p w14:paraId="1409E034" w14:textId="77777777" w:rsidR="00BF2647" w:rsidRPr="004A7397" w:rsidRDefault="00BF2647" w:rsidP="002C56B1">
      <w:pPr>
        <w:spacing w:before="120" w:line="240" w:lineRule="auto"/>
        <w:ind w:firstLine="426"/>
        <w:jc w:val="both"/>
        <w:rPr>
          <w:rFonts w:eastAsia="Calibri" w:cs="Times New Roman"/>
          <w:szCs w:val="24"/>
          <w:lang w:val="cs-CZ" w:eastAsia="en-US"/>
        </w:rPr>
      </w:pPr>
      <w:r w:rsidRPr="004A7397">
        <w:rPr>
          <w:rFonts w:eastAsia="Calibri" w:cs="Times New Roman"/>
          <w:szCs w:val="24"/>
          <w:lang w:val="cs-CZ" w:eastAsia="en-US"/>
        </w:rPr>
        <w:t>(4) Orgán činný v trestním řízení provádějící výslech poučí vyslýchanou osobu před započetím výslechu prováděného prostřednictvím videokonferenčního zařízení o způsobu provedení výslechu.</w:t>
      </w:r>
    </w:p>
    <w:p w14:paraId="34A7C17E" w14:textId="508B2EE1" w:rsidR="00BF2647" w:rsidRPr="004A7397" w:rsidRDefault="00BF2647" w:rsidP="002C56B1">
      <w:pPr>
        <w:spacing w:before="120" w:line="240" w:lineRule="auto"/>
        <w:ind w:firstLine="426"/>
        <w:jc w:val="both"/>
        <w:rPr>
          <w:rFonts w:eastAsia="Calibri" w:cs="Times New Roman"/>
          <w:szCs w:val="24"/>
          <w:lang w:val="cs-CZ" w:eastAsia="en-US"/>
        </w:rPr>
      </w:pPr>
      <w:r w:rsidRPr="004A7397">
        <w:rPr>
          <w:rFonts w:eastAsia="Calibri" w:cs="Times New Roman"/>
          <w:szCs w:val="24"/>
          <w:lang w:val="cs-CZ" w:eastAsia="en-US"/>
        </w:rPr>
        <w:t>(5) Kdykoli v průběhu výslechu prováděného prostřednictvím videokonferenčního zařízení může vyslýchaná osoba vznášet námitky proti kvalitě obrazového nebo zvukového přenosu.</w:t>
      </w:r>
    </w:p>
    <w:p w14:paraId="4C1EC5D5" w14:textId="7120F541" w:rsidR="00C5261E" w:rsidRPr="004A7397" w:rsidRDefault="00C5261E" w:rsidP="002C56B1">
      <w:pPr>
        <w:spacing w:before="120" w:line="240" w:lineRule="auto"/>
        <w:jc w:val="center"/>
        <w:rPr>
          <w:rFonts w:cs="Times New Roman"/>
          <w:szCs w:val="24"/>
          <w:lang w:val="cs-CZ"/>
        </w:rPr>
      </w:pPr>
      <w:r w:rsidRPr="004A7397">
        <w:rPr>
          <w:rFonts w:cs="Times New Roman"/>
          <w:szCs w:val="24"/>
          <w:lang w:val="cs-CZ"/>
        </w:rPr>
        <w:t>§ 146a</w:t>
      </w:r>
    </w:p>
    <w:p w14:paraId="39D6DA43" w14:textId="344EAF84" w:rsidR="00C5261E" w:rsidRPr="004A7397" w:rsidRDefault="00C5261E" w:rsidP="002C56B1">
      <w:pPr>
        <w:spacing w:before="120" w:line="240" w:lineRule="auto"/>
        <w:jc w:val="center"/>
        <w:rPr>
          <w:rFonts w:cs="Times New Roman"/>
          <w:szCs w:val="24"/>
          <w:lang w:val="cs-CZ"/>
        </w:rPr>
      </w:pPr>
      <w:r w:rsidRPr="004A7397">
        <w:rPr>
          <w:rFonts w:cs="Times New Roman"/>
          <w:szCs w:val="24"/>
          <w:lang w:val="cs-CZ"/>
        </w:rPr>
        <w:t>Rozhodování soudu o stížnosti proti rozhodnutím státního zástupce nebo policejního orgánu</w:t>
      </w:r>
    </w:p>
    <w:p w14:paraId="049DEE62" w14:textId="36A32AFD" w:rsidR="00C5261E" w:rsidRPr="004A7397" w:rsidRDefault="00C5261E" w:rsidP="002C56B1">
      <w:pPr>
        <w:tabs>
          <w:tab w:val="left" w:pos="426"/>
        </w:tabs>
        <w:spacing w:before="120" w:line="240" w:lineRule="auto"/>
        <w:ind w:firstLine="426"/>
        <w:jc w:val="both"/>
        <w:rPr>
          <w:rFonts w:cs="Times New Roman"/>
          <w:szCs w:val="24"/>
          <w:lang w:val="cs-CZ"/>
        </w:rPr>
      </w:pPr>
      <w:r w:rsidRPr="004A7397">
        <w:rPr>
          <w:rFonts w:cs="Times New Roman"/>
          <w:szCs w:val="24"/>
          <w:lang w:val="cs-CZ"/>
        </w:rPr>
        <w:t>(1) O stížnosti proti rozhodnutí, kterým státní zástupce</w:t>
      </w:r>
    </w:p>
    <w:p w14:paraId="4D00B8BC" w14:textId="691D5933" w:rsidR="00C5261E" w:rsidRPr="004A7397" w:rsidRDefault="00C5261E" w:rsidP="002C56B1">
      <w:pPr>
        <w:spacing w:before="120" w:line="240" w:lineRule="auto"/>
        <w:ind w:left="284" w:hanging="284"/>
        <w:jc w:val="both"/>
        <w:rPr>
          <w:rFonts w:cs="Times New Roman"/>
          <w:szCs w:val="24"/>
          <w:lang w:val="cs-CZ"/>
        </w:rPr>
      </w:pPr>
      <w:r w:rsidRPr="004A7397">
        <w:rPr>
          <w:rFonts w:cs="Times New Roman"/>
          <w:szCs w:val="24"/>
          <w:lang w:val="cs-CZ"/>
        </w:rPr>
        <w:t>a) rozhodl o vazbě, nejde-li o rozhodnutí o propuštění obviněného z vazby bez přijetí některého opatření nahrazujícího vazbu,</w:t>
      </w:r>
    </w:p>
    <w:p w14:paraId="57DAD8A4" w14:textId="0458B31C" w:rsidR="00C5261E" w:rsidRPr="004A7397" w:rsidRDefault="00C5261E" w:rsidP="002C56B1">
      <w:pPr>
        <w:spacing w:before="120" w:line="240" w:lineRule="auto"/>
        <w:ind w:left="284" w:hanging="284"/>
        <w:jc w:val="both"/>
        <w:rPr>
          <w:rFonts w:cs="Times New Roman"/>
          <w:szCs w:val="24"/>
          <w:lang w:val="cs-CZ"/>
        </w:rPr>
      </w:pPr>
      <w:r w:rsidRPr="004A7397">
        <w:rPr>
          <w:rFonts w:cs="Times New Roman"/>
          <w:szCs w:val="24"/>
          <w:lang w:val="cs-CZ"/>
        </w:rPr>
        <w:t>b) rozhodl o žádosti o zrušení omezení spočívajícího v zákazu vycestování do zahraničí, o uložení předběžného opatření (§ 88m odst. 2), o tom, že se nepovolí setkání obviněného s poškozeným, osobou mu blízkou nebo jinou osobou (§ 88d odst. 2), nebo o žádosti o zrušení předběžného opatření (§ 88n odst. 3),</w:t>
      </w:r>
    </w:p>
    <w:p w14:paraId="3BCCF8EC" w14:textId="4CEB758B" w:rsidR="00C5261E" w:rsidRPr="004A7397" w:rsidRDefault="00C5261E" w:rsidP="002C56B1">
      <w:pPr>
        <w:spacing w:before="120" w:line="240" w:lineRule="auto"/>
        <w:ind w:left="284" w:hanging="284"/>
        <w:jc w:val="both"/>
        <w:rPr>
          <w:rFonts w:cs="Times New Roman"/>
          <w:szCs w:val="24"/>
          <w:lang w:val="cs-CZ"/>
        </w:rPr>
      </w:pPr>
      <w:r w:rsidRPr="004A7397">
        <w:rPr>
          <w:rFonts w:cs="Times New Roman"/>
          <w:szCs w:val="24"/>
          <w:lang w:val="cs-CZ"/>
        </w:rPr>
        <w:t xml:space="preserve">c) zajistil věc, o níž nasvědčují zjištěné skutečnosti tomu, že je nástrojem trestné činnosti </w:t>
      </w:r>
      <w:r w:rsidRPr="004A7397">
        <w:rPr>
          <w:rFonts w:cs="Times New Roman"/>
          <w:strike/>
          <w:szCs w:val="24"/>
          <w:lang w:val="cs-CZ"/>
        </w:rPr>
        <w:t>nebo výnosem z trestné činnosti</w:t>
      </w:r>
      <w:r w:rsidR="006268AF" w:rsidRPr="004A7397">
        <w:rPr>
          <w:rFonts w:cs="Times New Roman"/>
          <w:b/>
          <w:bCs/>
          <w:szCs w:val="24"/>
          <w:lang w:val="cs-CZ"/>
        </w:rPr>
        <w:t>, výnosem z trestné činnosti nebo předmětem mezinárodní sankce</w:t>
      </w:r>
      <w:r w:rsidRPr="004A7397">
        <w:rPr>
          <w:rFonts w:cs="Times New Roman"/>
          <w:szCs w:val="24"/>
          <w:lang w:val="cs-CZ"/>
        </w:rPr>
        <w:t>, rozhodl o omezení takového zajištění nebo nevyhověl žádosti o zrušení nebo omezení takového zajištění,</w:t>
      </w:r>
    </w:p>
    <w:p w14:paraId="701482E4" w14:textId="2F57CE76" w:rsidR="00C5261E" w:rsidRPr="004A7397" w:rsidRDefault="00C5261E" w:rsidP="002C56B1">
      <w:pPr>
        <w:spacing w:before="120" w:line="240" w:lineRule="auto"/>
        <w:ind w:left="284" w:hanging="284"/>
        <w:jc w:val="both"/>
        <w:rPr>
          <w:rFonts w:cs="Times New Roman"/>
          <w:szCs w:val="24"/>
          <w:lang w:val="cs-CZ"/>
        </w:rPr>
      </w:pPr>
      <w:r w:rsidRPr="004A7397">
        <w:rPr>
          <w:rFonts w:cs="Times New Roman"/>
          <w:szCs w:val="24"/>
          <w:lang w:val="cs-CZ"/>
        </w:rPr>
        <w:t>d) zajistil náhradní hodnotu, rozhodl o omezení zajištění náhradní hodnoty, nepovolil provedení úkonu týkajícího se zajištěné náhradní hodnoty, nebo nevyhověl žádosti o zrušení nebo omezení takového zajištění,</w:t>
      </w:r>
    </w:p>
    <w:p w14:paraId="18EC8C2D" w14:textId="714E20D2" w:rsidR="00C5261E" w:rsidRPr="004A7397" w:rsidRDefault="00C5261E" w:rsidP="002C56B1">
      <w:pPr>
        <w:spacing w:before="120" w:line="240" w:lineRule="auto"/>
        <w:ind w:left="284" w:hanging="284"/>
        <w:jc w:val="both"/>
        <w:rPr>
          <w:rFonts w:cs="Times New Roman"/>
          <w:szCs w:val="24"/>
          <w:lang w:val="cs-CZ"/>
        </w:rPr>
      </w:pPr>
      <w:r w:rsidRPr="004A7397">
        <w:rPr>
          <w:rFonts w:cs="Times New Roman"/>
          <w:szCs w:val="24"/>
          <w:lang w:val="cs-CZ"/>
        </w:rPr>
        <w:t>e) změnil důvod zajištění věci,</w:t>
      </w:r>
    </w:p>
    <w:p w14:paraId="0068632D" w14:textId="56C26114" w:rsidR="00C5261E" w:rsidRPr="004A7397" w:rsidRDefault="00C5261E" w:rsidP="002C56B1">
      <w:pPr>
        <w:spacing w:before="120" w:line="240" w:lineRule="auto"/>
        <w:ind w:left="284" w:hanging="284"/>
        <w:jc w:val="both"/>
        <w:rPr>
          <w:rFonts w:cs="Times New Roman"/>
          <w:szCs w:val="24"/>
          <w:lang w:val="cs-CZ"/>
        </w:rPr>
      </w:pPr>
      <w:r w:rsidRPr="004A7397">
        <w:rPr>
          <w:rFonts w:cs="Times New Roman"/>
          <w:szCs w:val="24"/>
          <w:lang w:val="cs-CZ"/>
        </w:rPr>
        <w:t>f) zajistil majetek pro účely zajištění nároku poškozeného nebo rozhodl o omezení zajištění, nepovolil provedení úkonu týkajícího se zajištěného majetku, anebo nevyhověl žádosti o</w:t>
      </w:r>
      <w:r w:rsidR="00A211EB" w:rsidRPr="004A7397">
        <w:rPr>
          <w:rFonts w:cs="Times New Roman"/>
          <w:szCs w:val="24"/>
          <w:lang w:val="cs-CZ"/>
        </w:rPr>
        <w:t> </w:t>
      </w:r>
      <w:r w:rsidRPr="004A7397">
        <w:rPr>
          <w:rFonts w:cs="Times New Roman"/>
          <w:szCs w:val="24"/>
          <w:lang w:val="cs-CZ"/>
        </w:rPr>
        <w:t>zrušení nebo omezení takového zajištění,</w:t>
      </w:r>
    </w:p>
    <w:p w14:paraId="15C7048B" w14:textId="7129D65F" w:rsidR="00C5261E" w:rsidRPr="004A7397" w:rsidRDefault="00C5261E" w:rsidP="002C56B1">
      <w:pPr>
        <w:spacing w:before="120" w:line="240" w:lineRule="auto"/>
        <w:ind w:left="284" w:hanging="284"/>
        <w:jc w:val="both"/>
        <w:rPr>
          <w:rFonts w:cs="Times New Roman"/>
          <w:szCs w:val="24"/>
          <w:lang w:val="cs-CZ"/>
        </w:rPr>
      </w:pPr>
      <w:r w:rsidRPr="004A7397">
        <w:rPr>
          <w:rFonts w:cs="Times New Roman"/>
          <w:szCs w:val="24"/>
          <w:lang w:val="cs-CZ"/>
        </w:rPr>
        <w:lastRenderedPageBreak/>
        <w:t>g) zajistil majetek obviněného pro účely výkonu peněžitého trestu nebo trestu propadnutí majetku, rozhodl o omezení zajištění, nepovolil provedení úkonu týkajícího se zajištěného majetku, anebo nevyhověl žádosti o zrušení nebo omezení takového zajištění,</w:t>
      </w:r>
    </w:p>
    <w:p w14:paraId="7335F5E9" w14:textId="5BB0C447" w:rsidR="00C5261E" w:rsidRPr="004A7397" w:rsidRDefault="00C5261E" w:rsidP="002C56B1">
      <w:pPr>
        <w:spacing w:before="120" w:line="240" w:lineRule="auto"/>
        <w:ind w:left="284" w:hanging="284"/>
        <w:jc w:val="both"/>
        <w:rPr>
          <w:rFonts w:cs="Times New Roman"/>
          <w:szCs w:val="24"/>
          <w:lang w:val="cs-CZ"/>
        </w:rPr>
      </w:pPr>
      <w:r w:rsidRPr="004A7397">
        <w:rPr>
          <w:rFonts w:cs="Times New Roman"/>
          <w:szCs w:val="24"/>
          <w:lang w:val="cs-CZ"/>
        </w:rPr>
        <w:t>h) zajistil majetek pro účely výkonu zabrání části majetku, rozhodl o omezení takového zajištění, nepovolil provedení úkonu týkajícího se zajištěného majetku, anebo nevyhověl žádosti o</w:t>
      </w:r>
      <w:r w:rsidR="00A211EB" w:rsidRPr="004A7397">
        <w:rPr>
          <w:rFonts w:cs="Times New Roman"/>
          <w:szCs w:val="24"/>
          <w:lang w:val="cs-CZ"/>
        </w:rPr>
        <w:t> </w:t>
      </w:r>
      <w:r w:rsidRPr="004A7397">
        <w:rPr>
          <w:rFonts w:cs="Times New Roman"/>
          <w:szCs w:val="24"/>
          <w:lang w:val="cs-CZ"/>
        </w:rPr>
        <w:t>zrušení nebo omezení takového zajištění,</w:t>
      </w:r>
    </w:p>
    <w:p w14:paraId="2E5917F6" w14:textId="3D4BF1E4" w:rsidR="00C5261E" w:rsidRPr="004A7397" w:rsidRDefault="00C5261E" w:rsidP="002C56B1">
      <w:pPr>
        <w:spacing w:before="120" w:line="240" w:lineRule="auto"/>
        <w:ind w:left="284" w:hanging="284"/>
        <w:jc w:val="both"/>
        <w:rPr>
          <w:rFonts w:cs="Times New Roman"/>
          <w:szCs w:val="24"/>
          <w:lang w:val="cs-CZ"/>
        </w:rPr>
      </w:pPr>
      <w:r w:rsidRPr="004A7397">
        <w:rPr>
          <w:rFonts w:cs="Times New Roman"/>
          <w:szCs w:val="24"/>
          <w:lang w:val="cs-CZ"/>
        </w:rPr>
        <w:t>i) rozhodl o uložení pořádkové pokuty (§ 66 odst. 1),</w:t>
      </w:r>
    </w:p>
    <w:p w14:paraId="306A4ADC" w14:textId="33C0ED0E" w:rsidR="00C5261E" w:rsidRPr="004A7397" w:rsidRDefault="00C5261E" w:rsidP="002C56B1">
      <w:pPr>
        <w:tabs>
          <w:tab w:val="left" w:pos="426"/>
        </w:tabs>
        <w:spacing w:before="120" w:line="240" w:lineRule="auto"/>
        <w:ind w:left="284" w:hanging="284"/>
        <w:jc w:val="both"/>
        <w:rPr>
          <w:rFonts w:cs="Times New Roman"/>
          <w:szCs w:val="24"/>
          <w:lang w:val="cs-CZ"/>
        </w:rPr>
      </w:pPr>
      <w:r w:rsidRPr="004A7397">
        <w:rPr>
          <w:rFonts w:cs="Times New Roman"/>
          <w:szCs w:val="24"/>
          <w:lang w:val="cs-CZ"/>
        </w:rPr>
        <w:t xml:space="preserve">j) rozhodl </w:t>
      </w:r>
      <w:bookmarkStart w:id="28" w:name="_Hlk149655969"/>
      <w:bookmarkStart w:id="29" w:name="_Hlk150504035"/>
      <w:r w:rsidR="00C204F9" w:rsidRPr="004A7397">
        <w:rPr>
          <w:rFonts w:cs="Times New Roman"/>
          <w:strike/>
          <w:szCs w:val="24"/>
          <w:lang w:val="cs-CZ"/>
        </w:rPr>
        <w:t>o</w:t>
      </w:r>
      <w:bookmarkEnd w:id="28"/>
      <w:r w:rsidR="005066E0">
        <w:rPr>
          <w:rFonts w:cs="Times New Roman"/>
          <w:strike/>
          <w:szCs w:val="24"/>
          <w:lang w:val="cs-CZ"/>
        </w:rPr>
        <w:t xml:space="preserve"> </w:t>
      </w:r>
      <w:r w:rsidRPr="004A7397">
        <w:rPr>
          <w:rFonts w:cs="Times New Roman"/>
          <w:strike/>
          <w:szCs w:val="24"/>
          <w:lang w:val="cs-CZ"/>
        </w:rPr>
        <w:t>zničení věci ohrožující bezpečnost lidí nebo majetku (§ 81b odst. 1)</w:t>
      </w:r>
      <w:r w:rsidR="00F17DF3" w:rsidRPr="004A7397">
        <w:rPr>
          <w:rFonts w:cs="Times New Roman"/>
          <w:szCs w:val="24"/>
          <w:lang w:val="cs-CZ"/>
        </w:rPr>
        <w:t xml:space="preserve"> </w:t>
      </w:r>
      <w:r w:rsidR="00F17DF3" w:rsidRPr="004A7397">
        <w:rPr>
          <w:rFonts w:cs="Times New Roman"/>
          <w:b/>
          <w:bCs/>
          <w:szCs w:val="24"/>
          <w:lang w:val="cs-CZ"/>
        </w:rPr>
        <w:t>o poměrném rozdělení peněžních prostředků poškozeným (§ 80 odst. 3 a § 81 odst. 2) nebo o zničení věci podle § 81b odst. 1</w:t>
      </w:r>
      <w:bookmarkEnd w:id="29"/>
      <w:r w:rsidRPr="004A7397">
        <w:rPr>
          <w:rFonts w:cs="Times New Roman"/>
          <w:szCs w:val="24"/>
          <w:lang w:val="cs-CZ"/>
        </w:rPr>
        <w:t>, nebo</w:t>
      </w:r>
    </w:p>
    <w:p w14:paraId="78C697BC" w14:textId="77777777" w:rsidR="00C5261E" w:rsidRPr="004A7397" w:rsidRDefault="00C5261E" w:rsidP="002C56B1">
      <w:pPr>
        <w:spacing w:before="120" w:line="240" w:lineRule="auto"/>
        <w:ind w:left="284" w:hanging="284"/>
        <w:jc w:val="both"/>
        <w:rPr>
          <w:rFonts w:cs="Times New Roman"/>
          <w:szCs w:val="24"/>
          <w:lang w:val="cs-CZ"/>
        </w:rPr>
      </w:pPr>
      <w:r w:rsidRPr="004A7397">
        <w:rPr>
          <w:rFonts w:cs="Times New Roman"/>
          <w:szCs w:val="24"/>
          <w:lang w:val="cs-CZ"/>
        </w:rPr>
        <w:t>k) rozhodl o nesplnění podmínek podle § 159c odst. 1,</w:t>
      </w:r>
    </w:p>
    <w:p w14:paraId="2F2CF4DF" w14:textId="1DA6D9CA" w:rsidR="00C5261E" w:rsidRPr="004A7397" w:rsidRDefault="00C5261E" w:rsidP="002C56B1">
      <w:pPr>
        <w:tabs>
          <w:tab w:val="left" w:pos="426"/>
        </w:tabs>
        <w:spacing w:before="120" w:line="240" w:lineRule="auto"/>
        <w:jc w:val="both"/>
        <w:rPr>
          <w:rFonts w:cs="Times New Roman"/>
          <w:szCs w:val="24"/>
          <w:lang w:val="cs-CZ"/>
        </w:rPr>
      </w:pPr>
      <w:r w:rsidRPr="004A7397">
        <w:rPr>
          <w:rFonts w:cs="Times New Roman"/>
          <w:szCs w:val="24"/>
          <w:lang w:val="cs-CZ"/>
        </w:rPr>
        <w:tab/>
        <w:t>rozhoduje zpravidla do pěti dnů po uplynutí lhůty k</w:t>
      </w:r>
      <w:r w:rsidR="00C204F9" w:rsidRPr="004A7397">
        <w:rPr>
          <w:rFonts w:cs="Times New Roman"/>
          <w:szCs w:val="24"/>
          <w:lang w:val="cs-CZ"/>
        </w:rPr>
        <w:t> </w:t>
      </w:r>
      <w:r w:rsidRPr="004A7397">
        <w:rPr>
          <w:rFonts w:cs="Times New Roman"/>
          <w:szCs w:val="24"/>
          <w:lang w:val="cs-CZ"/>
        </w:rPr>
        <w:t>podání stížnosti všem oprávněným osobám soud, v</w:t>
      </w:r>
      <w:r w:rsidR="00C204F9" w:rsidRPr="004A7397">
        <w:rPr>
          <w:rFonts w:cs="Times New Roman"/>
          <w:szCs w:val="24"/>
          <w:lang w:val="cs-CZ"/>
        </w:rPr>
        <w:t> </w:t>
      </w:r>
      <w:r w:rsidRPr="004A7397">
        <w:rPr>
          <w:rFonts w:cs="Times New Roman"/>
          <w:szCs w:val="24"/>
          <w:lang w:val="cs-CZ"/>
        </w:rPr>
        <w:t>jehož obvodu je činný státní zástupce, který napadené rozhodnutí vydal; vydal-li napadené rozhodnutí evropský žalobce, rozhoduje soud, v</w:t>
      </w:r>
      <w:r w:rsidR="00C204F9" w:rsidRPr="004A7397">
        <w:rPr>
          <w:rFonts w:cs="Times New Roman"/>
          <w:szCs w:val="24"/>
          <w:lang w:val="cs-CZ"/>
        </w:rPr>
        <w:t> </w:t>
      </w:r>
      <w:r w:rsidRPr="004A7397">
        <w:rPr>
          <w:rFonts w:cs="Times New Roman"/>
          <w:szCs w:val="24"/>
          <w:lang w:val="cs-CZ"/>
        </w:rPr>
        <w:t>jehož obvodu by byl činný evropský pověřený žalobce, který by byl jinak příslušný k</w:t>
      </w:r>
      <w:r w:rsidR="00C204F9" w:rsidRPr="004A7397">
        <w:rPr>
          <w:rFonts w:cs="Times New Roman"/>
          <w:szCs w:val="24"/>
          <w:lang w:val="cs-CZ"/>
        </w:rPr>
        <w:t> </w:t>
      </w:r>
      <w:r w:rsidRPr="004A7397">
        <w:rPr>
          <w:rFonts w:cs="Times New Roman"/>
          <w:szCs w:val="24"/>
          <w:lang w:val="cs-CZ"/>
        </w:rPr>
        <w:t>výkonu dozoru nad zachováváním zákonnosti v</w:t>
      </w:r>
      <w:r w:rsidR="00A211EB" w:rsidRPr="004A7397">
        <w:rPr>
          <w:rFonts w:cs="Times New Roman"/>
          <w:szCs w:val="24"/>
          <w:lang w:val="cs-CZ"/>
        </w:rPr>
        <w:t> </w:t>
      </w:r>
      <w:r w:rsidRPr="004A7397">
        <w:rPr>
          <w:rFonts w:cs="Times New Roman"/>
          <w:szCs w:val="24"/>
          <w:lang w:val="cs-CZ"/>
        </w:rPr>
        <w:t>přípravném řízení.</w:t>
      </w:r>
    </w:p>
    <w:p w14:paraId="584A9822" w14:textId="76DFAE70" w:rsidR="003676DF" w:rsidRPr="004A7397" w:rsidRDefault="00C5261E" w:rsidP="002C56B1">
      <w:pPr>
        <w:tabs>
          <w:tab w:val="left" w:pos="426"/>
        </w:tabs>
        <w:spacing w:before="120" w:line="240" w:lineRule="auto"/>
        <w:ind w:firstLine="426"/>
        <w:jc w:val="both"/>
        <w:rPr>
          <w:rFonts w:cs="Times New Roman"/>
          <w:szCs w:val="24"/>
          <w:lang w:val="cs-CZ"/>
        </w:rPr>
      </w:pPr>
      <w:bookmarkStart w:id="30" w:name="_Hlk148800490"/>
      <w:r w:rsidRPr="004A7397">
        <w:rPr>
          <w:rFonts w:cs="Times New Roman"/>
          <w:szCs w:val="24"/>
          <w:lang w:val="cs-CZ"/>
        </w:rPr>
        <w:t xml:space="preserve">(2) O stížnosti proti rozhodnutí policejního orgánu, kterým rozhodl o uložení pořádkové pokuty, změnil důvod zajištění věci, zajistil věc, o níž nasvědčují zjištěné skutečnosti tomu, že je nástrojem trestné činnosti </w:t>
      </w:r>
      <w:r w:rsidRPr="004A7397">
        <w:rPr>
          <w:rFonts w:cs="Times New Roman"/>
          <w:strike/>
          <w:szCs w:val="24"/>
          <w:lang w:val="cs-CZ"/>
        </w:rPr>
        <w:t>nebo výnosem z</w:t>
      </w:r>
      <w:r w:rsidR="00C204F9" w:rsidRPr="004A7397">
        <w:rPr>
          <w:rFonts w:cs="Times New Roman"/>
          <w:strike/>
          <w:szCs w:val="24"/>
          <w:lang w:val="cs-CZ"/>
        </w:rPr>
        <w:t> </w:t>
      </w:r>
      <w:r w:rsidRPr="004A7397">
        <w:rPr>
          <w:rFonts w:cs="Times New Roman"/>
          <w:strike/>
          <w:szCs w:val="24"/>
          <w:lang w:val="cs-CZ"/>
        </w:rPr>
        <w:t>trestné činnosti</w:t>
      </w:r>
      <w:r w:rsidR="0061506F" w:rsidRPr="004A7397">
        <w:rPr>
          <w:rFonts w:cs="Times New Roman"/>
          <w:b/>
          <w:bCs/>
          <w:szCs w:val="24"/>
          <w:lang w:val="cs-CZ"/>
        </w:rPr>
        <w:t>, výnosem z</w:t>
      </w:r>
      <w:r w:rsidR="00C204F9" w:rsidRPr="004A7397">
        <w:rPr>
          <w:rFonts w:cs="Times New Roman"/>
          <w:b/>
          <w:bCs/>
          <w:szCs w:val="24"/>
          <w:lang w:val="cs-CZ"/>
        </w:rPr>
        <w:t> </w:t>
      </w:r>
      <w:r w:rsidR="0061506F" w:rsidRPr="004A7397">
        <w:rPr>
          <w:rFonts w:cs="Times New Roman"/>
          <w:b/>
          <w:bCs/>
          <w:szCs w:val="24"/>
          <w:lang w:val="cs-CZ"/>
        </w:rPr>
        <w:t>trestné činnosti nebo předmětem mezinárodní sankce</w:t>
      </w:r>
      <w:r w:rsidRPr="004A7397">
        <w:rPr>
          <w:rFonts w:cs="Times New Roman"/>
          <w:szCs w:val="24"/>
          <w:lang w:val="cs-CZ"/>
        </w:rPr>
        <w:t xml:space="preserve">, rozhodl o omezení takového zajištění nebo nevyhověl žádosti o zrušení nebo omezení takového zajištění, zajistil náhradní hodnotu, rozhodl o omezení zajištění náhradní </w:t>
      </w:r>
      <w:bookmarkStart w:id="31" w:name="_Hlk149656176"/>
      <w:r w:rsidRPr="004A7397">
        <w:rPr>
          <w:rFonts w:cs="Times New Roman"/>
          <w:szCs w:val="24"/>
          <w:lang w:val="cs-CZ"/>
        </w:rPr>
        <w:t>hodnoty nebo nevyhověl žádosti o zrušení nebo omezení takového zajištění</w:t>
      </w:r>
      <w:bookmarkEnd w:id="31"/>
      <w:r w:rsidR="00E81F1F" w:rsidRPr="004A7397">
        <w:rPr>
          <w:rFonts w:cs="Times New Roman"/>
          <w:b/>
          <w:bCs/>
          <w:szCs w:val="24"/>
          <w:lang w:val="cs-CZ"/>
        </w:rPr>
        <w:t xml:space="preserve"> </w:t>
      </w:r>
      <w:bookmarkStart w:id="32" w:name="_Hlk149656197"/>
      <w:r w:rsidR="00E81F1F" w:rsidRPr="004A7397">
        <w:rPr>
          <w:rFonts w:cs="Times New Roman"/>
          <w:b/>
          <w:bCs/>
          <w:szCs w:val="24"/>
          <w:lang w:val="cs-CZ"/>
        </w:rPr>
        <w:t>anebo</w:t>
      </w:r>
      <w:r w:rsidR="00C204F9" w:rsidRPr="004A7397">
        <w:rPr>
          <w:rFonts w:cs="Times New Roman"/>
          <w:b/>
          <w:bCs/>
          <w:szCs w:val="24"/>
          <w:lang w:val="cs-CZ"/>
        </w:rPr>
        <w:t xml:space="preserve"> rozhodl o</w:t>
      </w:r>
      <w:r w:rsidR="00A211EB" w:rsidRPr="004A7397">
        <w:rPr>
          <w:rFonts w:cs="Times New Roman"/>
          <w:b/>
          <w:bCs/>
          <w:szCs w:val="24"/>
          <w:lang w:val="cs-CZ"/>
        </w:rPr>
        <w:t> </w:t>
      </w:r>
      <w:r w:rsidR="00C204F9" w:rsidRPr="004A7397">
        <w:rPr>
          <w:rFonts w:cs="Times New Roman"/>
          <w:b/>
          <w:bCs/>
          <w:szCs w:val="24"/>
          <w:lang w:val="cs-CZ"/>
        </w:rPr>
        <w:t>poměrném rozdělení peněžních prostředků</w:t>
      </w:r>
      <w:r w:rsidR="005352A5" w:rsidRPr="004A7397">
        <w:rPr>
          <w:rFonts w:cs="Times New Roman"/>
          <w:b/>
          <w:bCs/>
          <w:szCs w:val="24"/>
          <w:lang w:val="cs-CZ"/>
        </w:rPr>
        <w:t xml:space="preserve"> poškozeným</w:t>
      </w:r>
      <w:r w:rsidRPr="004A7397">
        <w:rPr>
          <w:rFonts w:cs="Times New Roman"/>
          <w:szCs w:val="24"/>
          <w:lang w:val="cs-CZ"/>
        </w:rPr>
        <w:t>,</w:t>
      </w:r>
      <w:bookmarkEnd w:id="32"/>
      <w:r w:rsidRPr="004A7397">
        <w:rPr>
          <w:rFonts w:cs="Times New Roman"/>
          <w:szCs w:val="24"/>
          <w:lang w:val="cs-CZ"/>
        </w:rPr>
        <w:t xml:space="preserve"> rozhoduje ve lhůtě uvedené v odstavci 1 soud, v</w:t>
      </w:r>
      <w:r w:rsidR="00A211EB" w:rsidRPr="004A7397">
        <w:rPr>
          <w:rFonts w:cs="Times New Roman"/>
          <w:szCs w:val="24"/>
          <w:lang w:val="cs-CZ"/>
        </w:rPr>
        <w:t> </w:t>
      </w:r>
      <w:r w:rsidRPr="004A7397">
        <w:rPr>
          <w:rFonts w:cs="Times New Roman"/>
          <w:szCs w:val="24"/>
          <w:lang w:val="cs-CZ"/>
        </w:rPr>
        <w:t>jehož obvodu je činný státní zástupce, který ve věci vykonává dozor nad zachováváním zákonnosti v přípravném řízení; vykonává-li dozor nad zachováváním zákonnosti v přípravném řízení evropský žalobce, rozhoduje soud, v jehož obvodu by byl činný evropský pověřený žalobce, který by byl jinak příslušný k výkonu dozoru nad zachováváním zákonnosti v přípravném řízení. Věc předkládá soudu k rozhodnutí státní zástupce.</w:t>
      </w:r>
    </w:p>
    <w:p w14:paraId="6BDA4DB6" w14:textId="77777777" w:rsidR="00F729FB" w:rsidRPr="004A7397" w:rsidRDefault="00F729FB" w:rsidP="002C56B1">
      <w:pPr>
        <w:spacing w:before="120" w:line="240" w:lineRule="auto"/>
        <w:jc w:val="center"/>
        <w:rPr>
          <w:rFonts w:eastAsia="Calibri" w:cs="Times New Roman"/>
          <w:szCs w:val="24"/>
          <w:lang w:val="cs-CZ"/>
        </w:rPr>
      </w:pPr>
      <w:bookmarkStart w:id="33" w:name="_Hlk145942809"/>
      <w:bookmarkStart w:id="34" w:name="_Hlk112919848"/>
      <w:bookmarkStart w:id="35" w:name="_Hlk112922171"/>
      <w:bookmarkEnd w:id="30"/>
      <w:r w:rsidRPr="004A7397">
        <w:rPr>
          <w:rFonts w:eastAsia="Calibri" w:cs="Times New Roman"/>
          <w:szCs w:val="24"/>
          <w:lang w:val="cs-CZ"/>
        </w:rPr>
        <w:t>§ 175a</w:t>
      </w:r>
    </w:p>
    <w:p w14:paraId="30E43F78" w14:textId="77777777" w:rsidR="00F729FB" w:rsidRPr="004A7397" w:rsidRDefault="00F729FB" w:rsidP="002C56B1">
      <w:pPr>
        <w:spacing w:before="120" w:line="240" w:lineRule="auto"/>
        <w:ind w:firstLine="426"/>
        <w:jc w:val="both"/>
        <w:rPr>
          <w:rFonts w:cs="Times New Roman"/>
          <w:szCs w:val="24"/>
          <w:lang w:val="cs-CZ"/>
        </w:rPr>
      </w:pPr>
      <w:r w:rsidRPr="004A7397">
        <w:rPr>
          <w:rFonts w:eastAsia="Calibri" w:cs="Times New Roman"/>
          <w:szCs w:val="24"/>
          <w:lang w:val="cs-CZ"/>
        </w:rPr>
        <w:t xml:space="preserve">(1) </w:t>
      </w:r>
      <w:r w:rsidRPr="004A7397">
        <w:rPr>
          <w:rFonts w:cs="Times New Roman"/>
          <w:szCs w:val="24"/>
          <w:lang w:val="cs-CZ"/>
        </w:rPr>
        <w:t>Jestliže výsledky vyšetřování dostatečně prokazují závěr, že se skutek stal, že tento skutek je trestným činem a že jej spáchal obviněný, může státní zástupce zahájit jednání o dohodě o vině a trestu na návrh obviněného nebo i bez takového návrhu. Neshledá-li státní zástupce návrh obviněného důvodným, vyrozumí o svém stanovisku obviněného, a má-li obviněný obhájce, též jeho.</w:t>
      </w:r>
    </w:p>
    <w:p w14:paraId="3F63BE47" w14:textId="2361870E" w:rsidR="00F729FB" w:rsidRPr="004A7397" w:rsidRDefault="00F729FB" w:rsidP="002C56B1">
      <w:pPr>
        <w:spacing w:before="120" w:line="240" w:lineRule="auto"/>
        <w:ind w:firstLine="426"/>
        <w:jc w:val="both"/>
        <w:rPr>
          <w:rFonts w:cs="Times New Roman"/>
          <w:b/>
          <w:bCs/>
          <w:szCs w:val="24"/>
          <w:lang w:val="cs-CZ"/>
        </w:rPr>
      </w:pPr>
      <w:r w:rsidRPr="004A7397">
        <w:rPr>
          <w:rFonts w:cs="Times New Roman"/>
          <w:szCs w:val="24"/>
          <w:lang w:val="cs-CZ"/>
        </w:rPr>
        <w:t>(2) K jednání o dohodě o vině a trestu státní zástupce předvolá obviněného; o době a místu jednání vyrozumí obhájce obviněného a poškozeného, který výslovně neprohlásil, že se vzdává procesních práv, které mu zákon jako poškozenému přiznává. Poškozeného zároveň upozorní na</w:t>
      </w:r>
      <w:r w:rsidR="00422AFD" w:rsidRPr="004A7397">
        <w:rPr>
          <w:rFonts w:cs="Times New Roman"/>
          <w:szCs w:val="24"/>
          <w:lang w:val="cs-CZ"/>
        </w:rPr>
        <w:t> </w:t>
      </w:r>
      <w:r w:rsidRPr="004A7397">
        <w:rPr>
          <w:rFonts w:cs="Times New Roman"/>
          <w:szCs w:val="24"/>
          <w:lang w:val="cs-CZ"/>
        </w:rPr>
        <w:t xml:space="preserve">možnost uplatnit nejpozději při prvním jednání o dohodě o vině a trestu nárok na náhradu škody nebo nemajetkové újmy v penězích, jež mu byla trestným činem způsobena, nebo na vydání bezdůvodného obohacení, které bylo na jeho úkor získáno. </w:t>
      </w:r>
      <w:bookmarkStart w:id="36" w:name="_Hlk150444935"/>
      <w:r w:rsidR="006F3D5D" w:rsidRPr="0059343D">
        <w:rPr>
          <w:rFonts w:eastAsia="Calibri" w:cs="Times New Roman"/>
          <w:b/>
          <w:bCs/>
          <w:color w:val="BF8F00" w:themeColor="accent4" w:themeShade="BF"/>
          <w:szCs w:val="24"/>
          <w:lang w:val="cs-CZ"/>
        </w:rPr>
        <w:t>Poškozeného, který má postavení oběti podle zákona o obětech trestných činů, zároveň upozorní na možnost učinit prohlášení o tom, jaký dopad měl spáchaný trestný čin na jeho dosavadní život.</w:t>
      </w:r>
      <w:bookmarkEnd w:id="36"/>
    </w:p>
    <w:p w14:paraId="708781E8" w14:textId="59E30B19" w:rsidR="00F729FB" w:rsidRPr="004A7397" w:rsidRDefault="00F729FB" w:rsidP="002C56B1">
      <w:pPr>
        <w:spacing w:before="120" w:line="240" w:lineRule="auto"/>
        <w:ind w:firstLine="425"/>
        <w:jc w:val="both"/>
        <w:rPr>
          <w:rFonts w:eastAsia="Calibri" w:cs="Times New Roman"/>
          <w:b/>
          <w:bCs/>
          <w:szCs w:val="24"/>
          <w:lang w:val="cs-CZ"/>
        </w:rPr>
      </w:pPr>
      <w:r w:rsidRPr="004A7397">
        <w:rPr>
          <w:rFonts w:eastAsia="Calibri" w:cs="Times New Roman"/>
          <w:szCs w:val="24"/>
          <w:lang w:val="cs-CZ"/>
        </w:rPr>
        <w:lastRenderedPageBreak/>
        <w:t>(3) Podmínkou sjednání dohody o vině a trestu je prohlášení obviněného, že spáchal skutek, pro který je stíhán, pokud na základě dosud opatřených důkazů a dalších výsledků přípravného řízení nejsou důvodné pochybnosti o pravdivosti jeho prohlášení. Dohodu o vině a trestu sjednává státní zástupce s obviněným; jde-li o případ nutné obhajoby, sjednává státní zástupce dohodu o vině a trestu s obviněným za přítomnosti obhájce.</w:t>
      </w:r>
      <w:bookmarkStart w:id="37" w:name="_Hlk112856859"/>
      <w:r w:rsidRPr="004A7397">
        <w:rPr>
          <w:rFonts w:eastAsia="Calibri" w:cs="Times New Roman"/>
          <w:b/>
          <w:bCs/>
          <w:szCs w:val="24"/>
          <w:lang w:val="cs-CZ"/>
        </w:rPr>
        <w:t xml:space="preserve"> </w:t>
      </w:r>
      <w:bookmarkStart w:id="38" w:name="_Hlk148782081"/>
      <w:bookmarkStart w:id="39" w:name="_Hlk149656232"/>
      <w:bookmarkStart w:id="40" w:name="_Hlk134000842"/>
      <w:r w:rsidRPr="004A7397">
        <w:rPr>
          <w:rFonts w:eastAsia="Calibri" w:cs="Times New Roman"/>
          <w:b/>
          <w:bCs/>
          <w:szCs w:val="24"/>
          <w:lang w:val="cs-CZ"/>
        </w:rPr>
        <w:t>Propadnutí věci, zabrání věci nebo zabrání části majetku</w:t>
      </w:r>
      <w:r w:rsidR="00FD032A" w:rsidRPr="004A7397">
        <w:rPr>
          <w:rFonts w:eastAsia="Calibri" w:cs="Times New Roman"/>
          <w:b/>
          <w:bCs/>
          <w:szCs w:val="24"/>
          <w:lang w:val="cs-CZ"/>
        </w:rPr>
        <w:t xml:space="preserve">, </w:t>
      </w:r>
      <w:r w:rsidR="00923AF4" w:rsidRPr="004A7397">
        <w:rPr>
          <w:rFonts w:eastAsia="Calibri" w:cs="Times New Roman"/>
          <w:b/>
          <w:bCs/>
          <w:szCs w:val="24"/>
          <w:lang w:val="cs-CZ"/>
        </w:rPr>
        <w:t>která je součástí společného</w:t>
      </w:r>
      <w:r w:rsidRPr="004A7397">
        <w:rPr>
          <w:rFonts w:eastAsia="Calibri" w:cs="Times New Roman"/>
          <w:b/>
          <w:bCs/>
          <w:szCs w:val="24"/>
          <w:lang w:val="cs-CZ"/>
        </w:rPr>
        <w:t xml:space="preserve"> jmění obviněného a jeho manžela</w:t>
      </w:r>
      <w:bookmarkEnd w:id="37"/>
      <w:r w:rsidR="00FD032A" w:rsidRPr="004A7397">
        <w:rPr>
          <w:rFonts w:eastAsia="Calibri" w:cs="Times New Roman"/>
          <w:b/>
          <w:bCs/>
          <w:szCs w:val="24"/>
          <w:lang w:val="cs-CZ"/>
        </w:rPr>
        <w:t>,</w:t>
      </w:r>
      <w:r w:rsidRPr="004A7397">
        <w:rPr>
          <w:rFonts w:eastAsia="Calibri" w:cs="Times New Roman"/>
          <w:b/>
          <w:bCs/>
          <w:szCs w:val="24"/>
          <w:lang w:val="cs-CZ"/>
        </w:rPr>
        <w:t xml:space="preserve"> lze sjednat pouze se souhlasem manžela obviněného</w:t>
      </w:r>
      <w:r w:rsidR="009D2718" w:rsidRPr="004A7397">
        <w:rPr>
          <w:rFonts w:eastAsia="Calibri" w:cs="Times New Roman"/>
          <w:b/>
          <w:bCs/>
          <w:szCs w:val="24"/>
          <w:lang w:val="cs-CZ"/>
        </w:rPr>
        <w:t>; státní zástupce jej předtím poučí o</w:t>
      </w:r>
      <w:r w:rsidR="008C2A52" w:rsidRPr="004A7397">
        <w:rPr>
          <w:rFonts w:eastAsia="Calibri" w:cs="Times New Roman"/>
          <w:b/>
          <w:bCs/>
          <w:szCs w:val="24"/>
          <w:lang w:val="cs-CZ"/>
        </w:rPr>
        <w:t xml:space="preserve"> podstatě a</w:t>
      </w:r>
      <w:r w:rsidR="00923AF4" w:rsidRPr="004A7397">
        <w:rPr>
          <w:rFonts w:eastAsia="Calibri" w:cs="Times New Roman"/>
          <w:b/>
          <w:bCs/>
          <w:szCs w:val="24"/>
          <w:lang w:val="cs-CZ"/>
        </w:rPr>
        <w:t> </w:t>
      </w:r>
      <w:r w:rsidR="008C2A52" w:rsidRPr="004A7397">
        <w:rPr>
          <w:rFonts w:eastAsia="Calibri" w:cs="Times New Roman"/>
          <w:b/>
          <w:bCs/>
          <w:szCs w:val="24"/>
          <w:lang w:val="cs-CZ"/>
        </w:rPr>
        <w:t xml:space="preserve">důsledcích sjednání dohody o vině a trestu </w:t>
      </w:r>
      <w:r w:rsidR="009D2718" w:rsidRPr="004A7397">
        <w:rPr>
          <w:rFonts w:eastAsia="Calibri" w:cs="Times New Roman"/>
          <w:b/>
          <w:bCs/>
          <w:szCs w:val="24"/>
          <w:lang w:val="cs-CZ"/>
        </w:rPr>
        <w:t xml:space="preserve">a </w:t>
      </w:r>
      <w:r w:rsidR="008C2A52" w:rsidRPr="004A7397">
        <w:rPr>
          <w:rFonts w:eastAsia="Calibri" w:cs="Times New Roman"/>
          <w:b/>
          <w:bCs/>
          <w:szCs w:val="24"/>
          <w:lang w:val="cs-CZ"/>
        </w:rPr>
        <w:t xml:space="preserve">o tom, </w:t>
      </w:r>
      <w:r w:rsidR="00625C7B" w:rsidRPr="004A7397">
        <w:rPr>
          <w:rFonts w:eastAsia="Calibri" w:cs="Times New Roman"/>
          <w:b/>
          <w:bCs/>
          <w:szCs w:val="24"/>
          <w:lang w:val="cs-CZ"/>
        </w:rPr>
        <w:t>v jakých případech mu zákon umožňuje podat odvolání proti rozsudku, kterým soud schválil dohodu o vině a trestu (§ 245 odst. 2), a že v ostatních případech se vzdává práva na odvolání</w:t>
      </w:r>
      <w:r w:rsidR="009D2718" w:rsidRPr="004A7397">
        <w:rPr>
          <w:rFonts w:eastAsia="Calibri" w:cs="Times New Roman"/>
          <w:b/>
          <w:bCs/>
          <w:szCs w:val="24"/>
          <w:lang w:val="cs-CZ"/>
        </w:rPr>
        <w:t>.</w:t>
      </w:r>
      <w:bookmarkEnd w:id="38"/>
      <w:bookmarkEnd w:id="39"/>
    </w:p>
    <w:bookmarkEnd w:id="33"/>
    <w:bookmarkEnd w:id="40"/>
    <w:p w14:paraId="198F9280" w14:textId="1ABD7CF6" w:rsidR="00F729FB" w:rsidRPr="004A7397" w:rsidRDefault="00F729FB" w:rsidP="002C56B1">
      <w:pPr>
        <w:spacing w:before="120" w:line="240" w:lineRule="auto"/>
        <w:ind w:firstLine="425"/>
        <w:jc w:val="both"/>
        <w:rPr>
          <w:rFonts w:eastAsia="Calibri" w:cs="Times New Roman"/>
          <w:szCs w:val="24"/>
          <w:lang w:val="cs-CZ"/>
        </w:rPr>
      </w:pPr>
      <w:r w:rsidRPr="004A7397">
        <w:rPr>
          <w:rFonts w:eastAsia="Calibri" w:cs="Times New Roman"/>
          <w:szCs w:val="24"/>
          <w:lang w:val="cs-CZ"/>
        </w:rPr>
        <w:t xml:space="preserve">(4) Má-li státní zástupce za to, že jsou splněny zákonné podmínky pro uložení ochranného opatření, upozorní obviněného </w:t>
      </w:r>
      <w:bookmarkStart w:id="41" w:name="_Hlk134001347"/>
      <w:r w:rsidRPr="004A7397">
        <w:rPr>
          <w:rFonts w:eastAsia="Calibri" w:cs="Times New Roman"/>
          <w:b/>
          <w:bCs/>
          <w:szCs w:val="24"/>
          <w:lang w:val="cs-CZ"/>
        </w:rPr>
        <w:t>a, pokud má být uloženo zabrání věci nebo části majetku</w:t>
      </w:r>
      <w:r w:rsidR="00923AF4" w:rsidRPr="004A7397">
        <w:rPr>
          <w:rFonts w:eastAsia="Calibri" w:cs="Times New Roman"/>
          <w:b/>
          <w:bCs/>
          <w:szCs w:val="24"/>
          <w:lang w:val="cs-CZ"/>
        </w:rPr>
        <w:t xml:space="preserve">, která je součástí společného </w:t>
      </w:r>
      <w:r w:rsidRPr="004A7397">
        <w:rPr>
          <w:rFonts w:eastAsia="Calibri" w:cs="Times New Roman"/>
          <w:b/>
          <w:bCs/>
          <w:szCs w:val="24"/>
          <w:lang w:val="cs-CZ"/>
        </w:rPr>
        <w:t xml:space="preserve">jmění obviněného a jeho manžela, také manžela obviněného </w:t>
      </w:r>
      <w:bookmarkEnd w:id="41"/>
      <w:r w:rsidRPr="004A7397">
        <w:rPr>
          <w:rFonts w:eastAsia="Calibri" w:cs="Times New Roman"/>
          <w:szCs w:val="24"/>
          <w:lang w:val="cs-CZ"/>
        </w:rPr>
        <w:t>na</w:t>
      </w:r>
      <w:r w:rsidR="00845533" w:rsidRPr="004A7397">
        <w:rPr>
          <w:rFonts w:eastAsia="Calibri" w:cs="Times New Roman"/>
          <w:szCs w:val="24"/>
          <w:lang w:val="cs-CZ"/>
        </w:rPr>
        <w:t> </w:t>
      </w:r>
      <w:r w:rsidRPr="004A7397">
        <w:rPr>
          <w:rFonts w:eastAsia="Calibri" w:cs="Times New Roman"/>
          <w:szCs w:val="24"/>
          <w:lang w:val="cs-CZ"/>
        </w:rPr>
        <w:t>možnost postupu podle § 178 odst. 2 i v případě, že dojde k sjednání dohody o vině a trestu, ve</w:t>
      </w:r>
      <w:r w:rsidR="00845533" w:rsidRPr="004A7397">
        <w:rPr>
          <w:rFonts w:eastAsia="Calibri" w:cs="Times New Roman"/>
          <w:szCs w:val="24"/>
          <w:lang w:val="cs-CZ"/>
        </w:rPr>
        <w:t> </w:t>
      </w:r>
      <w:r w:rsidRPr="004A7397">
        <w:rPr>
          <w:rFonts w:eastAsia="Calibri" w:cs="Times New Roman"/>
          <w:szCs w:val="24"/>
          <w:lang w:val="cs-CZ"/>
        </w:rPr>
        <w:t>které nebude ochranné opatření dohodnuto. Bez tohoto upozornění může postupovat podle § 178 odst. 2 jen, pokud důvody pro uložení ochranného opatření vyšly najevo až po podání návrhu na schválení dohody o vině a trestu soudu.</w:t>
      </w:r>
    </w:p>
    <w:bookmarkEnd w:id="34"/>
    <w:p w14:paraId="33F3FDA9" w14:textId="765E5ADC" w:rsidR="00F729FB" w:rsidRPr="004A7397" w:rsidRDefault="00F729FB" w:rsidP="002C56B1">
      <w:pPr>
        <w:spacing w:before="120" w:line="240" w:lineRule="auto"/>
        <w:ind w:firstLine="425"/>
        <w:jc w:val="both"/>
        <w:rPr>
          <w:rFonts w:eastAsia="Calibri" w:cs="Times New Roman"/>
          <w:szCs w:val="24"/>
          <w:lang w:val="cs-CZ"/>
        </w:rPr>
      </w:pPr>
      <w:r w:rsidRPr="004A7397">
        <w:rPr>
          <w:rFonts w:eastAsia="Calibri" w:cs="Times New Roman"/>
          <w:szCs w:val="24"/>
          <w:lang w:val="cs-CZ"/>
        </w:rPr>
        <w:t xml:space="preserve">(5) Státní zástupce při sjednávání dohody o vině a trestu dbá také na zájmy poškozeného. Je-li poškozený sjednávání dohody o vině a trestu přítomen, vyjádří se zejména k rozsahu a způsobu náhrady škody nebo nemajetkové újmy nebo vydání bezdůvodného obohacení. </w:t>
      </w:r>
      <w:r w:rsidR="006F3D5D" w:rsidRPr="0059343D">
        <w:rPr>
          <w:rFonts w:eastAsia="Calibri" w:cs="Times New Roman"/>
          <w:b/>
          <w:bCs/>
          <w:color w:val="BF8F00" w:themeColor="accent4" w:themeShade="BF"/>
          <w:szCs w:val="24"/>
          <w:lang w:val="cs-CZ"/>
        </w:rPr>
        <w:t>Má-li poškozený, který je přítomen sjednávání dohody o vině a trestu, postavení oběti podle zákona o obětech trestných činů, státní zástupce mu umožní učinit prohlášení o tom, jaký dopad měl spáchaný trestný čin na jeho dosavadní život, a to i v případě, že prohlášení učinil písemně.</w:t>
      </w:r>
      <w:r w:rsidR="006F3D5D" w:rsidRPr="004A7397">
        <w:rPr>
          <w:rFonts w:eastAsia="Calibri" w:cs="Times New Roman"/>
          <w:b/>
          <w:bCs/>
          <w:szCs w:val="24"/>
          <w:lang w:val="cs-CZ"/>
        </w:rPr>
        <w:t xml:space="preserve"> </w:t>
      </w:r>
      <w:r w:rsidRPr="004A7397">
        <w:rPr>
          <w:rFonts w:eastAsia="Calibri" w:cs="Times New Roman"/>
          <w:szCs w:val="24"/>
          <w:lang w:val="cs-CZ"/>
        </w:rPr>
        <w:t>Dohodu o</w:t>
      </w:r>
      <w:r w:rsidR="00BE2F0B" w:rsidRPr="004A7397">
        <w:rPr>
          <w:rFonts w:eastAsia="Calibri" w:cs="Times New Roman"/>
          <w:szCs w:val="24"/>
          <w:lang w:val="cs-CZ"/>
        </w:rPr>
        <w:t> </w:t>
      </w:r>
      <w:r w:rsidRPr="004A7397">
        <w:rPr>
          <w:rFonts w:eastAsia="Calibri" w:cs="Times New Roman"/>
          <w:szCs w:val="24"/>
          <w:lang w:val="cs-CZ"/>
        </w:rPr>
        <w:t>vině a trestu lze sjednat i bez přítomnosti poškozeného, nedostaví-li se k jednání, ačkoli o něm byl řádně vyrozuměn, nebo nedostaví-li se k jednání a nárok na náhradu škody nebo nemajetkové újmy nebo na vydání bezdůvodného obohacení již uplatnil nebo prohlásil, že jej uplatňovat nebude. Uplatnil-li poškozený, který není jednání přítomen, nárok na náhradu škody nebo nemajetkové újmy nebo na vydání bezdůvodného obohacení, může se státní zástupce za</w:t>
      </w:r>
      <w:r w:rsidR="00BE2F0B" w:rsidRPr="004A7397">
        <w:rPr>
          <w:rFonts w:eastAsia="Calibri" w:cs="Times New Roman"/>
          <w:szCs w:val="24"/>
          <w:lang w:val="cs-CZ"/>
        </w:rPr>
        <w:t> </w:t>
      </w:r>
      <w:r w:rsidRPr="004A7397">
        <w:rPr>
          <w:rFonts w:eastAsia="Calibri" w:cs="Times New Roman"/>
          <w:szCs w:val="24"/>
          <w:lang w:val="cs-CZ"/>
        </w:rPr>
        <w:t>poškozeného dohodnout s obviněným o rozsahu a způsobu náhrady škody nebo nemajetkové újmy nebo vydání bezdůvodného obohacení až do výše uplatněného nároku.</w:t>
      </w:r>
    </w:p>
    <w:p w14:paraId="325708F9" w14:textId="77777777" w:rsidR="00F729FB" w:rsidRPr="004A7397" w:rsidRDefault="00F729FB" w:rsidP="002C56B1">
      <w:pPr>
        <w:spacing w:before="120" w:line="240" w:lineRule="auto"/>
        <w:ind w:firstLine="425"/>
        <w:jc w:val="both"/>
        <w:rPr>
          <w:rFonts w:eastAsia="Calibri" w:cs="Times New Roman"/>
          <w:szCs w:val="24"/>
          <w:lang w:val="cs-CZ"/>
        </w:rPr>
      </w:pPr>
      <w:r w:rsidRPr="004A7397">
        <w:rPr>
          <w:rFonts w:eastAsia="Calibri" w:cs="Times New Roman"/>
          <w:szCs w:val="24"/>
          <w:lang w:val="cs-CZ"/>
        </w:rPr>
        <w:t xml:space="preserve">(6) Dohoda o vině a trestu obsahuje </w:t>
      </w:r>
    </w:p>
    <w:bookmarkEnd w:id="35"/>
    <w:p w14:paraId="5000045C" w14:textId="627403FD" w:rsidR="00F729FB" w:rsidRPr="004A7397" w:rsidRDefault="00F729FB" w:rsidP="002C56B1">
      <w:pPr>
        <w:spacing w:before="120" w:line="240" w:lineRule="auto"/>
        <w:ind w:left="284" w:hanging="284"/>
        <w:jc w:val="both"/>
        <w:rPr>
          <w:rFonts w:eastAsia="Calibri" w:cs="Times New Roman"/>
          <w:szCs w:val="24"/>
          <w:lang w:val="cs-CZ"/>
        </w:rPr>
      </w:pPr>
      <w:r w:rsidRPr="004A7397">
        <w:rPr>
          <w:rFonts w:eastAsia="Calibri" w:cs="Times New Roman"/>
          <w:szCs w:val="24"/>
          <w:lang w:val="cs-CZ"/>
        </w:rPr>
        <w:t>a) označení státního zástupce, obviněného</w:t>
      </w:r>
      <w:bookmarkStart w:id="42" w:name="_Hlk134001552"/>
      <w:r w:rsidRPr="004A7397">
        <w:rPr>
          <w:rFonts w:eastAsia="Calibri" w:cs="Times New Roman"/>
          <w:b/>
          <w:bCs/>
          <w:szCs w:val="24"/>
          <w:lang w:val="cs-CZ"/>
        </w:rPr>
        <w:t>, manžela obviněného, je-li sjednáno propadnutí věci, zabrání věci nebo zabrání části majetku</w:t>
      </w:r>
      <w:r w:rsidR="00FD032A" w:rsidRPr="004A7397">
        <w:rPr>
          <w:rFonts w:eastAsia="Calibri" w:cs="Times New Roman"/>
          <w:b/>
          <w:bCs/>
          <w:szCs w:val="24"/>
          <w:lang w:val="cs-CZ"/>
        </w:rPr>
        <w:t xml:space="preserve">, </w:t>
      </w:r>
      <w:r w:rsidR="00923AF4" w:rsidRPr="004A7397">
        <w:rPr>
          <w:rFonts w:eastAsia="Calibri" w:cs="Times New Roman"/>
          <w:b/>
          <w:bCs/>
          <w:szCs w:val="24"/>
          <w:lang w:val="cs-CZ"/>
        </w:rPr>
        <w:t>která je součástí společného</w:t>
      </w:r>
      <w:r w:rsidRPr="004A7397">
        <w:rPr>
          <w:rFonts w:eastAsia="Calibri" w:cs="Times New Roman"/>
          <w:b/>
          <w:bCs/>
          <w:szCs w:val="24"/>
          <w:lang w:val="cs-CZ"/>
        </w:rPr>
        <w:t xml:space="preserve"> jmění obviněného a</w:t>
      </w:r>
      <w:r w:rsidR="00845533" w:rsidRPr="004A7397">
        <w:rPr>
          <w:rFonts w:eastAsia="Calibri" w:cs="Times New Roman"/>
          <w:b/>
          <w:bCs/>
          <w:szCs w:val="24"/>
          <w:lang w:val="cs-CZ"/>
        </w:rPr>
        <w:t> </w:t>
      </w:r>
      <w:r w:rsidRPr="004A7397">
        <w:rPr>
          <w:rFonts w:eastAsia="Calibri" w:cs="Times New Roman"/>
          <w:b/>
          <w:bCs/>
          <w:szCs w:val="24"/>
          <w:lang w:val="cs-CZ"/>
        </w:rPr>
        <w:t xml:space="preserve">jeho manžela, </w:t>
      </w:r>
      <w:bookmarkEnd w:id="42"/>
      <w:r w:rsidRPr="004A7397">
        <w:rPr>
          <w:rFonts w:eastAsia="Calibri" w:cs="Times New Roman"/>
          <w:szCs w:val="24"/>
          <w:lang w:val="cs-CZ"/>
        </w:rPr>
        <w:t>a poškozeného, byl-li přítomen sjednávání dohody o vině a trestu</w:t>
      </w:r>
      <w:r w:rsidR="00845533" w:rsidRPr="004A7397">
        <w:rPr>
          <w:rFonts w:eastAsia="Calibri" w:cs="Times New Roman"/>
          <w:szCs w:val="24"/>
          <w:lang w:val="cs-CZ"/>
        </w:rPr>
        <w:t xml:space="preserve"> </w:t>
      </w:r>
      <w:r w:rsidRPr="004A7397">
        <w:rPr>
          <w:rFonts w:eastAsia="Calibri" w:cs="Times New Roman"/>
          <w:szCs w:val="24"/>
          <w:lang w:val="cs-CZ"/>
        </w:rPr>
        <w:t>a</w:t>
      </w:r>
      <w:r w:rsidR="00845533" w:rsidRPr="004A7397">
        <w:rPr>
          <w:rFonts w:eastAsia="Calibri" w:cs="Times New Roman"/>
          <w:szCs w:val="24"/>
          <w:lang w:val="cs-CZ"/>
        </w:rPr>
        <w:t xml:space="preserve"> </w:t>
      </w:r>
      <w:r w:rsidRPr="004A7397">
        <w:rPr>
          <w:rFonts w:eastAsia="Calibri" w:cs="Times New Roman"/>
          <w:szCs w:val="24"/>
          <w:lang w:val="cs-CZ"/>
        </w:rPr>
        <w:t>souhlasí-li</w:t>
      </w:r>
      <w:r w:rsidR="00845533" w:rsidRPr="004A7397">
        <w:rPr>
          <w:rFonts w:eastAsia="Calibri" w:cs="Times New Roman"/>
          <w:szCs w:val="24"/>
          <w:lang w:val="cs-CZ"/>
        </w:rPr>
        <w:t xml:space="preserve"> </w:t>
      </w:r>
      <w:r w:rsidRPr="004A7397">
        <w:rPr>
          <w:rFonts w:eastAsia="Calibri" w:cs="Times New Roman"/>
          <w:szCs w:val="24"/>
          <w:lang w:val="cs-CZ"/>
        </w:rPr>
        <w:t>s</w:t>
      </w:r>
      <w:r w:rsidR="00845533" w:rsidRPr="004A7397">
        <w:rPr>
          <w:rFonts w:eastAsia="Calibri" w:cs="Times New Roman"/>
          <w:szCs w:val="24"/>
          <w:lang w:val="cs-CZ"/>
        </w:rPr>
        <w:t xml:space="preserve"> </w:t>
      </w:r>
      <w:r w:rsidRPr="004A7397">
        <w:rPr>
          <w:rFonts w:eastAsia="Calibri" w:cs="Times New Roman"/>
          <w:szCs w:val="24"/>
          <w:lang w:val="cs-CZ"/>
        </w:rPr>
        <w:t>rozsahem a způsobem náhrady škody nebo nemajetkové újmy nebo vydání bezdůvodného obohacení,</w:t>
      </w:r>
    </w:p>
    <w:p w14:paraId="2BB41756" w14:textId="77777777" w:rsidR="00F729FB" w:rsidRPr="004A7397" w:rsidRDefault="00F729FB" w:rsidP="002C56B1">
      <w:pPr>
        <w:spacing w:before="120" w:line="240" w:lineRule="auto"/>
        <w:ind w:left="284" w:hanging="284"/>
        <w:jc w:val="both"/>
        <w:rPr>
          <w:rFonts w:eastAsia="Calibri" w:cs="Times New Roman"/>
          <w:szCs w:val="24"/>
          <w:lang w:val="cs-CZ"/>
        </w:rPr>
      </w:pPr>
      <w:r w:rsidRPr="004A7397">
        <w:rPr>
          <w:rFonts w:eastAsia="Calibri" w:cs="Times New Roman"/>
          <w:szCs w:val="24"/>
          <w:lang w:val="cs-CZ"/>
        </w:rPr>
        <w:t>b) datum a místo jejího sepsání,</w:t>
      </w:r>
    </w:p>
    <w:p w14:paraId="36F016E2" w14:textId="77777777" w:rsidR="00F729FB" w:rsidRPr="004A7397" w:rsidRDefault="00F729FB" w:rsidP="002C56B1">
      <w:pPr>
        <w:spacing w:before="120" w:line="240" w:lineRule="auto"/>
        <w:ind w:left="284" w:hanging="284"/>
        <w:jc w:val="both"/>
        <w:rPr>
          <w:rFonts w:eastAsia="Calibri" w:cs="Times New Roman"/>
          <w:szCs w:val="24"/>
          <w:lang w:val="cs-CZ"/>
        </w:rPr>
      </w:pPr>
      <w:r w:rsidRPr="004A7397">
        <w:rPr>
          <w:rFonts w:eastAsia="Calibri" w:cs="Times New Roman"/>
          <w:szCs w:val="24"/>
          <w:lang w:val="cs-CZ"/>
        </w:rPr>
        <w:t>c) popis skutku, pro který je obviněný stíhán, s uvedením místa, času a způsobu jeho spáchání, případně jiných okolností, za nichž k němu došlo, tak, aby nemohl být zaměněn s jiným skutkem,</w:t>
      </w:r>
    </w:p>
    <w:p w14:paraId="33AAB15F" w14:textId="77777777" w:rsidR="00F729FB" w:rsidRPr="004A7397" w:rsidRDefault="00F729FB" w:rsidP="002C56B1">
      <w:pPr>
        <w:spacing w:before="120" w:line="240" w:lineRule="auto"/>
        <w:ind w:left="284" w:hanging="284"/>
        <w:jc w:val="both"/>
        <w:rPr>
          <w:rFonts w:eastAsia="Calibri" w:cs="Times New Roman"/>
          <w:szCs w:val="24"/>
          <w:lang w:val="cs-CZ"/>
        </w:rPr>
      </w:pPr>
      <w:r w:rsidRPr="004A7397">
        <w:rPr>
          <w:rFonts w:eastAsia="Calibri" w:cs="Times New Roman"/>
          <w:szCs w:val="24"/>
          <w:lang w:val="cs-CZ"/>
        </w:rPr>
        <w:t>d) označení trestného činu, který je v tomto skutku spatřován, a to jeho zákonným pojmenováním, uvedením příslušného ustanovení zákona a všech zákonných znaků včetně těch, které odůvodňují určitou trestní sazbu,</w:t>
      </w:r>
    </w:p>
    <w:p w14:paraId="3663581D" w14:textId="77777777" w:rsidR="00F729FB" w:rsidRPr="004A7397" w:rsidRDefault="00F729FB" w:rsidP="002C56B1">
      <w:pPr>
        <w:spacing w:before="120" w:line="240" w:lineRule="auto"/>
        <w:ind w:left="284" w:hanging="284"/>
        <w:jc w:val="both"/>
        <w:rPr>
          <w:rFonts w:eastAsia="Calibri" w:cs="Times New Roman"/>
          <w:szCs w:val="24"/>
          <w:lang w:val="cs-CZ"/>
        </w:rPr>
      </w:pPr>
      <w:r w:rsidRPr="004A7397">
        <w:rPr>
          <w:rFonts w:eastAsia="Calibri" w:cs="Times New Roman"/>
          <w:szCs w:val="24"/>
          <w:lang w:val="cs-CZ"/>
        </w:rPr>
        <w:lastRenderedPageBreak/>
        <w:t>e) prohlášení obviněného, že spáchal skutek, pro který je stíhán a který je předmětem sjednané dohody o vině a trestu,</w:t>
      </w:r>
    </w:p>
    <w:p w14:paraId="1C3818C5" w14:textId="66CE246B" w:rsidR="00F729FB" w:rsidRPr="004A7397" w:rsidRDefault="00F729FB" w:rsidP="002C56B1">
      <w:pPr>
        <w:spacing w:before="120" w:line="240" w:lineRule="auto"/>
        <w:ind w:left="284" w:hanging="284"/>
        <w:jc w:val="both"/>
        <w:rPr>
          <w:rFonts w:eastAsia="Calibri" w:cs="Times New Roman"/>
          <w:szCs w:val="24"/>
          <w:lang w:val="cs-CZ"/>
        </w:rPr>
      </w:pPr>
      <w:r w:rsidRPr="004A7397">
        <w:rPr>
          <w:rFonts w:eastAsia="Calibri" w:cs="Times New Roman"/>
          <w:szCs w:val="24"/>
          <w:lang w:val="cs-CZ"/>
        </w:rPr>
        <w:t>f) v souladu s trestním zákoníkem dohodnutý druh, výměru a způsob výkonu trestu včetně délky zkušební doby, případně upuštění od potrestání, a rozsah přiměřených omezení a povinností v případě, že to trestní zákoník umožňuje a že byly dohodnuty; při dohodě o druhu a výměře trestu se přihlédne i k tomu, zda obviněný trestným činem získal nebo se snažil získat majetkový prospěch (§ 39 odst. 8 trestního zákoníku)</w:t>
      </w:r>
      <w:r w:rsidR="006F3D5D" w:rsidRPr="0059343D">
        <w:rPr>
          <w:rFonts w:eastAsia="Calibri" w:cs="Times New Roman"/>
          <w:b/>
          <w:bCs/>
          <w:color w:val="BF8F00" w:themeColor="accent4" w:themeShade="BF"/>
          <w:szCs w:val="24"/>
          <w:lang w:val="cs-CZ"/>
        </w:rPr>
        <w:t>, a k učiněnému prohlášení poškozeného o tom, jaký dopad měl spáchaný trestný čin na jeho dosavadní život</w:t>
      </w:r>
      <w:r w:rsidRPr="004A7397">
        <w:rPr>
          <w:rFonts w:eastAsia="Calibri" w:cs="Times New Roman"/>
          <w:szCs w:val="24"/>
          <w:lang w:val="cs-CZ"/>
        </w:rPr>
        <w:t>,</w:t>
      </w:r>
    </w:p>
    <w:p w14:paraId="2F1AF4F1" w14:textId="77777777" w:rsidR="00F729FB" w:rsidRPr="004A7397" w:rsidRDefault="00F729FB" w:rsidP="002C56B1">
      <w:pPr>
        <w:spacing w:before="120" w:line="240" w:lineRule="auto"/>
        <w:ind w:left="284" w:hanging="284"/>
        <w:jc w:val="both"/>
        <w:rPr>
          <w:rFonts w:eastAsia="Calibri" w:cs="Times New Roman"/>
          <w:szCs w:val="24"/>
          <w:lang w:val="cs-CZ"/>
        </w:rPr>
      </w:pPr>
      <w:r w:rsidRPr="004A7397">
        <w:rPr>
          <w:rFonts w:eastAsia="Calibri" w:cs="Times New Roman"/>
          <w:szCs w:val="24"/>
          <w:lang w:val="cs-CZ"/>
        </w:rPr>
        <w:t>g) rozsah a způsob náhrady škody nebo nemajetkové újmy nebo vydání bezdůvodného obohacení, bylo-li dohodnuto,</w:t>
      </w:r>
    </w:p>
    <w:p w14:paraId="38337DF2" w14:textId="77777777" w:rsidR="00F729FB" w:rsidRPr="004A7397" w:rsidRDefault="00F729FB" w:rsidP="002C56B1">
      <w:pPr>
        <w:spacing w:before="120" w:line="240" w:lineRule="auto"/>
        <w:jc w:val="both"/>
        <w:rPr>
          <w:rFonts w:eastAsia="Calibri" w:cs="Times New Roman"/>
          <w:szCs w:val="24"/>
          <w:lang w:val="cs-CZ"/>
        </w:rPr>
      </w:pPr>
      <w:r w:rsidRPr="004A7397">
        <w:rPr>
          <w:rFonts w:eastAsia="Calibri" w:cs="Times New Roman"/>
          <w:szCs w:val="24"/>
          <w:lang w:val="cs-CZ"/>
        </w:rPr>
        <w:t>h) ochranné opatření, přichází-li v úvahu jeho uložení a bylo-li dohodnuto,</w:t>
      </w:r>
    </w:p>
    <w:p w14:paraId="6355F46E" w14:textId="77777777" w:rsidR="006F3D5D" w:rsidRPr="0059343D" w:rsidRDefault="006F3D5D" w:rsidP="002C56B1">
      <w:pPr>
        <w:tabs>
          <w:tab w:val="left" w:pos="0"/>
        </w:tabs>
        <w:spacing w:before="120" w:line="240" w:lineRule="auto"/>
        <w:ind w:left="284" w:hanging="284"/>
        <w:jc w:val="both"/>
        <w:rPr>
          <w:rFonts w:eastAsia="Calibri" w:cs="Times New Roman"/>
          <w:b/>
          <w:bCs/>
          <w:color w:val="BF8F00" w:themeColor="accent4" w:themeShade="BF"/>
          <w:szCs w:val="24"/>
          <w:lang w:val="cs-CZ"/>
        </w:rPr>
      </w:pPr>
      <w:r w:rsidRPr="0059343D">
        <w:rPr>
          <w:rFonts w:eastAsia="Calibri" w:cs="Times New Roman"/>
          <w:b/>
          <w:bCs/>
          <w:color w:val="BF8F00" w:themeColor="accent4" w:themeShade="BF"/>
          <w:szCs w:val="24"/>
          <w:lang w:val="cs-CZ"/>
        </w:rPr>
        <w:t>i) vyjádření poškozeného k dohodě, byl-li přítomen sjednávání dohody o vině a trestu a učinil-li jej,</w:t>
      </w:r>
    </w:p>
    <w:p w14:paraId="2A736FD4" w14:textId="2B7294DB" w:rsidR="00F729FB" w:rsidRPr="004A7397" w:rsidRDefault="006F3D5D" w:rsidP="002C56B1">
      <w:pPr>
        <w:spacing w:before="120" w:line="240" w:lineRule="auto"/>
        <w:ind w:left="284" w:hanging="284"/>
        <w:jc w:val="both"/>
        <w:rPr>
          <w:rFonts w:eastAsia="Calibri" w:cs="Times New Roman"/>
          <w:szCs w:val="24"/>
          <w:lang w:val="cs-CZ"/>
        </w:rPr>
      </w:pPr>
      <w:r w:rsidRPr="0059343D">
        <w:rPr>
          <w:rFonts w:eastAsia="Calibri" w:cs="Times New Roman"/>
          <w:strike/>
          <w:color w:val="BF8F00" w:themeColor="accent4" w:themeShade="BF"/>
          <w:szCs w:val="24"/>
          <w:lang w:val="cs-CZ"/>
        </w:rPr>
        <w:t>i)</w:t>
      </w:r>
      <w:r w:rsidRPr="0059343D">
        <w:rPr>
          <w:rFonts w:eastAsia="Calibri" w:cs="Times New Roman"/>
          <w:b/>
          <w:bCs/>
          <w:color w:val="BF8F00" w:themeColor="accent4" w:themeShade="BF"/>
          <w:szCs w:val="24"/>
          <w:lang w:val="cs-CZ"/>
        </w:rPr>
        <w:t> j)</w:t>
      </w:r>
      <w:r w:rsidRPr="004A7397">
        <w:rPr>
          <w:rFonts w:eastAsia="Times New Roman" w:cs="Times New Roman"/>
          <w:szCs w:val="24"/>
          <w:lang w:val="cs-CZ"/>
        </w:rPr>
        <w:t xml:space="preserve"> </w:t>
      </w:r>
      <w:r w:rsidR="00F729FB" w:rsidRPr="004A7397">
        <w:rPr>
          <w:rFonts w:eastAsia="Calibri" w:cs="Times New Roman"/>
          <w:szCs w:val="24"/>
          <w:lang w:val="cs-CZ"/>
        </w:rPr>
        <w:t xml:space="preserve">podpis státního zástupce a obviněného, dále </w:t>
      </w:r>
      <w:bookmarkStart w:id="43" w:name="_Hlk134001641"/>
      <w:r w:rsidR="00F729FB" w:rsidRPr="004A7397">
        <w:rPr>
          <w:rFonts w:eastAsia="Calibri" w:cs="Times New Roman"/>
          <w:szCs w:val="24"/>
          <w:lang w:val="cs-CZ"/>
        </w:rPr>
        <w:t>podpis obhájce, byl-li přítomen sjednávání dohody o vině a trestu,</w:t>
      </w:r>
      <w:bookmarkEnd w:id="43"/>
      <w:r w:rsidR="00F729FB" w:rsidRPr="004A7397">
        <w:rPr>
          <w:rFonts w:eastAsia="Calibri" w:cs="Times New Roman"/>
          <w:szCs w:val="24"/>
          <w:lang w:val="cs-CZ"/>
        </w:rPr>
        <w:t xml:space="preserve"> </w:t>
      </w:r>
      <w:bookmarkStart w:id="44" w:name="_Hlk134001666"/>
      <w:r w:rsidR="00F729FB" w:rsidRPr="004A7397">
        <w:rPr>
          <w:rFonts w:eastAsia="Calibri" w:cs="Times New Roman"/>
          <w:b/>
          <w:bCs/>
          <w:szCs w:val="24"/>
          <w:lang w:val="cs-CZ"/>
        </w:rPr>
        <w:t xml:space="preserve">podpis manžela obviněného, </w:t>
      </w:r>
      <w:bookmarkStart w:id="45" w:name="_Hlk112921979"/>
      <w:bookmarkStart w:id="46" w:name="_Hlk129614161"/>
      <w:r w:rsidR="00F729FB" w:rsidRPr="004A7397">
        <w:rPr>
          <w:rFonts w:eastAsia="Calibri" w:cs="Times New Roman"/>
          <w:b/>
          <w:bCs/>
          <w:szCs w:val="24"/>
          <w:lang w:val="cs-CZ"/>
        </w:rPr>
        <w:t>je-li sjednáno propadnutí věci, zabrání věci nebo zabrání části majetku</w:t>
      </w:r>
      <w:r w:rsidR="00FD032A" w:rsidRPr="004A7397">
        <w:rPr>
          <w:rFonts w:eastAsia="Calibri" w:cs="Times New Roman"/>
          <w:b/>
          <w:bCs/>
          <w:szCs w:val="24"/>
          <w:lang w:val="cs-CZ"/>
        </w:rPr>
        <w:t xml:space="preserve">, </w:t>
      </w:r>
      <w:r w:rsidR="00923AF4" w:rsidRPr="004A7397">
        <w:rPr>
          <w:rFonts w:eastAsia="Calibri" w:cs="Times New Roman"/>
          <w:b/>
          <w:bCs/>
          <w:szCs w:val="24"/>
          <w:lang w:val="cs-CZ"/>
        </w:rPr>
        <w:t>která je součástí společného</w:t>
      </w:r>
      <w:r w:rsidR="00F729FB" w:rsidRPr="004A7397">
        <w:rPr>
          <w:rFonts w:eastAsia="Calibri" w:cs="Times New Roman"/>
          <w:b/>
          <w:bCs/>
          <w:szCs w:val="24"/>
          <w:lang w:val="cs-CZ"/>
        </w:rPr>
        <w:t xml:space="preserve"> jmění </w:t>
      </w:r>
      <w:bookmarkEnd w:id="45"/>
      <w:r w:rsidR="00F729FB" w:rsidRPr="004A7397">
        <w:rPr>
          <w:rFonts w:eastAsia="Calibri" w:cs="Times New Roman"/>
          <w:b/>
          <w:bCs/>
          <w:szCs w:val="24"/>
          <w:lang w:val="cs-CZ"/>
        </w:rPr>
        <w:t>obviněného a jeho manžela</w:t>
      </w:r>
      <w:bookmarkEnd w:id="46"/>
      <w:r w:rsidR="00F729FB" w:rsidRPr="004A7397">
        <w:rPr>
          <w:rFonts w:eastAsia="Calibri" w:cs="Times New Roman"/>
          <w:b/>
          <w:bCs/>
          <w:szCs w:val="24"/>
          <w:lang w:val="cs-CZ"/>
        </w:rPr>
        <w:t>,</w:t>
      </w:r>
      <w:bookmarkEnd w:id="44"/>
      <w:r w:rsidR="00F729FB" w:rsidRPr="004A7397">
        <w:rPr>
          <w:rFonts w:eastAsia="Calibri" w:cs="Times New Roman"/>
          <w:b/>
          <w:bCs/>
          <w:szCs w:val="24"/>
          <w:lang w:val="cs-CZ"/>
        </w:rPr>
        <w:t xml:space="preserve"> </w:t>
      </w:r>
      <w:r w:rsidR="00F729FB" w:rsidRPr="004A7397">
        <w:rPr>
          <w:rFonts w:eastAsia="Calibri" w:cs="Times New Roman"/>
          <w:szCs w:val="24"/>
          <w:lang w:val="cs-CZ"/>
        </w:rPr>
        <w:t>a podpis poškozeného, byl-li přítomen sjednávání dohody o vině a trestu a souhlasí-li s rozsahem a způsobem náhrady škody nebo nemajetkové újmy nebo vydání bezdůvodného obohacení.</w:t>
      </w:r>
    </w:p>
    <w:p w14:paraId="2995D35C" w14:textId="434DD1A8" w:rsidR="00F729FB" w:rsidRPr="004A7397" w:rsidRDefault="00F729FB" w:rsidP="002C56B1">
      <w:pPr>
        <w:spacing w:before="120" w:line="240" w:lineRule="auto"/>
        <w:ind w:firstLine="425"/>
        <w:jc w:val="both"/>
        <w:rPr>
          <w:rFonts w:eastAsia="Calibri" w:cs="Times New Roman"/>
          <w:szCs w:val="24"/>
          <w:lang w:val="cs-CZ"/>
        </w:rPr>
      </w:pPr>
      <w:r w:rsidRPr="004A7397">
        <w:rPr>
          <w:rFonts w:eastAsia="Calibri" w:cs="Times New Roman"/>
          <w:szCs w:val="24"/>
          <w:lang w:val="cs-CZ"/>
        </w:rPr>
        <w:t>(7) Dojde-li ke sjednání dohody o vině a trestu, státní zástupce její opis doručí obviněnému, jeho obhájci</w:t>
      </w:r>
      <w:bookmarkStart w:id="47" w:name="_Hlk134001746"/>
      <w:r w:rsidRPr="004A7397">
        <w:rPr>
          <w:rFonts w:eastAsia="Calibri" w:cs="Times New Roman"/>
          <w:b/>
          <w:bCs/>
          <w:szCs w:val="24"/>
          <w:lang w:val="cs-CZ"/>
        </w:rPr>
        <w:t>, manželu obviněného, je-li sjednáno propadnutí věci, zabrání věci nebo zabrání části majetku</w:t>
      </w:r>
      <w:r w:rsidR="00FD032A" w:rsidRPr="004A7397">
        <w:rPr>
          <w:rFonts w:eastAsia="Calibri" w:cs="Times New Roman"/>
          <w:b/>
          <w:bCs/>
          <w:szCs w:val="24"/>
          <w:lang w:val="cs-CZ"/>
        </w:rPr>
        <w:t xml:space="preserve">, </w:t>
      </w:r>
      <w:r w:rsidR="00923AF4" w:rsidRPr="004A7397">
        <w:rPr>
          <w:rFonts w:eastAsia="Calibri" w:cs="Times New Roman"/>
          <w:b/>
          <w:bCs/>
          <w:szCs w:val="24"/>
          <w:lang w:val="cs-CZ"/>
        </w:rPr>
        <w:t>která je součástí společného</w:t>
      </w:r>
      <w:r w:rsidRPr="004A7397">
        <w:rPr>
          <w:rFonts w:eastAsia="Calibri" w:cs="Times New Roman"/>
          <w:b/>
          <w:bCs/>
          <w:szCs w:val="24"/>
          <w:lang w:val="cs-CZ"/>
        </w:rPr>
        <w:t xml:space="preserve"> jmění obviněného a jeho manžela,</w:t>
      </w:r>
      <w:r w:rsidRPr="004A7397">
        <w:rPr>
          <w:rFonts w:eastAsia="Calibri" w:cs="Times New Roman"/>
          <w:szCs w:val="24"/>
          <w:lang w:val="cs-CZ"/>
        </w:rPr>
        <w:t xml:space="preserve"> </w:t>
      </w:r>
      <w:bookmarkEnd w:id="47"/>
      <w:r w:rsidRPr="004A7397">
        <w:rPr>
          <w:rFonts w:eastAsia="Calibri" w:cs="Times New Roman"/>
          <w:szCs w:val="24"/>
          <w:lang w:val="cs-CZ"/>
        </w:rPr>
        <w:t>a poškozenému, který uplatnil řádně a včas své nároky (§ 43 odst. 3). Nedojde-li k dohodě o vině a trestu, provede o tom státní zástupce záznam do protokolu; v takovém případě se k prohlášení viny učiněnému obviněným v</w:t>
      </w:r>
      <w:r w:rsidR="00206A15" w:rsidRPr="004A7397">
        <w:rPr>
          <w:rFonts w:eastAsia="Calibri" w:cs="Times New Roman"/>
          <w:szCs w:val="24"/>
          <w:lang w:val="cs-CZ"/>
        </w:rPr>
        <w:t> </w:t>
      </w:r>
      <w:r w:rsidRPr="004A7397">
        <w:rPr>
          <w:rFonts w:eastAsia="Calibri" w:cs="Times New Roman"/>
          <w:szCs w:val="24"/>
          <w:lang w:val="cs-CZ"/>
        </w:rPr>
        <w:t>dalším řízení nepřihlíží.</w:t>
      </w:r>
    </w:p>
    <w:p w14:paraId="08A6D541" w14:textId="7041EBF7" w:rsidR="00F729FB" w:rsidRPr="004A7397" w:rsidRDefault="00F729FB" w:rsidP="002C56B1">
      <w:pPr>
        <w:spacing w:before="120" w:line="240" w:lineRule="auto"/>
        <w:ind w:firstLine="425"/>
        <w:jc w:val="both"/>
        <w:rPr>
          <w:rFonts w:eastAsia="Calibri" w:cs="Times New Roman"/>
          <w:szCs w:val="24"/>
          <w:lang w:val="cs-CZ"/>
        </w:rPr>
      </w:pPr>
      <w:r w:rsidRPr="004A7397">
        <w:rPr>
          <w:rFonts w:eastAsia="Calibri" w:cs="Times New Roman"/>
          <w:szCs w:val="24"/>
          <w:lang w:val="cs-CZ"/>
        </w:rPr>
        <w:t>(8) Dohodu o vině a trestu nelze sjednat v řízení proti uprchlému.</w:t>
      </w:r>
    </w:p>
    <w:p w14:paraId="438E672B" w14:textId="1D76832C" w:rsidR="00E6092D" w:rsidRPr="004A7397" w:rsidRDefault="00E6092D" w:rsidP="002C56B1">
      <w:pPr>
        <w:spacing w:before="120" w:line="240" w:lineRule="auto"/>
        <w:jc w:val="center"/>
        <w:rPr>
          <w:rFonts w:eastAsia="Times New Roman" w:cs="Times New Roman"/>
          <w:szCs w:val="24"/>
          <w:lang w:val="cs-CZ" w:eastAsia="en-US"/>
        </w:rPr>
      </w:pPr>
      <w:r w:rsidRPr="004A7397">
        <w:rPr>
          <w:rFonts w:eastAsia="Times New Roman" w:cs="Times New Roman"/>
          <w:szCs w:val="24"/>
          <w:lang w:val="cs-CZ" w:eastAsia="en-US"/>
        </w:rPr>
        <w:t>§ 177</w:t>
      </w:r>
    </w:p>
    <w:p w14:paraId="4918BE41" w14:textId="1BE27ADF" w:rsidR="00E6092D" w:rsidRPr="004A7397" w:rsidRDefault="00E6092D" w:rsidP="002C56B1">
      <w:pPr>
        <w:spacing w:before="120" w:line="240" w:lineRule="auto"/>
        <w:ind w:firstLine="426"/>
        <w:jc w:val="both"/>
        <w:rPr>
          <w:rFonts w:eastAsia="Times New Roman" w:cs="Times New Roman"/>
          <w:szCs w:val="24"/>
          <w:lang w:val="cs-CZ" w:eastAsia="en-US"/>
        </w:rPr>
      </w:pPr>
      <w:r w:rsidRPr="004A7397">
        <w:rPr>
          <w:rFonts w:eastAsia="Times New Roman" w:cs="Times New Roman"/>
          <w:szCs w:val="24"/>
          <w:lang w:val="cs-CZ" w:eastAsia="en-US"/>
        </w:rPr>
        <w:t>Obžaloba musí obsahovat</w:t>
      </w:r>
    </w:p>
    <w:p w14:paraId="55479117" w14:textId="70005C50" w:rsidR="00E6092D" w:rsidRPr="004A7397" w:rsidRDefault="00E6092D" w:rsidP="002C56B1">
      <w:pPr>
        <w:spacing w:before="120" w:line="240" w:lineRule="auto"/>
        <w:jc w:val="both"/>
        <w:rPr>
          <w:rFonts w:eastAsia="Times New Roman" w:cs="Times New Roman"/>
          <w:szCs w:val="24"/>
          <w:lang w:val="cs-CZ" w:eastAsia="en-US"/>
        </w:rPr>
      </w:pPr>
      <w:r w:rsidRPr="004A7397">
        <w:rPr>
          <w:rFonts w:eastAsia="Times New Roman" w:cs="Times New Roman"/>
          <w:szCs w:val="24"/>
          <w:lang w:val="cs-CZ" w:eastAsia="en-US"/>
        </w:rPr>
        <w:t>a) označení státního zástupce a den sepsání obžaloby,</w:t>
      </w:r>
    </w:p>
    <w:p w14:paraId="3595F227" w14:textId="6BDB2659" w:rsidR="00E6092D" w:rsidRPr="004A7397" w:rsidRDefault="00E6092D" w:rsidP="002C56B1">
      <w:pPr>
        <w:spacing w:before="120" w:line="240" w:lineRule="auto"/>
        <w:ind w:left="284" w:hanging="284"/>
        <w:jc w:val="both"/>
        <w:rPr>
          <w:rFonts w:eastAsia="Times New Roman" w:cs="Times New Roman"/>
          <w:szCs w:val="24"/>
          <w:lang w:val="cs-CZ" w:eastAsia="en-US"/>
        </w:rPr>
      </w:pPr>
      <w:r w:rsidRPr="004A7397">
        <w:rPr>
          <w:rFonts w:eastAsia="Times New Roman" w:cs="Times New Roman"/>
          <w:szCs w:val="24"/>
          <w:lang w:val="cs-CZ" w:eastAsia="en-US"/>
        </w:rPr>
        <w:t>b) jméno a příjmení obviněného, den a místo jeho narození, jeho zaměstnání a bydliště, údaj o jeho státní příslušnosti, není-li obviněný státním příslušníkem pouze České republiky, nebo informaci, že je osobou bez státní příslušnosti nebo že se jeho státní příslušnost nepodařilo zjistit, a popřípadě jiné údaje potřebné k tomu, aby nemohl být zaměněn s jinou osobou; jde-li o příslušníka ozbrojených sil nebo ozbrojeného sboru, uvede se též hodnost obviněného a útvar, jehož je příslušníkem,</w:t>
      </w:r>
    </w:p>
    <w:p w14:paraId="547790FE" w14:textId="6A23DF12" w:rsidR="00E6092D" w:rsidRPr="004A7397" w:rsidRDefault="00E6092D" w:rsidP="002C56B1">
      <w:pPr>
        <w:spacing w:before="120" w:line="240" w:lineRule="auto"/>
        <w:ind w:left="284" w:hanging="284"/>
        <w:jc w:val="both"/>
        <w:rPr>
          <w:rFonts w:eastAsia="Times New Roman" w:cs="Times New Roman"/>
          <w:szCs w:val="24"/>
          <w:lang w:val="cs-CZ" w:eastAsia="en-US"/>
        </w:rPr>
      </w:pPr>
      <w:r w:rsidRPr="004A7397">
        <w:rPr>
          <w:rFonts w:eastAsia="Times New Roman" w:cs="Times New Roman"/>
          <w:szCs w:val="24"/>
          <w:lang w:val="cs-CZ" w:eastAsia="en-US"/>
        </w:rPr>
        <w:t xml:space="preserve">c) </w:t>
      </w:r>
      <w:r w:rsidRPr="004A7397">
        <w:rPr>
          <w:rFonts w:eastAsia="Times New Roman" w:cs="Times New Roman"/>
          <w:szCs w:val="24"/>
          <w:lang w:val="cs-CZ" w:eastAsia="en-US"/>
        </w:rPr>
        <w:tab/>
        <w:t>žalobní návrh, v němž musí být přesně označen skutek, pro který je obviněný stíhán, s uvedením místa, času a způsobu jeho spáchání, popřípadě s uvedením jiných skutečností, pokud je jich třeba k tomu, aby skutek nemohl být zaměněn s jiným a aby bylo odůvodněno použití určité trestní sazby; musí tu být dále uvedeno, jaký trestný čin obžaloba v tomto skutku spatřuje, a to jeho zákonným pojmenováním, uvedením příslušného ustanovení zákonů a všech zákonných znaků včetně těch, které odůvodňují určitou trestní sazbu,</w:t>
      </w:r>
    </w:p>
    <w:p w14:paraId="0A023D6A" w14:textId="15B6F522" w:rsidR="00E6092D" w:rsidRPr="004A7397" w:rsidRDefault="00E6092D" w:rsidP="002C56B1">
      <w:pPr>
        <w:spacing w:before="120" w:line="240" w:lineRule="auto"/>
        <w:ind w:left="284" w:hanging="284"/>
        <w:jc w:val="both"/>
        <w:rPr>
          <w:rFonts w:eastAsia="Times New Roman" w:cs="Times New Roman"/>
          <w:szCs w:val="24"/>
          <w:lang w:val="cs-CZ" w:eastAsia="en-US"/>
        </w:rPr>
      </w:pPr>
      <w:bookmarkStart w:id="48" w:name="_Hlk145942384"/>
      <w:r w:rsidRPr="004A7397">
        <w:rPr>
          <w:rFonts w:eastAsia="Times New Roman" w:cs="Times New Roman"/>
          <w:szCs w:val="24"/>
          <w:lang w:val="cs-CZ" w:eastAsia="en-US"/>
        </w:rPr>
        <w:lastRenderedPageBreak/>
        <w:t xml:space="preserve">d) </w:t>
      </w:r>
      <w:r w:rsidRPr="004A7397">
        <w:rPr>
          <w:rFonts w:eastAsia="Times New Roman" w:cs="Times New Roman"/>
          <w:szCs w:val="24"/>
          <w:lang w:val="cs-CZ" w:eastAsia="en-US"/>
        </w:rPr>
        <w:tab/>
        <w:t xml:space="preserve">návrh na uložení trestu s uvedením jeho druhu a výměry nebo návrh na upuštění od potrestání; pokud je navrhován trest propadnutí majetku, peněžitý trest nebo trest propadnutí věci, uvede se, zda a jaké věci byly zajištěny pro účely jeho výkonu, </w:t>
      </w:r>
      <w:bookmarkStart w:id="49" w:name="_Hlk150520746"/>
      <w:bookmarkStart w:id="50" w:name="_Hlk149656582"/>
      <w:r w:rsidR="00491BB5" w:rsidRPr="004A7397">
        <w:rPr>
          <w:rFonts w:eastAsia="Times New Roman" w:cs="Times New Roman"/>
          <w:b/>
          <w:bCs/>
          <w:szCs w:val="24"/>
          <w:lang w:val="cs-CZ" w:eastAsia="en-US"/>
        </w:rPr>
        <w:t>a pokud je navrhován trest propadnutí věci, uvede se</w:t>
      </w:r>
      <w:r w:rsidR="007B304D" w:rsidRPr="004A7397">
        <w:rPr>
          <w:rFonts w:eastAsia="Times New Roman" w:cs="Times New Roman"/>
          <w:b/>
          <w:bCs/>
          <w:szCs w:val="24"/>
          <w:lang w:val="cs-CZ" w:eastAsia="en-US"/>
        </w:rPr>
        <w:t xml:space="preserve"> také</w:t>
      </w:r>
      <w:r w:rsidR="00491BB5" w:rsidRPr="004A7397">
        <w:rPr>
          <w:rFonts w:eastAsia="Times New Roman" w:cs="Times New Roman"/>
          <w:b/>
          <w:bCs/>
          <w:szCs w:val="24"/>
          <w:lang w:val="cs-CZ" w:eastAsia="en-US"/>
        </w:rPr>
        <w:t>, zda má propadnout věc, která je součástí společného jmění obviněného a jeho manžela</w:t>
      </w:r>
      <w:bookmarkEnd w:id="49"/>
      <w:r w:rsidR="00491BB5" w:rsidRPr="004A7397">
        <w:rPr>
          <w:rFonts w:eastAsia="Times New Roman" w:cs="Times New Roman"/>
          <w:b/>
          <w:bCs/>
          <w:szCs w:val="24"/>
          <w:lang w:val="cs-CZ" w:eastAsia="en-US"/>
        </w:rPr>
        <w:t>,</w:t>
      </w:r>
      <w:bookmarkEnd w:id="50"/>
      <w:r w:rsidR="00491BB5" w:rsidRPr="004A7397">
        <w:rPr>
          <w:rFonts w:eastAsia="Times New Roman" w:cs="Times New Roman"/>
          <w:b/>
          <w:bCs/>
          <w:szCs w:val="24"/>
          <w:lang w:val="cs-CZ" w:eastAsia="en-US"/>
        </w:rPr>
        <w:t xml:space="preserve"> </w:t>
      </w:r>
      <w:r w:rsidRPr="004A7397">
        <w:rPr>
          <w:rFonts w:eastAsia="Times New Roman" w:cs="Times New Roman"/>
          <w:szCs w:val="24"/>
          <w:lang w:val="cs-CZ" w:eastAsia="en-US"/>
        </w:rPr>
        <w:t>a</w:t>
      </w:r>
    </w:p>
    <w:bookmarkEnd w:id="48"/>
    <w:p w14:paraId="2C064D94" w14:textId="6D1F70D5" w:rsidR="00E6092D" w:rsidRPr="004A7397" w:rsidRDefault="00491BB5" w:rsidP="002C56B1">
      <w:pPr>
        <w:spacing w:before="120" w:line="240" w:lineRule="auto"/>
        <w:ind w:left="284" w:hanging="284"/>
        <w:jc w:val="both"/>
        <w:rPr>
          <w:rFonts w:eastAsia="Times New Roman" w:cs="Times New Roman"/>
          <w:szCs w:val="24"/>
          <w:lang w:val="cs-CZ" w:eastAsia="en-US"/>
        </w:rPr>
      </w:pPr>
      <w:r w:rsidRPr="004A7397">
        <w:rPr>
          <w:rFonts w:eastAsia="Times New Roman" w:cs="Times New Roman"/>
          <w:szCs w:val="24"/>
          <w:lang w:val="cs-CZ" w:eastAsia="en-US"/>
        </w:rPr>
        <w:t>e</w:t>
      </w:r>
      <w:r w:rsidR="00E6092D" w:rsidRPr="004A7397">
        <w:rPr>
          <w:rFonts w:eastAsia="Times New Roman" w:cs="Times New Roman"/>
          <w:szCs w:val="24"/>
          <w:lang w:val="cs-CZ" w:eastAsia="en-US"/>
        </w:rPr>
        <w:t xml:space="preserve">) </w:t>
      </w:r>
      <w:r w:rsidR="00E6092D" w:rsidRPr="004A7397">
        <w:rPr>
          <w:rFonts w:eastAsia="Times New Roman" w:cs="Times New Roman"/>
          <w:szCs w:val="24"/>
          <w:lang w:val="cs-CZ" w:eastAsia="en-US"/>
        </w:rPr>
        <w:tab/>
      </w:r>
      <w:r w:rsidRPr="004A7397">
        <w:rPr>
          <w:rFonts w:eastAsia="Times New Roman" w:cs="Times New Roman"/>
          <w:szCs w:val="24"/>
          <w:lang w:val="cs-CZ" w:eastAsia="en-US"/>
        </w:rPr>
        <w:t>odůvodnění žalovaného skutku s uvedením důkazů, o které se toto odůvodnění opírá, a seznam důkazů, jejichž provedení se v hlavním líčení navrhuje, jakož i právní úvahy, kterými se státní zástupce řídil při posuzování skutečností podle příslušných ustanovení zákona.</w:t>
      </w:r>
    </w:p>
    <w:p w14:paraId="304345C9" w14:textId="0D4FDF56" w:rsidR="00491BB5" w:rsidRPr="004A7397" w:rsidRDefault="00491BB5" w:rsidP="002C56B1">
      <w:pPr>
        <w:spacing w:before="120" w:line="240" w:lineRule="auto"/>
        <w:jc w:val="center"/>
        <w:rPr>
          <w:rFonts w:eastAsia="Calibri" w:cs="Times New Roman"/>
          <w:szCs w:val="24"/>
          <w:lang w:val="cs-CZ"/>
        </w:rPr>
      </w:pPr>
      <w:r w:rsidRPr="004A7397">
        <w:rPr>
          <w:rFonts w:eastAsia="Calibri" w:cs="Times New Roman"/>
          <w:szCs w:val="24"/>
          <w:lang w:val="cs-CZ"/>
        </w:rPr>
        <w:t>§ 178</w:t>
      </w:r>
    </w:p>
    <w:p w14:paraId="1FD90D75" w14:textId="24A444EC" w:rsidR="00491BB5" w:rsidRPr="004A7397" w:rsidRDefault="00491BB5" w:rsidP="002C56B1">
      <w:pPr>
        <w:spacing w:before="120" w:line="240" w:lineRule="auto"/>
        <w:ind w:firstLine="426"/>
        <w:jc w:val="both"/>
        <w:rPr>
          <w:rFonts w:cs="Times New Roman"/>
          <w:szCs w:val="24"/>
          <w:lang w:val="cs-CZ"/>
        </w:rPr>
      </w:pPr>
      <w:r w:rsidRPr="004A7397">
        <w:rPr>
          <w:rFonts w:eastAsia="Calibri" w:cs="Times New Roman"/>
          <w:szCs w:val="24"/>
          <w:lang w:val="cs-CZ"/>
        </w:rPr>
        <w:t xml:space="preserve">(1) </w:t>
      </w:r>
      <w:r w:rsidRPr="004A7397">
        <w:rPr>
          <w:rFonts w:cs="Times New Roman"/>
          <w:szCs w:val="24"/>
          <w:lang w:val="cs-CZ"/>
        </w:rPr>
        <w:t>Státní zástupce navrhne v obžalobě, aby soud uložil některé z ochranných opatření, má-li za to, že jsou pro to zákonné podmínky.</w:t>
      </w:r>
    </w:p>
    <w:p w14:paraId="64E60862" w14:textId="683B2646" w:rsidR="00491BB5" w:rsidRPr="004A7397" w:rsidRDefault="00491BB5" w:rsidP="002C56B1">
      <w:pPr>
        <w:spacing w:before="120" w:line="240" w:lineRule="auto"/>
        <w:ind w:firstLine="426"/>
        <w:jc w:val="both"/>
        <w:rPr>
          <w:rFonts w:cs="Times New Roman"/>
          <w:b/>
          <w:bCs/>
          <w:szCs w:val="24"/>
          <w:lang w:val="cs-CZ"/>
        </w:rPr>
      </w:pPr>
      <w:r w:rsidRPr="004A7397">
        <w:rPr>
          <w:rFonts w:cs="Times New Roman"/>
          <w:szCs w:val="24"/>
          <w:lang w:val="cs-CZ"/>
        </w:rPr>
        <w:t>(2) Návrh uvedený v odstavci 1 může státní zástupce učinit též samostatně.</w:t>
      </w:r>
    </w:p>
    <w:p w14:paraId="123A7BAD" w14:textId="48DA9795" w:rsidR="00491BB5" w:rsidRPr="004A7397" w:rsidRDefault="00491BB5" w:rsidP="002C56B1">
      <w:pPr>
        <w:spacing w:before="120" w:line="240" w:lineRule="auto"/>
        <w:ind w:firstLine="426"/>
        <w:jc w:val="both"/>
        <w:rPr>
          <w:rFonts w:eastAsia="Times New Roman" w:cs="Times New Roman"/>
          <w:szCs w:val="24"/>
          <w:lang w:val="cs-CZ" w:eastAsia="en-US"/>
        </w:rPr>
      </w:pPr>
      <w:r w:rsidRPr="004A7397">
        <w:rPr>
          <w:rFonts w:eastAsia="Calibri" w:cs="Times New Roman"/>
          <w:szCs w:val="24"/>
          <w:lang w:val="cs-CZ"/>
        </w:rPr>
        <w:t xml:space="preserve">(3) Navrhuje-li státní zástupce uložení zabrání věci nebo zabrání části majetku, uvede, zda a jaké věci byly zajištěny pro účely jejich výkonu </w:t>
      </w:r>
      <w:bookmarkStart w:id="51" w:name="_Hlk149656644"/>
      <w:r w:rsidRPr="004A7397">
        <w:rPr>
          <w:rFonts w:eastAsia="Calibri" w:cs="Times New Roman"/>
          <w:b/>
          <w:bCs/>
          <w:szCs w:val="24"/>
          <w:lang w:val="cs-CZ"/>
        </w:rPr>
        <w:t>a zda má být zabrána věc nebo část majetku, která je součástí společného jmění obviněného a jeho manžela</w:t>
      </w:r>
      <w:bookmarkEnd w:id="51"/>
      <w:r w:rsidRPr="004A7397">
        <w:rPr>
          <w:rFonts w:eastAsia="Calibri" w:cs="Times New Roman"/>
          <w:szCs w:val="24"/>
          <w:lang w:val="cs-CZ"/>
        </w:rPr>
        <w:t>.</w:t>
      </w:r>
    </w:p>
    <w:p w14:paraId="034FDF6E" w14:textId="77777777" w:rsidR="00F729FB" w:rsidRPr="004A7397" w:rsidRDefault="00F729FB" w:rsidP="002C56B1">
      <w:pPr>
        <w:spacing w:before="120" w:line="240" w:lineRule="auto"/>
        <w:jc w:val="center"/>
        <w:rPr>
          <w:rFonts w:eastAsia="Calibri" w:cs="Times New Roman"/>
          <w:szCs w:val="24"/>
          <w:lang w:val="cs-CZ"/>
        </w:rPr>
      </w:pPr>
      <w:r w:rsidRPr="004A7397">
        <w:rPr>
          <w:rFonts w:eastAsia="Calibri" w:cs="Times New Roman"/>
          <w:szCs w:val="24"/>
          <w:lang w:val="cs-CZ"/>
        </w:rPr>
        <w:t>§ 196</w:t>
      </w:r>
    </w:p>
    <w:p w14:paraId="2A3B3702" w14:textId="2A645106" w:rsidR="00F729FB" w:rsidRPr="004A7397" w:rsidRDefault="00F729FB" w:rsidP="002C56B1">
      <w:pPr>
        <w:spacing w:before="120" w:line="240" w:lineRule="auto"/>
        <w:ind w:firstLine="426"/>
        <w:jc w:val="both"/>
        <w:rPr>
          <w:rFonts w:cs="Times New Roman"/>
          <w:b/>
          <w:bCs/>
          <w:szCs w:val="24"/>
          <w:lang w:val="cs-CZ"/>
        </w:rPr>
      </w:pPr>
      <w:r w:rsidRPr="004A7397">
        <w:rPr>
          <w:rFonts w:eastAsia="Calibri" w:cs="Times New Roman"/>
          <w:szCs w:val="24"/>
          <w:lang w:val="cs-CZ"/>
        </w:rPr>
        <w:t xml:space="preserve">(1) </w:t>
      </w:r>
      <w:r w:rsidRPr="004A7397">
        <w:rPr>
          <w:rFonts w:cs="Times New Roman"/>
          <w:szCs w:val="24"/>
          <w:lang w:val="cs-CZ"/>
        </w:rPr>
        <w:t xml:space="preserve">Neučinil-li soud některé z rozhodnutí uvedených v § 188 odst. 1 a 2, dá předseda senátu opis obžaloby doručit obžalovanému a jeho obhájci, a je-li obžalovaný omezen ve svéprávnosti, také jeho opatrovníku; opis obžaloby dá doručit poškozenému, pokud jsou jeho pobyt nebo sídlo známé. Pokud poškozený nepodal návrh podle § 43 odst. 3, poučí se zároveň o právu podat takový návrh. Bylo-li v obžalobě navrženo zabrání věci nebo části majetku náležející jiné osobě než obžalovanému, dá předseda senátu doručit opis obžaloby též této osobě. </w:t>
      </w:r>
      <w:bookmarkStart w:id="52" w:name="_Hlk149656704"/>
      <w:bookmarkStart w:id="53" w:name="_Hlk134001864"/>
      <w:r w:rsidRPr="004A7397">
        <w:rPr>
          <w:rFonts w:cs="Times New Roman"/>
          <w:b/>
          <w:bCs/>
          <w:szCs w:val="24"/>
          <w:lang w:val="cs-CZ"/>
        </w:rPr>
        <w:t>Bylo-li v obžalobě navrženo propadnutí věci</w:t>
      </w:r>
      <w:r w:rsidR="003F2033" w:rsidRPr="004A7397">
        <w:rPr>
          <w:rFonts w:cs="Times New Roman"/>
          <w:b/>
          <w:bCs/>
          <w:szCs w:val="24"/>
          <w:lang w:val="cs-CZ"/>
        </w:rPr>
        <w:t>,</w:t>
      </w:r>
      <w:r w:rsidRPr="004A7397">
        <w:rPr>
          <w:rFonts w:cs="Times New Roman"/>
          <w:b/>
          <w:bCs/>
          <w:szCs w:val="24"/>
          <w:lang w:val="cs-CZ"/>
        </w:rPr>
        <w:t xml:space="preserve"> zabrání věci nebo </w:t>
      </w:r>
      <w:r w:rsidR="00E35266" w:rsidRPr="004A7397">
        <w:rPr>
          <w:rFonts w:cs="Times New Roman"/>
          <w:b/>
          <w:bCs/>
          <w:szCs w:val="24"/>
          <w:lang w:val="cs-CZ"/>
        </w:rPr>
        <w:t xml:space="preserve">zabrání </w:t>
      </w:r>
      <w:r w:rsidRPr="004A7397">
        <w:rPr>
          <w:rFonts w:cs="Times New Roman"/>
          <w:b/>
          <w:bCs/>
          <w:szCs w:val="24"/>
          <w:lang w:val="cs-CZ"/>
        </w:rPr>
        <w:t>části majetku</w:t>
      </w:r>
      <w:r w:rsidR="00E35266" w:rsidRPr="004A7397">
        <w:rPr>
          <w:rFonts w:cs="Times New Roman"/>
          <w:b/>
          <w:bCs/>
          <w:szCs w:val="24"/>
          <w:lang w:val="cs-CZ"/>
        </w:rPr>
        <w:t xml:space="preserve">, </w:t>
      </w:r>
      <w:r w:rsidR="00923AF4" w:rsidRPr="004A7397">
        <w:rPr>
          <w:rFonts w:cs="Times New Roman"/>
          <w:b/>
          <w:bCs/>
          <w:szCs w:val="24"/>
          <w:lang w:val="cs-CZ"/>
        </w:rPr>
        <w:t>která je součástí společného</w:t>
      </w:r>
      <w:r w:rsidRPr="004A7397">
        <w:rPr>
          <w:rFonts w:cs="Times New Roman"/>
          <w:b/>
          <w:bCs/>
          <w:szCs w:val="24"/>
          <w:lang w:val="cs-CZ"/>
        </w:rPr>
        <w:t xml:space="preserve"> jmění obžalovaného a jeho manžela, dá předseda senátu doručit opis obžaloby též manželu obžalovaného.</w:t>
      </w:r>
      <w:bookmarkEnd w:id="52"/>
    </w:p>
    <w:bookmarkEnd w:id="53"/>
    <w:p w14:paraId="3CBA1C79" w14:textId="77777777" w:rsidR="00F729FB" w:rsidRPr="004A7397" w:rsidRDefault="00F729FB" w:rsidP="002C56B1">
      <w:pPr>
        <w:spacing w:before="120" w:line="240" w:lineRule="auto"/>
        <w:ind w:firstLine="426"/>
        <w:jc w:val="both"/>
        <w:rPr>
          <w:rFonts w:cs="Times New Roman"/>
          <w:szCs w:val="24"/>
          <w:lang w:val="cs-CZ"/>
        </w:rPr>
      </w:pPr>
      <w:r w:rsidRPr="004A7397">
        <w:rPr>
          <w:rFonts w:cs="Times New Roman"/>
          <w:szCs w:val="24"/>
          <w:lang w:val="cs-CZ"/>
        </w:rPr>
        <w:t>(2) Předseda senátu spolu s doručením opisu obžaloby upozorní obžalovaného, že má právo se v jím stanovené lhůtě vyjádřit ke skutečnostem uvedeným v obžalobě, zejména,</w:t>
      </w:r>
    </w:p>
    <w:p w14:paraId="4AE32925" w14:textId="77777777" w:rsidR="00F729FB" w:rsidRPr="004A7397" w:rsidRDefault="00F729FB" w:rsidP="002C56B1">
      <w:pPr>
        <w:spacing w:before="120" w:line="240" w:lineRule="auto"/>
        <w:ind w:left="284" w:hanging="284"/>
        <w:jc w:val="both"/>
        <w:rPr>
          <w:rFonts w:cs="Times New Roman"/>
          <w:szCs w:val="24"/>
          <w:lang w:val="cs-CZ"/>
        </w:rPr>
      </w:pPr>
      <w:r w:rsidRPr="004A7397">
        <w:rPr>
          <w:rFonts w:cs="Times New Roman"/>
          <w:szCs w:val="24"/>
          <w:lang w:val="cs-CZ"/>
        </w:rPr>
        <w:t>a) zda se cítí být nevinen nebo vinen spácháním skutku anebo některého ze skutků uvedených v obžalobě a z jakých důvodů,</w:t>
      </w:r>
    </w:p>
    <w:p w14:paraId="07AE4C75" w14:textId="77777777" w:rsidR="00F729FB" w:rsidRPr="004A7397" w:rsidRDefault="00F729FB" w:rsidP="002C56B1">
      <w:pPr>
        <w:spacing w:before="120" w:line="240" w:lineRule="auto"/>
        <w:ind w:left="284" w:hanging="284"/>
        <w:jc w:val="both"/>
        <w:rPr>
          <w:rFonts w:cs="Times New Roman"/>
          <w:szCs w:val="24"/>
          <w:lang w:val="cs-CZ"/>
        </w:rPr>
      </w:pPr>
      <w:r w:rsidRPr="004A7397">
        <w:rPr>
          <w:rFonts w:cs="Times New Roman"/>
          <w:szCs w:val="24"/>
          <w:lang w:val="cs-CZ"/>
        </w:rPr>
        <w:t>b) zda má zájem uzavřít se státním zástupcem dohodu o vině a trestu nebo zda chce v hlavním líčení prohlásit svou vinu,</w:t>
      </w:r>
    </w:p>
    <w:p w14:paraId="44B7DA14" w14:textId="77777777" w:rsidR="00F729FB" w:rsidRPr="004A7397" w:rsidRDefault="00F729FB" w:rsidP="002C56B1">
      <w:pPr>
        <w:spacing w:before="120" w:line="240" w:lineRule="auto"/>
        <w:ind w:left="284" w:hanging="284"/>
        <w:jc w:val="both"/>
        <w:rPr>
          <w:rFonts w:cs="Times New Roman"/>
          <w:szCs w:val="24"/>
          <w:lang w:val="cs-CZ"/>
        </w:rPr>
      </w:pPr>
      <w:r w:rsidRPr="004A7397">
        <w:rPr>
          <w:rFonts w:cs="Times New Roman"/>
          <w:szCs w:val="24"/>
          <w:lang w:val="cs-CZ"/>
        </w:rPr>
        <w:t>c) zda souhlasí s popisem skutku a jeho právní kvalifikací a s navrženým trestem, případně ochranným opatřením, a</w:t>
      </w:r>
    </w:p>
    <w:p w14:paraId="5C36063C" w14:textId="77777777" w:rsidR="00F729FB" w:rsidRPr="004A7397" w:rsidRDefault="00F729FB" w:rsidP="002C56B1">
      <w:pPr>
        <w:spacing w:before="120" w:line="240" w:lineRule="auto"/>
        <w:ind w:left="284" w:hanging="284"/>
        <w:jc w:val="both"/>
        <w:rPr>
          <w:rFonts w:cs="Times New Roman"/>
          <w:szCs w:val="24"/>
          <w:lang w:val="cs-CZ"/>
        </w:rPr>
      </w:pPr>
      <w:r w:rsidRPr="004A7397">
        <w:rPr>
          <w:rFonts w:cs="Times New Roman"/>
          <w:szCs w:val="24"/>
          <w:lang w:val="cs-CZ"/>
        </w:rPr>
        <w:t>d) které skutečnosti považuje za nesporné.</w:t>
      </w:r>
    </w:p>
    <w:p w14:paraId="1F9A04E4" w14:textId="77777777" w:rsidR="00F729FB" w:rsidRPr="004A7397" w:rsidRDefault="00F729FB" w:rsidP="002C56B1">
      <w:pPr>
        <w:spacing w:before="120" w:line="240" w:lineRule="auto"/>
        <w:ind w:firstLine="425"/>
        <w:jc w:val="both"/>
        <w:rPr>
          <w:rFonts w:eastAsia="Calibri" w:cs="Times New Roman"/>
          <w:szCs w:val="24"/>
          <w:lang w:val="cs-CZ"/>
        </w:rPr>
      </w:pPr>
      <w:r w:rsidRPr="004A7397">
        <w:rPr>
          <w:rFonts w:eastAsia="Calibri" w:cs="Times New Roman"/>
          <w:szCs w:val="24"/>
          <w:lang w:val="cs-CZ"/>
        </w:rPr>
        <w:t xml:space="preserve">(3) Předseda senátu spolu s upozorněním podle odstavce 2 poučí obžalovaného o následcích spojených s vyjádřeními uvedenými v odstavci 2; poučí jej zároveň i o tom, že vyjádření k obžalobě, nejde-li o doznání nebo o prohlášení viny, může za něj učinit i jeho obhájce, a to i když se hlavní líčení koná v jeho nepřítomnosti. Zašle-li obžalovaný vyjádření k obžalobě, předseda senátu je doručí státnímu zástupci. </w:t>
      </w:r>
    </w:p>
    <w:p w14:paraId="72BA512D" w14:textId="77777777" w:rsidR="00F729FB" w:rsidRPr="004A7397" w:rsidRDefault="00F729FB" w:rsidP="002C56B1">
      <w:pPr>
        <w:spacing w:before="120" w:line="240" w:lineRule="auto"/>
        <w:ind w:firstLine="425"/>
        <w:jc w:val="both"/>
        <w:rPr>
          <w:rFonts w:eastAsia="Calibri" w:cs="Times New Roman"/>
          <w:szCs w:val="24"/>
          <w:lang w:val="cs-CZ"/>
        </w:rPr>
      </w:pPr>
      <w:r w:rsidRPr="004A7397">
        <w:rPr>
          <w:rFonts w:eastAsia="Calibri" w:cs="Times New Roman"/>
          <w:szCs w:val="24"/>
          <w:lang w:val="cs-CZ"/>
        </w:rPr>
        <w:lastRenderedPageBreak/>
        <w:t>(4) Osoby, jimž se opis obžaloby doručuje, předseda senátu vyzve, aby návrhy na provedení dalších důkazů u hlavního líčení včas soudu sdělily a uvedly okolnosti, které mají být těmito důkazy objasněny.</w:t>
      </w:r>
    </w:p>
    <w:p w14:paraId="4DFF46FF" w14:textId="2DF199D8" w:rsidR="00FF71B7" w:rsidRPr="004A7397" w:rsidRDefault="00F729FB" w:rsidP="002C56B1">
      <w:pPr>
        <w:spacing w:before="120" w:line="240" w:lineRule="auto"/>
        <w:ind w:firstLine="425"/>
        <w:jc w:val="both"/>
        <w:rPr>
          <w:rFonts w:eastAsia="Calibri" w:cs="Times New Roman"/>
          <w:szCs w:val="24"/>
          <w:lang w:val="cs-CZ"/>
        </w:rPr>
      </w:pPr>
      <w:r w:rsidRPr="004A7397">
        <w:rPr>
          <w:rFonts w:eastAsia="Calibri" w:cs="Times New Roman"/>
          <w:szCs w:val="24"/>
          <w:lang w:val="cs-CZ"/>
        </w:rPr>
        <w:t>(5) Opis obžaloby musí být doručen nejpozději s předvoláním k hlavnímu líčení nebo s vyrozuměním o něm.</w:t>
      </w:r>
    </w:p>
    <w:p w14:paraId="70F1F406" w14:textId="2944C326" w:rsidR="00F729FB" w:rsidRPr="004A7397" w:rsidRDefault="00F729FB" w:rsidP="002C56B1">
      <w:pPr>
        <w:spacing w:before="120" w:line="240" w:lineRule="auto"/>
        <w:jc w:val="center"/>
        <w:rPr>
          <w:rFonts w:cs="Times New Roman"/>
          <w:szCs w:val="24"/>
          <w:lang w:val="cs-CZ"/>
        </w:rPr>
      </w:pPr>
      <w:bookmarkStart w:id="54" w:name="_Hlk145940132"/>
      <w:r w:rsidRPr="004A7397">
        <w:rPr>
          <w:rFonts w:cs="Times New Roman"/>
          <w:szCs w:val="24"/>
          <w:lang w:val="cs-CZ"/>
        </w:rPr>
        <w:t>§ 206b</w:t>
      </w:r>
    </w:p>
    <w:p w14:paraId="0D2B8DAF" w14:textId="72CB3F55" w:rsidR="00F729FB" w:rsidRPr="004A7397" w:rsidRDefault="00F729FB" w:rsidP="002C56B1">
      <w:pPr>
        <w:spacing w:before="120" w:line="240" w:lineRule="auto"/>
        <w:ind w:firstLine="426"/>
        <w:jc w:val="both"/>
        <w:rPr>
          <w:rFonts w:cs="Times New Roman"/>
          <w:szCs w:val="24"/>
          <w:lang w:val="cs-CZ"/>
        </w:rPr>
      </w:pPr>
      <w:r w:rsidRPr="004A7397">
        <w:rPr>
          <w:rFonts w:cs="Times New Roman"/>
          <w:szCs w:val="24"/>
          <w:lang w:val="cs-CZ"/>
        </w:rPr>
        <w:t xml:space="preserve">(1) </w:t>
      </w:r>
      <w:r w:rsidRPr="004A7397">
        <w:rPr>
          <w:rFonts w:eastAsia="Calibri" w:cs="Times New Roman"/>
          <w:szCs w:val="24"/>
          <w:lang w:val="cs-CZ"/>
        </w:rPr>
        <w:t>Má-li předseda senátu vzhledem k okolnostem případu za to, že by bylo vhodné sjednání dohody o vině a trestu, poučí obžalovaného o možnosti takového postupu a o důsledcích s tím spojených. Poté zjistí stanovisko obžalovaného</w:t>
      </w:r>
      <w:bookmarkStart w:id="55" w:name="_Hlk134002015"/>
      <w:r w:rsidRPr="004A7397">
        <w:rPr>
          <w:rFonts w:eastAsia="Calibri" w:cs="Times New Roman"/>
          <w:strike/>
          <w:szCs w:val="24"/>
          <w:lang w:val="cs-CZ"/>
        </w:rPr>
        <w:t>, státního zástupce a poškozeného, je-li přítomen,</w:t>
      </w:r>
      <w:r w:rsidRPr="004A7397">
        <w:rPr>
          <w:rFonts w:eastAsia="Calibri" w:cs="Times New Roman"/>
          <w:szCs w:val="24"/>
          <w:lang w:val="cs-CZ"/>
        </w:rPr>
        <w:t xml:space="preserve"> </w:t>
      </w:r>
      <w:bookmarkEnd w:id="55"/>
      <w:r w:rsidRPr="004A7397">
        <w:rPr>
          <w:rFonts w:eastAsia="Calibri" w:cs="Times New Roman"/>
          <w:b/>
          <w:bCs/>
          <w:szCs w:val="24"/>
          <w:lang w:val="cs-CZ"/>
        </w:rPr>
        <w:t>a státního zástupce</w:t>
      </w:r>
      <w:r w:rsidRPr="004A7397">
        <w:rPr>
          <w:rFonts w:eastAsia="Calibri" w:cs="Times New Roman"/>
          <w:szCs w:val="24"/>
          <w:lang w:val="cs-CZ"/>
        </w:rPr>
        <w:t xml:space="preserve"> k takovému postupu. </w:t>
      </w:r>
      <w:bookmarkStart w:id="56" w:name="_Hlk149656793"/>
      <w:bookmarkStart w:id="57" w:name="_Hlk111804482"/>
      <w:r w:rsidRPr="004A7397">
        <w:rPr>
          <w:rFonts w:eastAsia="Calibri" w:cs="Times New Roman"/>
          <w:b/>
          <w:bCs/>
          <w:szCs w:val="24"/>
          <w:lang w:val="cs-CZ"/>
        </w:rPr>
        <w:t>Jsou-li přítomni poškozený a</w:t>
      </w:r>
      <w:r w:rsidR="007E08B0" w:rsidRPr="004A7397">
        <w:rPr>
          <w:rFonts w:eastAsia="Calibri" w:cs="Times New Roman"/>
          <w:b/>
          <w:bCs/>
          <w:szCs w:val="24"/>
          <w:lang w:val="cs-CZ"/>
        </w:rPr>
        <w:t>,</w:t>
      </w:r>
      <w:bookmarkStart w:id="58" w:name="_Hlk150445426"/>
      <w:r w:rsidR="007E08B0" w:rsidRPr="004A7397">
        <w:rPr>
          <w:rFonts w:eastAsia="Calibri" w:cs="Times New Roman"/>
          <w:b/>
          <w:bCs/>
          <w:szCs w:val="24"/>
          <w:lang w:val="cs-CZ"/>
        </w:rPr>
        <w:t xml:space="preserve"> </w:t>
      </w:r>
      <w:r w:rsidR="00CB0C35" w:rsidRPr="004A7397">
        <w:rPr>
          <w:rFonts w:eastAsia="Calibri" w:cs="Times New Roman"/>
          <w:b/>
          <w:bCs/>
          <w:szCs w:val="24"/>
          <w:lang w:val="cs-CZ"/>
        </w:rPr>
        <w:t>může</w:t>
      </w:r>
      <w:r w:rsidR="007E08B0" w:rsidRPr="004A7397">
        <w:rPr>
          <w:rFonts w:eastAsia="Calibri" w:cs="Times New Roman"/>
          <w:b/>
          <w:bCs/>
          <w:szCs w:val="24"/>
          <w:lang w:val="cs-CZ"/>
        </w:rPr>
        <w:t>-li být v dohodě o vině a trestu sjednáno propadnutí věci, zabrání věci nebo zabrání části majetku</w:t>
      </w:r>
      <w:r w:rsidR="00D4348D" w:rsidRPr="004A7397">
        <w:rPr>
          <w:rFonts w:eastAsia="Calibri" w:cs="Times New Roman"/>
          <w:b/>
          <w:bCs/>
          <w:szCs w:val="24"/>
          <w:lang w:val="cs-CZ"/>
        </w:rPr>
        <w:t>, která je součástí společného</w:t>
      </w:r>
      <w:r w:rsidR="00845533" w:rsidRPr="004A7397">
        <w:rPr>
          <w:rFonts w:eastAsia="Calibri" w:cs="Times New Roman"/>
          <w:b/>
          <w:bCs/>
          <w:szCs w:val="24"/>
          <w:lang w:val="cs-CZ"/>
        </w:rPr>
        <w:t xml:space="preserve"> </w:t>
      </w:r>
      <w:r w:rsidR="007E08B0" w:rsidRPr="004A7397">
        <w:rPr>
          <w:rFonts w:eastAsia="Calibri" w:cs="Times New Roman"/>
          <w:b/>
          <w:bCs/>
          <w:szCs w:val="24"/>
          <w:lang w:val="cs-CZ"/>
        </w:rPr>
        <w:t>jmění obžalovaného a jeho manžela,</w:t>
      </w:r>
      <w:r w:rsidRPr="004A7397">
        <w:rPr>
          <w:rFonts w:eastAsia="Calibri" w:cs="Times New Roman"/>
          <w:b/>
          <w:bCs/>
          <w:szCs w:val="24"/>
          <w:lang w:val="cs-CZ"/>
        </w:rPr>
        <w:t xml:space="preserve"> manžel obžalovaného, zjistí předseda senátu jejich</w:t>
      </w:r>
      <w:r w:rsidR="00F34E64" w:rsidRPr="004A7397">
        <w:rPr>
          <w:rFonts w:eastAsia="Calibri" w:cs="Times New Roman"/>
          <w:b/>
          <w:bCs/>
          <w:szCs w:val="24"/>
          <w:lang w:val="cs-CZ"/>
        </w:rPr>
        <w:t xml:space="preserve"> </w:t>
      </w:r>
      <w:r w:rsidRPr="004A7397">
        <w:rPr>
          <w:rFonts w:eastAsia="Calibri" w:cs="Times New Roman"/>
          <w:b/>
          <w:bCs/>
          <w:szCs w:val="24"/>
          <w:lang w:val="cs-CZ"/>
        </w:rPr>
        <w:t>stanovisko k takovému postupu.</w:t>
      </w:r>
      <w:bookmarkEnd w:id="56"/>
      <w:r w:rsidRPr="004A7397">
        <w:rPr>
          <w:rFonts w:eastAsia="Calibri" w:cs="Times New Roman"/>
          <w:b/>
          <w:bCs/>
          <w:szCs w:val="24"/>
          <w:lang w:val="cs-CZ"/>
        </w:rPr>
        <w:t xml:space="preserve"> </w:t>
      </w:r>
      <w:bookmarkEnd w:id="57"/>
      <w:bookmarkEnd w:id="58"/>
      <w:r w:rsidR="00791F61" w:rsidRPr="0059343D">
        <w:rPr>
          <w:rFonts w:eastAsia="Calibri" w:cs="Times New Roman"/>
          <w:b/>
          <w:bCs/>
          <w:color w:val="BF8F00" w:themeColor="accent4" w:themeShade="BF"/>
          <w:szCs w:val="24"/>
          <w:lang w:val="cs-CZ" w:eastAsia="en-US"/>
        </w:rPr>
        <w:t>Poškozeného, který je přítomen a</w:t>
      </w:r>
      <w:r w:rsidR="003529DA" w:rsidRPr="004A7397">
        <w:rPr>
          <w:rFonts w:eastAsia="Calibri" w:cs="Times New Roman"/>
          <w:b/>
          <w:bCs/>
          <w:color w:val="BF8F00" w:themeColor="accent4" w:themeShade="BF"/>
          <w:szCs w:val="24"/>
          <w:lang w:val="cs-CZ" w:eastAsia="en-US"/>
        </w:rPr>
        <w:t> </w:t>
      </w:r>
      <w:r w:rsidR="00791F61" w:rsidRPr="0059343D">
        <w:rPr>
          <w:rFonts w:eastAsia="Calibri" w:cs="Times New Roman"/>
          <w:b/>
          <w:bCs/>
          <w:color w:val="BF8F00" w:themeColor="accent4" w:themeShade="BF"/>
          <w:szCs w:val="24"/>
          <w:lang w:val="cs-CZ" w:eastAsia="en-US"/>
        </w:rPr>
        <w:t>který má postavení oběti podle zákona o obětech trestných činů, zároveň upozorní na</w:t>
      </w:r>
      <w:r w:rsidR="003529DA" w:rsidRPr="004A7397">
        <w:rPr>
          <w:rFonts w:eastAsia="Calibri" w:cs="Times New Roman"/>
          <w:b/>
          <w:bCs/>
          <w:color w:val="BF8F00" w:themeColor="accent4" w:themeShade="BF"/>
          <w:szCs w:val="24"/>
          <w:lang w:val="cs-CZ" w:eastAsia="en-US"/>
        </w:rPr>
        <w:t> </w:t>
      </w:r>
      <w:r w:rsidR="00791F61" w:rsidRPr="0059343D">
        <w:rPr>
          <w:rFonts w:eastAsia="Calibri" w:cs="Times New Roman"/>
          <w:b/>
          <w:bCs/>
          <w:color w:val="BF8F00" w:themeColor="accent4" w:themeShade="BF"/>
          <w:szCs w:val="24"/>
          <w:lang w:val="cs-CZ" w:eastAsia="en-US"/>
        </w:rPr>
        <w:t>možnost učinit prohlášení o tom, jaký dopad měl spáchaný trestný čin na jeho dosavadní život, to i v případě, že</w:t>
      </w:r>
      <w:r w:rsidR="00791F61" w:rsidRPr="004A7397">
        <w:rPr>
          <w:rFonts w:eastAsia="Calibri" w:cs="Times New Roman"/>
          <w:b/>
          <w:bCs/>
          <w:color w:val="BF8F00" w:themeColor="accent4" w:themeShade="BF"/>
          <w:szCs w:val="24"/>
          <w:lang w:val="cs-CZ" w:eastAsia="en-US"/>
        </w:rPr>
        <w:t> </w:t>
      </w:r>
      <w:r w:rsidR="00791F61" w:rsidRPr="0059343D">
        <w:rPr>
          <w:rFonts w:eastAsia="Calibri" w:cs="Times New Roman"/>
          <w:b/>
          <w:bCs/>
          <w:color w:val="BF8F00" w:themeColor="accent4" w:themeShade="BF"/>
          <w:szCs w:val="24"/>
          <w:lang w:val="cs-CZ" w:eastAsia="en-US"/>
        </w:rPr>
        <w:t xml:space="preserve">prohlášení učinil písemně. </w:t>
      </w:r>
      <w:proofErr w:type="gramStart"/>
      <w:r w:rsidRPr="004A7397">
        <w:rPr>
          <w:rFonts w:eastAsia="Calibri" w:cs="Times New Roman"/>
          <w:szCs w:val="24"/>
          <w:lang w:val="cs-CZ"/>
        </w:rPr>
        <w:t>Vyjádří</w:t>
      </w:r>
      <w:proofErr w:type="gramEnd"/>
      <w:r w:rsidRPr="004A7397">
        <w:rPr>
          <w:rFonts w:eastAsia="Calibri" w:cs="Times New Roman"/>
          <w:szCs w:val="24"/>
          <w:lang w:val="cs-CZ"/>
        </w:rPr>
        <w:t>-li se státní zástupce a</w:t>
      </w:r>
      <w:r w:rsidR="00845533" w:rsidRPr="004A7397">
        <w:rPr>
          <w:rFonts w:eastAsia="Calibri" w:cs="Times New Roman"/>
          <w:szCs w:val="24"/>
          <w:lang w:val="cs-CZ"/>
        </w:rPr>
        <w:t> </w:t>
      </w:r>
      <w:r w:rsidRPr="004A7397">
        <w:rPr>
          <w:rFonts w:eastAsia="Calibri" w:cs="Times New Roman"/>
          <w:szCs w:val="24"/>
          <w:lang w:val="cs-CZ"/>
        </w:rPr>
        <w:t>obžalovaný, že</w:t>
      </w:r>
      <w:r w:rsidR="00D2494B" w:rsidRPr="004A7397">
        <w:rPr>
          <w:rFonts w:eastAsia="Calibri" w:cs="Times New Roman"/>
          <w:szCs w:val="24"/>
          <w:lang w:val="cs-CZ"/>
        </w:rPr>
        <w:t> </w:t>
      </w:r>
      <w:r w:rsidRPr="004A7397">
        <w:rPr>
          <w:rFonts w:eastAsia="Calibri" w:cs="Times New Roman"/>
          <w:szCs w:val="24"/>
          <w:lang w:val="cs-CZ"/>
        </w:rPr>
        <w:t>mají zájem jednat o</w:t>
      </w:r>
      <w:r w:rsidR="00791F61" w:rsidRPr="004A7397">
        <w:rPr>
          <w:rFonts w:eastAsia="Calibri" w:cs="Times New Roman"/>
          <w:szCs w:val="24"/>
          <w:lang w:val="cs-CZ"/>
        </w:rPr>
        <w:t> </w:t>
      </w:r>
      <w:r w:rsidRPr="004A7397">
        <w:rPr>
          <w:rFonts w:eastAsia="Calibri" w:cs="Times New Roman"/>
          <w:szCs w:val="24"/>
          <w:lang w:val="cs-CZ"/>
        </w:rPr>
        <w:t>dohodě o vině a trestu, předseda senátu hlavní líčení na</w:t>
      </w:r>
      <w:r w:rsidR="00845533" w:rsidRPr="004A7397">
        <w:rPr>
          <w:rFonts w:eastAsia="Calibri" w:cs="Times New Roman"/>
          <w:szCs w:val="24"/>
          <w:lang w:val="cs-CZ"/>
        </w:rPr>
        <w:t> </w:t>
      </w:r>
      <w:r w:rsidRPr="004A7397">
        <w:rPr>
          <w:rFonts w:eastAsia="Calibri" w:cs="Times New Roman"/>
          <w:szCs w:val="24"/>
          <w:lang w:val="cs-CZ"/>
        </w:rPr>
        <w:t>nezbytnou dobu přeruší za účelem jejího sjednání mimo hlavní líčení; je-li to s ohledem na</w:t>
      </w:r>
      <w:r w:rsidR="00845533" w:rsidRPr="004A7397">
        <w:rPr>
          <w:rFonts w:eastAsia="Calibri" w:cs="Times New Roman"/>
          <w:szCs w:val="24"/>
          <w:lang w:val="cs-CZ"/>
        </w:rPr>
        <w:t> </w:t>
      </w:r>
      <w:r w:rsidRPr="004A7397">
        <w:rPr>
          <w:rFonts w:eastAsia="Calibri" w:cs="Times New Roman"/>
          <w:szCs w:val="24"/>
          <w:lang w:val="cs-CZ"/>
        </w:rPr>
        <w:t>okolnosti zapotřebí, hlavní líčení odročí. Návrh na sjednání dohody o vině a trestu může podat i státní zástupce nebo obžalovaný, předseda senátu není povinen takovému návrhu vyhovět.</w:t>
      </w:r>
    </w:p>
    <w:p w14:paraId="5AE71DA8" w14:textId="06F9F654" w:rsidR="00F729FB" w:rsidRPr="004A7397" w:rsidRDefault="00F729FB" w:rsidP="002C56B1">
      <w:pPr>
        <w:spacing w:before="120" w:line="240" w:lineRule="auto"/>
        <w:ind w:firstLine="426"/>
        <w:jc w:val="both"/>
        <w:rPr>
          <w:rFonts w:eastAsia="Calibri" w:cs="Times New Roman"/>
          <w:szCs w:val="24"/>
          <w:lang w:val="cs-CZ"/>
        </w:rPr>
      </w:pPr>
      <w:r w:rsidRPr="004A7397">
        <w:rPr>
          <w:rFonts w:cs="Times New Roman"/>
          <w:szCs w:val="24"/>
          <w:lang w:val="cs-CZ"/>
        </w:rPr>
        <w:t xml:space="preserve">(2) </w:t>
      </w:r>
      <w:r w:rsidRPr="004A7397">
        <w:rPr>
          <w:rFonts w:eastAsia="Calibri" w:cs="Times New Roman"/>
          <w:szCs w:val="24"/>
          <w:lang w:val="cs-CZ"/>
        </w:rPr>
        <w:t xml:space="preserve">Dohodu o vině a trestu sjednává státní zástupce s obžalovaným a případně jeho obhájcem. </w:t>
      </w:r>
      <w:bookmarkStart w:id="59" w:name="_Hlk112919147"/>
      <w:bookmarkStart w:id="60" w:name="_Hlk149656859"/>
      <w:bookmarkStart w:id="61" w:name="_Hlk134002199"/>
      <w:r w:rsidRPr="004A7397">
        <w:rPr>
          <w:rFonts w:eastAsia="Calibri" w:cs="Times New Roman"/>
          <w:b/>
          <w:bCs/>
          <w:szCs w:val="24"/>
          <w:lang w:val="cs-CZ"/>
        </w:rPr>
        <w:t>Propadnutí věci, zabrání věci nebo zabrání části majetku</w:t>
      </w:r>
      <w:r w:rsidR="00AC3C9F" w:rsidRPr="004A7397">
        <w:rPr>
          <w:rFonts w:eastAsia="Calibri" w:cs="Times New Roman"/>
          <w:b/>
          <w:bCs/>
          <w:szCs w:val="24"/>
          <w:lang w:val="cs-CZ"/>
        </w:rPr>
        <w:t xml:space="preserve">, </w:t>
      </w:r>
      <w:r w:rsidR="00D4348D" w:rsidRPr="004A7397">
        <w:rPr>
          <w:rFonts w:eastAsia="Calibri" w:cs="Times New Roman"/>
          <w:b/>
          <w:bCs/>
          <w:szCs w:val="24"/>
          <w:lang w:val="cs-CZ"/>
        </w:rPr>
        <w:t xml:space="preserve">která je součástí </w:t>
      </w:r>
      <w:bookmarkEnd w:id="54"/>
      <w:r w:rsidR="00D4348D" w:rsidRPr="004A7397">
        <w:rPr>
          <w:rFonts w:eastAsia="Calibri" w:cs="Times New Roman"/>
          <w:b/>
          <w:bCs/>
          <w:szCs w:val="24"/>
          <w:lang w:val="cs-CZ"/>
        </w:rPr>
        <w:t>společného</w:t>
      </w:r>
      <w:r w:rsidRPr="004A7397">
        <w:rPr>
          <w:rFonts w:eastAsia="Calibri" w:cs="Times New Roman"/>
          <w:b/>
          <w:bCs/>
          <w:szCs w:val="24"/>
          <w:lang w:val="cs-CZ"/>
        </w:rPr>
        <w:t xml:space="preserve"> jmění obžalovaného a jeho manžela</w:t>
      </w:r>
      <w:bookmarkEnd w:id="59"/>
      <w:r w:rsidR="00AC3C9F" w:rsidRPr="004A7397">
        <w:rPr>
          <w:rFonts w:eastAsia="Calibri" w:cs="Times New Roman"/>
          <w:b/>
          <w:bCs/>
          <w:szCs w:val="24"/>
          <w:lang w:val="cs-CZ"/>
        </w:rPr>
        <w:t>,</w:t>
      </w:r>
      <w:r w:rsidRPr="004A7397">
        <w:rPr>
          <w:rFonts w:eastAsia="Calibri" w:cs="Times New Roman"/>
          <w:b/>
          <w:bCs/>
          <w:szCs w:val="24"/>
          <w:lang w:val="cs-CZ"/>
        </w:rPr>
        <w:t xml:space="preserve"> lze sjednat pouze se souhlasem manžela obžalovaného.</w:t>
      </w:r>
      <w:bookmarkEnd w:id="60"/>
      <w:r w:rsidRPr="004A7397">
        <w:rPr>
          <w:rFonts w:eastAsia="Calibri" w:cs="Times New Roman"/>
          <w:b/>
          <w:bCs/>
          <w:szCs w:val="24"/>
          <w:lang w:val="cs-CZ"/>
        </w:rPr>
        <w:t xml:space="preserve"> </w:t>
      </w:r>
      <w:bookmarkEnd w:id="61"/>
      <w:r w:rsidRPr="004A7397">
        <w:rPr>
          <w:rFonts w:eastAsia="Calibri" w:cs="Times New Roman"/>
          <w:szCs w:val="24"/>
          <w:lang w:val="cs-CZ"/>
        </w:rPr>
        <w:t>Jednání o dohodě o vině a trestu se účastní též poškozený, pokud je přítomen při hlavním líčení. Při</w:t>
      </w:r>
      <w:r w:rsidR="00845533" w:rsidRPr="004A7397">
        <w:rPr>
          <w:rFonts w:eastAsia="Calibri" w:cs="Times New Roman"/>
          <w:szCs w:val="24"/>
          <w:lang w:val="cs-CZ"/>
        </w:rPr>
        <w:t> </w:t>
      </w:r>
      <w:r w:rsidRPr="004A7397">
        <w:rPr>
          <w:rFonts w:eastAsia="Calibri" w:cs="Times New Roman"/>
          <w:szCs w:val="24"/>
          <w:lang w:val="cs-CZ"/>
        </w:rPr>
        <w:t>sjednávání dohody o vině a trestu státní zástupce postupuje přiměřeně podle § 175a. Bylo-li hlavní líčení odročeno, státní zástupce bez zbytečného odkladu po skončení jednání o dohodě o</w:t>
      </w:r>
      <w:r w:rsidR="00845533" w:rsidRPr="004A7397">
        <w:rPr>
          <w:rFonts w:eastAsia="Calibri" w:cs="Times New Roman"/>
          <w:szCs w:val="24"/>
          <w:lang w:val="cs-CZ"/>
        </w:rPr>
        <w:t> </w:t>
      </w:r>
      <w:r w:rsidRPr="004A7397">
        <w:rPr>
          <w:rFonts w:eastAsia="Calibri" w:cs="Times New Roman"/>
          <w:szCs w:val="24"/>
          <w:lang w:val="cs-CZ"/>
        </w:rPr>
        <w:t>vině a trestu vyrozumí soud o výsledku jednání.</w:t>
      </w:r>
    </w:p>
    <w:p w14:paraId="6F69A0E0" w14:textId="77777777" w:rsidR="00F729FB" w:rsidRPr="004A7397" w:rsidRDefault="00F729FB" w:rsidP="002C56B1">
      <w:pPr>
        <w:spacing w:before="120" w:line="240" w:lineRule="auto"/>
        <w:ind w:firstLine="425"/>
        <w:jc w:val="both"/>
        <w:rPr>
          <w:rFonts w:cs="Times New Roman"/>
          <w:szCs w:val="24"/>
          <w:lang w:val="cs-CZ"/>
        </w:rPr>
      </w:pPr>
      <w:r w:rsidRPr="004A7397">
        <w:rPr>
          <w:rFonts w:cs="Times New Roman"/>
          <w:szCs w:val="24"/>
          <w:lang w:val="cs-CZ"/>
        </w:rPr>
        <w:t>(3) Došlo-li k sjednání dohody o vině a trestu, pokračuje se v hlavním líčení. Státní zástupce nejprve přednese obsah sjednané dohody o vině a trestu a navrhne soudu její schválení. Nedošlo-li k dohodě o náhradě škody nebo nemajetkové újmy anebo o vydání bezdůvodného obohacení, státní zástupce na tuto skutečnost soud upozorní. Po přednesení návrhu na schválení dohody o vině a trestu se v hlavním líčení postupuje přiměřeně podle § 314q odst. 3 až 5 a § 314r.</w:t>
      </w:r>
    </w:p>
    <w:p w14:paraId="39BF0B38" w14:textId="21B8411D" w:rsidR="00F729FB" w:rsidRPr="004A7397" w:rsidRDefault="00F729FB" w:rsidP="002C56B1">
      <w:pPr>
        <w:spacing w:before="120" w:line="240" w:lineRule="auto"/>
        <w:ind w:firstLine="425"/>
        <w:jc w:val="both"/>
        <w:rPr>
          <w:rFonts w:cs="Times New Roman"/>
          <w:szCs w:val="24"/>
          <w:lang w:val="cs-CZ"/>
        </w:rPr>
      </w:pPr>
      <w:r w:rsidRPr="004A7397">
        <w:rPr>
          <w:rFonts w:cs="Times New Roman"/>
          <w:szCs w:val="24"/>
          <w:lang w:val="cs-CZ"/>
        </w:rPr>
        <w:t>(4) Pokud k sjednání dohody o vině a trestu nedošlo nebo soud dohodu o vině a trestu neschválí, pokračuje se v hlavním líčení na podkladě původní obžaloby. V dalším řízení se k sjednané dohodě o vině a trestu, včetně prohlášení viny obžalovaným učiněného pro účely jejího sjednání, nepřihlíží, ledaže obžalovaný požádá, aby takové prohlášení bylo posouzeno jako prohlášení viny podle § 206c.</w:t>
      </w:r>
    </w:p>
    <w:p w14:paraId="13A30BF5" w14:textId="0BDAA434" w:rsidR="00227F62" w:rsidRPr="004A7397" w:rsidRDefault="00227F62" w:rsidP="002C56B1">
      <w:pPr>
        <w:spacing w:before="120" w:line="240" w:lineRule="auto"/>
        <w:jc w:val="center"/>
        <w:rPr>
          <w:rFonts w:eastAsia="Calibri" w:cs="Times New Roman"/>
          <w:szCs w:val="24"/>
          <w:lang w:val="cs-CZ"/>
        </w:rPr>
      </w:pPr>
      <w:r w:rsidRPr="004A7397">
        <w:rPr>
          <w:rFonts w:eastAsia="Calibri" w:cs="Times New Roman"/>
          <w:szCs w:val="24"/>
          <w:lang w:val="cs-CZ"/>
        </w:rPr>
        <w:t>§ 206c</w:t>
      </w:r>
    </w:p>
    <w:p w14:paraId="710E74DE" w14:textId="00DB9E47" w:rsidR="00227F62" w:rsidRPr="004A7397" w:rsidRDefault="00227F62" w:rsidP="002C56B1">
      <w:pPr>
        <w:spacing w:before="120" w:line="240" w:lineRule="auto"/>
        <w:ind w:firstLine="426"/>
        <w:jc w:val="both"/>
        <w:rPr>
          <w:rFonts w:cs="Times New Roman"/>
          <w:szCs w:val="24"/>
          <w:lang w:val="cs-CZ"/>
        </w:rPr>
      </w:pPr>
      <w:r w:rsidRPr="004A7397">
        <w:rPr>
          <w:rFonts w:eastAsia="Calibri" w:cs="Times New Roman"/>
          <w:szCs w:val="24"/>
          <w:lang w:val="cs-CZ"/>
        </w:rPr>
        <w:t xml:space="preserve">(1) </w:t>
      </w:r>
      <w:r w:rsidRPr="004A7397">
        <w:rPr>
          <w:rFonts w:cs="Times New Roman"/>
          <w:szCs w:val="24"/>
          <w:lang w:val="cs-CZ"/>
        </w:rPr>
        <w:t>Pokud nedošlo k sjednání dohody o vině a trestu, může obžalovaný prohlásit, že je vinný spácháním skutku anebo některého ze skutků uvedených v obžalobě a že souhlasí s právní kvalifikací takového skutku uvedenou v obžalobě.</w:t>
      </w:r>
    </w:p>
    <w:p w14:paraId="257140EA" w14:textId="05B7DEDA" w:rsidR="00227F62" w:rsidRPr="004A7397" w:rsidRDefault="00227F62" w:rsidP="002C56B1">
      <w:pPr>
        <w:spacing w:before="120" w:line="240" w:lineRule="auto"/>
        <w:ind w:firstLine="426"/>
        <w:jc w:val="both"/>
        <w:rPr>
          <w:rFonts w:eastAsia="Calibri" w:cs="Times New Roman"/>
          <w:szCs w:val="24"/>
          <w:lang w:val="cs-CZ"/>
        </w:rPr>
      </w:pPr>
      <w:r w:rsidRPr="004A7397">
        <w:rPr>
          <w:rFonts w:cs="Times New Roman"/>
          <w:szCs w:val="24"/>
          <w:lang w:val="cs-CZ"/>
        </w:rPr>
        <w:t xml:space="preserve">(2) Pokud obžalovaný učiní prohlášení podle odstavce 1, soud v rozsahu prohlášení postupuje přiměřeně podle § 314q odst. 3. </w:t>
      </w:r>
    </w:p>
    <w:p w14:paraId="04D41A97" w14:textId="1260A4B0" w:rsidR="00227F62" w:rsidRPr="004A7397" w:rsidRDefault="00227F62" w:rsidP="002C56B1">
      <w:pPr>
        <w:spacing w:before="120" w:line="240" w:lineRule="auto"/>
        <w:ind w:firstLine="425"/>
        <w:jc w:val="both"/>
        <w:rPr>
          <w:rFonts w:eastAsia="Calibri" w:cs="Times New Roman"/>
          <w:szCs w:val="24"/>
          <w:lang w:val="cs-CZ"/>
        </w:rPr>
      </w:pPr>
      <w:bookmarkStart w:id="62" w:name="_Hlk145940278"/>
      <w:r w:rsidRPr="004A7397">
        <w:rPr>
          <w:rFonts w:eastAsia="Calibri" w:cs="Times New Roman"/>
          <w:szCs w:val="24"/>
          <w:lang w:val="cs-CZ"/>
        </w:rPr>
        <w:lastRenderedPageBreak/>
        <w:t>(3) Předseda senátu před rozhodnutím o přijetí prohlášení viny zjistí stanovisko státního zástupce, poškozeného a zúčastněné osoby, pokud jsou přítomni při hlavním líčení.</w:t>
      </w:r>
    </w:p>
    <w:bookmarkEnd w:id="62"/>
    <w:p w14:paraId="6ACDA615" w14:textId="6DD2C3F0" w:rsidR="00227F62" w:rsidRPr="004A7397" w:rsidRDefault="00227F62" w:rsidP="002C56B1">
      <w:pPr>
        <w:spacing w:before="120" w:line="240" w:lineRule="auto"/>
        <w:ind w:firstLine="425"/>
        <w:jc w:val="both"/>
        <w:rPr>
          <w:rFonts w:eastAsia="Calibri" w:cs="Times New Roman"/>
          <w:szCs w:val="24"/>
          <w:lang w:val="cs-CZ"/>
        </w:rPr>
      </w:pPr>
      <w:r w:rsidRPr="004A7397">
        <w:rPr>
          <w:rFonts w:eastAsia="Calibri" w:cs="Times New Roman"/>
          <w:szCs w:val="24"/>
          <w:lang w:val="cs-CZ"/>
        </w:rPr>
        <w:t>(4) Soud po prohlášení viny obžalovaným rozhodne, zda takové prohlášení přijímá nebo nepřijímá.</w:t>
      </w:r>
    </w:p>
    <w:p w14:paraId="580CD491" w14:textId="026746A8" w:rsidR="00227F62" w:rsidRPr="004A7397" w:rsidRDefault="00227F62" w:rsidP="002C56B1">
      <w:pPr>
        <w:spacing w:before="120" w:line="240" w:lineRule="auto"/>
        <w:ind w:firstLine="425"/>
        <w:jc w:val="both"/>
        <w:rPr>
          <w:rFonts w:eastAsia="Calibri" w:cs="Times New Roman"/>
          <w:szCs w:val="24"/>
          <w:lang w:val="cs-CZ"/>
        </w:rPr>
      </w:pPr>
      <w:r w:rsidRPr="004A7397">
        <w:rPr>
          <w:rFonts w:eastAsia="Calibri" w:cs="Times New Roman"/>
          <w:szCs w:val="24"/>
          <w:lang w:val="cs-CZ"/>
        </w:rPr>
        <w:t>(5) Soud prohlášení viny nepřijme, není-li v souladu se zjištěným skutkovým stavem nebo zjistí-li, že v předchozím řízení došlo k závažnému porušení práv obviněného. Soud nemusí prohlášení viny přijmout, pokud takový postup nepovažuje za vhodný s ohledem na okolnosti případu a vyjádření ostatních stran.</w:t>
      </w:r>
    </w:p>
    <w:p w14:paraId="7AFFC011" w14:textId="77777777" w:rsidR="00227F62" w:rsidRPr="004A7397" w:rsidRDefault="00227F62" w:rsidP="002C56B1">
      <w:pPr>
        <w:spacing w:before="120" w:line="240" w:lineRule="auto"/>
        <w:ind w:firstLine="425"/>
        <w:jc w:val="both"/>
        <w:rPr>
          <w:rFonts w:eastAsia="Calibri" w:cs="Times New Roman"/>
          <w:szCs w:val="24"/>
          <w:lang w:val="cs-CZ"/>
        </w:rPr>
      </w:pPr>
      <w:r w:rsidRPr="004A7397">
        <w:rPr>
          <w:rFonts w:eastAsia="Calibri" w:cs="Times New Roman"/>
          <w:szCs w:val="24"/>
          <w:lang w:val="cs-CZ"/>
        </w:rPr>
        <w:t xml:space="preserve">(6) Pokud soud rozhodne, že prohlášení viny přijímá, zároveň v usnesení uvede, že se dokazování v rozsahu, v jakém obžalovaný prohlásil vinu, neprovede a bude provedeno pouze ve zbylém rozsahu; tím není dotčena možnost vyslýchat obžalovaného k účasti jiných osob na spáchaném skutku, ohledně kterého prohlásil vinu. </w:t>
      </w:r>
    </w:p>
    <w:p w14:paraId="263012AC" w14:textId="3E367F19" w:rsidR="00227F62" w:rsidRPr="004A7397" w:rsidRDefault="00227F62" w:rsidP="002C56B1">
      <w:pPr>
        <w:spacing w:before="120" w:line="240" w:lineRule="auto"/>
        <w:ind w:firstLine="425"/>
        <w:jc w:val="both"/>
        <w:rPr>
          <w:rFonts w:eastAsia="Calibri" w:cs="Times New Roman"/>
          <w:szCs w:val="24"/>
          <w:lang w:val="cs-CZ"/>
        </w:rPr>
      </w:pPr>
      <w:r w:rsidRPr="004A7397">
        <w:rPr>
          <w:rFonts w:eastAsia="Calibri" w:cs="Times New Roman"/>
          <w:szCs w:val="24"/>
          <w:lang w:val="cs-CZ"/>
        </w:rPr>
        <w:t xml:space="preserve">(7) Soudem přijaté prohlášení viny nelze odvolat. </w:t>
      </w:r>
      <w:r w:rsidRPr="004A7397">
        <w:rPr>
          <w:rFonts w:eastAsia="Calibri" w:cs="Times New Roman"/>
          <w:strike/>
          <w:szCs w:val="24"/>
          <w:lang w:val="cs-CZ"/>
        </w:rPr>
        <w:t>Skutečnosti uvedené v prohlášení viny nelze napadat opravným prostředkem.</w:t>
      </w:r>
    </w:p>
    <w:p w14:paraId="56DB75CB" w14:textId="397B2761" w:rsidR="00227F62" w:rsidRPr="004A7397" w:rsidRDefault="00227F62" w:rsidP="002C56B1">
      <w:pPr>
        <w:spacing w:before="120" w:line="240" w:lineRule="auto"/>
        <w:jc w:val="center"/>
        <w:rPr>
          <w:rFonts w:eastAsia="Calibri" w:cs="Times New Roman"/>
          <w:szCs w:val="24"/>
          <w:lang w:val="cs-CZ"/>
        </w:rPr>
      </w:pPr>
      <w:r w:rsidRPr="004A7397">
        <w:rPr>
          <w:rFonts w:eastAsia="Calibri" w:cs="Times New Roman"/>
          <w:szCs w:val="24"/>
          <w:lang w:val="cs-CZ"/>
        </w:rPr>
        <w:t>(8) Pokud soud rozhodne, že prohlášení viny nepřijímá, k prohlášení viny se nepřihlíží.</w:t>
      </w:r>
    </w:p>
    <w:p w14:paraId="711E40DA" w14:textId="77777777" w:rsidR="00F729FB" w:rsidRPr="004A7397" w:rsidRDefault="00F729FB" w:rsidP="002C56B1">
      <w:pPr>
        <w:spacing w:before="120" w:line="240" w:lineRule="auto"/>
        <w:jc w:val="center"/>
        <w:rPr>
          <w:rFonts w:eastAsia="Times New Roman" w:cs="Times New Roman"/>
          <w:strike/>
          <w:szCs w:val="24"/>
          <w:lang w:val="cs-CZ" w:eastAsia="en-US"/>
        </w:rPr>
      </w:pPr>
      <w:r w:rsidRPr="004A7397">
        <w:rPr>
          <w:rFonts w:eastAsia="Times New Roman" w:cs="Times New Roman"/>
          <w:strike/>
          <w:szCs w:val="24"/>
          <w:lang w:val="cs-CZ" w:eastAsia="en-US"/>
        </w:rPr>
        <w:t>§ 245</w:t>
      </w:r>
    </w:p>
    <w:p w14:paraId="30AADF69" w14:textId="77777777" w:rsidR="00F729FB" w:rsidRPr="004A7397" w:rsidRDefault="00F729FB" w:rsidP="002C56B1">
      <w:pPr>
        <w:spacing w:before="120" w:line="240" w:lineRule="auto"/>
        <w:jc w:val="center"/>
        <w:rPr>
          <w:rFonts w:eastAsia="Times New Roman" w:cs="Times New Roman"/>
          <w:strike/>
          <w:szCs w:val="24"/>
          <w:lang w:val="cs-CZ" w:eastAsia="en-US"/>
        </w:rPr>
      </w:pPr>
      <w:r w:rsidRPr="004A7397">
        <w:rPr>
          <w:rFonts w:eastAsia="Times New Roman" w:cs="Times New Roman"/>
          <w:strike/>
          <w:szCs w:val="24"/>
          <w:lang w:val="cs-CZ" w:eastAsia="en-US"/>
        </w:rPr>
        <w:t>Přípustnost a účinek</w:t>
      </w:r>
    </w:p>
    <w:p w14:paraId="26498E7F" w14:textId="580D1914" w:rsidR="00F729FB" w:rsidRPr="004A7397" w:rsidRDefault="00F729FB" w:rsidP="002C56B1">
      <w:pPr>
        <w:spacing w:before="120" w:line="240" w:lineRule="auto"/>
        <w:ind w:firstLine="425"/>
        <w:jc w:val="both"/>
        <w:rPr>
          <w:rFonts w:eastAsia="Times New Roman" w:cs="Times New Roman"/>
          <w:strike/>
          <w:szCs w:val="24"/>
          <w:lang w:val="cs-CZ" w:eastAsia="en-US"/>
        </w:rPr>
      </w:pPr>
      <w:bookmarkStart w:id="63" w:name="_Hlk148779534"/>
      <w:r w:rsidRPr="004A7397">
        <w:rPr>
          <w:rFonts w:eastAsia="Times New Roman" w:cs="Times New Roman"/>
          <w:strike/>
          <w:szCs w:val="24"/>
          <w:lang w:val="cs-CZ" w:eastAsia="en-US"/>
        </w:rPr>
        <w:t>(1) Opravným prostředkem proti rozsudku soudu prvního stupně je odvolání. Proti rozsudku, kterým soud schválil dohodu o vině a trestu, lze podat odvolání pouze v případě, že takový rozsudek není v souladu s dohodou o vině a trestu, jejíž schválení státní zástupce soudu navrhl. Proti rozsudku, kterým soud schválil dohodu o vině a trestu, může poškozený, který uplatnil nárok na náhradu škody nebo nemajetkové újmy nebo na vydání bezdůvodného obohacení, podat odvolání pro nesprávnost výroku o náhradě škody nebo nemajetkové újmy v penězích nebo o vydání bezdůvodného obohacení, ledaže v dohodě o vině a trestu souhlasil s rozsahem a způsobem náhrady škody nebo nemajetkové újmy nebo vydáním bezdůvodného obohacení a tato dohoda byla soudem schválena v podobě, s níž souhlasil.</w:t>
      </w:r>
    </w:p>
    <w:bookmarkEnd w:id="63"/>
    <w:p w14:paraId="6A0AFE93" w14:textId="575642D3" w:rsidR="00F60FB3" w:rsidRPr="004A7397" w:rsidRDefault="00F729FB" w:rsidP="002C56B1">
      <w:pPr>
        <w:spacing w:before="120" w:line="240" w:lineRule="auto"/>
        <w:ind w:firstLine="425"/>
        <w:jc w:val="both"/>
        <w:rPr>
          <w:rFonts w:eastAsia="Times New Roman" w:cs="Times New Roman"/>
          <w:strike/>
          <w:szCs w:val="24"/>
          <w:lang w:val="cs-CZ" w:eastAsia="en-US"/>
        </w:rPr>
      </w:pPr>
      <w:r w:rsidRPr="004A7397">
        <w:rPr>
          <w:rFonts w:eastAsia="Times New Roman" w:cs="Times New Roman"/>
          <w:strike/>
          <w:szCs w:val="24"/>
          <w:lang w:val="cs-CZ" w:eastAsia="en-US"/>
        </w:rPr>
        <w:t>(2) Odvolání má odkladný účinek.</w:t>
      </w:r>
    </w:p>
    <w:p w14:paraId="090C5A79" w14:textId="77777777" w:rsidR="00F60FB3" w:rsidRPr="004A7397" w:rsidRDefault="00F60FB3" w:rsidP="002C56B1">
      <w:pPr>
        <w:spacing w:before="120" w:line="240" w:lineRule="auto"/>
        <w:jc w:val="center"/>
        <w:rPr>
          <w:rFonts w:eastAsia="Times New Roman" w:cs="Times New Roman"/>
          <w:b/>
          <w:bCs/>
          <w:szCs w:val="24"/>
          <w:lang w:val="cs-CZ" w:eastAsia="en-US"/>
        </w:rPr>
      </w:pPr>
      <w:r w:rsidRPr="004A7397">
        <w:rPr>
          <w:rFonts w:eastAsia="Times New Roman" w:cs="Times New Roman"/>
          <w:b/>
          <w:bCs/>
          <w:szCs w:val="24"/>
          <w:lang w:val="cs-CZ" w:eastAsia="en-US"/>
        </w:rPr>
        <w:t>§ 245</w:t>
      </w:r>
    </w:p>
    <w:p w14:paraId="39F7996B" w14:textId="77777777" w:rsidR="00F60FB3" w:rsidRPr="004A7397" w:rsidRDefault="00F60FB3" w:rsidP="002C56B1">
      <w:pPr>
        <w:spacing w:before="120" w:line="240" w:lineRule="auto"/>
        <w:jc w:val="center"/>
        <w:rPr>
          <w:rFonts w:eastAsia="Times New Roman" w:cs="Times New Roman"/>
          <w:b/>
          <w:bCs/>
          <w:szCs w:val="24"/>
          <w:lang w:val="cs-CZ" w:eastAsia="en-US"/>
        </w:rPr>
      </w:pPr>
      <w:bookmarkStart w:id="64" w:name="_Hlk149657127"/>
      <w:r w:rsidRPr="004A7397">
        <w:rPr>
          <w:rFonts w:eastAsia="Times New Roman" w:cs="Times New Roman"/>
          <w:b/>
          <w:bCs/>
          <w:szCs w:val="24"/>
          <w:lang w:val="cs-CZ" w:eastAsia="en-US"/>
        </w:rPr>
        <w:t>Přípustnost a účinek</w:t>
      </w:r>
    </w:p>
    <w:bookmarkEnd w:id="64"/>
    <w:p w14:paraId="6AC55FF5" w14:textId="1B7893D8" w:rsidR="00F60FB3" w:rsidRPr="004A7397" w:rsidRDefault="00F60FB3" w:rsidP="002C56B1">
      <w:pPr>
        <w:spacing w:before="120" w:line="240" w:lineRule="auto"/>
        <w:ind w:firstLine="425"/>
        <w:jc w:val="both"/>
        <w:rPr>
          <w:rFonts w:eastAsia="Times New Roman" w:cs="Times New Roman"/>
          <w:b/>
          <w:bCs/>
          <w:strike/>
          <w:szCs w:val="24"/>
          <w:lang w:val="cs-CZ" w:eastAsia="en-US"/>
        </w:rPr>
      </w:pPr>
      <w:r w:rsidRPr="004A7397">
        <w:rPr>
          <w:rFonts w:eastAsia="Times New Roman" w:cs="Times New Roman"/>
          <w:b/>
          <w:bCs/>
          <w:szCs w:val="24"/>
          <w:lang w:val="cs-CZ" w:eastAsia="en-US"/>
        </w:rPr>
        <w:t xml:space="preserve">(1) </w:t>
      </w:r>
      <w:bookmarkStart w:id="65" w:name="_Hlk149657159"/>
      <w:r w:rsidRPr="004A7397">
        <w:rPr>
          <w:rFonts w:eastAsia="Times New Roman" w:cs="Times New Roman"/>
          <w:b/>
          <w:bCs/>
          <w:szCs w:val="24"/>
          <w:lang w:val="cs-CZ" w:eastAsia="en-US"/>
        </w:rPr>
        <w:t xml:space="preserve">Opravným prostředkem proti rozsudku soudu prvního stupně je odvolání. </w:t>
      </w:r>
      <w:bookmarkEnd w:id="65"/>
    </w:p>
    <w:p w14:paraId="30FF1BC9" w14:textId="77777777" w:rsidR="00F60FB3" w:rsidRPr="004A7397" w:rsidRDefault="00F60FB3" w:rsidP="002C56B1">
      <w:pPr>
        <w:spacing w:before="120" w:line="240" w:lineRule="auto"/>
        <w:ind w:firstLine="425"/>
        <w:jc w:val="both"/>
        <w:rPr>
          <w:rFonts w:eastAsia="Times New Roman" w:cs="Times New Roman"/>
          <w:b/>
          <w:bCs/>
          <w:szCs w:val="24"/>
          <w:lang w:val="cs-CZ" w:eastAsia="en-US"/>
        </w:rPr>
      </w:pPr>
      <w:r w:rsidRPr="004A7397">
        <w:rPr>
          <w:rFonts w:eastAsia="Times New Roman" w:cs="Times New Roman"/>
          <w:b/>
          <w:bCs/>
          <w:szCs w:val="24"/>
          <w:lang w:val="cs-CZ" w:eastAsia="en-US"/>
        </w:rPr>
        <w:t xml:space="preserve">(2) </w:t>
      </w:r>
      <w:bookmarkStart w:id="66" w:name="_Hlk149657173"/>
      <w:r w:rsidRPr="004A7397">
        <w:rPr>
          <w:rFonts w:eastAsia="Times New Roman" w:cs="Times New Roman"/>
          <w:b/>
          <w:bCs/>
          <w:szCs w:val="24"/>
          <w:lang w:val="cs-CZ" w:eastAsia="en-US"/>
        </w:rPr>
        <w:t>Proti rozsudku, kterým soud schválil dohodu o vině a trestu, lze podat odvolání pouze v případě, že takový rozsudek není v souladu s dohodou o vině a trestu, jejíž schválení státní zástupce soudu navrhl, nebo pro závažné porušení práv obviněného nebo manžela obviněného při sjednávání dohody o vině a trestu nebo v řízení o jejím schválení. Proti rozsudku, kterým soud schválil dohodu o vině a trestu, může poškozený, který uplatnil nárok na náhradu škody nebo nemajetkové újmy nebo na vydání bezdůvodného obohacení, podat odvolání pro nesprávnost výroku o náhradě škody nebo nemajetkové újmy v penězích nebo o vydání bezdůvodného obohacení, ledaže v dohodě o vině a trestu souhlasil s rozsahem a způsobem náhrady škody nebo nemajetkové újmy nebo vydáním bezdůvodného obohacení a tato dohoda byla soudem schválena v podobě, s níž souhlasil.</w:t>
      </w:r>
      <w:bookmarkEnd w:id="66"/>
    </w:p>
    <w:p w14:paraId="45D9C982" w14:textId="55F9FF48" w:rsidR="00F60FB3" w:rsidRPr="004A7397" w:rsidRDefault="00F60FB3" w:rsidP="002C56B1">
      <w:pPr>
        <w:spacing w:before="120" w:line="240" w:lineRule="auto"/>
        <w:ind w:firstLine="425"/>
        <w:jc w:val="both"/>
        <w:rPr>
          <w:rFonts w:eastAsia="Times New Roman" w:cs="Times New Roman"/>
          <w:b/>
          <w:bCs/>
          <w:szCs w:val="24"/>
          <w:lang w:val="cs-CZ" w:eastAsia="en-US"/>
        </w:rPr>
      </w:pPr>
      <w:r w:rsidRPr="004A7397">
        <w:rPr>
          <w:rFonts w:eastAsia="Times New Roman" w:cs="Times New Roman"/>
          <w:b/>
          <w:bCs/>
          <w:szCs w:val="24"/>
          <w:lang w:val="cs-CZ" w:eastAsia="en-US"/>
        </w:rPr>
        <w:lastRenderedPageBreak/>
        <w:t xml:space="preserve">(3) </w:t>
      </w:r>
      <w:bookmarkStart w:id="67" w:name="_Hlk149657195"/>
      <w:r w:rsidRPr="004A7397">
        <w:rPr>
          <w:rFonts w:eastAsia="Times New Roman" w:cs="Times New Roman"/>
          <w:b/>
          <w:bCs/>
          <w:szCs w:val="24"/>
          <w:lang w:val="cs-CZ" w:eastAsia="en-US"/>
        </w:rPr>
        <w:t xml:space="preserve">Proti výroku o vině v rozsudku, kterým soud prvního stupně rozhodl po přijetí prohlášení viny obviněným, lze podat odvolání pouze v případě, že nebyly splněny podmínky pro přijetí prohlášení viny soudem prvního stupně nebo takový výrok není v souladu s uvedeným prohlášením. </w:t>
      </w:r>
      <w:bookmarkEnd w:id="67"/>
    </w:p>
    <w:p w14:paraId="4F1451BF" w14:textId="36320652" w:rsidR="00F60FB3" w:rsidRPr="004A7397" w:rsidRDefault="00F60FB3" w:rsidP="002C56B1">
      <w:pPr>
        <w:spacing w:before="120" w:line="240" w:lineRule="auto"/>
        <w:ind w:firstLine="425"/>
        <w:jc w:val="both"/>
        <w:rPr>
          <w:rFonts w:eastAsia="Times New Roman" w:cs="Times New Roman"/>
          <w:b/>
          <w:bCs/>
          <w:szCs w:val="24"/>
          <w:lang w:val="cs-CZ" w:eastAsia="en-US"/>
        </w:rPr>
      </w:pPr>
      <w:r w:rsidRPr="004A7397">
        <w:rPr>
          <w:rFonts w:cs="Times New Roman"/>
          <w:b/>
          <w:bCs/>
          <w:szCs w:val="24"/>
          <w:lang w:val="cs-CZ"/>
        </w:rPr>
        <w:t xml:space="preserve">(4) </w:t>
      </w:r>
      <w:r w:rsidRPr="004A7397">
        <w:rPr>
          <w:rFonts w:eastAsia="Times New Roman" w:cs="Times New Roman"/>
          <w:b/>
          <w:bCs/>
          <w:szCs w:val="24"/>
          <w:lang w:val="cs-CZ" w:eastAsia="en-US"/>
        </w:rPr>
        <w:t>Odvolání má odkladný účinek.</w:t>
      </w:r>
    </w:p>
    <w:p w14:paraId="2F1A3C36" w14:textId="77777777" w:rsidR="00F729FB" w:rsidRPr="004A7397" w:rsidRDefault="00F729FB" w:rsidP="002C56B1">
      <w:pPr>
        <w:spacing w:before="120" w:line="240" w:lineRule="auto"/>
        <w:jc w:val="center"/>
        <w:rPr>
          <w:rFonts w:eastAsia="Times New Roman" w:cs="Times New Roman"/>
          <w:szCs w:val="24"/>
          <w:lang w:val="cs-CZ" w:eastAsia="en-US"/>
        </w:rPr>
      </w:pPr>
      <w:bookmarkStart w:id="68" w:name="_Hlk145942272"/>
      <w:r w:rsidRPr="004A7397">
        <w:rPr>
          <w:rFonts w:eastAsia="Times New Roman" w:cs="Times New Roman"/>
          <w:szCs w:val="24"/>
          <w:lang w:val="cs-CZ" w:eastAsia="en-US"/>
        </w:rPr>
        <w:t>§ 246</w:t>
      </w:r>
    </w:p>
    <w:p w14:paraId="1C84B0B9" w14:textId="77777777" w:rsidR="00F729FB" w:rsidRPr="004A7397" w:rsidRDefault="00F729FB" w:rsidP="002C56B1">
      <w:pPr>
        <w:spacing w:before="120" w:line="240" w:lineRule="auto"/>
        <w:ind w:firstLine="426"/>
        <w:jc w:val="both"/>
        <w:rPr>
          <w:rFonts w:eastAsia="Times New Roman" w:cs="Times New Roman"/>
          <w:szCs w:val="24"/>
          <w:lang w:val="cs-CZ" w:eastAsia="en-US"/>
        </w:rPr>
      </w:pPr>
      <w:r w:rsidRPr="004A7397">
        <w:rPr>
          <w:rFonts w:eastAsia="Times New Roman" w:cs="Times New Roman"/>
          <w:szCs w:val="24"/>
          <w:lang w:val="cs-CZ" w:eastAsia="en-US"/>
        </w:rPr>
        <w:t>(1)</w:t>
      </w:r>
      <w:r w:rsidRPr="004A7397">
        <w:rPr>
          <w:rFonts w:eastAsia="Times New Roman" w:cs="Times New Roman"/>
          <w:szCs w:val="24"/>
          <w:lang w:val="cs-CZ" w:eastAsia="en-US"/>
        </w:rPr>
        <w:tab/>
        <w:t xml:space="preserve"> Rozsudek může odvoláním napadnout</w:t>
      </w:r>
    </w:p>
    <w:p w14:paraId="297C592A" w14:textId="77777777" w:rsidR="00F729FB" w:rsidRPr="004A7397" w:rsidRDefault="00F729FB" w:rsidP="002C56B1">
      <w:pPr>
        <w:spacing w:before="120" w:line="240" w:lineRule="auto"/>
        <w:jc w:val="both"/>
        <w:rPr>
          <w:rFonts w:eastAsia="Times New Roman" w:cs="Times New Roman"/>
          <w:szCs w:val="24"/>
          <w:lang w:val="cs-CZ" w:eastAsia="en-US"/>
        </w:rPr>
      </w:pPr>
      <w:r w:rsidRPr="004A7397">
        <w:rPr>
          <w:rFonts w:eastAsia="Times New Roman" w:cs="Times New Roman"/>
          <w:szCs w:val="24"/>
          <w:lang w:val="cs-CZ" w:eastAsia="en-US"/>
        </w:rPr>
        <w:t>a) státní zástupce pro nesprávnost kteréhokoli výroku,</w:t>
      </w:r>
    </w:p>
    <w:p w14:paraId="22755D54" w14:textId="77777777" w:rsidR="00F729FB" w:rsidRPr="004A7397" w:rsidRDefault="00F729FB" w:rsidP="002C56B1">
      <w:pPr>
        <w:spacing w:before="120" w:line="240" w:lineRule="auto"/>
        <w:ind w:left="284" w:hanging="284"/>
        <w:jc w:val="both"/>
        <w:rPr>
          <w:rFonts w:eastAsia="Times New Roman" w:cs="Times New Roman"/>
          <w:szCs w:val="24"/>
          <w:lang w:val="cs-CZ" w:eastAsia="en-US"/>
        </w:rPr>
      </w:pPr>
      <w:r w:rsidRPr="004A7397">
        <w:rPr>
          <w:rFonts w:eastAsia="Times New Roman" w:cs="Times New Roman"/>
          <w:szCs w:val="24"/>
          <w:lang w:val="cs-CZ" w:eastAsia="en-US"/>
        </w:rPr>
        <w:t>b) obžalovaný pro nesprávnost výroku, který se ho přímo dotýká, nejde-li o výrok o vině v rozsahu, v jakém soud přijal jeho prohlášení viny,</w:t>
      </w:r>
    </w:p>
    <w:p w14:paraId="0B8A146B" w14:textId="69354D5F" w:rsidR="00F729FB" w:rsidRPr="004A7397" w:rsidRDefault="00F729FB" w:rsidP="002C56B1">
      <w:pPr>
        <w:spacing w:before="120" w:line="240" w:lineRule="auto"/>
        <w:ind w:left="284" w:hanging="284"/>
        <w:jc w:val="both"/>
        <w:rPr>
          <w:rFonts w:eastAsia="Times New Roman" w:cs="Times New Roman"/>
          <w:color w:val="FF0000"/>
          <w:szCs w:val="24"/>
          <w:lang w:val="cs-CZ" w:eastAsia="en-US"/>
        </w:rPr>
      </w:pPr>
      <w:r w:rsidRPr="004A7397">
        <w:rPr>
          <w:rFonts w:eastAsia="Times New Roman" w:cs="Times New Roman"/>
          <w:szCs w:val="24"/>
          <w:lang w:val="cs-CZ" w:eastAsia="en-US"/>
        </w:rPr>
        <w:t>c) zúčastněná osoba pro nesprávnost výroku o zabrání věci nebo zabrání části majetku</w:t>
      </w:r>
      <w:bookmarkStart w:id="69" w:name="_Hlk111563989"/>
      <w:bookmarkStart w:id="70" w:name="_Hlk134002473"/>
      <w:r w:rsidRPr="004A7397">
        <w:rPr>
          <w:rFonts w:eastAsia="Times New Roman" w:cs="Times New Roman"/>
          <w:b/>
          <w:bCs/>
          <w:szCs w:val="24"/>
          <w:lang w:val="cs-CZ" w:eastAsia="en-US"/>
        </w:rPr>
        <w:t>; manžel obžalovaného také pro nesprávnost výroku o propadnutí věci</w:t>
      </w:r>
      <w:r w:rsidR="00D4348D" w:rsidRPr="004A7397">
        <w:rPr>
          <w:rFonts w:eastAsia="Times New Roman" w:cs="Times New Roman"/>
          <w:b/>
          <w:bCs/>
          <w:szCs w:val="24"/>
          <w:lang w:val="cs-CZ" w:eastAsia="en-US"/>
        </w:rPr>
        <w:t xml:space="preserve">, která je součástí </w:t>
      </w:r>
      <w:r w:rsidRPr="004A7397">
        <w:rPr>
          <w:rFonts w:eastAsia="Times New Roman" w:cs="Times New Roman"/>
          <w:b/>
          <w:bCs/>
          <w:szCs w:val="24"/>
          <w:lang w:val="cs-CZ" w:eastAsia="en-US"/>
        </w:rPr>
        <w:t xml:space="preserve">společného jmění obžalovaného </w:t>
      </w:r>
      <w:bookmarkEnd w:id="69"/>
      <w:r w:rsidRPr="004A7397">
        <w:rPr>
          <w:rFonts w:eastAsia="Times New Roman" w:cs="Times New Roman"/>
          <w:b/>
          <w:bCs/>
          <w:szCs w:val="24"/>
          <w:lang w:val="cs-CZ" w:eastAsia="en-US"/>
        </w:rPr>
        <w:t>a jeho manžela</w:t>
      </w:r>
      <w:bookmarkEnd w:id="70"/>
      <w:r w:rsidRPr="004A7397">
        <w:rPr>
          <w:rFonts w:eastAsia="Times New Roman" w:cs="Times New Roman"/>
          <w:szCs w:val="24"/>
          <w:lang w:val="cs-CZ" w:eastAsia="en-US"/>
        </w:rPr>
        <w:t>,</w:t>
      </w:r>
    </w:p>
    <w:p w14:paraId="4B3E097D" w14:textId="77777777" w:rsidR="00F729FB" w:rsidRPr="004A7397" w:rsidRDefault="00F729FB" w:rsidP="002C56B1">
      <w:pPr>
        <w:spacing w:before="120" w:line="240" w:lineRule="auto"/>
        <w:ind w:left="284" w:hanging="284"/>
        <w:jc w:val="both"/>
        <w:rPr>
          <w:rFonts w:eastAsia="Times New Roman" w:cs="Times New Roman"/>
          <w:szCs w:val="24"/>
          <w:lang w:val="cs-CZ" w:eastAsia="en-US"/>
        </w:rPr>
      </w:pPr>
      <w:r w:rsidRPr="004A7397">
        <w:rPr>
          <w:rFonts w:eastAsia="Times New Roman" w:cs="Times New Roman"/>
          <w:szCs w:val="24"/>
          <w:lang w:val="cs-CZ" w:eastAsia="en-US"/>
        </w:rPr>
        <w:t>d) poškozený, který uplatnil nárok na náhradu škody nebo nemajetkové újmy nebo na vydání bezdůvodného obohacení, pro nesprávnost výroku o náhradě škody nebo nemajetkové újmy v penězích nebo o vydání bezdůvodného obohacení.</w:t>
      </w:r>
    </w:p>
    <w:bookmarkEnd w:id="68"/>
    <w:p w14:paraId="3CB9FE6A" w14:textId="27F5DA44" w:rsidR="00F729FB" w:rsidRPr="004A7397" w:rsidRDefault="00F729FB" w:rsidP="002C56B1">
      <w:pPr>
        <w:spacing w:before="120" w:line="240" w:lineRule="auto"/>
        <w:ind w:firstLine="425"/>
        <w:jc w:val="both"/>
        <w:rPr>
          <w:rFonts w:eastAsia="Times New Roman" w:cs="Times New Roman"/>
          <w:color w:val="000000"/>
          <w:szCs w:val="24"/>
          <w:lang w:val="cs-CZ"/>
        </w:rPr>
      </w:pPr>
      <w:r w:rsidRPr="004A7397">
        <w:rPr>
          <w:rFonts w:eastAsia="Times New Roman" w:cs="Times New Roman"/>
          <w:color w:val="000000"/>
          <w:szCs w:val="24"/>
          <w:lang w:val="cs-CZ"/>
        </w:rPr>
        <w:t>(2) Osoba oprávněná napadat rozsudek pro nesprávnost některého jeho výroku může jej napadat také proto, že takový výrok učiněn nebyl, jakož i pro porušení ustanovení o řízení předcházejícím rozsudku, jestliže toto porušení mohlo způsobit, že výrok je nesprávný nebo že</w:t>
      </w:r>
      <w:r w:rsidR="0079153B">
        <w:rPr>
          <w:rFonts w:eastAsia="Times New Roman" w:cs="Times New Roman"/>
          <w:color w:val="000000"/>
          <w:szCs w:val="24"/>
          <w:lang w:val="cs-CZ"/>
        </w:rPr>
        <w:t> </w:t>
      </w:r>
      <w:r w:rsidRPr="004A7397">
        <w:rPr>
          <w:rFonts w:eastAsia="Times New Roman" w:cs="Times New Roman"/>
          <w:color w:val="000000"/>
          <w:szCs w:val="24"/>
          <w:lang w:val="cs-CZ"/>
        </w:rPr>
        <w:t>chybí.</w:t>
      </w:r>
    </w:p>
    <w:p w14:paraId="4661FE13" w14:textId="77777777" w:rsidR="00F729FB" w:rsidRPr="004A7397" w:rsidRDefault="00F729FB" w:rsidP="002C56B1">
      <w:pPr>
        <w:spacing w:before="120" w:line="240" w:lineRule="auto"/>
        <w:jc w:val="center"/>
        <w:rPr>
          <w:rFonts w:eastAsia="Calibri" w:cs="Times New Roman"/>
          <w:szCs w:val="24"/>
          <w:lang w:val="cs-CZ"/>
        </w:rPr>
      </w:pPr>
      <w:bookmarkStart w:id="71" w:name="_Hlk136249444"/>
      <w:bookmarkStart w:id="72" w:name="_Hlk112854595"/>
      <w:bookmarkStart w:id="73" w:name="_Hlk145940206"/>
      <w:r w:rsidRPr="004A7397">
        <w:rPr>
          <w:rFonts w:eastAsia="Calibri" w:cs="Times New Roman"/>
          <w:szCs w:val="24"/>
          <w:lang w:val="cs-CZ"/>
        </w:rPr>
        <w:t>§ 314e</w:t>
      </w:r>
    </w:p>
    <w:p w14:paraId="385D0960" w14:textId="1D1F9924" w:rsidR="00F729FB" w:rsidRPr="004A7397" w:rsidRDefault="00F729FB" w:rsidP="002C56B1">
      <w:pPr>
        <w:spacing w:before="120" w:line="240" w:lineRule="auto"/>
        <w:ind w:firstLine="426"/>
        <w:jc w:val="both"/>
        <w:rPr>
          <w:rFonts w:cs="Times New Roman"/>
          <w:szCs w:val="24"/>
          <w:lang w:val="cs-CZ"/>
        </w:rPr>
      </w:pPr>
      <w:r w:rsidRPr="004A7397">
        <w:rPr>
          <w:rFonts w:eastAsia="Calibri" w:cs="Times New Roman"/>
          <w:szCs w:val="24"/>
          <w:lang w:val="cs-CZ"/>
        </w:rPr>
        <w:t xml:space="preserve">(1) </w:t>
      </w:r>
      <w:bookmarkStart w:id="74" w:name="_Hlk150445899"/>
      <w:r w:rsidR="00B568B0" w:rsidRPr="0059343D">
        <w:rPr>
          <w:rFonts w:eastAsia="Times New Roman" w:cs="Times New Roman"/>
          <w:strike/>
          <w:color w:val="2E74B5" w:themeColor="accent1" w:themeShade="BF"/>
          <w:szCs w:val="24"/>
          <w:lang w:val="cs-CZ"/>
        </w:rPr>
        <w:t>Samosoudce může</w:t>
      </w:r>
      <w:r w:rsidR="00B568B0" w:rsidRPr="0059343D">
        <w:rPr>
          <w:rFonts w:eastAsia="Times New Roman" w:cs="Times New Roman"/>
          <w:color w:val="2E74B5" w:themeColor="accent1" w:themeShade="BF"/>
          <w:szCs w:val="24"/>
          <w:lang w:val="cs-CZ"/>
        </w:rPr>
        <w:t xml:space="preserve"> </w:t>
      </w:r>
      <w:r w:rsidR="00B568B0" w:rsidRPr="0059343D">
        <w:rPr>
          <w:rFonts w:eastAsia="Times New Roman" w:cs="Times New Roman"/>
          <w:b/>
          <w:color w:val="2E74B5" w:themeColor="accent1" w:themeShade="BF"/>
          <w:szCs w:val="24"/>
          <w:lang w:val="cs-CZ"/>
        </w:rPr>
        <w:t xml:space="preserve">V řízení o přečinu může samosoudce </w:t>
      </w:r>
      <w:bookmarkEnd w:id="74"/>
      <w:r w:rsidRPr="004A7397">
        <w:rPr>
          <w:rFonts w:cs="Times New Roman"/>
          <w:szCs w:val="24"/>
          <w:lang w:val="cs-CZ"/>
        </w:rPr>
        <w:t>může bez projednání věci v</w:t>
      </w:r>
      <w:r w:rsidR="0079153B">
        <w:rPr>
          <w:rFonts w:cs="Times New Roman"/>
          <w:szCs w:val="24"/>
          <w:lang w:val="cs-CZ"/>
        </w:rPr>
        <w:t> </w:t>
      </w:r>
      <w:r w:rsidRPr="004A7397">
        <w:rPr>
          <w:rFonts w:cs="Times New Roman"/>
          <w:szCs w:val="24"/>
          <w:lang w:val="cs-CZ"/>
        </w:rPr>
        <w:t>hlavním líčení vydat trestní příkaz, jestliže skutkový stav je spolehlivě prokázán opatřenými důkazy, a to i v řízení konaném po zkráceném přípravném řízení.</w:t>
      </w:r>
    </w:p>
    <w:p w14:paraId="643D85FC" w14:textId="77777777" w:rsidR="00F729FB" w:rsidRPr="004A7397" w:rsidRDefault="00F729FB" w:rsidP="002C56B1">
      <w:pPr>
        <w:spacing w:before="120" w:line="240" w:lineRule="auto"/>
        <w:ind w:firstLine="426"/>
        <w:jc w:val="both"/>
        <w:rPr>
          <w:rFonts w:cs="Times New Roman"/>
          <w:szCs w:val="24"/>
          <w:lang w:val="cs-CZ"/>
        </w:rPr>
      </w:pPr>
      <w:bookmarkStart w:id="75" w:name="_Hlk102399648"/>
      <w:r w:rsidRPr="004A7397">
        <w:rPr>
          <w:rFonts w:cs="Times New Roman"/>
          <w:szCs w:val="24"/>
          <w:lang w:val="cs-CZ"/>
        </w:rPr>
        <w:t>(2) Trestním příkazem lze uložit</w:t>
      </w:r>
    </w:p>
    <w:p w14:paraId="2749F3C8" w14:textId="77777777" w:rsidR="00F729FB" w:rsidRPr="004A7397" w:rsidRDefault="00F729FB" w:rsidP="002C56B1">
      <w:pPr>
        <w:spacing w:before="120" w:line="240" w:lineRule="auto"/>
        <w:ind w:left="284" w:hanging="284"/>
        <w:jc w:val="both"/>
        <w:rPr>
          <w:rFonts w:cs="Times New Roman"/>
          <w:szCs w:val="24"/>
          <w:lang w:val="cs-CZ"/>
        </w:rPr>
      </w:pPr>
      <w:r w:rsidRPr="004A7397">
        <w:rPr>
          <w:rFonts w:cs="Times New Roman"/>
          <w:szCs w:val="24"/>
          <w:lang w:val="cs-CZ"/>
        </w:rPr>
        <w:t>a)</w:t>
      </w:r>
      <w:r w:rsidRPr="004A7397">
        <w:rPr>
          <w:rFonts w:cs="Times New Roman"/>
          <w:szCs w:val="24"/>
          <w:lang w:val="cs-CZ"/>
        </w:rPr>
        <w:tab/>
        <w:t>trest odnětí svobody do jednoho roku s podmíněným odkladem jeho výkonu,</w:t>
      </w:r>
    </w:p>
    <w:p w14:paraId="5B1A1453" w14:textId="77777777" w:rsidR="00F729FB" w:rsidRPr="004A7397" w:rsidRDefault="00F729FB" w:rsidP="002C56B1">
      <w:pPr>
        <w:spacing w:before="120" w:line="240" w:lineRule="auto"/>
        <w:ind w:left="284" w:hanging="284"/>
        <w:jc w:val="both"/>
        <w:rPr>
          <w:rFonts w:cs="Times New Roman"/>
          <w:szCs w:val="24"/>
          <w:lang w:val="cs-CZ"/>
        </w:rPr>
      </w:pPr>
      <w:r w:rsidRPr="004A7397">
        <w:rPr>
          <w:rFonts w:cs="Times New Roman"/>
          <w:szCs w:val="24"/>
          <w:lang w:val="cs-CZ"/>
        </w:rPr>
        <w:t>b) domácí vězení do jednoho roku,</w:t>
      </w:r>
    </w:p>
    <w:p w14:paraId="128A97BC" w14:textId="77777777" w:rsidR="00F729FB" w:rsidRPr="004A7397" w:rsidRDefault="00F729FB" w:rsidP="002C56B1">
      <w:pPr>
        <w:tabs>
          <w:tab w:val="right" w:pos="9072"/>
        </w:tabs>
        <w:spacing w:before="120" w:line="240" w:lineRule="auto"/>
        <w:ind w:left="284" w:hanging="284"/>
        <w:jc w:val="both"/>
        <w:rPr>
          <w:rFonts w:cs="Times New Roman"/>
          <w:b/>
          <w:bCs/>
          <w:szCs w:val="24"/>
          <w:lang w:val="cs-CZ"/>
        </w:rPr>
      </w:pPr>
      <w:r w:rsidRPr="004A7397">
        <w:rPr>
          <w:rFonts w:cs="Times New Roman"/>
          <w:szCs w:val="24"/>
          <w:lang w:val="cs-CZ"/>
        </w:rPr>
        <w:t>c) trest obecně prospěšných prací,</w:t>
      </w:r>
    </w:p>
    <w:bookmarkEnd w:id="75"/>
    <w:p w14:paraId="69EBCA21" w14:textId="77777777" w:rsidR="00F729FB" w:rsidRPr="004A7397" w:rsidRDefault="00F729FB" w:rsidP="002C56B1">
      <w:pPr>
        <w:tabs>
          <w:tab w:val="right" w:pos="9072"/>
        </w:tabs>
        <w:spacing w:before="120" w:line="240" w:lineRule="auto"/>
        <w:ind w:left="284" w:hanging="284"/>
        <w:jc w:val="both"/>
        <w:rPr>
          <w:rFonts w:cs="Times New Roman"/>
          <w:szCs w:val="24"/>
          <w:lang w:val="cs-CZ"/>
        </w:rPr>
      </w:pPr>
      <w:r w:rsidRPr="004A7397">
        <w:rPr>
          <w:rFonts w:cs="Times New Roman"/>
          <w:szCs w:val="24"/>
          <w:lang w:val="cs-CZ"/>
        </w:rPr>
        <w:t>d) trest zákazu činnosti do pěti let,</w:t>
      </w:r>
    </w:p>
    <w:p w14:paraId="15B65518" w14:textId="77777777" w:rsidR="00F729FB" w:rsidRPr="004A7397" w:rsidRDefault="00F729FB" w:rsidP="002C56B1">
      <w:pPr>
        <w:tabs>
          <w:tab w:val="right" w:pos="9072"/>
        </w:tabs>
        <w:spacing w:before="120" w:line="240" w:lineRule="auto"/>
        <w:ind w:left="284" w:hanging="284"/>
        <w:jc w:val="both"/>
        <w:rPr>
          <w:rFonts w:cs="Times New Roman"/>
          <w:szCs w:val="24"/>
          <w:lang w:val="cs-CZ"/>
        </w:rPr>
      </w:pPr>
      <w:r w:rsidRPr="004A7397">
        <w:rPr>
          <w:rFonts w:cs="Times New Roman"/>
          <w:szCs w:val="24"/>
          <w:lang w:val="cs-CZ"/>
        </w:rPr>
        <w:t>e) trest zákazu držení a chovu zvířat,</w:t>
      </w:r>
    </w:p>
    <w:p w14:paraId="0EEB2BED" w14:textId="77777777" w:rsidR="00F729FB" w:rsidRPr="004A7397" w:rsidRDefault="00F729FB" w:rsidP="002C56B1">
      <w:pPr>
        <w:tabs>
          <w:tab w:val="right" w:pos="9072"/>
        </w:tabs>
        <w:spacing w:before="120" w:line="240" w:lineRule="auto"/>
        <w:ind w:left="284" w:hanging="284"/>
        <w:jc w:val="both"/>
        <w:rPr>
          <w:rFonts w:cs="Times New Roman"/>
          <w:szCs w:val="24"/>
          <w:lang w:val="cs-CZ"/>
        </w:rPr>
      </w:pPr>
      <w:r w:rsidRPr="004A7397">
        <w:rPr>
          <w:rFonts w:cs="Times New Roman"/>
          <w:szCs w:val="24"/>
          <w:lang w:val="cs-CZ"/>
        </w:rPr>
        <w:t>f) peněžitý trest,</w:t>
      </w:r>
    </w:p>
    <w:p w14:paraId="6F00CB08" w14:textId="77777777" w:rsidR="00F729FB" w:rsidRPr="004A7397" w:rsidRDefault="00F729FB" w:rsidP="002C56B1">
      <w:pPr>
        <w:tabs>
          <w:tab w:val="right" w:pos="9072"/>
        </w:tabs>
        <w:spacing w:before="120" w:line="240" w:lineRule="auto"/>
        <w:ind w:left="284" w:hanging="284"/>
        <w:jc w:val="both"/>
        <w:rPr>
          <w:rFonts w:cs="Times New Roman"/>
          <w:b/>
          <w:bCs/>
          <w:szCs w:val="24"/>
          <w:lang w:val="cs-CZ"/>
        </w:rPr>
      </w:pPr>
      <w:r w:rsidRPr="004A7397">
        <w:rPr>
          <w:rFonts w:cs="Times New Roman"/>
          <w:szCs w:val="24"/>
          <w:lang w:val="cs-CZ"/>
        </w:rPr>
        <w:t xml:space="preserve">g) trest propadnutí věci, </w:t>
      </w:r>
    </w:p>
    <w:p w14:paraId="0C79EAFE" w14:textId="77777777" w:rsidR="00F729FB" w:rsidRPr="004A7397" w:rsidRDefault="00F729FB" w:rsidP="002C56B1">
      <w:pPr>
        <w:tabs>
          <w:tab w:val="right" w:pos="9072"/>
        </w:tabs>
        <w:spacing w:before="120" w:line="240" w:lineRule="auto"/>
        <w:ind w:left="284" w:hanging="284"/>
        <w:jc w:val="both"/>
        <w:rPr>
          <w:rFonts w:cs="Times New Roman"/>
          <w:szCs w:val="24"/>
          <w:lang w:val="cs-CZ"/>
        </w:rPr>
      </w:pPr>
      <w:r w:rsidRPr="004A7397">
        <w:rPr>
          <w:rFonts w:cs="Times New Roman"/>
          <w:szCs w:val="24"/>
          <w:lang w:val="cs-CZ"/>
        </w:rPr>
        <w:t>h) vyhoštění do pěti let,</w:t>
      </w:r>
    </w:p>
    <w:p w14:paraId="3C38DA21" w14:textId="77777777" w:rsidR="00F729FB" w:rsidRPr="004A7397" w:rsidRDefault="00F729FB" w:rsidP="002C56B1">
      <w:pPr>
        <w:tabs>
          <w:tab w:val="right" w:pos="9072"/>
        </w:tabs>
        <w:spacing w:before="120" w:line="240" w:lineRule="auto"/>
        <w:ind w:left="284" w:hanging="284"/>
        <w:jc w:val="both"/>
        <w:rPr>
          <w:rFonts w:cs="Times New Roman"/>
          <w:szCs w:val="24"/>
          <w:lang w:val="cs-CZ"/>
        </w:rPr>
      </w:pPr>
      <w:r w:rsidRPr="004A7397">
        <w:rPr>
          <w:rFonts w:cs="Times New Roman"/>
          <w:szCs w:val="24"/>
          <w:lang w:val="cs-CZ"/>
        </w:rPr>
        <w:t>i) zákaz pobytu do pěti let,</w:t>
      </w:r>
    </w:p>
    <w:p w14:paraId="6C15053E" w14:textId="77777777" w:rsidR="00F729FB" w:rsidRPr="004A7397" w:rsidRDefault="00F729FB" w:rsidP="002C56B1">
      <w:pPr>
        <w:tabs>
          <w:tab w:val="right" w:pos="9072"/>
        </w:tabs>
        <w:spacing w:before="120" w:line="240" w:lineRule="auto"/>
        <w:ind w:left="284" w:hanging="284"/>
        <w:jc w:val="both"/>
        <w:rPr>
          <w:rFonts w:cs="Times New Roman"/>
          <w:szCs w:val="24"/>
          <w:lang w:val="cs-CZ"/>
        </w:rPr>
      </w:pPr>
      <w:r w:rsidRPr="004A7397">
        <w:rPr>
          <w:rFonts w:cs="Times New Roman"/>
          <w:szCs w:val="24"/>
          <w:lang w:val="cs-CZ"/>
        </w:rPr>
        <w:t>j) trest zákazu vstupu na sportovní, kulturní a jiné společenské akce do pěti let.</w:t>
      </w:r>
    </w:p>
    <w:p w14:paraId="7D7712E1" w14:textId="77777777" w:rsidR="00F729FB" w:rsidRPr="004A7397" w:rsidRDefault="00F729FB" w:rsidP="002C56B1">
      <w:pPr>
        <w:spacing w:before="120" w:line="240" w:lineRule="auto"/>
        <w:ind w:firstLine="425"/>
        <w:jc w:val="both"/>
        <w:rPr>
          <w:rFonts w:eastAsia="Calibri" w:cs="Times New Roman"/>
          <w:szCs w:val="24"/>
          <w:lang w:val="cs-CZ"/>
        </w:rPr>
      </w:pPr>
      <w:r w:rsidRPr="004A7397">
        <w:rPr>
          <w:rFonts w:eastAsia="Calibri" w:cs="Times New Roman"/>
          <w:szCs w:val="24"/>
          <w:lang w:val="cs-CZ"/>
        </w:rPr>
        <w:t xml:space="preserve">(3) Trest obecně prospěšných prací může být trestním příkazem uložen pouze po předchozím vyžádání si zprávy probačního úředníka obsahující zjištění o možnostech výkonu tohoto trestu </w:t>
      </w:r>
      <w:r w:rsidRPr="004A7397">
        <w:rPr>
          <w:rFonts w:eastAsia="Calibri" w:cs="Times New Roman"/>
          <w:szCs w:val="24"/>
          <w:lang w:val="cs-CZ"/>
        </w:rPr>
        <w:lastRenderedPageBreak/>
        <w:t>a o zdravotní způsobilosti obviněného, včetně stanoviska obviněného k uložení tohoto druhu trestu. Trest obecně prospěšných prací je ukládán s přihlédnutím k této zprávě.</w:t>
      </w:r>
    </w:p>
    <w:p w14:paraId="5C1C4F93" w14:textId="77777777" w:rsidR="00F729FB" w:rsidRPr="004A7397" w:rsidRDefault="00F729FB" w:rsidP="002C56B1">
      <w:pPr>
        <w:spacing w:before="120" w:line="240" w:lineRule="auto"/>
        <w:ind w:firstLine="425"/>
        <w:jc w:val="both"/>
        <w:rPr>
          <w:rFonts w:eastAsia="Calibri" w:cs="Times New Roman"/>
          <w:szCs w:val="24"/>
          <w:lang w:val="cs-CZ"/>
        </w:rPr>
      </w:pPr>
      <w:r w:rsidRPr="004A7397">
        <w:rPr>
          <w:rFonts w:eastAsia="Calibri" w:cs="Times New Roman"/>
          <w:szCs w:val="24"/>
          <w:lang w:val="cs-CZ"/>
        </w:rPr>
        <w:t>(4) Trest domácího vězení může být trestním příkazem uložen pouze po předchozím vyžádání si zprávy probačního úředníka obsahující zjištění o možnostech výkonu tohoto trestu, včetně stanoviska obviněného k uložení tohoto druhu trestu. Trest domácího vězení je ukládán s přihlédnutím k této zprávě.</w:t>
      </w:r>
    </w:p>
    <w:p w14:paraId="4525B4C3" w14:textId="77777777" w:rsidR="00F729FB" w:rsidRPr="004A7397" w:rsidRDefault="00F729FB" w:rsidP="002C56B1">
      <w:pPr>
        <w:spacing w:before="120" w:line="240" w:lineRule="auto"/>
        <w:ind w:firstLine="425"/>
        <w:jc w:val="both"/>
        <w:rPr>
          <w:rFonts w:eastAsia="Calibri" w:cs="Times New Roman"/>
          <w:szCs w:val="24"/>
          <w:lang w:val="cs-CZ"/>
        </w:rPr>
      </w:pPr>
      <w:bookmarkStart w:id="76" w:name="_Hlk102399716"/>
      <w:r w:rsidRPr="004A7397">
        <w:rPr>
          <w:rFonts w:eastAsia="Calibri" w:cs="Times New Roman"/>
          <w:szCs w:val="24"/>
          <w:lang w:val="cs-CZ"/>
        </w:rPr>
        <w:t>(5) Je-li trestním příkazem ukládán peněžitý trest, nesmí dvojnásobek počtu denních sazeb ani spolu s uloženým trestem odnětí svobody a náhradním trestem odnětí svobody za trest domácího vězení přesahovat jeden rok.</w:t>
      </w:r>
    </w:p>
    <w:p w14:paraId="52946811" w14:textId="77777777" w:rsidR="00F729FB" w:rsidRPr="004A7397" w:rsidRDefault="00F729FB" w:rsidP="002C56B1">
      <w:pPr>
        <w:spacing w:before="120" w:line="240" w:lineRule="auto"/>
        <w:ind w:firstLine="425"/>
        <w:jc w:val="both"/>
        <w:rPr>
          <w:rFonts w:eastAsia="Calibri" w:cs="Times New Roman"/>
          <w:szCs w:val="24"/>
          <w:lang w:val="cs-CZ"/>
        </w:rPr>
      </w:pPr>
      <w:bookmarkStart w:id="77" w:name="_Hlk102399687"/>
      <w:bookmarkEnd w:id="71"/>
      <w:bookmarkEnd w:id="76"/>
      <w:r w:rsidRPr="004A7397">
        <w:rPr>
          <w:rFonts w:eastAsia="Calibri" w:cs="Times New Roman"/>
          <w:szCs w:val="24"/>
          <w:lang w:val="cs-CZ"/>
        </w:rPr>
        <w:t xml:space="preserve">(6) Trestním příkazem lze </w:t>
      </w:r>
    </w:p>
    <w:p w14:paraId="22693C1A" w14:textId="1F4949CF" w:rsidR="00F729FB" w:rsidRDefault="00F729FB" w:rsidP="002C56B1">
      <w:pPr>
        <w:spacing w:before="120" w:line="240" w:lineRule="auto"/>
        <w:jc w:val="both"/>
        <w:rPr>
          <w:rFonts w:eastAsia="Calibri" w:cs="Times New Roman"/>
          <w:szCs w:val="24"/>
          <w:lang w:val="cs-CZ"/>
        </w:rPr>
      </w:pPr>
      <w:r w:rsidRPr="004A7397">
        <w:rPr>
          <w:rFonts w:eastAsia="Calibri" w:cs="Times New Roman"/>
          <w:szCs w:val="24"/>
          <w:lang w:val="cs-CZ"/>
        </w:rPr>
        <w:t>a) upustit od potrestání (§ 46 trestního zákoníku),</w:t>
      </w:r>
    </w:p>
    <w:p w14:paraId="59A13AC0" w14:textId="195E4281" w:rsidR="002223A1" w:rsidRPr="004A7397" w:rsidRDefault="002223A1" w:rsidP="002C56B1">
      <w:pPr>
        <w:spacing w:before="120" w:line="240" w:lineRule="auto"/>
        <w:jc w:val="both"/>
        <w:rPr>
          <w:rFonts w:eastAsia="Calibri" w:cs="Times New Roman"/>
          <w:szCs w:val="24"/>
          <w:lang w:val="cs-CZ"/>
        </w:rPr>
      </w:pPr>
      <w:r>
        <w:rPr>
          <w:rFonts w:eastAsia="Calibri" w:cs="Times New Roman"/>
          <w:szCs w:val="24"/>
          <w:lang w:val="cs-CZ"/>
        </w:rPr>
        <w:t xml:space="preserve">b) </w:t>
      </w:r>
      <w:r w:rsidRPr="002223A1">
        <w:rPr>
          <w:rFonts w:eastAsia="Calibri" w:cs="Times New Roman"/>
          <w:szCs w:val="24"/>
          <w:lang w:val="cs-CZ"/>
        </w:rPr>
        <w:t>podmíněně upustit od potrestání s dohledem (§ 48 trestního zákoníku), nebo</w:t>
      </w:r>
    </w:p>
    <w:p w14:paraId="1946BB58" w14:textId="77777777" w:rsidR="00B568B0" w:rsidRPr="004A7397" w:rsidRDefault="00B568B0" w:rsidP="002C56B1">
      <w:pPr>
        <w:widowControl w:val="0"/>
        <w:autoSpaceDE w:val="0"/>
        <w:autoSpaceDN w:val="0"/>
        <w:adjustRightInd w:val="0"/>
        <w:spacing w:before="120" w:line="240" w:lineRule="auto"/>
        <w:ind w:left="284" w:hanging="284"/>
        <w:jc w:val="both"/>
        <w:rPr>
          <w:rFonts w:eastAsia="Times New Roman" w:cs="Times New Roman"/>
          <w:strike/>
          <w:color w:val="2E74B5" w:themeColor="accent1" w:themeShade="BF"/>
          <w:szCs w:val="24"/>
          <w:lang w:val="cs-CZ"/>
        </w:rPr>
      </w:pPr>
      <w:r w:rsidRPr="004A7397">
        <w:rPr>
          <w:rFonts w:eastAsia="Times New Roman" w:cs="Times New Roman"/>
          <w:iCs/>
          <w:strike/>
          <w:color w:val="2E74B5" w:themeColor="accent1" w:themeShade="BF"/>
          <w:szCs w:val="24"/>
          <w:lang w:val="cs-CZ"/>
        </w:rPr>
        <w:t>c) upustit od uložení souhrnného trestu (§ 44 trestního zákoníku), a to i v případě, byl-li předchozí trest uložen rozsudkem</w:t>
      </w:r>
      <w:r w:rsidRPr="004A7397">
        <w:rPr>
          <w:rFonts w:eastAsia="Times New Roman" w:cs="Times New Roman"/>
          <w:i/>
          <w:strike/>
          <w:color w:val="2E74B5" w:themeColor="accent1" w:themeShade="BF"/>
          <w:szCs w:val="24"/>
          <w:lang w:val="cs-CZ"/>
        </w:rPr>
        <w:t>.</w:t>
      </w:r>
      <w:r w:rsidRPr="004A7397">
        <w:rPr>
          <w:rFonts w:eastAsia="Times New Roman" w:cs="Times New Roman"/>
          <w:strike/>
          <w:color w:val="2E74B5" w:themeColor="accent1" w:themeShade="BF"/>
          <w:szCs w:val="24"/>
          <w:lang w:val="cs-CZ"/>
        </w:rPr>
        <w:t xml:space="preserve"> </w:t>
      </w:r>
    </w:p>
    <w:p w14:paraId="498DF01E" w14:textId="77777777" w:rsidR="00B568B0" w:rsidRPr="004A7397" w:rsidRDefault="00B568B0" w:rsidP="002C56B1">
      <w:pPr>
        <w:widowControl w:val="0"/>
        <w:autoSpaceDE w:val="0"/>
        <w:autoSpaceDN w:val="0"/>
        <w:adjustRightInd w:val="0"/>
        <w:spacing w:before="120" w:line="240" w:lineRule="auto"/>
        <w:ind w:left="284" w:hanging="284"/>
        <w:jc w:val="both"/>
        <w:rPr>
          <w:rFonts w:eastAsia="Times New Roman" w:cs="Times New Roman"/>
          <w:b/>
          <w:i/>
          <w:color w:val="2E74B5" w:themeColor="accent1" w:themeShade="BF"/>
          <w:szCs w:val="24"/>
          <w:lang w:val="cs-CZ"/>
        </w:rPr>
      </w:pPr>
      <w:r w:rsidRPr="004A7397">
        <w:rPr>
          <w:rFonts w:eastAsia="Times New Roman" w:cs="Times New Roman"/>
          <w:b/>
          <w:bCs/>
          <w:color w:val="2E74B5" w:themeColor="accent1" w:themeShade="BF"/>
          <w:szCs w:val="24"/>
          <w:lang w:val="cs-CZ"/>
        </w:rPr>
        <w:t xml:space="preserve">c) </w:t>
      </w:r>
      <w:r w:rsidRPr="004A7397">
        <w:rPr>
          <w:rFonts w:eastAsia="Times New Roman" w:cs="Times New Roman"/>
          <w:b/>
          <w:color w:val="2E74B5" w:themeColor="accent1" w:themeShade="BF"/>
          <w:szCs w:val="24"/>
          <w:lang w:val="cs-CZ"/>
        </w:rPr>
        <w:t>uložit souhrnný a společný trest (§ 43 a 45 trestního zákoníku) a upustit od uložení souhrnného trestu (§ 44 trestního zákoníku), a to i když byl předchozí trest uložen rozsudkem.</w:t>
      </w:r>
    </w:p>
    <w:bookmarkEnd w:id="77"/>
    <w:p w14:paraId="378527CD" w14:textId="77777777" w:rsidR="00F729FB" w:rsidRPr="004A7397" w:rsidRDefault="00F729FB" w:rsidP="002C56B1">
      <w:pPr>
        <w:spacing w:before="120" w:line="240" w:lineRule="auto"/>
        <w:ind w:firstLine="425"/>
        <w:jc w:val="both"/>
        <w:rPr>
          <w:rFonts w:eastAsia="Calibri" w:cs="Times New Roman"/>
          <w:szCs w:val="24"/>
          <w:lang w:val="cs-CZ"/>
        </w:rPr>
      </w:pPr>
      <w:r w:rsidRPr="004A7397">
        <w:rPr>
          <w:rFonts w:eastAsia="Calibri" w:cs="Times New Roman"/>
          <w:szCs w:val="24"/>
          <w:lang w:val="cs-CZ"/>
        </w:rPr>
        <w:t>(7) Trestní příkaz nelze vydat</w:t>
      </w:r>
    </w:p>
    <w:p w14:paraId="0A54A557" w14:textId="77777777" w:rsidR="00F729FB" w:rsidRPr="004A7397" w:rsidRDefault="00F729FB" w:rsidP="002C56B1">
      <w:pPr>
        <w:spacing w:before="120" w:line="240" w:lineRule="auto"/>
        <w:jc w:val="both"/>
        <w:rPr>
          <w:rFonts w:eastAsia="Calibri" w:cs="Times New Roman"/>
          <w:szCs w:val="24"/>
          <w:lang w:val="cs-CZ"/>
        </w:rPr>
      </w:pPr>
      <w:r w:rsidRPr="004A7397">
        <w:rPr>
          <w:rFonts w:eastAsia="Calibri" w:cs="Times New Roman"/>
          <w:szCs w:val="24"/>
          <w:lang w:val="cs-CZ"/>
        </w:rPr>
        <w:t>a) v řízení proti osobě, jejíž svéprávnost je omezena,</w:t>
      </w:r>
    </w:p>
    <w:p w14:paraId="6C57A11E" w14:textId="6AF570DE" w:rsidR="00F729FB" w:rsidRPr="002223A1" w:rsidRDefault="00F729FB" w:rsidP="002C56B1">
      <w:pPr>
        <w:spacing w:before="120" w:line="240" w:lineRule="auto"/>
        <w:ind w:left="284" w:hanging="284"/>
        <w:jc w:val="both"/>
        <w:rPr>
          <w:rFonts w:eastAsia="Calibri" w:cs="Times New Roman"/>
          <w:b/>
          <w:bCs/>
          <w:szCs w:val="24"/>
          <w:lang w:val="cs-CZ"/>
        </w:rPr>
      </w:pPr>
      <w:r w:rsidRPr="004A7397">
        <w:rPr>
          <w:rFonts w:eastAsia="Calibri" w:cs="Times New Roman"/>
          <w:szCs w:val="24"/>
          <w:lang w:val="cs-CZ"/>
        </w:rPr>
        <w:t xml:space="preserve">b) jestliže má být rozhodováno o </w:t>
      </w:r>
      <w:bookmarkStart w:id="78" w:name="_Hlk149657353"/>
      <w:r w:rsidRPr="004A7397">
        <w:rPr>
          <w:rFonts w:eastAsia="Calibri" w:cs="Times New Roman"/>
          <w:b/>
          <w:bCs/>
          <w:szCs w:val="24"/>
          <w:lang w:val="cs-CZ"/>
        </w:rPr>
        <w:t>trestu propadnutí věci, která je součástí společného jmění manželů,</w:t>
      </w:r>
      <w:r w:rsidRPr="004A7397">
        <w:rPr>
          <w:rFonts w:eastAsia="Calibri" w:cs="Times New Roman"/>
          <w:szCs w:val="24"/>
          <w:lang w:val="cs-CZ"/>
        </w:rPr>
        <w:t xml:space="preserve"> </w:t>
      </w:r>
      <w:r w:rsidRPr="004A7397">
        <w:rPr>
          <w:rFonts w:eastAsia="Calibri" w:cs="Times New Roman"/>
          <w:b/>
          <w:bCs/>
          <w:szCs w:val="24"/>
          <w:lang w:val="cs-CZ"/>
        </w:rPr>
        <w:t>nebo o</w:t>
      </w:r>
      <w:r w:rsidRPr="004A7397">
        <w:rPr>
          <w:rFonts w:eastAsia="Calibri" w:cs="Times New Roman"/>
          <w:szCs w:val="24"/>
          <w:lang w:val="cs-CZ"/>
        </w:rPr>
        <w:t xml:space="preserve"> </w:t>
      </w:r>
      <w:bookmarkEnd w:id="78"/>
      <w:r w:rsidRPr="004A7397">
        <w:rPr>
          <w:rFonts w:eastAsia="Calibri" w:cs="Times New Roman"/>
          <w:szCs w:val="24"/>
          <w:lang w:val="cs-CZ"/>
        </w:rPr>
        <w:t xml:space="preserve">ochranném </w:t>
      </w:r>
      <w:proofErr w:type="gramStart"/>
      <w:r w:rsidRPr="004A7397">
        <w:rPr>
          <w:rFonts w:eastAsia="Calibri" w:cs="Times New Roman"/>
          <w:szCs w:val="24"/>
          <w:lang w:val="cs-CZ"/>
        </w:rPr>
        <w:t>opatření</w:t>
      </w:r>
      <w:r w:rsidRPr="002223A1">
        <w:rPr>
          <w:rFonts w:eastAsia="Calibri" w:cs="Times New Roman"/>
          <w:strike/>
          <w:color w:val="2E74B5" w:themeColor="accent1" w:themeShade="BF"/>
          <w:szCs w:val="24"/>
          <w:lang w:val="cs-CZ"/>
        </w:rPr>
        <w:t>,</w:t>
      </w:r>
      <w:r w:rsidR="00B568B0" w:rsidRPr="002223A1">
        <w:rPr>
          <w:rFonts w:eastAsia="Calibri" w:cs="Times New Roman"/>
          <w:b/>
          <w:bCs/>
          <w:color w:val="2E74B5" w:themeColor="accent1" w:themeShade="BF"/>
          <w:szCs w:val="24"/>
          <w:lang w:val="cs-CZ"/>
        </w:rPr>
        <w:t>.</w:t>
      </w:r>
      <w:proofErr w:type="gramEnd"/>
    </w:p>
    <w:p w14:paraId="78CCE3AC" w14:textId="77777777" w:rsidR="00F729FB" w:rsidRPr="002223A1" w:rsidRDefault="00F729FB" w:rsidP="002223A1">
      <w:pPr>
        <w:widowControl w:val="0"/>
        <w:autoSpaceDE w:val="0"/>
        <w:autoSpaceDN w:val="0"/>
        <w:adjustRightInd w:val="0"/>
        <w:spacing w:before="120" w:line="240" w:lineRule="auto"/>
        <w:ind w:left="284" w:hanging="284"/>
        <w:jc w:val="both"/>
        <w:rPr>
          <w:rFonts w:eastAsia="Times New Roman" w:cs="Times New Roman"/>
          <w:iCs/>
          <w:strike/>
          <w:color w:val="2E74B5" w:themeColor="accent1" w:themeShade="BF"/>
          <w:szCs w:val="24"/>
          <w:lang w:val="cs-CZ"/>
        </w:rPr>
      </w:pPr>
      <w:r w:rsidRPr="002223A1">
        <w:rPr>
          <w:rFonts w:eastAsia="Times New Roman" w:cs="Times New Roman"/>
          <w:iCs/>
          <w:strike/>
          <w:color w:val="2E74B5" w:themeColor="accent1" w:themeShade="BF"/>
          <w:szCs w:val="24"/>
          <w:lang w:val="cs-CZ"/>
        </w:rPr>
        <w:t>c) jestliže má být uložen souhrnný trest nebo společný trest a předchozí trest byl uložen rozsudkem.</w:t>
      </w:r>
    </w:p>
    <w:p w14:paraId="4C623DBF" w14:textId="6614D8CC" w:rsidR="00FB2CBF" w:rsidRPr="004A7397" w:rsidRDefault="00F729FB" w:rsidP="002C56B1">
      <w:pPr>
        <w:spacing w:before="120" w:line="240" w:lineRule="auto"/>
        <w:ind w:firstLine="425"/>
        <w:jc w:val="both"/>
        <w:rPr>
          <w:rFonts w:eastAsia="Calibri" w:cs="Times New Roman"/>
          <w:szCs w:val="24"/>
          <w:lang w:val="cs-CZ"/>
        </w:rPr>
      </w:pPr>
      <w:r w:rsidRPr="004A7397">
        <w:rPr>
          <w:rFonts w:eastAsia="Calibri" w:cs="Times New Roman"/>
          <w:szCs w:val="24"/>
          <w:lang w:val="cs-CZ"/>
        </w:rPr>
        <w:t>(8) Trestní příkaz má povahu odsuzujícího rozsudku. Účinky spojené s vyhlášením rozsudku nastávají doručením trestního příkazu obviněnému.</w:t>
      </w:r>
      <w:bookmarkStart w:id="79" w:name="_Hlk129615403"/>
      <w:bookmarkEnd w:id="72"/>
    </w:p>
    <w:bookmarkEnd w:id="73"/>
    <w:p w14:paraId="13AB9FC5" w14:textId="276798EB" w:rsidR="00F729FB" w:rsidRPr="004A7397" w:rsidRDefault="00F729FB" w:rsidP="002C56B1">
      <w:pPr>
        <w:spacing w:before="120" w:line="240" w:lineRule="auto"/>
        <w:jc w:val="center"/>
        <w:rPr>
          <w:rFonts w:cs="Times New Roman"/>
          <w:szCs w:val="24"/>
          <w:lang w:val="cs-CZ"/>
        </w:rPr>
      </w:pPr>
      <w:r w:rsidRPr="004A7397">
        <w:rPr>
          <w:rFonts w:cs="Times New Roman"/>
          <w:szCs w:val="24"/>
          <w:lang w:val="cs-CZ"/>
        </w:rPr>
        <w:t>§ 314q</w:t>
      </w:r>
    </w:p>
    <w:p w14:paraId="3A1D0DBA" w14:textId="39417764" w:rsidR="00F729FB" w:rsidRPr="004A7397" w:rsidRDefault="00F729FB" w:rsidP="002C56B1">
      <w:pPr>
        <w:spacing w:before="120" w:line="240" w:lineRule="auto"/>
        <w:ind w:firstLine="426"/>
        <w:jc w:val="both"/>
        <w:rPr>
          <w:rFonts w:cs="Times New Roman"/>
          <w:szCs w:val="24"/>
          <w:lang w:val="cs-CZ"/>
        </w:rPr>
      </w:pPr>
      <w:r w:rsidRPr="004A7397">
        <w:rPr>
          <w:rFonts w:cs="Times New Roman"/>
          <w:szCs w:val="24"/>
          <w:lang w:val="cs-CZ"/>
        </w:rPr>
        <w:t xml:space="preserve">(1) </w:t>
      </w:r>
      <w:r w:rsidRPr="004A7397">
        <w:rPr>
          <w:rFonts w:eastAsia="Calibri" w:cs="Times New Roman"/>
          <w:szCs w:val="24"/>
          <w:lang w:val="cs-CZ"/>
        </w:rPr>
        <w:t xml:space="preserve">O návrhu na schválení dohody o vině a trestu rozhoduje soud ve veřejném zasedání. Předseda senátu předvolá k veřejnému zasedání obviněného; o době a místu řízení vyrozumí státního zástupce a obhájce obviněného, jakož i poškozeného. </w:t>
      </w:r>
      <w:r w:rsidRPr="004A7397">
        <w:rPr>
          <w:rFonts w:eastAsia="Calibri" w:cs="Times New Roman"/>
          <w:strike/>
          <w:szCs w:val="24"/>
          <w:lang w:val="cs-CZ"/>
        </w:rPr>
        <w:t>Má-li poškozený zmocněnce, vyrozumí se o veřejném zasedání jen jeho zmocněnec.</w:t>
      </w:r>
      <w:r w:rsidRPr="004A7397">
        <w:rPr>
          <w:rFonts w:eastAsia="Calibri" w:cs="Times New Roman"/>
          <w:szCs w:val="24"/>
          <w:lang w:val="cs-CZ"/>
        </w:rPr>
        <w:t xml:space="preserve"> </w:t>
      </w:r>
      <w:bookmarkStart w:id="80" w:name="_Hlk149657521"/>
      <w:bookmarkStart w:id="81" w:name="_Hlk111804808"/>
      <w:r w:rsidRPr="004A7397">
        <w:rPr>
          <w:rFonts w:eastAsia="Calibri" w:cs="Times New Roman"/>
          <w:b/>
          <w:bCs/>
          <w:szCs w:val="24"/>
          <w:lang w:val="cs-CZ"/>
        </w:rPr>
        <w:t>Je-li</w:t>
      </w:r>
      <w:r w:rsidR="00FB2CBF" w:rsidRPr="004A7397">
        <w:rPr>
          <w:rFonts w:eastAsia="Calibri" w:cs="Times New Roman"/>
          <w:b/>
          <w:bCs/>
          <w:szCs w:val="24"/>
          <w:lang w:val="cs-CZ"/>
        </w:rPr>
        <w:t xml:space="preserve"> v dohodě o vině a trestu</w:t>
      </w:r>
      <w:r w:rsidRPr="004A7397">
        <w:rPr>
          <w:rFonts w:eastAsia="Calibri" w:cs="Times New Roman"/>
          <w:b/>
          <w:bCs/>
          <w:szCs w:val="24"/>
          <w:lang w:val="cs-CZ"/>
        </w:rPr>
        <w:t xml:space="preserve"> sjednáno </w:t>
      </w:r>
      <w:bookmarkStart w:id="82" w:name="_Hlk127886559"/>
      <w:r w:rsidRPr="004A7397">
        <w:rPr>
          <w:rFonts w:eastAsia="Calibri" w:cs="Times New Roman"/>
          <w:b/>
          <w:bCs/>
          <w:szCs w:val="24"/>
          <w:lang w:val="cs-CZ"/>
        </w:rPr>
        <w:t>propadnutí věci, zabrání věci nebo zabrání části majetku</w:t>
      </w:r>
      <w:r w:rsidR="00F25EBD" w:rsidRPr="004A7397">
        <w:rPr>
          <w:rFonts w:eastAsia="Calibri" w:cs="Times New Roman"/>
          <w:b/>
          <w:bCs/>
          <w:szCs w:val="24"/>
          <w:lang w:val="cs-CZ"/>
        </w:rPr>
        <w:t xml:space="preserve">, </w:t>
      </w:r>
      <w:r w:rsidR="00D4348D" w:rsidRPr="004A7397">
        <w:rPr>
          <w:rFonts w:eastAsia="Calibri" w:cs="Times New Roman"/>
          <w:b/>
          <w:bCs/>
          <w:szCs w:val="24"/>
          <w:lang w:val="cs-CZ"/>
        </w:rPr>
        <w:t>která je součástí společného</w:t>
      </w:r>
      <w:r w:rsidRPr="004A7397">
        <w:rPr>
          <w:rFonts w:eastAsia="Calibri" w:cs="Times New Roman"/>
          <w:b/>
          <w:bCs/>
          <w:szCs w:val="24"/>
          <w:lang w:val="cs-CZ"/>
        </w:rPr>
        <w:t xml:space="preserve"> jmění obviněného a</w:t>
      </w:r>
      <w:r w:rsidR="00D2494B" w:rsidRPr="004A7397">
        <w:rPr>
          <w:rFonts w:eastAsia="Calibri" w:cs="Times New Roman"/>
          <w:b/>
          <w:bCs/>
          <w:szCs w:val="24"/>
          <w:lang w:val="cs-CZ"/>
        </w:rPr>
        <w:t> </w:t>
      </w:r>
      <w:r w:rsidRPr="004A7397">
        <w:rPr>
          <w:rFonts w:eastAsia="Calibri" w:cs="Times New Roman"/>
          <w:b/>
          <w:bCs/>
          <w:szCs w:val="24"/>
          <w:lang w:val="cs-CZ"/>
        </w:rPr>
        <w:t>jeho manžela</w:t>
      </w:r>
      <w:bookmarkEnd w:id="82"/>
      <w:r w:rsidRPr="004A7397">
        <w:rPr>
          <w:rFonts w:eastAsia="Calibri" w:cs="Times New Roman"/>
          <w:b/>
          <w:bCs/>
          <w:szCs w:val="24"/>
          <w:lang w:val="cs-CZ"/>
        </w:rPr>
        <w:t xml:space="preserve">, předseda senátu </w:t>
      </w:r>
      <w:r w:rsidR="00FB2CBF" w:rsidRPr="004A7397">
        <w:rPr>
          <w:rFonts w:eastAsia="Calibri" w:cs="Times New Roman"/>
          <w:b/>
          <w:bCs/>
          <w:szCs w:val="24"/>
          <w:lang w:val="cs-CZ"/>
        </w:rPr>
        <w:t xml:space="preserve">vyrozumí </w:t>
      </w:r>
      <w:r w:rsidRPr="004A7397">
        <w:rPr>
          <w:rFonts w:eastAsia="Calibri" w:cs="Times New Roman"/>
          <w:b/>
          <w:bCs/>
          <w:szCs w:val="24"/>
          <w:lang w:val="cs-CZ"/>
        </w:rPr>
        <w:t>o době a místu řízení také manžela obviněného</w:t>
      </w:r>
      <w:r w:rsidR="00207874" w:rsidRPr="004A7397">
        <w:rPr>
          <w:rFonts w:eastAsia="Calibri" w:cs="Times New Roman"/>
          <w:b/>
          <w:bCs/>
          <w:szCs w:val="24"/>
          <w:lang w:val="cs-CZ"/>
        </w:rPr>
        <w:t>, pokud jej nepředvolá</w:t>
      </w:r>
      <w:r w:rsidRPr="004A7397">
        <w:rPr>
          <w:rFonts w:eastAsia="Calibri" w:cs="Times New Roman"/>
          <w:b/>
          <w:bCs/>
          <w:szCs w:val="24"/>
          <w:lang w:val="cs-CZ"/>
        </w:rPr>
        <w:t>.</w:t>
      </w:r>
      <w:bookmarkEnd w:id="80"/>
      <w:r w:rsidRPr="004A7397">
        <w:rPr>
          <w:rFonts w:eastAsia="Calibri" w:cs="Times New Roman"/>
          <w:b/>
          <w:bCs/>
          <w:szCs w:val="24"/>
          <w:lang w:val="cs-CZ"/>
        </w:rPr>
        <w:t xml:space="preserve"> </w:t>
      </w:r>
      <w:bookmarkStart w:id="83" w:name="_Hlk149657550"/>
      <w:r w:rsidRPr="004A7397">
        <w:rPr>
          <w:rFonts w:eastAsia="Calibri" w:cs="Times New Roman"/>
          <w:b/>
          <w:bCs/>
          <w:szCs w:val="24"/>
          <w:lang w:val="cs-CZ"/>
        </w:rPr>
        <w:t>Mají-li poškozený nebo manžel obviněného zmocněnce, vyrozumějí se</w:t>
      </w:r>
      <w:r w:rsidR="00D2494B" w:rsidRPr="004A7397">
        <w:rPr>
          <w:rFonts w:eastAsia="Calibri" w:cs="Times New Roman"/>
          <w:b/>
          <w:bCs/>
          <w:szCs w:val="24"/>
          <w:lang w:val="cs-CZ"/>
        </w:rPr>
        <w:t xml:space="preserve"> </w:t>
      </w:r>
      <w:r w:rsidRPr="004A7397">
        <w:rPr>
          <w:rFonts w:eastAsia="Calibri" w:cs="Times New Roman"/>
          <w:b/>
          <w:bCs/>
          <w:szCs w:val="24"/>
          <w:lang w:val="cs-CZ"/>
        </w:rPr>
        <w:t>o</w:t>
      </w:r>
      <w:r w:rsidR="00D2494B" w:rsidRPr="004A7397">
        <w:rPr>
          <w:rFonts w:eastAsia="Calibri" w:cs="Times New Roman"/>
          <w:b/>
          <w:bCs/>
          <w:szCs w:val="24"/>
          <w:lang w:val="cs-CZ"/>
        </w:rPr>
        <w:t> </w:t>
      </w:r>
      <w:r w:rsidRPr="004A7397">
        <w:rPr>
          <w:rFonts w:eastAsia="Calibri" w:cs="Times New Roman"/>
          <w:b/>
          <w:bCs/>
          <w:szCs w:val="24"/>
          <w:lang w:val="cs-CZ"/>
        </w:rPr>
        <w:t>veřejném zasedání jen jejich zmocněnci.</w:t>
      </w:r>
      <w:bookmarkEnd w:id="81"/>
      <w:bookmarkEnd w:id="83"/>
      <w:r w:rsidRPr="004A7397">
        <w:rPr>
          <w:rFonts w:eastAsia="Calibri" w:cs="Times New Roman"/>
          <w:szCs w:val="24"/>
          <w:lang w:val="cs-CZ"/>
        </w:rPr>
        <w:t xml:space="preserve"> </w:t>
      </w:r>
      <w:r w:rsidR="00D544A1" w:rsidRPr="002223A1">
        <w:rPr>
          <w:rFonts w:eastAsia="Calibri" w:cs="Times New Roman"/>
          <w:b/>
          <w:bCs/>
          <w:color w:val="BF8F00" w:themeColor="accent4" w:themeShade="BF"/>
          <w:szCs w:val="24"/>
          <w:lang w:val="cs-CZ" w:eastAsia="en-US"/>
        </w:rPr>
        <w:t>Spolu se zasláním návrhu na</w:t>
      </w:r>
      <w:r w:rsidR="00D544A1" w:rsidRPr="004A7397">
        <w:rPr>
          <w:rFonts w:eastAsia="Calibri" w:cs="Times New Roman"/>
          <w:b/>
          <w:bCs/>
          <w:color w:val="BF8F00" w:themeColor="accent4" w:themeShade="BF"/>
          <w:szCs w:val="24"/>
          <w:lang w:val="cs-CZ" w:eastAsia="en-US"/>
        </w:rPr>
        <w:t> </w:t>
      </w:r>
      <w:r w:rsidR="00D544A1" w:rsidRPr="002223A1">
        <w:rPr>
          <w:rFonts w:eastAsia="Calibri" w:cs="Times New Roman"/>
          <w:b/>
          <w:bCs/>
          <w:color w:val="BF8F00" w:themeColor="accent4" w:themeShade="BF"/>
          <w:szCs w:val="24"/>
          <w:lang w:val="cs-CZ" w:eastAsia="en-US"/>
        </w:rPr>
        <w:t xml:space="preserve">schválení dohody o vině a trestu předseda senátu poškozeného upozorní, že má právo se ve lhůtě, kterou mu stanoví, k návrhu vyjádřit, pokud tak již neučinil při sjednávání dohody o vině a trestu. </w:t>
      </w:r>
      <w:r w:rsidRPr="004A7397">
        <w:rPr>
          <w:rFonts w:eastAsia="Calibri" w:cs="Times New Roman"/>
          <w:szCs w:val="24"/>
          <w:lang w:val="cs-CZ"/>
        </w:rPr>
        <w:t>Veřejné zasedání se koná za stálé přítomnosti obviněného a státního zástupce.</w:t>
      </w:r>
    </w:p>
    <w:p w14:paraId="07A46527" w14:textId="77777777" w:rsidR="00F729FB" w:rsidRPr="004A7397" w:rsidRDefault="00F729FB" w:rsidP="002C56B1">
      <w:pPr>
        <w:spacing w:before="120" w:line="240" w:lineRule="auto"/>
        <w:ind w:firstLine="426"/>
        <w:jc w:val="both"/>
        <w:rPr>
          <w:rFonts w:eastAsia="Calibri" w:cs="Times New Roman"/>
          <w:szCs w:val="24"/>
          <w:lang w:val="cs-CZ"/>
        </w:rPr>
      </w:pPr>
      <w:r w:rsidRPr="004A7397">
        <w:rPr>
          <w:rFonts w:cs="Times New Roman"/>
          <w:szCs w:val="24"/>
          <w:lang w:val="cs-CZ"/>
        </w:rPr>
        <w:t xml:space="preserve">(2) </w:t>
      </w:r>
      <w:r w:rsidRPr="004A7397">
        <w:rPr>
          <w:rFonts w:eastAsia="Calibri" w:cs="Times New Roman"/>
          <w:szCs w:val="24"/>
          <w:lang w:val="cs-CZ"/>
        </w:rPr>
        <w:t>Po zahájení veřejného zasedání státní zástupce přednese návrh na schválení dohody o vině a trestu.</w:t>
      </w:r>
    </w:p>
    <w:p w14:paraId="48C92EB5" w14:textId="77777777" w:rsidR="00F729FB" w:rsidRPr="004A7397" w:rsidRDefault="00F729FB" w:rsidP="002C56B1">
      <w:pPr>
        <w:spacing w:before="120" w:line="240" w:lineRule="auto"/>
        <w:ind w:firstLine="426"/>
        <w:jc w:val="both"/>
        <w:rPr>
          <w:rFonts w:eastAsia="Calibri" w:cs="Times New Roman"/>
          <w:szCs w:val="24"/>
          <w:lang w:val="cs-CZ"/>
        </w:rPr>
      </w:pPr>
      <w:r w:rsidRPr="004A7397">
        <w:rPr>
          <w:rFonts w:cs="Times New Roman"/>
          <w:szCs w:val="24"/>
          <w:lang w:val="cs-CZ"/>
        </w:rPr>
        <w:t xml:space="preserve">(3) </w:t>
      </w:r>
      <w:r w:rsidRPr="004A7397">
        <w:rPr>
          <w:rFonts w:eastAsia="Calibri" w:cs="Times New Roman"/>
          <w:szCs w:val="24"/>
          <w:lang w:val="cs-CZ"/>
        </w:rPr>
        <w:t>Po přednesení návrhu na schválení dohody o vině a trestu vyzve předseda senátu obviněného, aby se k návrhu vyjádřil, a dotáže se jej, zda</w:t>
      </w:r>
    </w:p>
    <w:p w14:paraId="6911AFAA" w14:textId="77777777" w:rsidR="00F729FB" w:rsidRPr="004A7397" w:rsidRDefault="00F729FB" w:rsidP="002C56B1">
      <w:pPr>
        <w:spacing w:before="120" w:line="240" w:lineRule="auto"/>
        <w:ind w:left="284" w:hanging="284"/>
        <w:jc w:val="both"/>
        <w:rPr>
          <w:rFonts w:eastAsia="Calibri" w:cs="Times New Roman"/>
          <w:szCs w:val="24"/>
          <w:lang w:val="cs-CZ"/>
        </w:rPr>
      </w:pPr>
      <w:r w:rsidRPr="004A7397">
        <w:rPr>
          <w:rFonts w:eastAsia="Calibri" w:cs="Times New Roman"/>
          <w:szCs w:val="24"/>
          <w:lang w:val="cs-CZ"/>
        </w:rPr>
        <w:lastRenderedPageBreak/>
        <w:t>a) rozumí sjednané dohodě o vině a trestu, zejména zda je mu zřejmé, co tvoří podstatu skutku, který se mu klade za vinu, jaká je jeho právní kvalifikace a jaké trestní sazby zákon stanoví za trestný čin, který je v tomto skutku spatřován,</w:t>
      </w:r>
    </w:p>
    <w:p w14:paraId="668D0BC2" w14:textId="77777777" w:rsidR="00F729FB" w:rsidRPr="004A7397" w:rsidRDefault="00F729FB" w:rsidP="002C56B1">
      <w:pPr>
        <w:spacing w:before="120" w:line="240" w:lineRule="auto"/>
        <w:ind w:left="284" w:hanging="284"/>
        <w:jc w:val="both"/>
        <w:rPr>
          <w:rFonts w:eastAsia="Calibri" w:cs="Times New Roman"/>
          <w:szCs w:val="24"/>
          <w:lang w:val="cs-CZ"/>
        </w:rPr>
      </w:pPr>
      <w:r w:rsidRPr="004A7397">
        <w:rPr>
          <w:rFonts w:eastAsia="Calibri" w:cs="Times New Roman"/>
          <w:szCs w:val="24"/>
          <w:lang w:val="cs-CZ"/>
        </w:rPr>
        <w:t>b) prohlášení o tom, že spáchal skutek, pro který je stíhán, učinil dobrovolně a bez nátlaku a byl poučen o svých právech na obhajobu,</w:t>
      </w:r>
    </w:p>
    <w:p w14:paraId="4C090D1C" w14:textId="5FCF08AB" w:rsidR="00F729FB" w:rsidRPr="004A7397" w:rsidRDefault="00F729FB" w:rsidP="002C56B1">
      <w:pPr>
        <w:spacing w:before="120" w:line="240" w:lineRule="auto"/>
        <w:ind w:left="284" w:hanging="284"/>
        <w:jc w:val="both"/>
        <w:rPr>
          <w:rFonts w:eastAsia="Calibri" w:cs="Times New Roman"/>
          <w:szCs w:val="24"/>
          <w:lang w:val="cs-CZ"/>
        </w:rPr>
      </w:pPr>
      <w:bookmarkStart w:id="84" w:name="_Hlk148782273"/>
      <w:r w:rsidRPr="004A7397">
        <w:rPr>
          <w:rFonts w:eastAsia="Calibri" w:cs="Times New Roman"/>
          <w:szCs w:val="24"/>
          <w:lang w:val="cs-CZ"/>
        </w:rPr>
        <w:t xml:space="preserve">c) jsou mu známy všechny důsledky sjednání dohody o vině a trestu, zejména že se vzdává práva na projednání věci v hlavním líčení a </w:t>
      </w:r>
      <w:bookmarkStart w:id="85" w:name="_Hlk149657613"/>
      <w:r w:rsidRPr="004A7397">
        <w:rPr>
          <w:rFonts w:eastAsia="Calibri" w:cs="Times New Roman"/>
          <w:strike/>
          <w:szCs w:val="24"/>
          <w:lang w:val="cs-CZ"/>
        </w:rPr>
        <w:t>práva podat odvolání proti rozsudku, kterým by soud dohodu o vině a trestu schválil, s výjimkou důvodu uvedeného v § 245 odst. 1 větě druhé</w:t>
      </w:r>
      <w:r w:rsidR="004266E6" w:rsidRPr="004A7397">
        <w:rPr>
          <w:rFonts w:eastAsia="Calibri" w:cs="Times New Roman"/>
          <w:szCs w:val="24"/>
          <w:lang w:val="cs-CZ"/>
        </w:rPr>
        <w:t xml:space="preserve"> </w:t>
      </w:r>
      <w:bookmarkStart w:id="86" w:name="_Hlk149657629"/>
      <w:bookmarkEnd w:id="85"/>
      <w:r w:rsidR="000D29A2" w:rsidRPr="004A7397">
        <w:rPr>
          <w:rFonts w:eastAsia="Calibri" w:cs="Times New Roman"/>
          <w:b/>
          <w:bCs/>
          <w:szCs w:val="24"/>
          <w:lang w:val="cs-CZ"/>
        </w:rPr>
        <w:t>že</w:t>
      </w:r>
      <w:r w:rsidR="00394A32" w:rsidRPr="004A7397">
        <w:rPr>
          <w:rFonts w:eastAsia="Calibri" w:cs="Times New Roman"/>
          <w:b/>
          <w:bCs/>
          <w:szCs w:val="24"/>
          <w:lang w:val="cs-CZ"/>
        </w:rPr>
        <w:t> </w:t>
      </w:r>
      <w:r w:rsidR="000D29A2" w:rsidRPr="004A7397">
        <w:rPr>
          <w:rFonts w:eastAsia="Calibri" w:cs="Times New Roman"/>
          <w:b/>
          <w:bCs/>
          <w:szCs w:val="24"/>
          <w:lang w:val="cs-CZ"/>
        </w:rPr>
        <w:t>podat odvolání může pouze z</w:t>
      </w:r>
      <w:r w:rsidR="000D29A2" w:rsidRPr="004A7397">
        <w:rPr>
          <w:rFonts w:eastAsia="Calibri" w:cs="Times New Roman"/>
          <w:szCs w:val="24"/>
          <w:lang w:val="cs-CZ"/>
        </w:rPr>
        <w:t xml:space="preserve"> </w:t>
      </w:r>
      <w:r w:rsidR="004266E6" w:rsidRPr="004A7397">
        <w:rPr>
          <w:rFonts w:eastAsia="Calibri" w:cs="Times New Roman"/>
          <w:b/>
          <w:bCs/>
          <w:szCs w:val="24"/>
          <w:lang w:val="cs-CZ"/>
        </w:rPr>
        <w:t>důvodů uvedených v § 245 odst. 2</w:t>
      </w:r>
      <w:bookmarkEnd w:id="86"/>
      <w:r w:rsidRPr="004A7397">
        <w:rPr>
          <w:rFonts w:eastAsia="Calibri" w:cs="Times New Roman"/>
          <w:szCs w:val="24"/>
          <w:lang w:val="cs-CZ"/>
        </w:rPr>
        <w:t xml:space="preserve">. </w:t>
      </w:r>
    </w:p>
    <w:bookmarkEnd w:id="84"/>
    <w:p w14:paraId="1248B9C6" w14:textId="5851F7E5" w:rsidR="00F729FB" w:rsidRPr="004A7397" w:rsidRDefault="00F729FB" w:rsidP="002C56B1">
      <w:pPr>
        <w:spacing w:before="120" w:line="240" w:lineRule="auto"/>
        <w:ind w:firstLine="426"/>
        <w:jc w:val="both"/>
        <w:rPr>
          <w:rFonts w:cs="Times New Roman"/>
          <w:szCs w:val="24"/>
          <w:lang w:val="cs-CZ"/>
        </w:rPr>
      </w:pPr>
      <w:r w:rsidRPr="004A7397">
        <w:rPr>
          <w:rFonts w:cs="Times New Roman"/>
          <w:szCs w:val="24"/>
          <w:lang w:val="cs-CZ"/>
        </w:rPr>
        <w:t xml:space="preserve">(4) </w:t>
      </w:r>
      <w:r w:rsidRPr="004A7397">
        <w:rPr>
          <w:rFonts w:eastAsia="Calibri" w:cs="Times New Roman"/>
          <w:szCs w:val="24"/>
          <w:lang w:val="cs-CZ"/>
        </w:rPr>
        <w:t>Po vyjádření obviněného umožní soud poškozenému, je-li přítomen, aby se vyjádřil</w:t>
      </w:r>
      <w:r w:rsidR="00EB35AD" w:rsidRPr="00E82D4C">
        <w:rPr>
          <w:rFonts w:eastAsia="Calibri" w:cs="Times New Roman"/>
          <w:szCs w:val="24"/>
          <w:lang w:val="cs-CZ"/>
        </w:rPr>
        <w:t>.</w:t>
      </w:r>
      <w:r w:rsidRPr="004A7397">
        <w:rPr>
          <w:rFonts w:eastAsia="Calibri" w:cs="Times New Roman"/>
          <w:b/>
          <w:bCs/>
          <w:szCs w:val="24"/>
          <w:lang w:val="cs-CZ"/>
        </w:rPr>
        <w:t xml:space="preserve"> </w:t>
      </w:r>
      <w:bookmarkStart w:id="87" w:name="_Hlk111804902"/>
      <w:bookmarkStart w:id="88" w:name="_Hlk134002932"/>
      <w:r w:rsidR="00EB35AD" w:rsidRPr="004A7397">
        <w:rPr>
          <w:rFonts w:eastAsia="Calibri" w:cs="Times New Roman"/>
          <w:b/>
          <w:bCs/>
          <w:szCs w:val="24"/>
          <w:lang w:val="cs-CZ"/>
        </w:rPr>
        <w:t>J</w:t>
      </w:r>
      <w:r w:rsidRPr="004A7397">
        <w:rPr>
          <w:rFonts w:eastAsia="Calibri" w:cs="Times New Roman"/>
          <w:b/>
          <w:bCs/>
          <w:szCs w:val="24"/>
          <w:lang w:val="cs-CZ"/>
        </w:rPr>
        <w:t xml:space="preserve">e-li </w:t>
      </w:r>
      <w:r w:rsidR="00207874" w:rsidRPr="004A7397">
        <w:rPr>
          <w:rFonts w:eastAsia="Calibri" w:cs="Times New Roman"/>
          <w:b/>
          <w:bCs/>
          <w:szCs w:val="24"/>
          <w:lang w:val="cs-CZ"/>
        </w:rPr>
        <w:t xml:space="preserve">v dohodě o vině a trestu </w:t>
      </w:r>
      <w:r w:rsidRPr="004A7397">
        <w:rPr>
          <w:rFonts w:eastAsia="Calibri" w:cs="Times New Roman"/>
          <w:b/>
          <w:bCs/>
          <w:szCs w:val="24"/>
          <w:lang w:val="cs-CZ"/>
        </w:rPr>
        <w:t>sjednáno propadnutí věci, zabrání věci nebo zabrání části majetku</w:t>
      </w:r>
      <w:r w:rsidR="00F25EBD" w:rsidRPr="004A7397">
        <w:rPr>
          <w:rFonts w:eastAsia="Calibri" w:cs="Times New Roman"/>
          <w:b/>
          <w:bCs/>
          <w:szCs w:val="24"/>
          <w:lang w:val="cs-CZ"/>
        </w:rPr>
        <w:t xml:space="preserve">, </w:t>
      </w:r>
      <w:r w:rsidR="00D4348D" w:rsidRPr="004A7397">
        <w:rPr>
          <w:rFonts w:eastAsia="Calibri" w:cs="Times New Roman"/>
          <w:b/>
          <w:bCs/>
          <w:szCs w:val="24"/>
          <w:lang w:val="cs-CZ"/>
        </w:rPr>
        <w:t>která je součástí společného</w:t>
      </w:r>
      <w:r w:rsidRPr="004A7397">
        <w:rPr>
          <w:rFonts w:eastAsia="Calibri" w:cs="Times New Roman"/>
          <w:b/>
          <w:bCs/>
          <w:szCs w:val="24"/>
          <w:lang w:val="cs-CZ"/>
        </w:rPr>
        <w:t xml:space="preserve"> jmění obviněného a jeho manžela, </w:t>
      </w:r>
      <w:r w:rsidR="00EB35AD" w:rsidRPr="004A7397">
        <w:rPr>
          <w:rFonts w:eastAsia="Calibri" w:cs="Times New Roman"/>
          <w:b/>
          <w:bCs/>
          <w:szCs w:val="24"/>
          <w:lang w:val="cs-CZ"/>
        </w:rPr>
        <w:t xml:space="preserve">umožní soud </w:t>
      </w:r>
      <w:r w:rsidRPr="004A7397">
        <w:rPr>
          <w:rFonts w:eastAsia="Calibri" w:cs="Times New Roman"/>
          <w:b/>
          <w:bCs/>
          <w:szCs w:val="24"/>
          <w:lang w:val="cs-CZ"/>
        </w:rPr>
        <w:t xml:space="preserve">manželu obviněného, </w:t>
      </w:r>
      <w:r w:rsidR="00EB35AD" w:rsidRPr="004A7397">
        <w:rPr>
          <w:rFonts w:eastAsia="Calibri" w:cs="Times New Roman"/>
          <w:b/>
          <w:bCs/>
          <w:szCs w:val="24"/>
          <w:lang w:val="cs-CZ"/>
        </w:rPr>
        <w:t>je</w:t>
      </w:r>
      <w:r w:rsidRPr="004A7397">
        <w:rPr>
          <w:rFonts w:eastAsia="Calibri" w:cs="Times New Roman"/>
          <w:b/>
          <w:bCs/>
          <w:szCs w:val="24"/>
          <w:lang w:val="cs-CZ"/>
        </w:rPr>
        <w:t>-li přítom</w:t>
      </w:r>
      <w:r w:rsidR="00636EDC" w:rsidRPr="004A7397">
        <w:rPr>
          <w:rFonts w:eastAsia="Calibri" w:cs="Times New Roman"/>
          <w:b/>
          <w:bCs/>
          <w:szCs w:val="24"/>
          <w:lang w:val="cs-CZ"/>
        </w:rPr>
        <w:t>en</w:t>
      </w:r>
      <w:r w:rsidRPr="004A7397">
        <w:rPr>
          <w:rFonts w:eastAsia="Calibri" w:cs="Times New Roman"/>
          <w:b/>
          <w:bCs/>
          <w:szCs w:val="24"/>
          <w:lang w:val="cs-CZ"/>
        </w:rPr>
        <w:t>, aby se vyjádřil</w:t>
      </w:r>
      <w:r w:rsidR="00EB35AD" w:rsidRPr="004A7397">
        <w:rPr>
          <w:rFonts w:eastAsia="Calibri" w:cs="Times New Roman"/>
          <w:b/>
          <w:bCs/>
          <w:szCs w:val="24"/>
          <w:lang w:val="cs-CZ"/>
        </w:rPr>
        <w:t>, a dotáže se jej</w:t>
      </w:r>
      <w:r w:rsidR="00CB0C35" w:rsidRPr="004A7397">
        <w:rPr>
          <w:rFonts w:eastAsia="Calibri" w:cs="Times New Roman"/>
          <w:b/>
          <w:bCs/>
          <w:szCs w:val="24"/>
          <w:lang w:val="cs-CZ"/>
        </w:rPr>
        <w:t xml:space="preserve"> na to, zda jsou mu znám</w:t>
      </w:r>
      <w:r w:rsidR="00CD4E31" w:rsidRPr="004A7397">
        <w:rPr>
          <w:rFonts w:eastAsia="Calibri" w:cs="Times New Roman"/>
          <w:b/>
          <w:bCs/>
          <w:szCs w:val="24"/>
          <w:lang w:val="cs-CZ"/>
        </w:rPr>
        <w:t>y</w:t>
      </w:r>
      <w:r w:rsidR="00CB0C35" w:rsidRPr="004A7397">
        <w:rPr>
          <w:rFonts w:eastAsia="Calibri" w:cs="Times New Roman"/>
          <w:b/>
          <w:bCs/>
          <w:szCs w:val="24"/>
          <w:lang w:val="cs-CZ"/>
        </w:rPr>
        <w:t xml:space="preserve"> skutečnosti uvedené v</w:t>
      </w:r>
      <w:r w:rsidR="00CD4E31" w:rsidRPr="004A7397">
        <w:rPr>
          <w:rFonts w:eastAsia="Calibri" w:cs="Times New Roman"/>
          <w:b/>
          <w:bCs/>
          <w:szCs w:val="24"/>
          <w:lang w:val="cs-CZ"/>
        </w:rPr>
        <w:t> </w:t>
      </w:r>
      <w:r w:rsidR="00636EDC" w:rsidRPr="004A7397">
        <w:rPr>
          <w:rFonts w:eastAsia="Calibri" w:cs="Times New Roman"/>
          <w:b/>
          <w:bCs/>
          <w:szCs w:val="24"/>
          <w:lang w:val="cs-CZ"/>
        </w:rPr>
        <w:t>odst</w:t>
      </w:r>
      <w:r w:rsidR="00CB0C35" w:rsidRPr="004A7397">
        <w:rPr>
          <w:rFonts w:eastAsia="Calibri" w:cs="Times New Roman"/>
          <w:b/>
          <w:bCs/>
          <w:szCs w:val="24"/>
          <w:lang w:val="cs-CZ"/>
        </w:rPr>
        <w:t>avci</w:t>
      </w:r>
      <w:r w:rsidR="00636EDC" w:rsidRPr="004A7397">
        <w:rPr>
          <w:rFonts w:eastAsia="Calibri" w:cs="Times New Roman"/>
          <w:b/>
          <w:bCs/>
          <w:szCs w:val="24"/>
          <w:lang w:val="cs-CZ"/>
        </w:rPr>
        <w:t xml:space="preserve"> 3 písm. c) a dále na to, zda k sjednání propadnutí věci, zabrání věci nebo zabrání části majetku</w:t>
      </w:r>
      <w:r w:rsidR="00F25EBD" w:rsidRPr="004A7397">
        <w:rPr>
          <w:rFonts w:eastAsia="Calibri" w:cs="Times New Roman"/>
          <w:b/>
          <w:bCs/>
          <w:szCs w:val="24"/>
          <w:lang w:val="cs-CZ"/>
        </w:rPr>
        <w:t xml:space="preserve">, </w:t>
      </w:r>
      <w:r w:rsidR="00D4348D" w:rsidRPr="004A7397">
        <w:rPr>
          <w:rFonts w:eastAsia="Calibri" w:cs="Times New Roman"/>
          <w:b/>
          <w:bCs/>
          <w:szCs w:val="24"/>
          <w:lang w:val="cs-CZ"/>
        </w:rPr>
        <w:t>která je součástí společného</w:t>
      </w:r>
      <w:r w:rsidR="00636EDC" w:rsidRPr="004A7397">
        <w:rPr>
          <w:rFonts w:eastAsia="Calibri" w:cs="Times New Roman"/>
          <w:b/>
          <w:bCs/>
          <w:szCs w:val="24"/>
          <w:lang w:val="cs-CZ"/>
        </w:rPr>
        <w:t xml:space="preserve"> jmění manželů</w:t>
      </w:r>
      <w:r w:rsidR="00F25EBD" w:rsidRPr="004A7397">
        <w:rPr>
          <w:rFonts w:eastAsia="Calibri" w:cs="Times New Roman"/>
          <w:b/>
          <w:bCs/>
          <w:szCs w:val="24"/>
          <w:lang w:val="cs-CZ"/>
        </w:rPr>
        <w:t>,</w:t>
      </w:r>
      <w:r w:rsidR="00636EDC" w:rsidRPr="004A7397">
        <w:rPr>
          <w:rFonts w:eastAsia="Calibri" w:cs="Times New Roman"/>
          <w:b/>
          <w:bCs/>
          <w:szCs w:val="24"/>
          <w:lang w:val="cs-CZ"/>
        </w:rPr>
        <w:t xml:space="preserve"> udělil souhlas dobrovolně a bez nátlaku.</w:t>
      </w:r>
      <w:bookmarkEnd w:id="87"/>
      <w:r w:rsidRPr="004A7397">
        <w:rPr>
          <w:rFonts w:eastAsia="Calibri" w:cs="Times New Roman"/>
          <w:szCs w:val="24"/>
          <w:lang w:val="cs-CZ"/>
        </w:rPr>
        <w:t xml:space="preserve"> </w:t>
      </w:r>
      <w:bookmarkEnd w:id="88"/>
    </w:p>
    <w:p w14:paraId="2B1B2C0D" w14:textId="4AEE9E85" w:rsidR="008B260B" w:rsidRPr="004A7397" w:rsidRDefault="00F729FB" w:rsidP="002C56B1">
      <w:pPr>
        <w:spacing w:before="120" w:line="240" w:lineRule="auto"/>
        <w:ind w:firstLine="426"/>
        <w:jc w:val="both"/>
        <w:rPr>
          <w:rFonts w:eastAsia="Calibri" w:cs="Times New Roman"/>
          <w:szCs w:val="24"/>
          <w:lang w:val="cs-CZ"/>
        </w:rPr>
      </w:pPr>
      <w:r w:rsidRPr="004A7397">
        <w:rPr>
          <w:rFonts w:cs="Times New Roman"/>
          <w:szCs w:val="24"/>
          <w:lang w:val="cs-CZ"/>
        </w:rPr>
        <w:t xml:space="preserve">(5) </w:t>
      </w:r>
      <w:r w:rsidRPr="004A7397">
        <w:rPr>
          <w:rFonts w:eastAsia="Calibri" w:cs="Times New Roman"/>
          <w:szCs w:val="24"/>
          <w:lang w:val="cs-CZ"/>
        </w:rPr>
        <w:t xml:space="preserve">Dokazování soud neprovádí. Považuje-li to za potřebné, může vyslechnout obviněného </w:t>
      </w:r>
      <w:r w:rsidRPr="004A7397">
        <w:rPr>
          <w:rFonts w:eastAsia="Calibri" w:cs="Times New Roman"/>
          <w:b/>
          <w:bCs/>
          <w:szCs w:val="24"/>
          <w:lang w:val="cs-CZ"/>
        </w:rPr>
        <w:t xml:space="preserve">nebo manžela obviněného </w:t>
      </w:r>
      <w:r w:rsidRPr="004A7397">
        <w:rPr>
          <w:rFonts w:eastAsia="Calibri" w:cs="Times New Roman"/>
          <w:szCs w:val="24"/>
          <w:lang w:val="cs-CZ"/>
        </w:rPr>
        <w:t xml:space="preserve">a opatřit potřebná </w:t>
      </w:r>
      <w:bookmarkEnd w:id="79"/>
      <w:r w:rsidRPr="004A7397">
        <w:rPr>
          <w:rFonts w:eastAsia="Calibri" w:cs="Times New Roman"/>
          <w:szCs w:val="24"/>
          <w:lang w:val="cs-CZ"/>
        </w:rPr>
        <w:t>vysvětlení.</w:t>
      </w:r>
    </w:p>
    <w:p w14:paraId="22456E3F" w14:textId="29FB5C93" w:rsidR="00F729FB" w:rsidRPr="004A7397" w:rsidRDefault="00F729FB" w:rsidP="002C56B1">
      <w:pPr>
        <w:spacing w:before="120" w:line="240" w:lineRule="auto"/>
        <w:jc w:val="center"/>
        <w:rPr>
          <w:rFonts w:cs="Times New Roman"/>
          <w:szCs w:val="24"/>
          <w:lang w:val="cs-CZ"/>
        </w:rPr>
      </w:pPr>
      <w:r w:rsidRPr="004A7397">
        <w:rPr>
          <w:rFonts w:cs="Times New Roman"/>
          <w:szCs w:val="24"/>
          <w:lang w:val="cs-CZ"/>
        </w:rPr>
        <w:t>§ 314r</w:t>
      </w:r>
    </w:p>
    <w:p w14:paraId="5CA329CC" w14:textId="77777777" w:rsidR="00F729FB" w:rsidRPr="004A7397" w:rsidRDefault="00F729FB" w:rsidP="002C56B1">
      <w:pPr>
        <w:spacing w:before="120" w:line="240" w:lineRule="auto"/>
        <w:ind w:firstLine="426"/>
        <w:jc w:val="both"/>
        <w:rPr>
          <w:rFonts w:cs="Times New Roman"/>
          <w:szCs w:val="24"/>
          <w:lang w:val="cs-CZ"/>
        </w:rPr>
      </w:pPr>
      <w:r w:rsidRPr="004A7397">
        <w:rPr>
          <w:rFonts w:cs="Times New Roman"/>
          <w:szCs w:val="24"/>
          <w:lang w:val="cs-CZ"/>
        </w:rPr>
        <w:t xml:space="preserve">(1) </w:t>
      </w:r>
      <w:r w:rsidRPr="004A7397">
        <w:rPr>
          <w:rFonts w:eastAsia="Calibri" w:cs="Times New Roman"/>
          <w:szCs w:val="24"/>
          <w:lang w:val="cs-CZ"/>
        </w:rPr>
        <w:t>Soud může rozhodovat o skutku, jeho právní kvalifikaci, trestu a ochranném opatření pouze v rozsahu uvedeném v dohodě o vině a trestu. O nároku na náhradu škody nebo nemajetkové újmy v penězích nebo na vydání bezdůvodného obohacení rozhoduje soud v rozsahu uvedeném v dohodě o vině a trestu, pokud s ní poškozený souhlasí, nebo pokud dohodnutý rozsah a způsob náhrady škody nebo nemajetkové újmy nebo vydání bezdůvodného obohacení odpovídá řádně uplatněnému nároku poškozeného (§ 43 odst. 3).</w:t>
      </w:r>
    </w:p>
    <w:p w14:paraId="7A8758D0" w14:textId="77777777" w:rsidR="00F729FB" w:rsidRPr="004A7397" w:rsidRDefault="00F729FB" w:rsidP="002C56B1">
      <w:pPr>
        <w:spacing w:before="120" w:line="240" w:lineRule="auto"/>
        <w:ind w:firstLine="426"/>
        <w:jc w:val="both"/>
        <w:rPr>
          <w:rFonts w:eastAsia="Calibri" w:cs="Times New Roman"/>
          <w:szCs w:val="24"/>
          <w:lang w:val="cs-CZ"/>
        </w:rPr>
      </w:pPr>
      <w:r w:rsidRPr="004A7397">
        <w:rPr>
          <w:rFonts w:cs="Times New Roman"/>
          <w:szCs w:val="24"/>
          <w:lang w:val="cs-CZ"/>
        </w:rPr>
        <w:t xml:space="preserve">(2) </w:t>
      </w:r>
      <w:r w:rsidRPr="004A7397">
        <w:rPr>
          <w:rFonts w:eastAsia="Calibri" w:cs="Times New Roman"/>
          <w:szCs w:val="24"/>
          <w:lang w:val="cs-CZ"/>
        </w:rPr>
        <w:t xml:space="preserve">Soud dohodu o vině a trestu neschválí, je-li nesprávná nebo nepřiměřená z hlediska souladu se zjištěným skutkovým stavem nebo z hlediska druhu a výše navrženého trestu, případně ochranného opatření, nebo nesprávná z hlediska rozsahu a způsobu náhrady škody nebo nemajetkové újmy nebo vydání bezdůvodného obohacení, anebo zjistí-li, že došlo k závažnému porušení práv obviněného </w:t>
      </w:r>
      <w:r w:rsidRPr="004A7397">
        <w:rPr>
          <w:rFonts w:eastAsia="Calibri" w:cs="Times New Roman"/>
          <w:b/>
          <w:bCs/>
          <w:szCs w:val="24"/>
          <w:lang w:val="cs-CZ"/>
        </w:rPr>
        <w:t xml:space="preserve">nebo manžela obviněného </w:t>
      </w:r>
      <w:r w:rsidRPr="004A7397">
        <w:rPr>
          <w:rFonts w:eastAsia="Calibri" w:cs="Times New Roman"/>
          <w:szCs w:val="24"/>
          <w:lang w:val="cs-CZ"/>
        </w:rPr>
        <w:t xml:space="preserve">při sjednávání dohody o vině a trestu. V takovém případě věc vrátí usnesením do přípravného řízení. Proti tomuto usnesení je přípustná stížnost, která má odkladný účinek. </w:t>
      </w:r>
    </w:p>
    <w:p w14:paraId="35671E5F" w14:textId="77777777" w:rsidR="00F729FB" w:rsidRPr="004A7397" w:rsidRDefault="00F729FB" w:rsidP="002C56B1">
      <w:pPr>
        <w:spacing w:before="120" w:line="240" w:lineRule="auto"/>
        <w:ind w:firstLine="426"/>
        <w:jc w:val="both"/>
        <w:rPr>
          <w:rFonts w:eastAsia="Calibri" w:cs="Times New Roman"/>
          <w:szCs w:val="24"/>
          <w:lang w:val="cs-CZ"/>
        </w:rPr>
      </w:pPr>
      <w:r w:rsidRPr="004A7397">
        <w:rPr>
          <w:rFonts w:cs="Times New Roman"/>
          <w:szCs w:val="24"/>
          <w:lang w:val="cs-CZ"/>
        </w:rPr>
        <w:t xml:space="preserve">(3) </w:t>
      </w:r>
      <w:r w:rsidRPr="004A7397">
        <w:rPr>
          <w:rFonts w:eastAsia="Calibri" w:cs="Times New Roman"/>
          <w:szCs w:val="24"/>
          <w:lang w:val="cs-CZ"/>
        </w:rPr>
        <w:t xml:space="preserve">Soud může v případech stanovených v odstavci 2 namísto vrácení věci do přípravného řízení oznámit své výhrady státnímu zástupci a obviněnému, kteří mohou navrhnout nové znění dohody o vině a trestu. Za tímto účelem soud odročí veřejné zasedání, nelze-li dosáhnout nového znění dohody o vině a trestu ihned. Pokud ve stanovené lhůtě nebude soudu předloženo nové znění dohody o vině a trestu, postupuje soud podle odstavce 2. </w:t>
      </w:r>
    </w:p>
    <w:p w14:paraId="5004F143" w14:textId="77777777" w:rsidR="00F729FB" w:rsidRPr="004A7397" w:rsidRDefault="00F729FB" w:rsidP="002C56B1">
      <w:pPr>
        <w:spacing w:before="120" w:line="240" w:lineRule="auto"/>
        <w:ind w:firstLine="426"/>
        <w:jc w:val="both"/>
        <w:rPr>
          <w:rFonts w:eastAsia="Calibri" w:cs="Times New Roman"/>
          <w:szCs w:val="24"/>
          <w:lang w:val="cs-CZ"/>
        </w:rPr>
      </w:pPr>
      <w:r w:rsidRPr="004A7397">
        <w:rPr>
          <w:rFonts w:cs="Times New Roman"/>
          <w:szCs w:val="24"/>
          <w:lang w:val="cs-CZ"/>
        </w:rPr>
        <w:t xml:space="preserve">(4) </w:t>
      </w:r>
      <w:bookmarkStart w:id="89" w:name="_Hlk129615448"/>
      <w:r w:rsidRPr="004A7397">
        <w:rPr>
          <w:rFonts w:eastAsia="Calibri" w:cs="Times New Roman"/>
          <w:szCs w:val="24"/>
          <w:lang w:val="cs-CZ"/>
        </w:rPr>
        <w:t xml:space="preserve">Soud dohodu o vině a trestu schválí odsuzujícím rozsudkem, ve kterém uvede výrok o schválení dohody o vině a trestu a výrok o vině a trestu, případně ochranném opatření, v souladu s dohodou o vině a trestu. Výrok o náhradě škody nebo nemajetkové újmy v penězích nebo o vydání bezdůvodného obohacení soud uvede v souladu s dohodou o vině a trestu, se kterou poškozený souhlasí, nebo s dohodou o vině a trestu, v níž dohodnutý rozsah a způsob náhrady škody nebo nemajetkové újmy nebo vydání bezdůvodného obohacení odpovídá řádně </w:t>
      </w:r>
      <w:r w:rsidRPr="004A7397">
        <w:rPr>
          <w:rFonts w:eastAsia="Calibri" w:cs="Times New Roman"/>
          <w:szCs w:val="24"/>
          <w:lang w:val="cs-CZ"/>
        </w:rPr>
        <w:lastRenderedPageBreak/>
        <w:t xml:space="preserve">uplatněnému nároku poškozeného (§ 43 odst. 3); jinak soud postupuje podle § 228, pokud je skutkový stav spolehlivě prokázán opatřenými důkazy, popřípadě podle § 229. </w:t>
      </w:r>
    </w:p>
    <w:p w14:paraId="68A86D81" w14:textId="77777777" w:rsidR="00F729FB" w:rsidRPr="004A7397" w:rsidRDefault="00F729FB" w:rsidP="002C56B1">
      <w:pPr>
        <w:spacing w:before="120" w:line="240" w:lineRule="auto"/>
        <w:ind w:firstLine="426"/>
        <w:jc w:val="both"/>
        <w:rPr>
          <w:rFonts w:eastAsia="Calibri" w:cs="Times New Roman"/>
          <w:szCs w:val="24"/>
          <w:lang w:val="cs-CZ"/>
        </w:rPr>
      </w:pPr>
      <w:r w:rsidRPr="004A7397">
        <w:rPr>
          <w:rFonts w:cs="Times New Roman"/>
          <w:szCs w:val="24"/>
          <w:lang w:val="cs-CZ"/>
        </w:rPr>
        <w:t xml:space="preserve">(5) </w:t>
      </w:r>
      <w:bookmarkEnd w:id="89"/>
      <w:r w:rsidRPr="004A7397">
        <w:rPr>
          <w:rFonts w:eastAsia="Calibri" w:cs="Times New Roman"/>
          <w:szCs w:val="24"/>
          <w:lang w:val="cs-CZ"/>
        </w:rPr>
        <w:t xml:space="preserve">Vyjde-li najevo některá z okolností uvedených v § 171 odst. 1, § 172 odst. 1 a 2, § 173 odst. 1 písm. b) až f), nebo v § 223a odst. 1, soud rozhodne o postoupení věci, zastavení trestního stíhání, přerušení trestního stíhání nebo trestní stíhání podmíněně zastaví podle § 307 nebo rozhodne o schválení narovnání podle § 309 odst. 1. Soud přeruší trestní stíhání též tehdy, nelze-li obviněnému doručit předvolání k veřejnému zasedání. </w:t>
      </w:r>
    </w:p>
    <w:p w14:paraId="207DE9B9" w14:textId="49320790" w:rsidR="00F729FB" w:rsidRPr="004A7397" w:rsidRDefault="00F729FB" w:rsidP="002C56B1">
      <w:pPr>
        <w:spacing w:before="120" w:line="240" w:lineRule="auto"/>
        <w:ind w:firstLine="426"/>
        <w:jc w:val="both"/>
        <w:rPr>
          <w:rFonts w:eastAsia="Calibri" w:cs="Times New Roman"/>
          <w:szCs w:val="24"/>
          <w:lang w:val="cs-CZ"/>
        </w:rPr>
      </w:pPr>
      <w:r w:rsidRPr="004A7397">
        <w:rPr>
          <w:rFonts w:cs="Times New Roman"/>
          <w:szCs w:val="24"/>
          <w:lang w:val="cs-CZ"/>
        </w:rPr>
        <w:t xml:space="preserve">(6) </w:t>
      </w:r>
      <w:r w:rsidRPr="004A7397">
        <w:rPr>
          <w:rFonts w:eastAsia="Calibri" w:cs="Times New Roman"/>
          <w:szCs w:val="24"/>
          <w:lang w:val="cs-CZ"/>
        </w:rPr>
        <w:t>Proti rozhodnutí podle odstavce 5 může státní zástupce podat stížnost, jež má, nejde-li o přerušení trestního stíhání, odkladný účinek. Proti rozhodnutí o podmíněném zastavení trestního stíhání nebo o schválení narovnání mohou takovou stížnost podat též obviněný a poškozený.</w:t>
      </w:r>
    </w:p>
    <w:p w14:paraId="1F58FE2D" w14:textId="341BB62D" w:rsidR="00F729FB" w:rsidRPr="00693B8D" w:rsidRDefault="00F729FB" w:rsidP="002C56B1">
      <w:pPr>
        <w:spacing w:before="120" w:line="240" w:lineRule="auto"/>
        <w:ind w:firstLine="426"/>
        <w:jc w:val="both"/>
        <w:rPr>
          <w:rFonts w:eastAsia="Calibri" w:cs="Times New Roman"/>
          <w:szCs w:val="24"/>
          <w:lang w:val="cs-CZ"/>
        </w:rPr>
      </w:pPr>
    </w:p>
    <w:p w14:paraId="197C1B5A" w14:textId="2916A96C" w:rsidR="00F729FB" w:rsidRPr="00693B8D" w:rsidRDefault="00075402" w:rsidP="002C56B1">
      <w:pPr>
        <w:pStyle w:val="NADPISSTI"/>
        <w:spacing w:before="120"/>
        <w:rPr>
          <w:color w:val="000000"/>
          <w:szCs w:val="24"/>
          <w:lang w:val="cs-CZ"/>
        </w:rPr>
      </w:pPr>
      <w:bookmarkStart w:id="90" w:name="_Hlk136263307"/>
      <w:r w:rsidRPr="00693B8D">
        <w:rPr>
          <w:color w:val="000000"/>
          <w:szCs w:val="24"/>
          <w:lang w:val="cs-CZ"/>
        </w:rPr>
        <w:sym w:font="Symbol" w:char="F02A"/>
      </w:r>
      <w:r w:rsidRPr="00693B8D">
        <w:rPr>
          <w:color w:val="000000"/>
          <w:szCs w:val="24"/>
          <w:lang w:val="cs-CZ"/>
        </w:rPr>
        <w:sym w:font="Symbol" w:char="F02A"/>
      </w:r>
      <w:r w:rsidRPr="00693B8D">
        <w:rPr>
          <w:color w:val="000000"/>
          <w:szCs w:val="24"/>
          <w:lang w:val="cs-CZ"/>
        </w:rPr>
        <w:sym w:font="Symbol" w:char="F02A"/>
      </w:r>
      <w:r w:rsidRPr="00693B8D">
        <w:rPr>
          <w:color w:val="000000"/>
          <w:szCs w:val="24"/>
          <w:lang w:val="cs-CZ"/>
        </w:rPr>
        <w:sym w:font="Symbol" w:char="F02A"/>
      </w:r>
      <w:r w:rsidRPr="00693B8D">
        <w:rPr>
          <w:color w:val="000000"/>
          <w:szCs w:val="24"/>
          <w:lang w:val="cs-CZ"/>
        </w:rPr>
        <w:sym w:font="Symbol" w:char="F02A"/>
      </w:r>
    </w:p>
    <w:p w14:paraId="5FCABD4F" w14:textId="6281B7FE" w:rsidR="00F729FB" w:rsidRPr="00693B8D" w:rsidRDefault="00F729FB" w:rsidP="002C56B1">
      <w:pPr>
        <w:spacing w:before="120" w:line="240" w:lineRule="auto"/>
        <w:jc w:val="center"/>
        <w:rPr>
          <w:rFonts w:eastAsia="Calibri" w:cs="Times New Roman"/>
          <w:b/>
          <w:szCs w:val="24"/>
          <w:lang w:val="cs-CZ"/>
        </w:rPr>
      </w:pPr>
      <w:r w:rsidRPr="00693B8D">
        <w:rPr>
          <w:rFonts w:eastAsia="Calibri" w:cs="Times New Roman"/>
          <w:b/>
          <w:szCs w:val="24"/>
          <w:lang w:val="cs-CZ"/>
        </w:rPr>
        <w:t xml:space="preserve">Změna trestního zákoníku </w:t>
      </w:r>
    </w:p>
    <w:p w14:paraId="433731C9" w14:textId="77777777" w:rsidR="003D5448" w:rsidRPr="00693B8D" w:rsidRDefault="003D5448" w:rsidP="002C56B1">
      <w:pPr>
        <w:spacing w:before="120" w:line="240" w:lineRule="auto"/>
        <w:jc w:val="center"/>
        <w:rPr>
          <w:rFonts w:eastAsia="Times New Roman" w:cs="Times New Roman"/>
          <w:szCs w:val="24"/>
          <w:lang w:val="cs-CZ"/>
        </w:rPr>
      </w:pPr>
      <w:r w:rsidRPr="00693B8D">
        <w:rPr>
          <w:rFonts w:eastAsia="Times New Roman" w:cs="Times New Roman"/>
          <w:szCs w:val="24"/>
          <w:lang w:val="cs-CZ"/>
        </w:rPr>
        <w:t>§ 35</w:t>
      </w:r>
    </w:p>
    <w:p w14:paraId="377DCB54" w14:textId="77777777" w:rsidR="003D5448" w:rsidRPr="00693B8D" w:rsidRDefault="003D5448" w:rsidP="002C56B1">
      <w:pPr>
        <w:spacing w:before="120" w:line="240" w:lineRule="auto"/>
        <w:jc w:val="center"/>
        <w:rPr>
          <w:rFonts w:eastAsia="Times New Roman" w:cs="Times New Roman"/>
          <w:szCs w:val="24"/>
          <w:lang w:val="cs-CZ"/>
        </w:rPr>
      </w:pPr>
      <w:r w:rsidRPr="00693B8D">
        <w:rPr>
          <w:rFonts w:eastAsia="Times New Roman" w:cs="Times New Roman"/>
          <w:szCs w:val="24"/>
          <w:lang w:val="cs-CZ"/>
        </w:rPr>
        <w:t>Vyloučení z promlčení</w:t>
      </w:r>
    </w:p>
    <w:p w14:paraId="6FEE3126" w14:textId="77777777" w:rsidR="003D5448" w:rsidRPr="00693B8D" w:rsidRDefault="003D5448" w:rsidP="002C56B1">
      <w:pPr>
        <w:spacing w:before="120" w:line="240" w:lineRule="auto"/>
        <w:ind w:firstLine="426"/>
        <w:jc w:val="both"/>
        <w:rPr>
          <w:rFonts w:eastAsia="Times New Roman" w:cs="Times New Roman"/>
          <w:szCs w:val="24"/>
          <w:lang w:val="cs-CZ"/>
        </w:rPr>
      </w:pPr>
      <w:bookmarkStart w:id="91" w:name="_Hlk116284308"/>
      <w:r w:rsidRPr="00693B8D">
        <w:rPr>
          <w:rFonts w:eastAsia="Times New Roman" w:cs="Times New Roman"/>
          <w:szCs w:val="24"/>
          <w:lang w:val="cs-CZ"/>
        </w:rPr>
        <w:t>Uplynutím promlčecí doby nezaniká trestní odpovědnost</w:t>
      </w:r>
    </w:p>
    <w:p w14:paraId="1FE084A1" w14:textId="390D2476" w:rsidR="003D5448" w:rsidRPr="00693B8D" w:rsidRDefault="003D5448" w:rsidP="002C56B1">
      <w:pPr>
        <w:spacing w:before="120" w:line="240" w:lineRule="auto"/>
        <w:ind w:left="284" w:hanging="284"/>
        <w:jc w:val="both"/>
        <w:rPr>
          <w:rFonts w:eastAsia="Times New Roman" w:cs="Times New Roman"/>
          <w:b/>
          <w:bCs/>
          <w:szCs w:val="24"/>
          <w:lang w:val="cs-CZ"/>
        </w:rPr>
      </w:pPr>
      <w:r w:rsidRPr="00693B8D">
        <w:rPr>
          <w:rFonts w:eastAsia="Times New Roman" w:cs="Times New Roman"/>
          <w:szCs w:val="24"/>
          <w:lang w:val="cs-CZ"/>
        </w:rPr>
        <w:t>a) za trestné činy uvedené v hlavě třinácté zvláštní části tohoto zákona, s výjimkou trestných činů založení, podpory a propagace hnutí směřujícího k potlačení práv a svobod člověka (§ 403)</w:t>
      </w:r>
      <w:r w:rsidR="00055AEA" w:rsidRPr="00693B8D">
        <w:rPr>
          <w:rFonts w:eastAsia="Times New Roman" w:cs="Times New Roman"/>
          <w:szCs w:val="24"/>
          <w:lang w:val="cs-CZ"/>
        </w:rPr>
        <w:t>,</w:t>
      </w:r>
      <w:r w:rsidRPr="00693B8D">
        <w:rPr>
          <w:rFonts w:eastAsia="Times New Roman" w:cs="Times New Roman"/>
          <w:szCs w:val="24"/>
          <w:lang w:val="cs-CZ"/>
        </w:rPr>
        <w:t xml:space="preserve"> </w:t>
      </w:r>
      <w:r w:rsidRPr="00693B8D">
        <w:rPr>
          <w:rFonts w:eastAsia="Times New Roman" w:cs="Times New Roman"/>
          <w:b/>
          <w:bCs/>
          <w:szCs w:val="24"/>
          <w:lang w:val="cs-CZ"/>
        </w:rPr>
        <w:t>šíření díla k propagaci hnutí směřujícího k potlačení práv a svobod člověka (§ 403a)</w:t>
      </w:r>
      <w:r w:rsidR="00055AEA" w:rsidRPr="00693B8D">
        <w:rPr>
          <w:rFonts w:eastAsia="Times New Roman" w:cs="Times New Roman"/>
          <w:b/>
          <w:bCs/>
          <w:szCs w:val="24"/>
          <w:lang w:val="cs-CZ"/>
        </w:rPr>
        <w:t>,</w:t>
      </w:r>
      <w:r w:rsidRPr="00693B8D">
        <w:rPr>
          <w:rFonts w:eastAsia="Times New Roman" w:cs="Times New Roman"/>
          <w:b/>
          <w:bCs/>
          <w:szCs w:val="24"/>
          <w:lang w:val="cs-CZ"/>
        </w:rPr>
        <w:t xml:space="preserve"> </w:t>
      </w:r>
      <w:r w:rsidRPr="00693B8D">
        <w:rPr>
          <w:rFonts w:eastAsia="Times New Roman" w:cs="Times New Roman"/>
          <w:szCs w:val="24"/>
          <w:lang w:val="cs-CZ"/>
        </w:rPr>
        <w:t xml:space="preserve">projevu sympatií k hnutí směřujícímu k potlačení práv a svobod člověka (§ 404), popírání, zpochybňování, schvalování a ospravedlňování </w:t>
      </w:r>
      <w:proofErr w:type="spellStart"/>
      <w:r w:rsidRPr="00693B8D">
        <w:rPr>
          <w:rFonts w:eastAsia="Times New Roman" w:cs="Times New Roman"/>
          <w:szCs w:val="24"/>
          <w:lang w:val="cs-CZ"/>
        </w:rPr>
        <w:t>genocidia</w:t>
      </w:r>
      <w:proofErr w:type="spellEnd"/>
      <w:r w:rsidRPr="00693B8D">
        <w:rPr>
          <w:rFonts w:eastAsia="Times New Roman" w:cs="Times New Roman"/>
          <w:szCs w:val="24"/>
          <w:lang w:val="cs-CZ"/>
        </w:rPr>
        <w:t xml:space="preserve"> (§ 405), a to i pokud byly v minulosti spáchány činy, které by nyní měly znaky těchto trestných činů,</w:t>
      </w:r>
    </w:p>
    <w:p w14:paraId="034CD7DA" w14:textId="14804B55" w:rsidR="003D5448" w:rsidRPr="00693B8D" w:rsidRDefault="003D5448" w:rsidP="002C56B1">
      <w:pPr>
        <w:spacing w:before="120" w:line="240" w:lineRule="auto"/>
        <w:ind w:left="284" w:hanging="284"/>
        <w:jc w:val="both"/>
        <w:rPr>
          <w:rFonts w:eastAsia="Times New Roman" w:cs="Times New Roman"/>
          <w:szCs w:val="24"/>
          <w:lang w:val="cs-CZ"/>
        </w:rPr>
      </w:pPr>
      <w:r w:rsidRPr="00693B8D">
        <w:rPr>
          <w:rFonts w:eastAsia="Times New Roman" w:cs="Times New Roman"/>
          <w:szCs w:val="24"/>
          <w:lang w:val="cs-CZ"/>
        </w:rPr>
        <w:t>b) za trestné činy vlastizrady (§ 309), rozvracení republiky (§ 310), teroristického útoku (§ 311) a teroru (§ 312), pokud byly spáchány za takových okolností, že zakládají válečný zločin nebo zločin proti lidskosti podle předpisů mezinárodního práva,</w:t>
      </w:r>
    </w:p>
    <w:bookmarkEnd w:id="90"/>
    <w:p w14:paraId="544A7785" w14:textId="3B4F461E" w:rsidR="003D5448" w:rsidRPr="00693B8D" w:rsidRDefault="003D5448" w:rsidP="002C56B1">
      <w:pPr>
        <w:widowControl w:val="0"/>
        <w:autoSpaceDE w:val="0"/>
        <w:autoSpaceDN w:val="0"/>
        <w:adjustRightInd w:val="0"/>
        <w:spacing w:before="120" w:line="240" w:lineRule="auto"/>
        <w:ind w:left="284" w:hanging="284"/>
        <w:jc w:val="both"/>
        <w:rPr>
          <w:rFonts w:eastAsia="Calibri" w:cs="Times New Roman"/>
          <w:szCs w:val="24"/>
          <w:lang w:val="cs-CZ"/>
        </w:rPr>
      </w:pPr>
      <w:r w:rsidRPr="00693B8D">
        <w:rPr>
          <w:rFonts w:eastAsia="Calibri" w:cs="Times New Roman"/>
          <w:szCs w:val="24"/>
          <w:lang w:val="cs-CZ"/>
        </w:rPr>
        <w:t>c) za jiné trestné činy spáchané v době od 25. února 1948 do 29. prosince 1989, u nichž horní hranice trestní sazby odnětí svobody činí nejméně deset let, pokud z důvodů neslučitelných se základními zásadami právního řádu demokratického státu nedošlo k pravomocnému odsouzení nebo zproštění obžaloby, a které byly spáchány veřejnými činiteli anebo byly spáchány v souvislosti s pronásledováním jednotlivce nebo skupiny osob z důvodů politických, rasových či náboženských.</w:t>
      </w:r>
      <w:bookmarkEnd w:id="91"/>
    </w:p>
    <w:p w14:paraId="37DA86F5" w14:textId="77777777" w:rsidR="008E5FEF" w:rsidRPr="00693B8D" w:rsidRDefault="008E5FEF" w:rsidP="002C56B1">
      <w:pPr>
        <w:spacing w:before="120" w:line="240" w:lineRule="auto"/>
        <w:jc w:val="center"/>
        <w:rPr>
          <w:rFonts w:eastAsia="Calibri" w:cs="Times New Roman"/>
          <w:bCs/>
          <w:szCs w:val="24"/>
          <w:lang w:val="cs-CZ" w:eastAsia="en-US"/>
        </w:rPr>
      </w:pPr>
      <w:bookmarkStart w:id="92" w:name="_Hlk150661495"/>
      <w:r w:rsidRPr="00693B8D">
        <w:rPr>
          <w:rFonts w:eastAsia="Calibri" w:cs="Times New Roman"/>
          <w:bCs/>
          <w:szCs w:val="24"/>
          <w:lang w:val="cs-CZ" w:eastAsia="en-US"/>
        </w:rPr>
        <w:t>§ 39</w:t>
      </w:r>
    </w:p>
    <w:p w14:paraId="5578346D" w14:textId="77777777" w:rsidR="008E5FEF" w:rsidRPr="00693B8D" w:rsidRDefault="008E5FEF" w:rsidP="002C56B1">
      <w:pPr>
        <w:spacing w:before="120" w:line="240" w:lineRule="auto"/>
        <w:jc w:val="center"/>
        <w:rPr>
          <w:rFonts w:eastAsia="Calibri" w:cs="Times New Roman"/>
          <w:bCs/>
          <w:szCs w:val="24"/>
          <w:lang w:val="cs-CZ" w:eastAsia="en-US"/>
        </w:rPr>
      </w:pPr>
      <w:r w:rsidRPr="00693B8D">
        <w:rPr>
          <w:rFonts w:eastAsia="Calibri" w:cs="Times New Roman"/>
          <w:bCs/>
          <w:szCs w:val="24"/>
          <w:lang w:val="cs-CZ" w:eastAsia="en-US"/>
        </w:rPr>
        <w:t>Stanovení druhu a výměry trestu</w:t>
      </w:r>
    </w:p>
    <w:p w14:paraId="7F80281D" w14:textId="6E8C4CD6" w:rsidR="008E5FEF" w:rsidRPr="00693B8D" w:rsidRDefault="008E5FEF" w:rsidP="002C56B1">
      <w:pPr>
        <w:tabs>
          <w:tab w:val="left" w:pos="426"/>
        </w:tabs>
        <w:spacing w:before="120" w:line="240" w:lineRule="auto"/>
        <w:ind w:firstLine="426"/>
        <w:jc w:val="both"/>
        <w:rPr>
          <w:rFonts w:eastAsia="Calibri" w:cs="Times New Roman"/>
          <w:bCs/>
          <w:szCs w:val="24"/>
          <w:lang w:val="cs-CZ" w:eastAsia="en-US"/>
        </w:rPr>
      </w:pPr>
      <w:r w:rsidRPr="00693B8D">
        <w:rPr>
          <w:rFonts w:eastAsia="Calibri" w:cs="Times New Roman"/>
          <w:bCs/>
          <w:szCs w:val="24"/>
          <w:lang w:val="cs-CZ" w:eastAsia="en-US"/>
        </w:rPr>
        <w:t>(1) Při stanovení druhu trestu a jeho výměry soud přihlédne k povaze a závažnosti spáchaného trestného činu, k osobním, rodinným, majetkovým a jiným poměrům pachatele a k jeho dosavadnímu způsobu života a k možnosti jeho nápravy; dále přihlédne k chování pachatele po</w:t>
      </w:r>
      <w:r w:rsidR="00900BDB">
        <w:rPr>
          <w:rFonts w:eastAsia="Calibri" w:cs="Times New Roman"/>
          <w:bCs/>
          <w:szCs w:val="24"/>
          <w:lang w:val="cs-CZ" w:eastAsia="en-US"/>
        </w:rPr>
        <w:t> </w:t>
      </w:r>
      <w:r w:rsidRPr="00693B8D">
        <w:rPr>
          <w:rFonts w:eastAsia="Calibri" w:cs="Times New Roman"/>
          <w:bCs/>
          <w:szCs w:val="24"/>
          <w:lang w:val="cs-CZ" w:eastAsia="en-US"/>
        </w:rPr>
        <w:t xml:space="preserve">činu, zejména k jeho snaze nahradit škodu nebo odstranit jiné škodlivé následky činu; přihlédne též k jeho postoji k trestnému činu v trestním řízení, zda sjednal dohodu o vině a trestu, prohlásil svou vinu nebo označil rozhodné skutečnosti za nesporné, a pokud byl označen jako spolupracující obviněný, též k tomu, jak významným způsobem přispěl k objasnění zločinu spáchaného členy </w:t>
      </w:r>
      <w:r w:rsidRPr="00693B8D">
        <w:rPr>
          <w:rFonts w:eastAsia="Calibri" w:cs="Times New Roman"/>
          <w:bCs/>
          <w:szCs w:val="24"/>
          <w:lang w:val="cs-CZ" w:eastAsia="en-US"/>
        </w:rPr>
        <w:lastRenderedPageBreak/>
        <w:t>organizované skupiny, ve spojení s organizovanou skupinou nebo ve prospěch organizované zločinecké skupiny. Přihlédne také k účinkům a důsledkům, které lze očekávat od trestu pro budoucí život pachatele.</w:t>
      </w:r>
    </w:p>
    <w:p w14:paraId="728FDDAA" w14:textId="495A6B98" w:rsidR="008E5FEF" w:rsidRPr="00693B8D" w:rsidRDefault="008E5FEF" w:rsidP="002C56B1">
      <w:pPr>
        <w:tabs>
          <w:tab w:val="left" w:pos="426"/>
        </w:tabs>
        <w:spacing w:before="120" w:line="240" w:lineRule="auto"/>
        <w:ind w:firstLine="426"/>
        <w:jc w:val="both"/>
        <w:rPr>
          <w:rFonts w:eastAsia="Calibri" w:cs="Times New Roman"/>
          <w:bCs/>
          <w:szCs w:val="24"/>
          <w:lang w:val="cs-CZ" w:eastAsia="en-US"/>
        </w:rPr>
      </w:pPr>
      <w:r w:rsidRPr="00693B8D">
        <w:rPr>
          <w:rFonts w:eastAsia="Calibri" w:cs="Times New Roman"/>
          <w:bCs/>
          <w:szCs w:val="24"/>
          <w:lang w:val="cs-CZ" w:eastAsia="en-US"/>
        </w:rPr>
        <w:t>(2) Povaha a závažnost trestného činu jsou určovány zejména významem chráněného zájmu, který byl činem dotčen, způsobem provedení činu a jeho následky, okolnostmi, za kterých byl čin spáchán, osobou pachatele, mírou jeho zavinění a jeho pohnutkou, záměrem nebo cílem.</w:t>
      </w:r>
    </w:p>
    <w:p w14:paraId="137D9D3A" w14:textId="77777777" w:rsidR="00E368B2" w:rsidRPr="00693B8D" w:rsidRDefault="008E5FEF" w:rsidP="002C56B1">
      <w:pPr>
        <w:tabs>
          <w:tab w:val="left" w:pos="426"/>
        </w:tabs>
        <w:spacing w:before="120" w:line="240" w:lineRule="auto"/>
        <w:ind w:firstLine="426"/>
        <w:jc w:val="both"/>
        <w:rPr>
          <w:rFonts w:eastAsia="Calibri" w:cs="Times New Roman"/>
          <w:bCs/>
          <w:szCs w:val="24"/>
          <w:lang w:val="cs-CZ" w:eastAsia="en-US"/>
        </w:rPr>
      </w:pPr>
      <w:r w:rsidRPr="00693B8D">
        <w:rPr>
          <w:rFonts w:eastAsia="Calibri" w:cs="Times New Roman"/>
          <w:bCs/>
          <w:szCs w:val="24"/>
          <w:lang w:val="cs-CZ" w:eastAsia="en-US"/>
        </w:rPr>
        <w:t>(3) Při stanovení druhu trestu a jeho výměry soud přihlédne k polehčujícím a přitěžujícím okolnostem (§ 41 a 42), k době, která uplynula od spáchání trestného činu, k případné změně situace a k délce trestního řízení, trvalo-li nepřiměřeně dlouhou dobu. Při posouzení přiměřenosti délky trestního řízení soud přihlédne ke složitosti věci, k postupu orgánů činných v trestním řízení, k významu trestního řízení pro pachatele a k jeho jednání, kterým přispěl k průtahům v trestním řízení.</w:t>
      </w:r>
    </w:p>
    <w:p w14:paraId="457EDA20" w14:textId="27B2DBFF" w:rsidR="00E368B2" w:rsidRPr="00693B8D" w:rsidRDefault="008E5FEF" w:rsidP="002C56B1">
      <w:pPr>
        <w:tabs>
          <w:tab w:val="left" w:pos="426"/>
        </w:tabs>
        <w:spacing w:before="120" w:line="240" w:lineRule="auto"/>
        <w:ind w:firstLine="426"/>
        <w:jc w:val="both"/>
        <w:rPr>
          <w:rFonts w:eastAsia="Calibri" w:cs="Times New Roman"/>
          <w:bCs/>
          <w:szCs w:val="24"/>
          <w:lang w:val="cs-CZ" w:eastAsia="en-US"/>
        </w:rPr>
      </w:pPr>
      <w:r w:rsidRPr="00693B8D">
        <w:rPr>
          <w:rFonts w:eastAsia="Calibri" w:cs="Times New Roman"/>
          <w:bCs/>
          <w:szCs w:val="24"/>
          <w:lang w:val="cs-CZ" w:eastAsia="en-US"/>
        </w:rPr>
        <w:t xml:space="preserve">(4) Pokud soud neukládá souhrnný trest nebo společný trest za pokračování v trestném činu, při stanovení druhu trestu a jeho výměry přihlédne též k druhu a výměře trestů, které byly pachateli uloženy za jinou jeho trestnou činnost a dosud nebyly vykonány, tak, aby vzhledem k povaze a závažnosti trestného činu a osobě pachatele nebyl uložen takový trest, který by spolu s dosud nevykonanými tresty vedl k nepřiměřenému postihu pachatele. </w:t>
      </w:r>
      <w:r w:rsidR="00900BDB" w:rsidRPr="002223A1">
        <w:rPr>
          <w:rFonts w:eastAsia="Calibri" w:cs="Times New Roman"/>
          <w:b/>
          <w:szCs w:val="24"/>
          <w:lang w:val="cs-CZ" w:eastAsia="en-US"/>
        </w:rPr>
        <w:t>V případě, kdy soud neukládá souhrnný trest nebo společný trest za pokračování v trestném činu, protože dřívější odsuzující rozsudek, na který se hledí jako na odsouzení soudem České republiky, byl vydán soudem cizího státu, soud přihlédne též k druhu a výměře trestů uložených tímto rozsudkem, bez ohledu na to, zda byly vykonány,</w:t>
      </w:r>
      <w:r w:rsidR="00900BDB" w:rsidRPr="00900BDB">
        <w:rPr>
          <w:rFonts w:eastAsia="Calibri" w:cs="Times New Roman"/>
          <w:b/>
          <w:szCs w:val="24"/>
          <w:lang w:val="cs-CZ" w:eastAsia="en-US"/>
        </w:rPr>
        <w:t xml:space="preserve"> </w:t>
      </w:r>
      <w:r w:rsidR="00900BDB" w:rsidRPr="002223A1">
        <w:rPr>
          <w:rFonts w:eastAsia="Calibri" w:cs="Times New Roman"/>
          <w:b/>
          <w:szCs w:val="24"/>
          <w:lang w:val="cs-CZ" w:eastAsia="en-US"/>
        </w:rPr>
        <w:t>tak, aby vzhledem k povaze a závažnosti trestného činu a osobě pachatele nebyl uložen takový trest, který by spolu s tresty uloženými tímto rozsudkem cizího státu vedl k nepřiměřenému postihu pachatele.</w:t>
      </w:r>
    </w:p>
    <w:p w14:paraId="4047D249" w14:textId="77777777" w:rsidR="00E368B2" w:rsidRPr="00693B8D" w:rsidRDefault="008E5FEF" w:rsidP="002C56B1">
      <w:pPr>
        <w:tabs>
          <w:tab w:val="left" w:pos="426"/>
        </w:tabs>
        <w:spacing w:before="120" w:line="240" w:lineRule="auto"/>
        <w:ind w:firstLine="426"/>
        <w:jc w:val="both"/>
        <w:rPr>
          <w:rFonts w:eastAsia="Calibri" w:cs="Times New Roman"/>
          <w:bCs/>
          <w:szCs w:val="24"/>
          <w:lang w:val="cs-CZ" w:eastAsia="en-US"/>
        </w:rPr>
      </w:pPr>
      <w:r w:rsidRPr="00693B8D">
        <w:rPr>
          <w:rFonts w:eastAsia="Calibri" w:cs="Times New Roman"/>
          <w:bCs/>
          <w:szCs w:val="24"/>
          <w:lang w:val="cs-CZ" w:eastAsia="en-US"/>
        </w:rPr>
        <w:t>(5) K okolnosti, která je zákonným znakem trestného činu, včetně okolnosti, která podmiňuje použití vyšší trestní sazby, nelze přihlédnout jako k okolnosti polehčující nebo přitěžující. K okolnosti odůvodňující mimořádné snížení trestu odnětí svobody nelze přihlédnout jako k okolnosti polehčující.</w:t>
      </w:r>
    </w:p>
    <w:p w14:paraId="1E73602B" w14:textId="00A11FA6" w:rsidR="008E5FEF" w:rsidRPr="00693B8D" w:rsidRDefault="008E5FEF" w:rsidP="002C56B1">
      <w:pPr>
        <w:tabs>
          <w:tab w:val="left" w:pos="426"/>
        </w:tabs>
        <w:spacing w:before="120" w:line="240" w:lineRule="auto"/>
        <w:ind w:firstLine="426"/>
        <w:jc w:val="both"/>
        <w:rPr>
          <w:rFonts w:eastAsia="Calibri" w:cs="Times New Roman"/>
          <w:bCs/>
          <w:szCs w:val="24"/>
          <w:lang w:val="cs-CZ" w:eastAsia="en-US"/>
        </w:rPr>
      </w:pPr>
      <w:r w:rsidRPr="00693B8D">
        <w:rPr>
          <w:rFonts w:eastAsia="Calibri" w:cs="Times New Roman"/>
          <w:bCs/>
          <w:szCs w:val="24"/>
          <w:lang w:val="cs-CZ" w:eastAsia="en-US"/>
        </w:rPr>
        <w:t>(6) K okolnosti přitěžující se přihlédne,</w:t>
      </w:r>
    </w:p>
    <w:p w14:paraId="4B3D17C1" w14:textId="77777777" w:rsidR="008E5FEF" w:rsidRPr="00693B8D" w:rsidRDefault="008E5FEF" w:rsidP="002C56B1">
      <w:pPr>
        <w:spacing w:before="120" w:line="240" w:lineRule="auto"/>
        <w:ind w:left="284" w:hanging="284"/>
        <w:jc w:val="both"/>
        <w:rPr>
          <w:rFonts w:eastAsia="Calibri" w:cs="Times New Roman"/>
          <w:bCs/>
          <w:szCs w:val="24"/>
          <w:lang w:val="cs-CZ" w:eastAsia="en-US"/>
        </w:rPr>
      </w:pPr>
      <w:r w:rsidRPr="00693B8D">
        <w:rPr>
          <w:rFonts w:eastAsia="Calibri" w:cs="Times New Roman"/>
          <w:bCs/>
          <w:szCs w:val="24"/>
          <w:lang w:val="cs-CZ" w:eastAsia="en-US"/>
        </w:rPr>
        <w:t xml:space="preserve"> a) jde-li o těžší následek, i tehdy, zavinil-li jej pachatel z nedbalosti, vyjímaje případy, kdy trestní zákon vyžaduje i zde zavinění úmyslné,</w:t>
      </w:r>
    </w:p>
    <w:p w14:paraId="01C5218E" w14:textId="04D8150B" w:rsidR="008E5FEF" w:rsidRPr="00693B8D" w:rsidRDefault="008E5FEF" w:rsidP="002C56B1">
      <w:pPr>
        <w:spacing w:before="120" w:line="240" w:lineRule="auto"/>
        <w:ind w:left="426" w:hanging="426"/>
        <w:jc w:val="both"/>
        <w:rPr>
          <w:rFonts w:eastAsia="Calibri" w:cs="Times New Roman"/>
          <w:bCs/>
          <w:szCs w:val="24"/>
          <w:lang w:val="cs-CZ" w:eastAsia="en-US"/>
        </w:rPr>
      </w:pPr>
      <w:r w:rsidRPr="00693B8D">
        <w:rPr>
          <w:rFonts w:eastAsia="Calibri" w:cs="Times New Roman"/>
          <w:bCs/>
          <w:szCs w:val="24"/>
          <w:lang w:val="cs-CZ" w:eastAsia="en-US"/>
        </w:rPr>
        <w:t xml:space="preserve"> b) jde-li o jinou skutečnost, i tehdy, jestliže o ní pachatel nevěděl, ač o ní vzhledem k</w:t>
      </w:r>
      <w:r w:rsidR="00E368B2" w:rsidRPr="00693B8D">
        <w:rPr>
          <w:rFonts w:eastAsia="Calibri" w:cs="Times New Roman"/>
          <w:bCs/>
          <w:szCs w:val="24"/>
          <w:lang w:val="cs-CZ" w:eastAsia="en-US"/>
        </w:rPr>
        <w:t> </w:t>
      </w:r>
      <w:r w:rsidRPr="00693B8D">
        <w:rPr>
          <w:rFonts w:eastAsia="Calibri" w:cs="Times New Roman"/>
          <w:bCs/>
          <w:szCs w:val="24"/>
          <w:lang w:val="cs-CZ" w:eastAsia="en-US"/>
        </w:rPr>
        <w:t>okolnostem a k svým osobním poměrům vědět měl a mohl, vyjímaje případy, kdy trestní zákon vyžaduje, aby o ní pachatel věděl.</w:t>
      </w:r>
    </w:p>
    <w:p w14:paraId="02A50148" w14:textId="4364CD8D" w:rsidR="008E5FEF" w:rsidRPr="00693B8D" w:rsidRDefault="008E5FEF" w:rsidP="002C56B1">
      <w:pPr>
        <w:tabs>
          <w:tab w:val="left" w:pos="426"/>
        </w:tabs>
        <w:spacing w:before="120" w:line="240" w:lineRule="auto"/>
        <w:ind w:firstLine="426"/>
        <w:jc w:val="both"/>
        <w:rPr>
          <w:rFonts w:eastAsia="Calibri" w:cs="Times New Roman"/>
          <w:bCs/>
          <w:szCs w:val="24"/>
          <w:lang w:val="cs-CZ" w:eastAsia="en-US"/>
        </w:rPr>
      </w:pPr>
      <w:r w:rsidRPr="00693B8D">
        <w:rPr>
          <w:rFonts w:eastAsia="Calibri" w:cs="Times New Roman"/>
          <w:bCs/>
          <w:szCs w:val="24"/>
          <w:lang w:val="cs-CZ" w:eastAsia="en-US"/>
        </w:rPr>
        <w:t>(7) Při stanovení druhu trestu a jeho výměry přihlédne soud</w:t>
      </w:r>
    </w:p>
    <w:p w14:paraId="0F2EDF95" w14:textId="77777777" w:rsidR="008E5FEF" w:rsidRPr="00693B8D" w:rsidRDefault="008E5FEF" w:rsidP="002C56B1">
      <w:pPr>
        <w:spacing w:before="120" w:line="240" w:lineRule="auto"/>
        <w:ind w:left="426" w:hanging="426"/>
        <w:jc w:val="both"/>
        <w:rPr>
          <w:rFonts w:eastAsia="Calibri" w:cs="Times New Roman"/>
          <w:bCs/>
          <w:szCs w:val="24"/>
          <w:lang w:val="cs-CZ" w:eastAsia="en-US"/>
        </w:rPr>
      </w:pPr>
      <w:r w:rsidRPr="00693B8D">
        <w:rPr>
          <w:rFonts w:eastAsia="Calibri" w:cs="Times New Roman"/>
          <w:bCs/>
          <w:szCs w:val="24"/>
          <w:lang w:val="cs-CZ" w:eastAsia="en-US"/>
        </w:rPr>
        <w:t xml:space="preserve"> a) u spolupachatelů též k tomu, jakou měrou jednání každého z nich přispělo ke spáchání trestného činu,</w:t>
      </w:r>
    </w:p>
    <w:p w14:paraId="144418FD" w14:textId="77777777" w:rsidR="008E5FEF" w:rsidRPr="00693B8D" w:rsidRDefault="008E5FEF" w:rsidP="002C56B1">
      <w:pPr>
        <w:spacing w:before="120" w:line="240" w:lineRule="auto"/>
        <w:ind w:left="426" w:hanging="426"/>
        <w:jc w:val="both"/>
        <w:rPr>
          <w:rFonts w:eastAsia="Calibri" w:cs="Times New Roman"/>
          <w:bCs/>
          <w:szCs w:val="24"/>
          <w:lang w:val="cs-CZ" w:eastAsia="en-US"/>
        </w:rPr>
      </w:pPr>
      <w:r w:rsidRPr="00693B8D">
        <w:rPr>
          <w:rFonts w:eastAsia="Calibri" w:cs="Times New Roman"/>
          <w:bCs/>
          <w:szCs w:val="24"/>
          <w:lang w:val="cs-CZ" w:eastAsia="en-US"/>
        </w:rPr>
        <w:t>b) u organizátora, návodce a pomocníka též k významu a povaze jejich účasti na spáchání trestného činu,</w:t>
      </w:r>
    </w:p>
    <w:p w14:paraId="137F672A" w14:textId="775D2769" w:rsidR="008E5FEF" w:rsidRPr="00693B8D" w:rsidRDefault="008E5FEF" w:rsidP="002C56B1">
      <w:pPr>
        <w:spacing w:before="120" w:line="240" w:lineRule="auto"/>
        <w:ind w:left="426" w:hanging="426"/>
        <w:jc w:val="both"/>
        <w:rPr>
          <w:rFonts w:eastAsia="Calibri" w:cs="Times New Roman"/>
          <w:bCs/>
          <w:szCs w:val="24"/>
          <w:lang w:val="cs-CZ" w:eastAsia="en-US"/>
        </w:rPr>
      </w:pPr>
      <w:r w:rsidRPr="00693B8D">
        <w:rPr>
          <w:rFonts w:eastAsia="Calibri" w:cs="Times New Roman"/>
          <w:bCs/>
          <w:szCs w:val="24"/>
          <w:lang w:val="cs-CZ" w:eastAsia="en-US"/>
        </w:rPr>
        <w:t>c) u přípravy k zvlášť závažnému zločinu a u pokusu trestného činu též k tomu, do jaké míry se jednání pachatele k dokonání trestného činu přiblížilo, jakož i k okolnostem a k důvodům, pro</w:t>
      </w:r>
      <w:r w:rsidR="00900BDB">
        <w:rPr>
          <w:rFonts w:eastAsia="Calibri" w:cs="Times New Roman"/>
          <w:bCs/>
          <w:szCs w:val="24"/>
          <w:lang w:val="cs-CZ" w:eastAsia="en-US"/>
        </w:rPr>
        <w:t> </w:t>
      </w:r>
      <w:r w:rsidRPr="00693B8D">
        <w:rPr>
          <w:rFonts w:eastAsia="Calibri" w:cs="Times New Roman"/>
          <w:bCs/>
          <w:szCs w:val="24"/>
          <w:lang w:val="cs-CZ" w:eastAsia="en-US"/>
        </w:rPr>
        <w:t>které k jeho dokonání nedošlo.</w:t>
      </w:r>
    </w:p>
    <w:p w14:paraId="19A581F5" w14:textId="49108A14" w:rsidR="008E5FEF" w:rsidRDefault="008E5FEF" w:rsidP="002C56B1">
      <w:pPr>
        <w:tabs>
          <w:tab w:val="left" w:pos="426"/>
        </w:tabs>
        <w:spacing w:before="120" w:line="240" w:lineRule="auto"/>
        <w:ind w:firstLine="426"/>
        <w:jc w:val="both"/>
        <w:rPr>
          <w:rFonts w:eastAsia="Calibri" w:cs="Times New Roman"/>
          <w:bCs/>
          <w:szCs w:val="24"/>
          <w:lang w:val="cs-CZ" w:eastAsia="en-US"/>
        </w:rPr>
      </w:pPr>
      <w:r w:rsidRPr="00693B8D">
        <w:rPr>
          <w:rFonts w:eastAsia="Calibri" w:cs="Times New Roman"/>
          <w:bCs/>
          <w:szCs w:val="24"/>
          <w:lang w:val="cs-CZ" w:eastAsia="en-US"/>
        </w:rPr>
        <w:lastRenderedPageBreak/>
        <w:t>(8) Získal-li nebo snažil-li se získat pachatel trestným činem majetkový prospěch, přihlédne k tomu soud při stanovení druhu trestu a jeho výměry; jestliže to nevylučují jeho majetkové nebo osobní poměry, uloží mu s přihlédnutím k výši takového majetkového prospěchu některý z trestů, který ho postihne na majetku (§ 66 až 72), a to jako trest samostatný nebo vedle jiného trestu. Soud zejména zváží uložení peněžitého trestu (§ 67 až 69).</w:t>
      </w:r>
    </w:p>
    <w:p w14:paraId="7BC77FB6" w14:textId="77777777" w:rsidR="00900BDB" w:rsidRPr="00190AFE" w:rsidRDefault="00900BDB" w:rsidP="002C56B1">
      <w:pPr>
        <w:spacing w:before="120" w:line="240" w:lineRule="auto"/>
        <w:jc w:val="center"/>
        <w:rPr>
          <w:rFonts w:eastAsia="Calibri" w:cs="Times New Roman"/>
          <w:bCs/>
          <w:szCs w:val="24"/>
          <w:lang w:eastAsia="en-US"/>
        </w:rPr>
      </w:pPr>
      <w:r w:rsidRPr="00190AFE">
        <w:rPr>
          <w:rFonts w:eastAsia="Calibri" w:cs="Times New Roman"/>
          <w:bCs/>
          <w:szCs w:val="24"/>
          <w:lang w:eastAsia="en-US"/>
        </w:rPr>
        <w:t>§ 40</w:t>
      </w:r>
    </w:p>
    <w:p w14:paraId="2F7B53E4" w14:textId="77777777" w:rsidR="00900BDB" w:rsidRPr="002223A1" w:rsidRDefault="00900BDB" w:rsidP="002C56B1">
      <w:pPr>
        <w:spacing w:before="120" w:line="240" w:lineRule="auto"/>
        <w:jc w:val="center"/>
        <w:rPr>
          <w:rFonts w:eastAsia="Calibri" w:cs="Times New Roman"/>
          <w:bCs/>
          <w:szCs w:val="24"/>
          <w:lang w:val="cs-CZ" w:eastAsia="en-US"/>
        </w:rPr>
      </w:pPr>
      <w:r w:rsidRPr="002223A1">
        <w:rPr>
          <w:rFonts w:eastAsia="Calibri" w:cs="Times New Roman"/>
          <w:bCs/>
          <w:szCs w:val="24"/>
          <w:lang w:val="cs-CZ" w:eastAsia="en-US"/>
        </w:rPr>
        <w:t>Ukládání trestu pachateli se zmenšenou příčetností</w:t>
      </w:r>
    </w:p>
    <w:p w14:paraId="294E2586" w14:textId="58FDB798" w:rsidR="00900BDB" w:rsidRPr="002223A1" w:rsidRDefault="00900BDB" w:rsidP="002C56B1">
      <w:pPr>
        <w:tabs>
          <w:tab w:val="left" w:pos="426"/>
        </w:tabs>
        <w:spacing w:before="120" w:line="240" w:lineRule="auto"/>
        <w:ind w:firstLine="426"/>
        <w:jc w:val="both"/>
        <w:rPr>
          <w:rFonts w:eastAsia="Calibri" w:cs="Times New Roman"/>
          <w:bCs/>
          <w:szCs w:val="24"/>
          <w:lang w:val="cs-CZ" w:eastAsia="en-US"/>
        </w:rPr>
      </w:pPr>
      <w:r w:rsidRPr="002223A1">
        <w:rPr>
          <w:rFonts w:eastAsia="Calibri" w:cs="Times New Roman"/>
          <w:bCs/>
          <w:szCs w:val="24"/>
          <w:lang w:val="cs-CZ" w:eastAsia="en-US"/>
        </w:rPr>
        <w:t>(1) Jestliže pachatel spáchal trestný čin ve stavu zmenšené příčetnosti, který si, a to ani z</w:t>
      </w:r>
      <w:r>
        <w:rPr>
          <w:rFonts w:eastAsia="Calibri" w:cs="Times New Roman"/>
          <w:bCs/>
          <w:szCs w:val="24"/>
          <w:lang w:val="cs-CZ" w:eastAsia="en-US"/>
        </w:rPr>
        <w:t> </w:t>
      </w:r>
      <w:r w:rsidRPr="002223A1">
        <w:rPr>
          <w:rFonts w:eastAsia="Calibri" w:cs="Times New Roman"/>
          <w:bCs/>
          <w:szCs w:val="24"/>
          <w:lang w:val="cs-CZ" w:eastAsia="en-US"/>
        </w:rPr>
        <w:t>nedbalosti, nepřivodil vlivem návykové látky, přihlédne soud k této okolnosti při stanovení druhu trestu a jeho výměry.</w:t>
      </w:r>
    </w:p>
    <w:p w14:paraId="36025B66" w14:textId="0B3BBE72" w:rsidR="00900BDB" w:rsidRPr="002223A1" w:rsidRDefault="00900BDB" w:rsidP="002C56B1">
      <w:pPr>
        <w:tabs>
          <w:tab w:val="left" w:pos="426"/>
        </w:tabs>
        <w:spacing w:before="120" w:line="240" w:lineRule="auto"/>
        <w:ind w:firstLine="426"/>
        <w:jc w:val="both"/>
        <w:rPr>
          <w:rFonts w:eastAsia="Calibri" w:cs="Times New Roman"/>
          <w:bCs/>
          <w:szCs w:val="24"/>
          <w:lang w:val="cs-CZ" w:eastAsia="en-US"/>
        </w:rPr>
      </w:pPr>
      <w:r w:rsidRPr="002223A1">
        <w:rPr>
          <w:rFonts w:eastAsia="Calibri" w:cs="Times New Roman"/>
          <w:bCs/>
          <w:szCs w:val="24"/>
          <w:lang w:val="cs-CZ" w:eastAsia="en-US"/>
        </w:rPr>
        <w:t>(2) Má-li soud za to, že by vzhledem k zdravotnímu stavu pachatele uvedeného v odstavci 1 bylo možno za současného uložení ochranného léčení (§ 99) dosáhnout možnosti jeho nápravy i</w:t>
      </w:r>
      <w:r>
        <w:rPr>
          <w:rFonts w:eastAsia="Calibri" w:cs="Times New Roman"/>
          <w:bCs/>
          <w:szCs w:val="24"/>
          <w:lang w:val="cs-CZ" w:eastAsia="en-US"/>
        </w:rPr>
        <w:t> </w:t>
      </w:r>
      <w:r w:rsidRPr="002223A1">
        <w:rPr>
          <w:rFonts w:eastAsia="Calibri" w:cs="Times New Roman"/>
          <w:bCs/>
          <w:szCs w:val="24"/>
          <w:lang w:val="cs-CZ" w:eastAsia="en-US"/>
        </w:rPr>
        <w:t xml:space="preserve">trestem kratšího trvání, sníží trest odnětí svobody pod dolní hranici trestní sazby, přičemž není vázán omezením uvedeným v § 58 odst. </w:t>
      </w:r>
      <w:r w:rsidRPr="002223A1">
        <w:rPr>
          <w:rFonts w:eastAsia="Calibri" w:cs="Times New Roman"/>
          <w:bCs/>
          <w:strike/>
          <w:szCs w:val="24"/>
          <w:lang w:val="cs-CZ" w:eastAsia="en-US"/>
        </w:rPr>
        <w:t>4</w:t>
      </w:r>
      <w:r w:rsidRPr="002223A1">
        <w:rPr>
          <w:rFonts w:eastAsia="Calibri" w:cs="Times New Roman"/>
          <w:bCs/>
          <w:szCs w:val="24"/>
          <w:lang w:val="cs-CZ" w:eastAsia="en-US"/>
        </w:rPr>
        <w:t xml:space="preserve"> </w:t>
      </w:r>
      <w:r w:rsidRPr="002223A1">
        <w:rPr>
          <w:rFonts w:eastAsia="Calibri" w:cs="Times New Roman"/>
          <w:b/>
          <w:szCs w:val="24"/>
          <w:lang w:val="cs-CZ" w:eastAsia="en-US"/>
        </w:rPr>
        <w:t>5</w:t>
      </w:r>
      <w:r w:rsidRPr="002223A1">
        <w:rPr>
          <w:rFonts w:eastAsia="Calibri" w:cs="Times New Roman"/>
          <w:bCs/>
          <w:szCs w:val="24"/>
          <w:lang w:val="cs-CZ" w:eastAsia="en-US"/>
        </w:rPr>
        <w:t>, a uloží zároveň ochranné léčení.</w:t>
      </w:r>
    </w:p>
    <w:p w14:paraId="7D775129" w14:textId="77777777" w:rsidR="008E5FEF" w:rsidRPr="00693B8D" w:rsidRDefault="008E5FEF" w:rsidP="002C56B1">
      <w:pPr>
        <w:spacing w:before="120" w:line="240" w:lineRule="auto"/>
        <w:jc w:val="center"/>
        <w:rPr>
          <w:rFonts w:eastAsia="Calibri" w:cs="Times New Roman"/>
          <w:bCs/>
          <w:szCs w:val="24"/>
          <w:lang w:val="cs-CZ" w:eastAsia="en-US"/>
        </w:rPr>
      </w:pPr>
      <w:r w:rsidRPr="00693B8D">
        <w:rPr>
          <w:rFonts w:eastAsia="Calibri" w:cs="Times New Roman"/>
          <w:bCs/>
          <w:szCs w:val="24"/>
          <w:lang w:val="cs-CZ" w:eastAsia="en-US"/>
        </w:rPr>
        <w:t>§ 43</w:t>
      </w:r>
    </w:p>
    <w:p w14:paraId="657192A3" w14:textId="77777777" w:rsidR="008E5FEF" w:rsidRPr="00693B8D" w:rsidRDefault="008E5FEF" w:rsidP="002C56B1">
      <w:pPr>
        <w:spacing w:before="120" w:line="240" w:lineRule="auto"/>
        <w:jc w:val="center"/>
        <w:rPr>
          <w:rFonts w:eastAsia="Calibri" w:cs="Times New Roman"/>
          <w:bCs/>
          <w:szCs w:val="24"/>
          <w:lang w:val="cs-CZ" w:eastAsia="en-US"/>
        </w:rPr>
      </w:pPr>
      <w:r w:rsidRPr="00693B8D">
        <w:rPr>
          <w:rFonts w:eastAsia="Calibri" w:cs="Times New Roman"/>
          <w:bCs/>
          <w:szCs w:val="24"/>
          <w:lang w:val="cs-CZ" w:eastAsia="en-US"/>
        </w:rPr>
        <w:t>Úhrnný a souhrnný trest</w:t>
      </w:r>
    </w:p>
    <w:p w14:paraId="511371DF" w14:textId="6D66C996" w:rsidR="008E5FEF" w:rsidRPr="00693B8D" w:rsidRDefault="008E5FEF" w:rsidP="002C56B1">
      <w:pPr>
        <w:tabs>
          <w:tab w:val="left" w:pos="426"/>
        </w:tabs>
        <w:spacing w:before="120" w:line="240" w:lineRule="auto"/>
        <w:ind w:firstLine="426"/>
        <w:jc w:val="both"/>
        <w:rPr>
          <w:rFonts w:eastAsia="Calibri" w:cs="Times New Roman"/>
          <w:bCs/>
          <w:szCs w:val="24"/>
          <w:lang w:val="cs-CZ" w:eastAsia="en-US"/>
        </w:rPr>
      </w:pPr>
      <w:r w:rsidRPr="00693B8D">
        <w:rPr>
          <w:rFonts w:eastAsia="Calibri" w:cs="Times New Roman"/>
          <w:bCs/>
          <w:szCs w:val="24"/>
          <w:lang w:val="cs-CZ" w:eastAsia="en-US"/>
        </w:rPr>
        <w:t xml:space="preserve">(1) Odsuzuje-li soud pachatele za dva nebo více trestných činů, uloží mu úhrnný trest podle toho ustanovení, které se vztahuje na trestný čin z nich nejpřísněji trestný; jde-li o </w:t>
      </w:r>
      <w:proofErr w:type="spellStart"/>
      <w:r w:rsidRPr="00693B8D">
        <w:rPr>
          <w:rFonts w:eastAsia="Calibri" w:cs="Times New Roman"/>
          <w:bCs/>
          <w:szCs w:val="24"/>
          <w:lang w:val="cs-CZ" w:eastAsia="en-US"/>
        </w:rPr>
        <w:t>vícečinný</w:t>
      </w:r>
      <w:proofErr w:type="spellEnd"/>
      <w:r w:rsidRPr="00693B8D">
        <w:rPr>
          <w:rFonts w:eastAsia="Calibri" w:cs="Times New Roman"/>
          <w:bCs/>
          <w:szCs w:val="24"/>
          <w:lang w:val="cs-CZ" w:eastAsia="en-US"/>
        </w:rPr>
        <w:t xml:space="preserve"> souběh většího počtu trestných činů, může soud pachateli uložit trest odnětí svobody v rámci trestní sazby, jejíž horní hranice se zvyšuje o jednu třetinu; horní hranice trestní sazby odnětí svobody však nesmí ani po tomto zvýšení převyšovat dvacet let a při ukládání výjimečného trestu odnětí svobody nad dvacet až do třiceti let nesmí převyšovat třicet let. Vedle trestu přípustného podle takového ustanovení lze v rámci úhrnného trestu uložit i jiný druh trestu, jestliže jeho uložení by bylo odůvodněno některým ze souzených trestných činů. Jsou-li dolní hranice trestních sazeb odnětí svobody různé, je dolní hranicí úhrnného trestu nejvyšší z nich. Stanoví-li trestní zákon za některý z takových trestných činů pouze trest odnětí svobody, může být úhrnným trestem jen trest odnětí svobody jako trest samostatný.</w:t>
      </w:r>
    </w:p>
    <w:p w14:paraId="72045F1C" w14:textId="77777777" w:rsidR="008E5FEF" w:rsidRPr="00693B8D" w:rsidRDefault="008E5FEF" w:rsidP="002C56B1">
      <w:pPr>
        <w:tabs>
          <w:tab w:val="left" w:pos="426"/>
        </w:tabs>
        <w:spacing w:before="120" w:line="240" w:lineRule="auto"/>
        <w:ind w:firstLine="426"/>
        <w:jc w:val="both"/>
        <w:rPr>
          <w:rFonts w:eastAsia="Calibri" w:cs="Times New Roman"/>
          <w:bCs/>
          <w:szCs w:val="24"/>
          <w:lang w:val="cs-CZ" w:eastAsia="en-US"/>
        </w:rPr>
      </w:pPr>
      <w:r w:rsidRPr="00693B8D">
        <w:rPr>
          <w:rFonts w:eastAsia="Calibri" w:cs="Times New Roman"/>
          <w:bCs/>
          <w:szCs w:val="24"/>
          <w:lang w:val="cs-CZ" w:eastAsia="en-US"/>
        </w:rPr>
        <w:t>(2) Soud uloží souhrnný trest podle zásad uvedených v odstavci 1, když odsuzuje pachatele za trestný čin, který spáchal dříve, než byl soudem prvního stupně vyhlášen odsuzující rozsudek za jiný jeho trestný čin. Spolu s uložením souhrnného trestu soud zruší výrok o trestu uloženém pachateli rozsudkem dřívějším, jakož i všechna další rozhodnutí na tento výrok obsahově navazující, pokud vzhledem ke změně, k níž došlo tímto zrušením, pozbyla podkladu. Souhrnný trest nesmí být mírnější než trest uložený rozsudkem dřívějším. V rámci souhrnného trestu musí soud vyslovit trest ztráty čestných titulů nebo vyznamenání, trest ztráty vojenské hodnosti, trest propadnutí majetku nebo trest propadnutí věci, jestliže takový trest byl vysloven již rozsudkem dřívějším.</w:t>
      </w:r>
    </w:p>
    <w:p w14:paraId="78E732BD" w14:textId="77777777" w:rsidR="00E368B2" w:rsidRPr="00693B8D" w:rsidRDefault="008E5FEF" w:rsidP="002C56B1">
      <w:pPr>
        <w:tabs>
          <w:tab w:val="left" w:pos="426"/>
        </w:tabs>
        <w:spacing w:before="120" w:line="240" w:lineRule="auto"/>
        <w:ind w:firstLine="426"/>
        <w:jc w:val="both"/>
        <w:rPr>
          <w:rFonts w:eastAsia="Calibri" w:cs="Times New Roman"/>
          <w:bCs/>
          <w:szCs w:val="24"/>
          <w:lang w:val="cs-CZ" w:eastAsia="en-US"/>
        </w:rPr>
      </w:pPr>
      <w:r w:rsidRPr="00693B8D">
        <w:rPr>
          <w:rFonts w:eastAsia="Calibri" w:cs="Times New Roman"/>
          <w:bCs/>
          <w:szCs w:val="24"/>
          <w:lang w:val="cs-CZ" w:eastAsia="en-US"/>
        </w:rPr>
        <w:t>(3) Odsuzujícím rozsudkem podle odstavce 2 se rozumí i rozsudek, kterým bylo za podmínek § 48 odst. 1 podmíněně upuštěno od potrestání s dohledem. Spolu s uložením souhrnného trestu soud zruší výrok o podmíněném upuštění od potrestání s dohledem, jakož i všechna další rozhodnutí na tento výrok obsahově navazující, pokud vzhledem ke změně, k níž došlo zrušením, pozbyla podkladu.</w:t>
      </w:r>
    </w:p>
    <w:p w14:paraId="1DFBF9C3" w14:textId="5B633855" w:rsidR="008E5FEF" w:rsidRPr="00693B8D" w:rsidRDefault="008E5FEF" w:rsidP="002C56B1">
      <w:pPr>
        <w:tabs>
          <w:tab w:val="left" w:pos="426"/>
        </w:tabs>
        <w:spacing w:before="120" w:line="240" w:lineRule="auto"/>
        <w:ind w:firstLine="426"/>
        <w:jc w:val="both"/>
        <w:rPr>
          <w:rFonts w:eastAsia="Calibri" w:cs="Times New Roman"/>
          <w:bCs/>
          <w:szCs w:val="24"/>
          <w:lang w:val="cs-CZ" w:eastAsia="en-US"/>
        </w:rPr>
      </w:pPr>
      <w:r w:rsidRPr="00693B8D">
        <w:rPr>
          <w:rFonts w:eastAsia="Calibri" w:cs="Times New Roman"/>
          <w:bCs/>
          <w:szCs w:val="24"/>
          <w:lang w:val="cs-CZ" w:eastAsia="en-US"/>
        </w:rPr>
        <w:lastRenderedPageBreak/>
        <w:t>(4) Ustanovení o souhrnném trestu se neužije, jestliže dřívější odsouzení je takové povahy, že</w:t>
      </w:r>
      <w:r w:rsidR="00E368B2" w:rsidRPr="00693B8D">
        <w:rPr>
          <w:rFonts w:eastAsia="Calibri" w:cs="Times New Roman"/>
          <w:bCs/>
          <w:szCs w:val="24"/>
          <w:lang w:val="cs-CZ" w:eastAsia="en-US"/>
        </w:rPr>
        <w:t> </w:t>
      </w:r>
      <w:r w:rsidRPr="00693B8D">
        <w:rPr>
          <w:rFonts w:eastAsia="Calibri" w:cs="Times New Roman"/>
          <w:bCs/>
          <w:szCs w:val="24"/>
          <w:lang w:val="cs-CZ" w:eastAsia="en-US"/>
        </w:rPr>
        <w:t xml:space="preserve">se na pachatele hledí, jako by nebyl odsouzen, nebo jestliže byl dřívější odsuzující rozsudek vydán soudem </w:t>
      </w:r>
      <w:r w:rsidRPr="00693B8D">
        <w:rPr>
          <w:rFonts w:eastAsia="Calibri" w:cs="Times New Roman"/>
          <w:bCs/>
          <w:strike/>
          <w:szCs w:val="24"/>
          <w:lang w:val="cs-CZ" w:eastAsia="en-US"/>
        </w:rPr>
        <w:t>jiného členského státu Evropské unie</w:t>
      </w:r>
      <w:r w:rsidRPr="00693B8D">
        <w:rPr>
          <w:rFonts w:eastAsia="Calibri" w:cs="Times New Roman"/>
          <w:bCs/>
          <w:szCs w:val="24"/>
          <w:lang w:val="cs-CZ" w:eastAsia="en-US"/>
        </w:rPr>
        <w:t xml:space="preserve"> </w:t>
      </w:r>
      <w:r w:rsidRPr="00693B8D">
        <w:rPr>
          <w:rFonts w:eastAsia="Calibri" w:cs="Times New Roman"/>
          <w:b/>
          <w:szCs w:val="24"/>
          <w:lang w:val="cs-CZ" w:eastAsia="en-US"/>
        </w:rPr>
        <w:t>cizího státu</w:t>
      </w:r>
      <w:r w:rsidR="00900BDB" w:rsidRPr="00900BDB">
        <w:rPr>
          <w:rFonts w:eastAsia="Calibri" w:cs="Times New Roman"/>
          <w:b/>
          <w:szCs w:val="24"/>
          <w:lang w:val="cs-CZ" w:eastAsia="en-US"/>
        </w:rPr>
        <w:t xml:space="preserve"> </w:t>
      </w:r>
      <w:bookmarkStart w:id="93" w:name="_Hlk150669544"/>
      <w:r w:rsidR="00900BDB">
        <w:rPr>
          <w:rFonts w:eastAsia="Calibri" w:cs="Times New Roman"/>
          <w:b/>
          <w:szCs w:val="24"/>
          <w:lang w:val="cs-CZ" w:eastAsia="en-US"/>
        </w:rPr>
        <w:t xml:space="preserve">a hledí se na něj </w:t>
      </w:r>
      <w:r w:rsidR="00900BDB" w:rsidRPr="002223A1">
        <w:rPr>
          <w:rFonts w:eastAsia="Calibri" w:cs="Times New Roman"/>
          <w:b/>
          <w:szCs w:val="24"/>
          <w:lang w:val="cs-CZ" w:eastAsia="en-US"/>
        </w:rPr>
        <w:t>jako na</w:t>
      </w:r>
      <w:r w:rsidR="00900BDB">
        <w:rPr>
          <w:rFonts w:eastAsia="Calibri" w:cs="Times New Roman"/>
          <w:b/>
          <w:szCs w:val="24"/>
          <w:lang w:val="cs-CZ" w:eastAsia="en-US"/>
        </w:rPr>
        <w:t> </w:t>
      </w:r>
      <w:r w:rsidR="00900BDB" w:rsidRPr="002223A1">
        <w:rPr>
          <w:rFonts w:eastAsia="Calibri" w:cs="Times New Roman"/>
          <w:b/>
          <w:szCs w:val="24"/>
          <w:lang w:val="cs-CZ" w:eastAsia="en-US"/>
        </w:rPr>
        <w:t>odsouzení soudem České republiky</w:t>
      </w:r>
      <w:bookmarkEnd w:id="93"/>
      <w:r w:rsidRPr="00693B8D">
        <w:rPr>
          <w:rFonts w:eastAsia="Calibri" w:cs="Times New Roman"/>
          <w:b/>
          <w:szCs w:val="24"/>
          <w:lang w:val="cs-CZ" w:eastAsia="en-US"/>
        </w:rPr>
        <w:t>; § 39 odst. 4 tím není dotčen</w:t>
      </w:r>
      <w:r w:rsidRPr="00693B8D">
        <w:rPr>
          <w:rFonts w:eastAsia="Calibri" w:cs="Times New Roman"/>
          <w:bCs/>
          <w:szCs w:val="24"/>
          <w:lang w:val="cs-CZ" w:eastAsia="en-US"/>
        </w:rPr>
        <w:t>.</w:t>
      </w:r>
    </w:p>
    <w:p w14:paraId="66A9789E" w14:textId="77777777" w:rsidR="008E5FEF" w:rsidRPr="00693B8D" w:rsidRDefault="008E5FEF" w:rsidP="002C56B1">
      <w:pPr>
        <w:tabs>
          <w:tab w:val="left" w:pos="426"/>
        </w:tabs>
        <w:spacing w:before="120" w:line="240" w:lineRule="auto"/>
        <w:jc w:val="center"/>
        <w:rPr>
          <w:rFonts w:eastAsia="Calibri" w:cs="Times New Roman"/>
          <w:bCs/>
          <w:szCs w:val="24"/>
          <w:lang w:val="cs-CZ" w:eastAsia="en-US"/>
        </w:rPr>
      </w:pPr>
      <w:r w:rsidRPr="00693B8D">
        <w:rPr>
          <w:rFonts w:eastAsia="Calibri" w:cs="Times New Roman"/>
          <w:bCs/>
          <w:szCs w:val="24"/>
          <w:lang w:val="cs-CZ" w:eastAsia="en-US"/>
        </w:rPr>
        <w:t>§ 45</w:t>
      </w:r>
    </w:p>
    <w:p w14:paraId="0E8529E1" w14:textId="77777777" w:rsidR="008E5FEF" w:rsidRPr="00693B8D" w:rsidRDefault="008E5FEF" w:rsidP="002C56B1">
      <w:pPr>
        <w:tabs>
          <w:tab w:val="left" w:pos="426"/>
        </w:tabs>
        <w:spacing w:before="120" w:line="240" w:lineRule="auto"/>
        <w:jc w:val="center"/>
        <w:rPr>
          <w:rFonts w:eastAsia="Calibri" w:cs="Times New Roman"/>
          <w:bCs/>
          <w:szCs w:val="24"/>
          <w:lang w:val="cs-CZ" w:eastAsia="en-US"/>
        </w:rPr>
      </w:pPr>
      <w:r w:rsidRPr="00693B8D">
        <w:rPr>
          <w:rFonts w:eastAsia="Calibri" w:cs="Times New Roman"/>
          <w:bCs/>
          <w:szCs w:val="24"/>
          <w:lang w:val="cs-CZ" w:eastAsia="en-US"/>
        </w:rPr>
        <w:t>Ukládání společného trestu za pokračování v trestném činu</w:t>
      </w:r>
    </w:p>
    <w:p w14:paraId="25A46678" w14:textId="4942C073" w:rsidR="008E5FEF" w:rsidRPr="00693B8D" w:rsidRDefault="008E5FEF" w:rsidP="002C56B1">
      <w:pPr>
        <w:tabs>
          <w:tab w:val="left" w:pos="426"/>
        </w:tabs>
        <w:spacing w:before="120" w:line="240" w:lineRule="auto"/>
        <w:ind w:firstLine="426"/>
        <w:jc w:val="both"/>
        <w:rPr>
          <w:rFonts w:eastAsia="Calibri" w:cs="Times New Roman"/>
          <w:bCs/>
          <w:szCs w:val="24"/>
          <w:lang w:val="cs-CZ" w:eastAsia="en-US"/>
        </w:rPr>
      </w:pPr>
      <w:r w:rsidRPr="00693B8D">
        <w:rPr>
          <w:rFonts w:eastAsia="Calibri" w:cs="Times New Roman"/>
          <w:bCs/>
          <w:szCs w:val="24"/>
          <w:lang w:val="cs-CZ" w:eastAsia="en-US"/>
        </w:rPr>
        <w:t>(1) Odsuzuje-li soud pachatele za dílčí útok u pokračování v trestném činu (§ 116), za jehož ostatní útoky byl odsouzen rozsudkem, který již nabyl právní moci, zruší v tomto dřívějším rozsudku výrok o vině o pokračujícím trestném činu a trestných činech spáchaných s ním v</w:t>
      </w:r>
      <w:r w:rsidR="006A5F85" w:rsidRPr="00693B8D">
        <w:rPr>
          <w:rFonts w:eastAsia="Calibri" w:cs="Times New Roman"/>
          <w:bCs/>
          <w:szCs w:val="24"/>
          <w:lang w:val="cs-CZ" w:eastAsia="en-US"/>
        </w:rPr>
        <w:t> </w:t>
      </w:r>
      <w:r w:rsidRPr="00693B8D">
        <w:rPr>
          <w:rFonts w:eastAsia="Calibri" w:cs="Times New Roman"/>
          <w:bCs/>
          <w:szCs w:val="24"/>
          <w:lang w:val="cs-CZ" w:eastAsia="en-US"/>
        </w:rPr>
        <w:t>jednočinném souběhu, celý výrok o trestu, jakož i další výroky, které mají v uvedeném výroku o vině svůj podklad, a znovu při vázanosti skutkovými zjištěními v zrušeném rozsudku rozhodne o vině pokračujícím trestným činem, včetně nového dílčího útoku, popřípadě trestných činech spáchaných s ním v jednočinném souběhu, o společném trestu za pokračující trestný čin, který nesmí být mírnější než trest uložený rozsudkem dřívějším, a případně i o navazujících výrocích, které mají ve výroku o vině svůj podklad. V rámci společného trestu za pokračování v trestném činu musí soud vyslovit trest ztráty čestných titulů nebo vyznamenání, ztráty vojenské hodnosti, propadnutí majetku nebo propadnutí věci, jestliže takový trest byl vysloven již rozsudkem dřívějším.</w:t>
      </w:r>
    </w:p>
    <w:p w14:paraId="2EFBD93E" w14:textId="1026B600" w:rsidR="008E5FEF" w:rsidRPr="00693B8D" w:rsidRDefault="008E5FEF" w:rsidP="002C56B1">
      <w:pPr>
        <w:tabs>
          <w:tab w:val="left" w:pos="426"/>
        </w:tabs>
        <w:spacing w:before="120" w:line="240" w:lineRule="auto"/>
        <w:ind w:firstLine="426"/>
        <w:jc w:val="both"/>
        <w:rPr>
          <w:rFonts w:eastAsia="Calibri" w:cs="Times New Roman"/>
          <w:bCs/>
          <w:szCs w:val="24"/>
          <w:lang w:val="cs-CZ" w:eastAsia="en-US"/>
        </w:rPr>
      </w:pPr>
      <w:r w:rsidRPr="00693B8D">
        <w:rPr>
          <w:rFonts w:eastAsia="Calibri" w:cs="Times New Roman"/>
          <w:bCs/>
          <w:szCs w:val="24"/>
          <w:lang w:val="cs-CZ" w:eastAsia="en-US"/>
        </w:rPr>
        <w:t>(2) Ustanovení § 43 a 44 se obdobně užijí v případě, kdy je současně ukládán trest za více trestných činů.</w:t>
      </w:r>
    </w:p>
    <w:p w14:paraId="0EF29F76" w14:textId="77777777" w:rsidR="00E368B2" w:rsidRPr="00693B8D" w:rsidRDefault="008E5FEF" w:rsidP="002C56B1">
      <w:pPr>
        <w:tabs>
          <w:tab w:val="left" w:pos="426"/>
        </w:tabs>
        <w:spacing w:before="120" w:line="240" w:lineRule="auto"/>
        <w:ind w:firstLine="426"/>
        <w:jc w:val="both"/>
        <w:rPr>
          <w:rFonts w:eastAsia="Calibri" w:cs="Times New Roman"/>
          <w:bCs/>
          <w:szCs w:val="24"/>
          <w:lang w:val="cs-CZ" w:eastAsia="en-US"/>
        </w:rPr>
      </w:pPr>
      <w:r w:rsidRPr="00693B8D">
        <w:rPr>
          <w:rFonts w:eastAsia="Calibri" w:cs="Times New Roman"/>
          <w:bCs/>
          <w:szCs w:val="24"/>
          <w:lang w:val="cs-CZ" w:eastAsia="en-US"/>
        </w:rPr>
        <w:t>(3) Ustanovení o společném trestu za pokračování v trestném činu se užije i tehdy, je-li dřívější odsouzení takové povahy, že se na pachatele hledí, jako by nebyl odsouzen.</w:t>
      </w:r>
    </w:p>
    <w:p w14:paraId="75EBD0E5" w14:textId="2A2702F4" w:rsidR="008E5FEF" w:rsidRPr="00693B8D" w:rsidRDefault="008E5FEF" w:rsidP="002C56B1">
      <w:pPr>
        <w:tabs>
          <w:tab w:val="left" w:pos="426"/>
        </w:tabs>
        <w:spacing w:before="120" w:line="240" w:lineRule="auto"/>
        <w:ind w:firstLine="426"/>
        <w:jc w:val="both"/>
        <w:rPr>
          <w:rFonts w:eastAsia="Calibri" w:cs="Times New Roman"/>
          <w:bCs/>
          <w:szCs w:val="24"/>
          <w:lang w:val="cs-CZ" w:eastAsia="en-US"/>
        </w:rPr>
      </w:pPr>
      <w:r w:rsidRPr="00693B8D">
        <w:rPr>
          <w:rFonts w:eastAsia="Calibri" w:cs="Times New Roman"/>
          <w:bCs/>
          <w:szCs w:val="24"/>
          <w:lang w:val="cs-CZ" w:eastAsia="en-US"/>
        </w:rPr>
        <w:t xml:space="preserve">(4) Ustanovení o společném trestu za pokračování v trestném činu se neužije, jestliže byl dřívější odsuzující rozsudek vydán soudem </w:t>
      </w:r>
      <w:r w:rsidRPr="00693B8D">
        <w:rPr>
          <w:rFonts w:eastAsia="Calibri" w:cs="Times New Roman"/>
          <w:bCs/>
          <w:strike/>
          <w:szCs w:val="24"/>
          <w:lang w:val="cs-CZ" w:eastAsia="en-US"/>
        </w:rPr>
        <w:t>jiného členského státu Evropské unie</w:t>
      </w:r>
      <w:r w:rsidRPr="00693B8D">
        <w:rPr>
          <w:rFonts w:eastAsia="Calibri" w:cs="Times New Roman"/>
          <w:bCs/>
          <w:szCs w:val="24"/>
          <w:lang w:val="cs-CZ" w:eastAsia="en-US"/>
        </w:rPr>
        <w:t xml:space="preserve"> </w:t>
      </w:r>
      <w:r w:rsidRPr="00693B8D">
        <w:rPr>
          <w:rFonts w:eastAsia="Calibri" w:cs="Times New Roman"/>
          <w:b/>
          <w:szCs w:val="24"/>
          <w:lang w:val="cs-CZ" w:eastAsia="en-US"/>
        </w:rPr>
        <w:t>cizího státu</w:t>
      </w:r>
      <w:r w:rsidR="00900BDB" w:rsidRPr="00900BDB">
        <w:rPr>
          <w:rFonts w:eastAsia="Calibri" w:cs="Times New Roman"/>
          <w:b/>
          <w:szCs w:val="24"/>
          <w:lang w:val="cs-CZ" w:eastAsia="en-US"/>
        </w:rPr>
        <w:t xml:space="preserve"> </w:t>
      </w:r>
      <w:r w:rsidR="00900BDB">
        <w:rPr>
          <w:rFonts w:eastAsia="Calibri" w:cs="Times New Roman"/>
          <w:b/>
          <w:szCs w:val="24"/>
          <w:lang w:val="cs-CZ" w:eastAsia="en-US"/>
        </w:rPr>
        <w:t xml:space="preserve">a hledí se na něj </w:t>
      </w:r>
      <w:r w:rsidR="00900BDB" w:rsidRPr="002223A1">
        <w:rPr>
          <w:rFonts w:eastAsia="Calibri" w:cs="Times New Roman"/>
          <w:b/>
          <w:szCs w:val="24"/>
          <w:lang w:val="cs-CZ" w:eastAsia="en-US"/>
        </w:rPr>
        <w:t>jako na odsouzení soudem České republiky</w:t>
      </w:r>
      <w:r w:rsidRPr="00693B8D">
        <w:rPr>
          <w:rFonts w:eastAsia="Calibri" w:cs="Times New Roman"/>
          <w:b/>
          <w:szCs w:val="24"/>
          <w:lang w:val="cs-CZ" w:eastAsia="en-US"/>
        </w:rPr>
        <w:t>; §</w:t>
      </w:r>
      <w:r w:rsidR="006A5F85" w:rsidRPr="00693B8D">
        <w:rPr>
          <w:rFonts w:eastAsia="Calibri" w:cs="Times New Roman"/>
          <w:b/>
          <w:szCs w:val="24"/>
          <w:lang w:val="cs-CZ" w:eastAsia="en-US"/>
        </w:rPr>
        <w:t> </w:t>
      </w:r>
      <w:r w:rsidRPr="00693B8D">
        <w:rPr>
          <w:rFonts w:eastAsia="Calibri" w:cs="Times New Roman"/>
          <w:b/>
          <w:szCs w:val="24"/>
          <w:lang w:val="cs-CZ" w:eastAsia="en-US"/>
        </w:rPr>
        <w:t>39 odst. 4 tím není dotčen</w:t>
      </w:r>
      <w:r w:rsidRPr="00693B8D">
        <w:rPr>
          <w:rFonts w:eastAsia="Calibri" w:cs="Times New Roman"/>
          <w:bCs/>
          <w:szCs w:val="24"/>
          <w:lang w:val="cs-CZ" w:eastAsia="en-US"/>
        </w:rPr>
        <w:t>.</w:t>
      </w:r>
    </w:p>
    <w:p w14:paraId="72B9C930" w14:textId="77777777" w:rsidR="008E5FEF" w:rsidRPr="00693B8D" w:rsidRDefault="008E5FEF" w:rsidP="002C56B1">
      <w:pPr>
        <w:spacing w:before="120" w:line="240" w:lineRule="auto"/>
        <w:jc w:val="center"/>
        <w:rPr>
          <w:rFonts w:eastAsia="Calibri" w:cs="Times New Roman"/>
          <w:bCs/>
          <w:szCs w:val="24"/>
          <w:lang w:val="cs-CZ" w:eastAsia="en-US"/>
        </w:rPr>
      </w:pPr>
      <w:r w:rsidRPr="00693B8D">
        <w:rPr>
          <w:rFonts w:eastAsia="Calibri" w:cs="Times New Roman"/>
          <w:bCs/>
          <w:szCs w:val="24"/>
          <w:lang w:val="cs-CZ" w:eastAsia="en-US"/>
        </w:rPr>
        <w:t>§ 58</w:t>
      </w:r>
    </w:p>
    <w:p w14:paraId="5C683B22" w14:textId="77777777" w:rsidR="008E5FEF" w:rsidRPr="00693B8D" w:rsidRDefault="008E5FEF" w:rsidP="002C56B1">
      <w:pPr>
        <w:spacing w:before="120" w:line="240" w:lineRule="auto"/>
        <w:jc w:val="center"/>
        <w:rPr>
          <w:rFonts w:eastAsia="Calibri" w:cs="Times New Roman"/>
          <w:bCs/>
          <w:szCs w:val="24"/>
          <w:lang w:val="cs-CZ" w:eastAsia="en-US"/>
        </w:rPr>
      </w:pPr>
      <w:r w:rsidRPr="00693B8D">
        <w:rPr>
          <w:rFonts w:eastAsia="Calibri" w:cs="Times New Roman"/>
          <w:bCs/>
          <w:szCs w:val="24"/>
          <w:lang w:val="cs-CZ" w:eastAsia="en-US"/>
        </w:rPr>
        <w:t>Mimořádné snížení trestu odnětí svobody</w:t>
      </w:r>
    </w:p>
    <w:p w14:paraId="25B17B91" w14:textId="05FE5280" w:rsidR="008E5FEF" w:rsidRPr="00693B8D" w:rsidRDefault="008E5FEF" w:rsidP="002C56B1">
      <w:pPr>
        <w:tabs>
          <w:tab w:val="left" w:pos="426"/>
        </w:tabs>
        <w:spacing w:before="120" w:line="240" w:lineRule="auto"/>
        <w:ind w:firstLine="426"/>
        <w:jc w:val="both"/>
        <w:rPr>
          <w:rFonts w:eastAsia="Calibri" w:cs="Times New Roman"/>
          <w:bCs/>
          <w:szCs w:val="24"/>
          <w:lang w:val="cs-CZ" w:eastAsia="en-US"/>
        </w:rPr>
      </w:pPr>
      <w:r w:rsidRPr="00693B8D">
        <w:rPr>
          <w:rFonts w:eastAsia="Calibri" w:cs="Times New Roman"/>
          <w:bCs/>
          <w:szCs w:val="24"/>
          <w:lang w:val="cs-CZ" w:eastAsia="en-US"/>
        </w:rPr>
        <w:t>(1) Má-li soud vzhledem k okolnostem případu nebo vzhledem k poměrům pachatele za to, že by použití trestní sazby odnětí svobody trestním zákonem stanovené bylo pro pachatele nepřiměřeně přísné a že lze dosáhnout nápravy pachatele i trestem kratšího trvání, může snížit trest odnětí svobody pod dolní hranici trestní sazby tímto zákonem stanovené.</w:t>
      </w:r>
    </w:p>
    <w:p w14:paraId="24DE38F4" w14:textId="30BD2CB2" w:rsidR="008E5FEF" w:rsidRPr="00693B8D" w:rsidRDefault="008E5FEF" w:rsidP="002C56B1">
      <w:pPr>
        <w:tabs>
          <w:tab w:val="left" w:pos="426"/>
        </w:tabs>
        <w:spacing w:before="120" w:line="240" w:lineRule="auto"/>
        <w:ind w:firstLine="426"/>
        <w:jc w:val="both"/>
        <w:rPr>
          <w:rFonts w:eastAsia="Calibri" w:cs="Times New Roman"/>
          <w:bCs/>
          <w:szCs w:val="24"/>
          <w:lang w:val="cs-CZ" w:eastAsia="en-US"/>
        </w:rPr>
      </w:pPr>
      <w:r w:rsidRPr="00693B8D">
        <w:rPr>
          <w:rFonts w:eastAsia="Calibri" w:cs="Times New Roman"/>
          <w:bCs/>
          <w:szCs w:val="24"/>
          <w:lang w:val="cs-CZ" w:eastAsia="en-US"/>
        </w:rPr>
        <w:t>(2) Má-li soud za to, že vzhledem k poměrům pachatele a povaze jím spáchané trestné činnosti lze dosáhnout jeho nápravy i trestem kratšího trvání, může snížit trest odnětí svobody pod dolní hranici trestní sazby též tehdy, pokud odsuzuje pachatele, který</w:t>
      </w:r>
    </w:p>
    <w:p w14:paraId="7C3BA2DB" w14:textId="77777777" w:rsidR="008E5FEF" w:rsidRPr="00693B8D" w:rsidRDefault="008E5FEF" w:rsidP="002C56B1">
      <w:pPr>
        <w:spacing w:before="120" w:line="240" w:lineRule="auto"/>
        <w:jc w:val="both"/>
        <w:rPr>
          <w:rFonts w:eastAsia="Calibri" w:cs="Times New Roman"/>
          <w:bCs/>
          <w:szCs w:val="24"/>
          <w:lang w:val="cs-CZ" w:eastAsia="en-US"/>
        </w:rPr>
      </w:pPr>
      <w:r w:rsidRPr="00693B8D">
        <w:rPr>
          <w:rFonts w:eastAsia="Calibri" w:cs="Times New Roman"/>
          <w:bCs/>
          <w:szCs w:val="24"/>
          <w:lang w:val="cs-CZ" w:eastAsia="en-US"/>
        </w:rPr>
        <w:t>a) napomohl zabránit trestnému činu, jenž jiný připravoval nebo se o něj pokusil, nebo</w:t>
      </w:r>
    </w:p>
    <w:p w14:paraId="16E3B0EF" w14:textId="77777777" w:rsidR="008E5FEF" w:rsidRPr="00693B8D" w:rsidRDefault="008E5FEF" w:rsidP="002C56B1">
      <w:pPr>
        <w:spacing w:before="120" w:line="240" w:lineRule="auto"/>
        <w:jc w:val="both"/>
        <w:rPr>
          <w:rFonts w:eastAsia="Calibri" w:cs="Times New Roman"/>
          <w:bCs/>
          <w:szCs w:val="24"/>
          <w:lang w:val="cs-CZ" w:eastAsia="en-US"/>
        </w:rPr>
      </w:pPr>
      <w:r w:rsidRPr="00693B8D">
        <w:rPr>
          <w:rFonts w:eastAsia="Calibri" w:cs="Times New Roman"/>
          <w:bCs/>
          <w:szCs w:val="24"/>
          <w:lang w:val="cs-CZ" w:eastAsia="en-US"/>
        </w:rPr>
        <w:t>b) prohlásil svoji vinu.</w:t>
      </w:r>
    </w:p>
    <w:p w14:paraId="6C2176B3" w14:textId="77777777" w:rsidR="00E368B2" w:rsidRPr="00693B8D" w:rsidRDefault="008E5FEF" w:rsidP="002C56B1">
      <w:pPr>
        <w:tabs>
          <w:tab w:val="left" w:pos="426"/>
        </w:tabs>
        <w:spacing w:before="120" w:line="240" w:lineRule="auto"/>
        <w:ind w:firstLine="426"/>
        <w:jc w:val="both"/>
        <w:rPr>
          <w:rFonts w:eastAsia="Calibri" w:cs="Times New Roman"/>
          <w:bCs/>
          <w:szCs w:val="24"/>
          <w:lang w:val="cs-CZ" w:eastAsia="en-US"/>
        </w:rPr>
      </w:pPr>
      <w:r w:rsidRPr="00693B8D">
        <w:rPr>
          <w:rFonts w:eastAsia="Calibri" w:cs="Times New Roman"/>
          <w:bCs/>
          <w:szCs w:val="24"/>
          <w:lang w:val="cs-CZ" w:eastAsia="en-US"/>
        </w:rPr>
        <w:t>(3) Lze-li mít za to, že vzhledem k poměrům pachatele a povaze jím spáchané trestné činnosti lze dosáhnout jeho nápravy i trestem kratšího trvání, může být trest odnětí svobody uložen pod dolní hranicí trestní sazby též tehdy, je-li ukládán rozsudkem, kterým se schvaluje dohoda o vině a trestu.</w:t>
      </w:r>
    </w:p>
    <w:p w14:paraId="240C2162" w14:textId="77777777" w:rsidR="00900BDB" w:rsidRPr="00ED7B58" w:rsidRDefault="00900BDB" w:rsidP="002C56B1">
      <w:pPr>
        <w:tabs>
          <w:tab w:val="left" w:pos="426"/>
        </w:tabs>
        <w:spacing w:before="120" w:line="240" w:lineRule="auto"/>
        <w:ind w:firstLine="426"/>
        <w:jc w:val="both"/>
        <w:rPr>
          <w:rFonts w:eastAsia="Calibri" w:cs="Times New Roman"/>
          <w:bCs/>
          <w:szCs w:val="24"/>
          <w:lang w:val="cs-CZ" w:eastAsia="en-US"/>
        </w:rPr>
      </w:pPr>
      <w:bookmarkStart w:id="94" w:name="_Hlk150669601"/>
      <w:r w:rsidRPr="00ED7B58">
        <w:rPr>
          <w:rFonts w:eastAsia="Calibri" w:cs="Times New Roman"/>
          <w:b/>
          <w:bCs/>
          <w:szCs w:val="24"/>
          <w:lang w:val="cs-CZ" w:eastAsia="en-US"/>
        </w:rPr>
        <w:lastRenderedPageBreak/>
        <w:t xml:space="preserve">(4) Má-li soud za to, že by použití trestní sazby odnětí svobody stanovené trestním zákonem s přihlédnutím k druhu a výměře trestů, které byly pachateli uloženy za jinou jeho trestnou činnost a dosud nebyly vykonány, vedlo vzhledem k povaze a závažnosti trestného činu a osobě pachatele spolu s dosud nevykonanými tresty k nepřiměřenému postihu pachatele, může snížit trest odnětí svobody pod dolní hranici trestní sazby tímto zákonem stanovené. </w:t>
      </w:r>
    </w:p>
    <w:p w14:paraId="55890A5B" w14:textId="5C9FE296" w:rsidR="008E5FEF" w:rsidRPr="00693B8D" w:rsidRDefault="008E5FEF" w:rsidP="002C56B1">
      <w:pPr>
        <w:tabs>
          <w:tab w:val="left" w:pos="426"/>
        </w:tabs>
        <w:spacing w:before="120" w:line="240" w:lineRule="auto"/>
        <w:ind w:firstLine="426"/>
        <w:jc w:val="both"/>
        <w:rPr>
          <w:rFonts w:eastAsia="Calibri" w:cs="Times New Roman"/>
          <w:bCs/>
          <w:szCs w:val="24"/>
          <w:lang w:val="cs-CZ" w:eastAsia="en-US"/>
        </w:rPr>
      </w:pPr>
      <w:bookmarkStart w:id="95" w:name="_Hlk149658564"/>
      <w:bookmarkEnd w:id="94"/>
      <w:r w:rsidRPr="00693B8D">
        <w:rPr>
          <w:rFonts w:eastAsia="Calibri" w:cs="Times New Roman"/>
          <w:bCs/>
          <w:strike/>
          <w:szCs w:val="24"/>
          <w:lang w:val="cs-CZ" w:eastAsia="en-US"/>
        </w:rPr>
        <w:t>(4)</w:t>
      </w:r>
      <w:r w:rsidRPr="00693B8D">
        <w:rPr>
          <w:rFonts w:eastAsia="Calibri" w:cs="Times New Roman"/>
          <w:bCs/>
          <w:szCs w:val="24"/>
          <w:lang w:val="cs-CZ" w:eastAsia="en-US"/>
        </w:rPr>
        <w:t xml:space="preserve"> </w:t>
      </w:r>
      <w:r w:rsidRPr="00693B8D">
        <w:rPr>
          <w:rFonts w:eastAsia="Calibri" w:cs="Times New Roman"/>
          <w:b/>
          <w:bCs/>
          <w:szCs w:val="24"/>
          <w:lang w:val="cs-CZ" w:eastAsia="en-US"/>
        </w:rPr>
        <w:t xml:space="preserve">(5) </w:t>
      </w:r>
      <w:r w:rsidRPr="00693B8D">
        <w:rPr>
          <w:rFonts w:eastAsia="Calibri" w:cs="Times New Roman"/>
          <w:bCs/>
          <w:szCs w:val="24"/>
          <w:lang w:val="cs-CZ" w:eastAsia="en-US"/>
        </w:rPr>
        <w:t xml:space="preserve">Při snížení trestu odnětí svobody podle odstavců 1 až </w:t>
      </w:r>
      <w:r w:rsidRPr="00693B8D">
        <w:rPr>
          <w:rFonts w:eastAsia="Calibri" w:cs="Times New Roman"/>
          <w:bCs/>
          <w:strike/>
          <w:szCs w:val="24"/>
          <w:lang w:val="cs-CZ" w:eastAsia="en-US"/>
        </w:rPr>
        <w:t>3</w:t>
      </w:r>
      <w:r w:rsidRPr="00693B8D">
        <w:rPr>
          <w:rFonts w:eastAsia="Calibri" w:cs="Times New Roman"/>
          <w:bCs/>
          <w:szCs w:val="24"/>
          <w:lang w:val="cs-CZ" w:eastAsia="en-US"/>
        </w:rPr>
        <w:t xml:space="preserve"> </w:t>
      </w:r>
      <w:r w:rsidRPr="00693B8D">
        <w:rPr>
          <w:rFonts w:eastAsia="Calibri" w:cs="Times New Roman"/>
          <w:b/>
          <w:bCs/>
          <w:szCs w:val="24"/>
          <w:lang w:val="cs-CZ" w:eastAsia="en-US"/>
        </w:rPr>
        <w:t xml:space="preserve">4 </w:t>
      </w:r>
      <w:r w:rsidRPr="00693B8D">
        <w:rPr>
          <w:rFonts w:eastAsia="Calibri" w:cs="Times New Roman"/>
          <w:bCs/>
          <w:szCs w:val="24"/>
          <w:lang w:val="cs-CZ" w:eastAsia="en-US"/>
        </w:rPr>
        <w:t>nelze uložit trest</w:t>
      </w:r>
    </w:p>
    <w:p w14:paraId="055F3515" w14:textId="77777777" w:rsidR="008E5FEF" w:rsidRPr="00693B8D" w:rsidRDefault="008E5FEF" w:rsidP="002C56B1">
      <w:pPr>
        <w:tabs>
          <w:tab w:val="left" w:pos="284"/>
        </w:tabs>
        <w:spacing w:before="120" w:line="240" w:lineRule="auto"/>
        <w:ind w:left="284" w:hanging="284"/>
        <w:jc w:val="both"/>
        <w:rPr>
          <w:rFonts w:eastAsia="Calibri" w:cs="Times New Roman"/>
          <w:szCs w:val="24"/>
          <w:lang w:val="cs-CZ" w:eastAsia="en-US"/>
        </w:rPr>
      </w:pPr>
      <w:r w:rsidRPr="00693B8D">
        <w:rPr>
          <w:rFonts w:eastAsia="Calibri" w:cs="Times New Roman"/>
          <w:bCs/>
          <w:szCs w:val="24"/>
          <w:lang w:val="cs-CZ" w:eastAsia="en-US"/>
        </w:rPr>
        <w:t>a) pod pět let, činí-li dolní hranice trestní sazby odnětí svobody alespoň dvanáct let,</w:t>
      </w:r>
    </w:p>
    <w:p w14:paraId="308408F3" w14:textId="77777777" w:rsidR="008E5FEF" w:rsidRPr="00693B8D" w:rsidRDefault="008E5FEF" w:rsidP="002C56B1">
      <w:pPr>
        <w:tabs>
          <w:tab w:val="left" w:pos="284"/>
        </w:tabs>
        <w:spacing w:before="120" w:line="240" w:lineRule="auto"/>
        <w:ind w:left="284" w:hanging="284"/>
        <w:jc w:val="both"/>
        <w:rPr>
          <w:rFonts w:eastAsia="Calibri" w:cs="Times New Roman"/>
          <w:szCs w:val="24"/>
          <w:lang w:val="cs-CZ" w:eastAsia="en-US"/>
        </w:rPr>
      </w:pPr>
      <w:r w:rsidRPr="00693B8D">
        <w:rPr>
          <w:rFonts w:eastAsia="Calibri" w:cs="Times New Roman"/>
          <w:bCs/>
          <w:szCs w:val="24"/>
          <w:lang w:val="cs-CZ" w:eastAsia="en-US"/>
        </w:rPr>
        <w:t>b) pod tři léta, činí-li dolní hranice trestní sazby odnětí svobody alespoň osm let,</w:t>
      </w:r>
    </w:p>
    <w:p w14:paraId="54580D18" w14:textId="77777777" w:rsidR="008E5FEF" w:rsidRPr="00693B8D" w:rsidRDefault="008E5FEF" w:rsidP="002C56B1">
      <w:pPr>
        <w:tabs>
          <w:tab w:val="left" w:pos="284"/>
        </w:tabs>
        <w:spacing w:before="120" w:line="240" w:lineRule="auto"/>
        <w:ind w:left="284" w:hanging="284"/>
        <w:jc w:val="both"/>
        <w:rPr>
          <w:rFonts w:eastAsia="Calibri" w:cs="Times New Roman"/>
          <w:szCs w:val="24"/>
          <w:lang w:val="cs-CZ" w:eastAsia="en-US"/>
        </w:rPr>
      </w:pPr>
      <w:r w:rsidRPr="00693B8D">
        <w:rPr>
          <w:rFonts w:eastAsia="Calibri" w:cs="Times New Roman"/>
          <w:bCs/>
          <w:szCs w:val="24"/>
          <w:lang w:val="cs-CZ" w:eastAsia="en-US"/>
        </w:rPr>
        <w:t>c) pod jeden rok, činí-li dolní hranice trestní sazby odnětí svobody alespoň pět let.</w:t>
      </w:r>
    </w:p>
    <w:p w14:paraId="4E74C362" w14:textId="3843F005" w:rsidR="00900BDB" w:rsidRPr="002223A1" w:rsidRDefault="00900BDB" w:rsidP="002C56B1">
      <w:pPr>
        <w:tabs>
          <w:tab w:val="left" w:pos="426"/>
        </w:tabs>
        <w:spacing w:before="120" w:line="240" w:lineRule="auto"/>
        <w:ind w:firstLine="426"/>
        <w:jc w:val="both"/>
        <w:rPr>
          <w:rFonts w:eastAsia="Calibri" w:cs="Times New Roman"/>
          <w:b/>
          <w:szCs w:val="24"/>
          <w:lang w:val="cs-CZ" w:eastAsia="en-US"/>
        </w:rPr>
      </w:pPr>
      <w:r w:rsidRPr="002223A1">
        <w:rPr>
          <w:rFonts w:eastAsia="Calibri" w:cs="Times New Roman"/>
          <w:b/>
          <w:szCs w:val="24"/>
          <w:lang w:val="cs-CZ" w:eastAsia="en-US"/>
        </w:rPr>
        <w:t>(6) Má-li soud za to, že s přihlédnutím k druhu a výměře trestů uložených pachateli rozhodnutím cizího státu, na které se hledí jako na odsouzení soudem České republiky, by v případě uvedeném v § 39 odst. 4 větě druhé vzhledem k povaze a závažnosti trestného činu a osobě pachatele vedlo použití trestní sazby odnětí svobody stanovené trestním zákonem k</w:t>
      </w:r>
      <w:r>
        <w:rPr>
          <w:rFonts w:eastAsia="Calibri" w:cs="Times New Roman"/>
          <w:b/>
          <w:szCs w:val="24"/>
          <w:lang w:val="cs-CZ" w:eastAsia="en-US"/>
        </w:rPr>
        <w:t> </w:t>
      </w:r>
      <w:r w:rsidRPr="002223A1">
        <w:rPr>
          <w:rFonts w:eastAsia="Calibri" w:cs="Times New Roman"/>
          <w:b/>
          <w:szCs w:val="24"/>
          <w:lang w:val="cs-CZ" w:eastAsia="en-US"/>
        </w:rPr>
        <w:t xml:space="preserve">nepřiměřenému postihu pachatele, může snížit trest odnětí svobody pod dolní hranici trestní sazby stanovené tímto zákonem. Omezením stanoveným v odstavci 5 přitom není vázán. </w:t>
      </w:r>
    </w:p>
    <w:p w14:paraId="50FB421C" w14:textId="1B10996A" w:rsidR="008E5FEF" w:rsidRPr="00693B8D" w:rsidRDefault="008E5FEF" w:rsidP="002C56B1">
      <w:pPr>
        <w:spacing w:before="120" w:line="240" w:lineRule="auto"/>
        <w:ind w:firstLine="426"/>
        <w:jc w:val="both"/>
        <w:rPr>
          <w:rFonts w:eastAsia="Calibri" w:cs="Times New Roman"/>
          <w:szCs w:val="24"/>
          <w:lang w:val="cs-CZ" w:eastAsia="en-US"/>
        </w:rPr>
      </w:pPr>
      <w:r w:rsidRPr="00900BDB">
        <w:rPr>
          <w:rFonts w:eastAsia="Calibri" w:cs="Times New Roman"/>
          <w:bCs/>
          <w:strike/>
          <w:szCs w:val="24"/>
          <w:lang w:val="cs-CZ" w:eastAsia="en-US"/>
        </w:rPr>
        <w:t>(5)</w:t>
      </w:r>
      <w:r w:rsidRPr="002223A1">
        <w:rPr>
          <w:rFonts w:eastAsia="Calibri" w:cs="Times New Roman"/>
          <w:bCs/>
          <w:strike/>
          <w:szCs w:val="24"/>
          <w:lang w:val="cs-CZ" w:eastAsia="en-US"/>
        </w:rPr>
        <w:t xml:space="preserve"> </w:t>
      </w:r>
      <w:r w:rsidRPr="002223A1">
        <w:rPr>
          <w:rFonts w:eastAsia="Calibri" w:cs="Times New Roman"/>
          <w:b/>
          <w:bCs/>
          <w:strike/>
          <w:szCs w:val="24"/>
          <w:lang w:val="cs-CZ" w:eastAsia="en-US"/>
        </w:rPr>
        <w:t>(6)</w:t>
      </w:r>
      <w:r w:rsidRPr="00693B8D">
        <w:rPr>
          <w:rFonts w:eastAsia="Calibri" w:cs="Times New Roman"/>
          <w:b/>
          <w:bCs/>
          <w:szCs w:val="24"/>
          <w:lang w:val="cs-CZ" w:eastAsia="en-US"/>
        </w:rPr>
        <w:t xml:space="preserve"> </w:t>
      </w:r>
      <w:r w:rsidR="00900BDB" w:rsidRPr="002223A1">
        <w:rPr>
          <w:rFonts w:eastAsia="Calibri" w:cs="Times New Roman"/>
          <w:b/>
          <w:bCs/>
          <w:szCs w:val="24"/>
          <w:lang w:val="cs-CZ" w:eastAsia="en-US"/>
        </w:rPr>
        <w:t>(7)</w:t>
      </w:r>
      <w:r w:rsidR="00900BDB">
        <w:rPr>
          <w:rFonts w:eastAsia="Calibri" w:cs="Times New Roman"/>
          <w:szCs w:val="24"/>
          <w:lang w:val="cs-CZ" w:eastAsia="en-US"/>
        </w:rPr>
        <w:t xml:space="preserve"> </w:t>
      </w:r>
      <w:r w:rsidRPr="00693B8D">
        <w:rPr>
          <w:rFonts w:eastAsia="Calibri" w:cs="Times New Roman"/>
          <w:bCs/>
          <w:szCs w:val="24"/>
          <w:lang w:val="cs-CZ" w:eastAsia="en-US"/>
        </w:rPr>
        <w:t>Soud sníží trest odnětí svobody pod dolní hranici trestní sazby také pachateli označenému jako spolupracující obviněný, jsou-li splněny podmínky stanovené v § 178a odst. 1 trestního řádu a podal-li spolupracující obviněný jak v přípravném řízení, tak v řízení před soudem úplnou a pravdivou výpověď o skutečnostech, které jsou způsobilé významně přispět k objasnění zločinu spáchaného členy organizované skupiny, ve spojení s organizovanou skupinou nebo ve</w:t>
      </w:r>
      <w:r w:rsidR="006A5F85" w:rsidRPr="00693B8D">
        <w:rPr>
          <w:rFonts w:eastAsia="Calibri" w:cs="Times New Roman"/>
          <w:bCs/>
          <w:szCs w:val="24"/>
          <w:lang w:val="cs-CZ" w:eastAsia="en-US"/>
        </w:rPr>
        <w:t> </w:t>
      </w:r>
      <w:r w:rsidRPr="00693B8D">
        <w:rPr>
          <w:rFonts w:eastAsia="Calibri" w:cs="Times New Roman"/>
          <w:bCs/>
          <w:szCs w:val="24"/>
          <w:lang w:val="cs-CZ" w:eastAsia="en-US"/>
        </w:rPr>
        <w:t>prospěch organizované zločinecké skupiny; přitom vezme v úvahu povahu trestného činu uvedeného v jeho doznání v porovnání se zločinem spáchaným členy organizované skupiny, ve</w:t>
      </w:r>
      <w:r w:rsidR="006A5F85" w:rsidRPr="00693B8D">
        <w:rPr>
          <w:rFonts w:eastAsia="Calibri" w:cs="Times New Roman"/>
          <w:bCs/>
          <w:szCs w:val="24"/>
          <w:lang w:val="cs-CZ" w:eastAsia="en-US"/>
        </w:rPr>
        <w:t> </w:t>
      </w:r>
      <w:r w:rsidRPr="00693B8D">
        <w:rPr>
          <w:rFonts w:eastAsia="Calibri" w:cs="Times New Roman"/>
          <w:bCs/>
          <w:szCs w:val="24"/>
          <w:lang w:val="cs-CZ" w:eastAsia="en-US"/>
        </w:rPr>
        <w:t xml:space="preserve">spojení s organizovanou skupinou nebo ve prospěch organizované zločinecké skupiny, k jehož objasnění přispěl, dále význam takového jeho jednání, osobu pachatele a okolnosti případu, zejména zda a jakým způsobem se podílel na takovém zločinu, k jehož objasnění se zavázal, a jaké následky svým jednáním případně způsobil. Omezením stanoveným v odstavci </w:t>
      </w:r>
      <w:r w:rsidRPr="00693B8D">
        <w:rPr>
          <w:rFonts w:eastAsia="Calibri" w:cs="Times New Roman"/>
          <w:bCs/>
          <w:strike/>
          <w:szCs w:val="24"/>
          <w:lang w:val="cs-CZ" w:eastAsia="en-US"/>
        </w:rPr>
        <w:t>4</w:t>
      </w:r>
      <w:r w:rsidRPr="00693B8D">
        <w:rPr>
          <w:rFonts w:eastAsia="Calibri" w:cs="Times New Roman"/>
          <w:bCs/>
          <w:szCs w:val="24"/>
          <w:lang w:val="cs-CZ" w:eastAsia="en-US"/>
        </w:rPr>
        <w:t xml:space="preserve"> </w:t>
      </w:r>
      <w:r w:rsidRPr="00693B8D">
        <w:rPr>
          <w:rFonts w:eastAsia="Calibri" w:cs="Times New Roman"/>
          <w:b/>
          <w:bCs/>
          <w:szCs w:val="24"/>
          <w:lang w:val="cs-CZ" w:eastAsia="en-US"/>
        </w:rPr>
        <w:t>5</w:t>
      </w:r>
      <w:r w:rsidRPr="00693B8D">
        <w:rPr>
          <w:rFonts w:eastAsia="Calibri" w:cs="Times New Roman"/>
          <w:bCs/>
          <w:szCs w:val="24"/>
          <w:lang w:val="cs-CZ" w:eastAsia="en-US"/>
        </w:rPr>
        <w:t xml:space="preserve"> přitom není vázán.</w:t>
      </w:r>
    </w:p>
    <w:p w14:paraId="522417B1" w14:textId="2A1A4F8B" w:rsidR="008E5FEF" w:rsidRPr="00693B8D" w:rsidRDefault="008E5FEF" w:rsidP="002C56B1">
      <w:pPr>
        <w:spacing w:before="120" w:line="240" w:lineRule="auto"/>
        <w:ind w:firstLine="426"/>
        <w:jc w:val="both"/>
        <w:rPr>
          <w:rFonts w:eastAsia="Calibri" w:cs="Times New Roman"/>
          <w:szCs w:val="24"/>
          <w:lang w:val="cs-CZ" w:eastAsia="en-US"/>
        </w:rPr>
      </w:pPr>
      <w:r w:rsidRPr="00900BDB">
        <w:rPr>
          <w:rFonts w:eastAsia="Calibri" w:cs="Times New Roman"/>
          <w:bCs/>
          <w:strike/>
          <w:szCs w:val="24"/>
          <w:lang w:val="cs-CZ" w:eastAsia="en-US"/>
        </w:rPr>
        <w:t>(6)</w:t>
      </w:r>
      <w:r w:rsidRPr="002223A1">
        <w:rPr>
          <w:rFonts w:eastAsia="Calibri" w:cs="Times New Roman"/>
          <w:bCs/>
          <w:strike/>
          <w:szCs w:val="24"/>
          <w:lang w:val="cs-CZ" w:eastAsia="en-US"/>
        </w:rPr>
        <w:t xml:space="preserve"> </w:t>
      </w:r>
      <w:r w:rsidRPr="002223A1">
        <w:rPr>
          <w:rFonts w:eastAsia="Calibri" w:cs="Times New Roman"/>
          <w:b/>
          <w:bCs/>
          <w:strike/>
          <w:szCs w:val="24"/>
          <w:lang w:val="cs-CZ" w:eastAsia="en-US"/>
        </w:rPr>
        <w:t>(7)</w:t>
      </w:r>
      <w:r w:rsidRPr="00693B8D">
        <w:rPr>
          <w:rFonts w:eastAsia="Calibri" w:cs="Times New Roman"/>
          <w:b/>
          <w:bCs/>
          <w:szCs w:val="24"/>
          <w:lang w:val="cs-CZ" w:eastAsia="en-US"/>
        </w:rPr>
        <w:t xml:space="preserve"> </w:t>
      </w:r>
      <w:r w:rsidR="00900BDB" w:rsidRPr="00135CF5">
        <w:rPr>
          <w:rFonts w:eastAsia="Calibri" w:cs="Times New Roman"/>
          <w:b/>
          <w:bCs/>
          <w:szCs w:val="24"/>
          <w:lang w:val="cs-CZ" w:eastAsia="en-US"/>
        </w:rPr>
        <w:t>(</w:t>
      </w:r>
      <w:r w:rsidR="00900BDB">
        <w:rPr>
          <w:rFonts w:eastAsia="Calibri" w:cs="Times New Roman"/>
          <w:b/>
          <w:bCs/>
          <w:szCs w:val="24"/>
          <w:lang w:val="cs-CZ" w:eastAsia="en-US"/>
        </w:rPr>
        <w:t>8</w:t>
      </w:r>
      <w:r w:rsidR="00900BDB" w:rsidRPr="00135CF5">
        <w:rPr>
          <w:rFonts w:eastAsia="Calibri" w:cs="Times New Roman"/>
          <w:b/>
          <w:bCs/>
          <w:szCs w:val="24"/>
          <w:lang w:val="cs-CZ" w:eastAsia="en-US"/>
        </w:rPr>
        <w:t>)</w:t>
      </w:r>
      <w:r w:rsidR="00900BDB">
        <w:rPr>
          <w:rFonts w:eastAsia="Calibri" w:cs="Times New Roman"/>
          <w:szCs w:val="24"/>
          <w:lang w:val="cs-CZ" w:eastAsia="en-US"/>
        </w:rPr>
        <w:t xml:space="preserve"> </w:t>
      </w:r>
      <w:r w:rsidRPr="00693B8D">
        <w:rPr>
          <w:rFonts w:eastAsia="Calibri" w:cs="Times New Roman"/>
          <w:bCs/>
          <w:szCs w:val="24"/>
          <w:lang w:val="cs-CZ" w:eastAsia="en-US"/>
        </w:rPr>
        <w:t>Soud může snížit trest odnětí svobody pod dolní hranici trestní sazby též tehdy, jestliže odsuzuje pachatele za přípravu k trestnému činu nebo za pokus trestného činu nebo za pomoc k</w:t>
      </w:r>
      <w:r w:rsidR="006A5F85" w:rsidRPr="00693B8D">
        <w:rPr>
          <w:rFonts w:eastAsia="Calibri" w:cs="Times New Roman"/>
          <w:bCs/>
          <w:szCs w:val="24"/>
          <w:lang w:val="cs-CZ" w:eastAsia="en-US"/>
        </w:rPr>
        <w:t> </w:t>
      </w:r>
      <w:r w:rsidRPr="00693B8D">
        <w:rPr>
          <w:rFonts w:eastAsia="Calibri" w:cs="Times New Roman"/>
          <w:bCs/>
          <w:szCs w:val="24"/>
          <w:lang w:val="cs-CZ" w:eastAsia="en-US"/>
        </w:rPr>
        <w:t xml:space="preserve">trestnému činu a má vzhledem k povaze a závažnosti přípravy nebo pokusu nebo pomoci za to, že by použití trestní sazby odnětí svobody tímto zákonem stanovené bylo pro pachatele nepřiměřeně přísné a že lze dosáhnout nápravy pachatele i trestem kratšího trvání. Omezením stanoveným v odstavci </w:t>
      </w:r>
      <w:r w:rsidRPr="00693B8D">
        <w:rPr>
          <w:rFonts w:eastAsia="Calibri" w:cs="Times New Roman"/>
          <w:bCs/>
          <w:strike/>
          <w:szCs w:val="24"/>
          <w:lang w:val="cs-CZ" w:eastAsia="en-US"/>
        </w:rPr>
        <w:t>4</w:t>
      </w:r>
      <w:r w:rsidRPr="00693B8D">
        <w:rPr>
          <w:rFonts w:eastAsia="Calibri" w:cs="Times New Roman"/>
          <w:bCs/>
          <w:szCs w:val="24"/>
          <w:lang w:val="cs-CZ" w:eastAsia="en-US"/>
        </w:rPr>
        <w:t xml:space="preserve"> </w:t>
      </w:r>
      <w:r w:rsidRPr="00693B8D">
        <w:rPr>
          <w:rFonts w:eastAsia="Calibri" w:cs="Times New Roman"/>
          <w:b/>
          <w:bCs/>
          <w:szCs w:val="24"/>
          <w:lang w:val="cs-CZ" w:eastAsia="en-US"/>
        </w:rPr>
        <w:t xml:space="preserve">5 </w:t>
      </w:r>
      <w:r w:rsidRPr="00693B8D">
        <w:rPr>
          <w:rFonts w:eastAsia="Calibri" w:cs="Times New Roman"/>
          <w:bCs/>
          <w:szCs w:val="24"/>
          <w:lang w:val="cs-CZ" w:eastAsia="en-US"/>
        </w:rPr>
        <w:t>přitom není vázán.</w:t>
      </w:r>
    </w:p>
    <w:p w14:paraId="459E4BFA" w14:textId="0B323E54" w:rsidR="008E5FEF" w:rsidRPr="00693B8D" w:rsidRDefault="008E5FEF" w:rsidP="002C56B1">
      <w:pPr>
        <w:spacing w:before="120" w:line="240" w:lineRule="auto"/>
        <w:ind w:firstLine="426"/>
        <w:jc w:val="both"/>
        <w:rPr>
          <w:rFonts w:eastAsia="Calibri" w:cs="Times New Roman"/>
          <w:szCs w:val="24"/>
          <w:lang w:val="cs-CZ" w:eastAsia="en-US"/>
        </w:rPr>
      </w:pPr>
      <w:r w:rsidRPr="00900BDB">
        <w:rPr>
          <w:rFonts w:eastAsia="Calibri" w:cs="Times New Roman"/>
          <w:bCs/>
          <w:strike/>
          <w:szCs w:val="24"/>
          <w:lang w:val="cs-CZ" w:eastAsia="en-US"/>
        </w:rPr>
        <w:t>(7)</w:t>
      </w:r>
      <w:r w:rsidRPr="002223A1">
        <w:rPr>
          <w:rFonts w:eastAsia="Calibri" w:cs="Times New Roman"/>
          <w:bCs/>
          <w:strike/>
          <w:szCs w:val="24"/>
          <w:lang w:val="cs-CZ" w:eastAsia="en-US"/>
        </w:rPr>
        <w:t xml:space="preserve"> </w:t>
      </w:r>
      <w:r w:rsidRPr="002223A1">
        <w:rPr>
          <w:rFonts w:eastAsia="Calibri" w:cs="Times New Roman"/>
          <w:b/>
          <w:bCs/>
          <w:strike/>
          <w:szCs w:val="24"/>
          <w:lang w:val="cs-CZ" w:eastAsia="en-US"/>
        </w:rPr>
        <w:t>(8)</w:t>
      </w:r>
      <w:r w:rsidRPr="00693B8D">
        <w:rPr>
          <w:rFonts w:eastAsia="Calibri" w:cs="Times New Roman"/>
          <w:b/>
          <w:bCs/>
          <w:szCs w:val="24"/>
          <w:lang w:val="cs-CZ" w:eastAsia="en-US"/>
        </w:rPr>
        <w:t xml:space="preserve"> </w:t>
      </w:r>
      <w:r w:rsidR="00900BDB" w:rsidRPr="00135CF5">
        <w:rPr>
          <w:rFonts w:eastAsia="Calibri" w:cs="Times New Roman"/>
          <w:b/>
          <w:bCs/>
          <w:szCs w:val="24"/>
          <w:lang w:val="cs-CZ" w:eastAsia="en-US"/>
        </w:rPr>
        <w:t>(</w:t>
      </w:r>
      <w:r w:rsidR="00900BDB">
        <w:rPr>
          <w:rFonts w:eastAsia="Calibri" w:cs="Times New Roman"/>
          <w:b/>
          <w:bCs/>
          <w:szCs w:val="24"/>
          <w:lang w:val="cs-CZ" w:eastAsia="en-US"/>
        </w:rPr>
        <w:t>9</w:t>
      </w:r>
      <w:r w:rsidR="00900BDB" w:rsidRPr="00135CF5">
        <w:rPr>
          <w:rFonts w:eastAsia="Calibri" w:cs="Times New Roman"/>
          <w:b/>
          <w:bCs/>
          <w:szCs w:val="24"/>
          <w:lang w:val="cs-CZ" w:eastAsia="en-US"/>
        </w:rPr>
        <w:t>)</w:t>
      </w:r>
      <w:r w:rsidR="00900BDB">
        <w:rPr>
          <w:rFonts w:eastAsia="Calibri" w:cs="Times New Roman"/>
          <w:szCs w:val="24"/>
          <w:lang w:val="cs-CZ" w:eastAsia="en-US"/>
        </w:rPr>
        <w:t xml:space="preserve"> </w:t>
      </w:r>
      <w:r w:rsidRPr="00693B8D">
        <w:rPr>
          <w:rFonts w:eastAsia="Calibri" w:cs="Times New Roman"/>
          <w:bCs/>
          <w:szCs w:val="24"/>
          <w:lang w:val="cs-CZ" w:eastAsia="en-US"/>
        </w:rPr>
        <w:t>Soud může snížit trest odnětí svobody pod dolní hranici trestní sazby také tehdy, jestliže pachatel jednal v právním omylu, ale mohl se tohoto omylu vyvarovat (§ 19 odst. 2), spáchal trestný čin odvraceje útok nebo jiné nebezpečí, aniž byly zcela splněny podmínky krajní nouze (§</w:t>
      </w:r>
      <w:r w:rsidR="006A5F85" w:rsidRPr="00693B8D">
        <w:rPr>
          <w:rFonts w:eastAsia="Calibri" w:cs="Times New Roman"/>
          <w:bCs/>
          <w:szCs w:val="24"/>
          <w:lang w:val="cs-CZ" w:eastAsia="en-US"/>
        </w:rPr>
        <w:t> </w:t>
      </w:r>
      <w:r w:rsidRPr="00693B8D">
        <w:rPr>
          <w:rFonts w:eastAsia="Calibri" w:cs="Times New Roman"/>
          <w:bCs/>
          <w:szCs w:val="24"/>
          <w:lang w:val="cs-CZ" w:eastAsia="en-US"/>
        </w:rPr>
        <w:t xml:space="preserve">28) nebo nutné obrany (§ 29), anebo překročil meze přípustného rizika (§ 31) nebo meze jiné okolnosti vylučující protiprávnost. Omezením stanoveným v odstavci </w:t>
      </w:r>
      <w:r w:rsidRPr="00693B8D">
        <w:rPr>
          <w:rFonts w:eastAsia="Calibri" w:cs="Times New Roman"/>
          <w:bCs/>
          <w:strike/>
          <w:szCs w:val="24"/>
          <w:lang w:val="cs-CZ" w:eastAsia="en-US"/>
        </w:rPr>
        <w:t>4</w:t>
      </w:r>
      <w:r w:rsidRPr="00693B8D">
        <w:rPr>
          <w:rFonts w:eastAsia="Calibri" w:cs="Times New Roman"/>
          <w:bCs/>
          <w:szCs w:val="24"/>
          <w:lang w:val="cs-CZ" w:eastAsia="en-US"/>
        </w:rPr>
        <w:t xml:space="preserve"> </w:t>
      </w:r>
      <w:r w:rsidRPr="00693B8D">
        <w:rPr>
          <w:rFonts w:eastAsia="Calibri" w:cs="Times New Roman"/>
          <w:b/>
          <w:bCs/>
          <w:szCs w:val="24"/>
          <w:lang w:val="cs-CZ" w:eastAsia="en-US"/>
        </w:rPr>
        <w:t xml:space="preserve">5 </w:t>
      </w:r>
      <w:r w:rsidRPr="00693B8D">
        <w:rPr>
          <w:rFonts w:eastAsia="Calibri" w:cs="Times New Roman"/>
          <w:bCs/>
          <w:szCs w:val="24"/>
          <w:lang w:val="cs-CZ" w:eastAsia="en-US"/>
        </w:rPr>
        <w:t>přitom není vázán.</w:t>
      </w:r>
      <w:bookmarkEnd w:id="95"/>
    </w:p>
    <w:bookmarkEnd w:id="92"/>
    <w:p w14:paraId="3AC0DA12" w14:textId="77777777" w:rsidR="00977ED0" w:rsidRDefault="00977ED0" w:rsidP="002C56B1">
      <w:pPr>
        <w:spacing w:before="120" w:line="240" w:lineRule="auto"/>
        <w:jc w:val="center"/>
        <w:rPr>
          <w:rFonts w:eastAsia="Calibri" w:cs="Times New Roman"/>
          <w:szCs w:val="24"/>
          <w:lang w:val="cs-CZ"/>
        </w:rPr>
      </w:pPr>
    </w:p>
    <w:p w14:paraId="3DF8288B" w14:textId="77777777" w:rsidR="00977ED0" w:rsidRDefault="00977ED0" w:rsidP="002C56B1">
      <w:pPr>
        <w:spacing w:before="120" w:line="240" w:lineRule="auto"/>
        <w:jc w:val="center"/>
        <w:rPr>
          <w:rFonts w:eastAsia="Calibri" w:cs="Times New Roman"/>
          <w:szCs w:val="24"/>
          <w:lang w:val="cs-CZ"/>
        </w:rPr>
      </w:pPr>
    </w:p>
    <w:p w14:paraId="5C895BC4" w14:textId="3F33B6CA" w:rsidR="009A214F" w:rsidRPr="00693B8D" w:rsidRDefault="009A214F" w:rsidP="002C56B1">
      <w:pPr>
        <w:spacing w:before="120" w:line="240" w:lineRule="auto"/>
        <w:jc w:val="center"/>
        <w:rPr>
          <w:rFonts w:eastAsia="Calibri" w:cs="Times New Roman"/>
          <w:szCs w:val="24"/>
          <w:lang w:val="cs-CZ"/>
        </w:rPr>
      </w:pPr>
      <w:r w:rsidRPr="00693B8D">
        <w:rPr>
          <w:rFonts w:eastAsia="Calibri" w:cs="Times New Roman"/>
          <w:szCs w:val="24"/>
          <w:lang w:val="cs-CZ"/>
        </w:rPr>
        <w:lastRenderedPageBreak/>
        <w:t>§ 70</w:t>
      </w:r>
    </w:p>
    <w:p w14:paraId="75C9A9C8" w14:textId="3AB3CABC" w:rsidR="009A214F" w:rsidRPr="00693B8D" w:rsidRDefault="009A214F" w:rsidP="002C56B1">
      <w:pPr>
        <w:spacing w:before="120" w:line="240" w:lineRule="auto"/>
        <w:jc w:val="center"/>
        <w:rPr>
          <w:rFonts w:eastAsia="Calibri" w:cs="Times New Roman"/>
          <w:szCs w:val="24"/>
          <w:lang w:val="cs-CZ"/>
        </w:rPr>
      </w:pPr>
      <w:r w:rsidRPr="00693B8D">
        <w:rPr>
          <w:rFonts w:eastAsia="Calibri" w:cs="Times New Roman"/>
          <w:szCs w:val="24"/>
          <w:lang w:val="cs-CZ"/>
        </w:rPr>
        <w:t>Propadnutí věci</w:t>
      </w:r>
    </w:p>
    <w:p w14:paraId="1C925E60" w14:textId="40DC4DBE" w:rsidR="009A214F" w:rsidRPr="00693B8D" w:rsidRDefault="009A214F" w:rsidP="002C56B1">
      <w:pPr>
        <w:spacing w:before="120" w:line="240" w:lineRule="auto"/>
        <w:ind w:firstLine="426"/>
        <w:jc w:val="both"/>
        <w:rPr>
          <w:rFonts w:cs="Times New Roman"/>
          <w:szCs w:val="24"/>
          <w:lang w:val="cs-CZ"/>
        </w:rPr>
      </w:pPr>
      <w:r w:rsidRPr="00693B8D">
        <w:rPr>
          <w:rFonts w:eastAsia="Calibri" w:cs="Times New Roman"/>
          <w:szCs w:val="24"/>
          <w:lang w:val="cs-CZ"/>
        </w:rPr>
        <w:t xml:space="preserve">(1) </w:t>
      </w:r>
      <w:r w:rsidRPr="00693B8D">
        <w:rPr>
          <w:rFonts w:cs="Times New Roman"/>
          <w:szCs w:val="24"/>
          <w:lang w:val="cs-CZ"/>
        </w:rPr>
        <w:t>Soud uloží trest propadnutí věci, která je bezprostředním výnosem z trestné činnosti.</w:t>
      </w:r>
    </w:p>
    <w:p w14:paraId="363B3921" w14:textId="23E445C1" w:rsidR="009A214F" w:rsidRPr="00693B8D" w:rsidRDefault="009A214F" w:rsidP="002C56B1">
      <w:pPr>
        <w:spacing w:before="120" w:line="240" w:lineRule="auto"/>
        <w:ind w:firstLine="426"/>
        <w:jc w:val="both"/>
        <w:rPr>
          <w:rFonts w:cs="Times New Roman"/>
          <w:szCs w:val="24"/>
          <w:lang w:val="cs-CZ"/>
        </w:rPr>
      </w:pPr>
      <w:r w:rsidRPr="00693B8D">
        <w:rPr>
          <w:rFonts w:cs="Times New Roman"/>
          <w:szCs w:val="24"/>
          <w:lang w:val="cs-CZ"/>
        </w:rPr>
        <w:t>(2) Soud může uložit trest propadnutí věci,</w:t>
      </w:r>
      <w:r w:rsidR="00730463" w:rsidRPr="00693B8D">
        <w:rPr>
          <w:rFonts w:cs="Times New Roman"/>
          <w:szCs w:val="24"/>
          <w:lang w:val="cs-CZ"/>
        </w:rPr>
        <w:t xml:space="preserve"> </w:t>
      </w:r>
      <w:r w:rsidR="00730463" w:rsidRPr="00693B8D">
        <w:rPr>
          <w:rFonts w:cs="Times New Roman"/>
          <w:b/>
          <w:bCs/>
          <w:szCs w:val="24"/>
          <w:lang w:val="cs-CZ"/>
        </w:rPr>
        <w:t>která je</w:t>
      </w:r>
    </w:p>
    <w:p w14:paraId="190B7FEE" w14:textId="6A849834" w:rsidR="009A214F" w:rsidRPr="00693B8D" w:rsidRDefault="009A214F" w:rsidP="002C56B1">
      <w:pPr>
        <w:spacing w:before="120" w:line="240" w:lineRule="auto"/>
        <w:ind w:left="284" w:hanging="284"/>
        <w:jc w:val="both"/>
        <w:rPr>
          <w:rFonts w:cs="Times New Roman"/>
          <w:szCs w:val="24"/>
          <w:lang w:val="cs-CZ"/>
        </w:rPr>
      </w:pPr>
      <w:r w:rsidRPr="00693B8D">
        <w:rPr>
          <w:rFonts w:cs="Times New Roman"/>
          <w:szCs w:val="24"/>
          <w:lang w:val="cs-CZ"/>
        </w:rPr>
        <w:t>a)</w:t>
      </w:r>
      <w:r w:rsidRPr="00693B8D">
        <w:rPr>
          <w:rFonts w:cs="Times New Roman"/>
          <w:szCs w:val="24"/>
          <w:lang w:val="cs-CZ"/>
        </w:rPr>
        <w:tab/>
      </w:r>
      <w:r w:rsidRPr="00693B8D">
        <w:rPr>
          <w:rFonts w:cs="Times New Roman"/>
          <w:strike/>
          <w:szCs w:val="24"/>
          <w:lang w:val="cs-CZ"/>
        </w:rPr>
        <w:t>která je</w:t>
      </w:r>
      <w:r w:rsidRPr="00693B8D">
        <w:rPr>
          <w:rFonts w:cs="Times New Roman"/>
          <w:szCs w:val="24"/>
          <w:lang w:val="cs-CZ"/>
        </w:rPr>
        <w:t xml:space="preserve"> nástrojem trestné činnosti, </w:t>
      </w:r>
      <w:r w:rsidRPr="00693B8D">
        <w:rPr>
          <w:rFonts w:cs="Times New Roman"/>
          <w:strike/>
          <w:szCs w:val="24"/>
          <w:lang w:val="cs-CZ"/>
        </w:rPr>
        <w:t>nebo</w:t>
      </w:r>
    </w:p>
    <w:p w14:paraId="2C88F66C" w14:textId="6E79AB98" w:rsidR="009A214F" w:rsidRPr="00693B8D" w:rsidRDefault="009A214F" w:rsidP="002C56B1">
      <w:pPr>
        <w:spacing w:before="120" w:line="240" w:lineRule="auto"/>
        <w:ind w:left="284" w:hanging="284"/>
        <w:jc w:val="both"/>
        <w:rPr>
          <w:rFonts w:cs="Times New Roman"/>
          <w:szCs w:val="24"/>
          <w:lang w:val="cs-CZ"/>
        </w:rPr>
      </w:pPr>
      <w:r w:rsidRPr="00693B8D">
        <w:rPr>
          <w:rFonts w:cs="Times New Roman"/>
          <w:szCs w:val="24"/>
          <w:lang w:val="cs-CZ"/>
        </w:rPr>
        <w:t xml:space="preserve">b) </w:t>
      </w:r>
      <w:r w:rsidRPr="00693B8D">
        <w:rPr>
          <w:rFonts w:cs="Times New Roman"/>
          <w:strike/>
          <w:szCs w:val="24"/>
          <w:lang w:val="cs-CZ"/>
        </w:rPr>
        <w:t>která je</w:t>
      </w:r>
      <w:r w:rsidRPr="00693B8D">
        <w:rPr>
          <w:rFonts w:cs="Times New Roman"/>
          <w:szCs w:val="24"/>
          <w:lang w:val="cs-CZ"/>
        </w:rPr>
        <w:t xml:space="preserve"> zprostředkovaným výnosem z trestné činnosti, pokud hodnota věci tvořící bezprostřední výnos z trestné činnosti není ve vztahu k hodnotě věci tvořící zprostředkovaný výnos z trestné činnosti zanedbatelná</w:t>
      </w:r>
      <w:r w:rsidR="00E368B2" w:rsidRPr="00693B8D">
        <w:rPr>
          <w:rFonts w:cs="Times New Roman"/>
          <w:strike/>
          <w:szCs w:val="24"/>
          <w:lang w:val="cs-CZ"/>
        </w:rPr>
        <w:t>.</w:t>
      </w:r>
      <w:r w:rsidRPr="00693B8D">
        <w:rPr>
          <w:rFonts w:cs="Times New Roman"/>
          <w:b/>
          <w:bCs/>
          <w:szCs w:val="24"/>
          <w:lang w:val="cs-CZ"/>
        </w:rPr>
        <w:t>, nebo</w:t>
      </w:r>
    </w:p>
    <w:p w14:paraId="14D840A4" w14:textId="6189ECF8" w:rsidR="009A214F" w:rsidRPr="00693B8D" w:rsidRDefault="009A214F" w:rsidP="002C56B1">
      <w:pPr>
        <w:spacing w:before="120" w:line="240" w:lineRule="auto"/>
        <w:ind w:left="284" w:hanging="284"/>
        <w:jc w:val="both"/>
        <w:rPr>
          <w:rFonts w:eastAsia="Calibri" w:cs="Times New Roman"/>
          <w:b/>
          <w:bCs/>
          <w:szCs w:val="24"/>
          <w:lang w:val="cs-CZ" w:eastAsia="en-US"/>
        </w:rPr>
      </w:pPr>
      <w:r w:rsidRPr="00693B8D">
        <w:rPr>
          <w:rFonts w:cs="Times New Roman"/>
          <w:b/>
          <w:bCs/>
          <w:szCs w:val="24"/>
          <w:lang w:val="cs-CZ"/>
        </w:rPr>
        <w:t xml:space="preserve">c) </w:t>
      </w:r>
      <w:bookmarkStart w:id="96" w:name="_Hlk149658645"/>
      <w:r w:rsidR="00FF71B7" w:rsidRPr="00693B8D">
        <w:rPr>
          <w:rFonts w:cs="Times New Roman"/>
          <w:b/>
          <w:bCs/>
          <w:szCs w:val="24"/>
          <w:lang w:val="cs-CZ"/>
        </w:rPr>
        <w:t>předmětem mezinárodní sankce</w:t>
      </w:r>
      <w:bookmarkEnd w:id="96"/>
      <w:r w:rsidR="00077E00" w:rsidRPr="00693B8D">
        <w:rPr>
          <w:rFonts w:eastAsia="Calibri" w:cs="Times New Roman"/>
          <w:b/>
          <w:bCs/>
          <w:szCs w:val="24"/>
          <w:lang w:val="cs-CZ" w:eastAsia="en-US"/>
        </w:rPr>
        <w:t xml:space="preserve">. </w:t>
      </w:r>
    </w:p>
    <w:p w14:paraId="446881EB" w14:textId="07D0A829" w:rsidR="009A214F" w:rsidRPr="00693B8D" w:rsidRDefault="009A214F" w:rsidP="002C56B1">
      <w:pPr>
        <w:spacing w:before="120" w:line="240" w:lineRule="auto"/>
        <w:ind w:firstLine="425"/>
        <w:jc w:val="both"/>
        <w:rPr>
          <w:rFonts w:eastAsia="Calibri" w:cs="Times New Roman"/>
          <w:szCs w:val="24"/>
          <w:lang w:val="cs-CZ"/>
        </w:rPr>
      </w:pPr>
      <w:r w:rsidRPr="00693B8D">
        <w:rPr>
          <w:rFonts w:eastAsia="Calibri" w:cs="Times New Roman"/>
          <w:szCs w:val="24"/>
          <w:lang w:val="cs-CZ"/>
        </w:rPr>
        <w:t xml:space="preserve">(3) </w:t>
      </w:r>
      <w:r w:rsidR="00DE5383" w:rsidRPr="00693B8D">
        <w:rPr>
          <w:rFonts w:eastAsia="Calibri" w:cs="Times New Roman"/>
          <w:szCs w:val="24"/>
          <w:lang w:val="cs-CZ"/>
        </w:rPr>
        <w:t>Trest propadnutí věci může soud uložit, jen jde-li o věc náležející pachateli.</w:t>
      </w:r>
    </w:p>
    <w:p w14:paraId="784CF58D" w14:textId="20B3A11C" w:rsidR="009A214F" w:rsidRPr="00693B8D" w:rsidRDefault="009A214F" w:rsidP="002C56B1">
      <w:pPr>
        <w:spacing w:before="120" w:line="240" w:lineRule="auto"/>
        <w:ind w:firstLine="425"/>
        <w:jc w:val="both"/>
        <w:rPr>
          <w:rFonts w:eastAsia="Calibri" w:cs="Times New Roman"/>
          <w:szCs w:val="24"/>
          <w:lang w:val="cs-CZ"/>
        </w:rPr>
      </w:pPr>
      <w:r w:rsidRPr="00693B8D">
        <w:rPr>
          <w:rFonts w:eastAsia="Calibri" w:cs="Times New Roman"/>
          <w:szCs w:val="24"/>
          <w:lang w:val="cs-CZ"/>
        </w:rPr>
        <w:t xml:space="preserve">(4) </w:t>
      </w:r>
      <w:r w:rsidR="00DE5383" w:rsidRPr="00693B8D">
        <w:rPr>
          <w:rFonts w:eastAsia="Calibri" w:cs="Times New Roman"/>
          <w:szCs w:val="24"/>
          <w:lang w:val="cs-CZ"/>
        </w:rPr>
        <w:t>Drží-li pachatel v rozporu s jiným právním předpisem věc uvedenou v odstavci 2, ve </w:t>
      </w:r>
      <w:proofErr w:type="gramStart"/>
      <w:r w:rsidR="00DE5383" w:rsidRPr="00693B8D">
        <w:rPr>
          <w:rFonts w:eastAsia="Calibri" w:cs="Times New Roman"/>
          <w:szCs w:val="24"/>
          <w:lang w:val="cs-CZ"/>
        </w:rPr>
        <w:t>vztahu</w:t>
      </w:r>
      <w:proofErr w:type="gramEnd"/>
      <w:r w:rsidR="00DE5383" w:rsidRPr="00693B8D">
        <w:rPr>
          <w:rFonts w:eastAsia="Calibri" w:cs="Times New Roman"/>
          <w:szCs w:val="24"/>
          <w:lang w:val="cs-CZ"/>
        </w:rPr>
        <w:t xml:space="preserve"> k níž je možno uložit propadnutí věci, uloží mu soud vždy i tento trest.</w:t>
      </w:r>
    </w:p>
    <w:p w14:paraId="3B75129E" w14:textId="61D3D26D" w:rsidR="009A214F" w:rsidRPr="00693B8D" w:rsidRDefault="009A214F" w:rsidP="002C56B1">
      <w:pPr>
        <w:spacing w:before="120" w:line="240" w:lineRule="auto"/>
        <w:ind w:firstLine="425"/>
        <w:jc w:val="both"/>
        <w:rPr>
          <w:rFonts w:eastAsia="Calibri" w:cs="Times New Roman"/>
          <w:szCs w:val="24"/>
          <w:lang w:val="cs-CZ"/>
        </w:rPr>
      </w:pPr>
      <w:r w:rsidRPr="00693B8D">
        <w:rPr>
          <w:rFonts w:eastAsia="Calibri" w:cs="Times New Roman"/>
          <w:szCs w:val="24"/>
          <w:lang w:val="cs-CZ"/>
        </w:rPr>
        <w:t xml:space="preserve">(5) </w:t>
      </w:r>
      <w:r w:rsidR="00DE5383" w:rsidRPr="00693B8D">
        <w:rPr>
          <w:rFonts w:eastAsia="Calibri" w:cs="Times New Roman"/>
          <w:szCs w:val="24"/>
          <w:lang w:val="cs-CZ"/>
        </w:rPr>
        <w:t>Před právní mocí rozhodnutí platí zákaz zcizení propadlé věci, který zahrnuje i zákaz jiných dispozic směřujících ke zmaření trestu propadnutí věci.</w:t>
      </w:r>
    </w:p>
    <w:p w14:paraId="1CBF7CF8" w14:textId="262BEB42" w:rsidR="009A214F" w:rsidRPr="00693B8D" w:rsidRDefault="00DE5383" w:rsidP="002C56B1">
      <w:pPr>
        <w:spacing w:before="120" w:line="240" w:lineRule="auto"/>
        <w:ind w:firstLine="425"/>
        <w:jc w:val="both"/>
        <w:rPr>
          <w:rFonts w:eastAsia="Calibri" w:cs="Times New Roman"/>
          <w:szCs w:val="24"/>
          <w:lang w:val="cs-CZ"/>
        </w:rPr>
      </w:pPr>
      <w:r w:rsidRPr="00693B8D">
        <w:rPr>
          <w:rFonts w:eastAsia="Calibri" w:cs="Times New Roman"/>
          <w:szCs w:val="24"/>
          <w:lang w:val="cs-CZ"/>
        </w:rPr>
        <w:t>(6)</w:t>
      </w:r>
      <w:r w:rsidRPr="00693B8D">
        <w:rPr>
          <w:rFonts w:eastAsia="Calibri" w:cs="Times New Roman"/>
          <w:szCs w:val="24"/>
          <w:lang w:val="cs-CZ"/>
        </w:rPr>
        <w:tab/>
        <w:t xml:space="preserve"> Propadlá věc připadá státu. Zástavní práva k propadlé věci nezanikají.</w:t>
      </w:r>
    </w:p>
    <w:p w14:paraId="7FCD62C0" w14:textId="77777777" w:rsidR="00F729FB" w:rsidRPr="00693B8D" w:rsidRDefault="00F729FB" w:rsidP="002C56B1">
      <w:pPr>
        <w:spacing w:before="120" w:line="240" w:lineRule="auto"/>
        <w:jc w:val="center"/>
        <w:rPr>
          <w:rFonts w:cs="Times New Roman"/>
          <w:szCs w:val="24"/>
          <w:lang w:val="cs-CZ"/>
        </w:rPr>
      </w:pPr>
      <w:bookmarkStart w:id="97" w:name="_Hlk111562921"/>
      <w:r w:rsidRPr="00693B8D">
        <w:rPr>
          <w:rFonts w:cs="Times New Roman"/>
          <w:szCs w:val="24"/>
          <w:lang w:val="cs-CZ"/>
        </w:rPr>
        <w:t xml:space="preserve">§ 98 </w:t>
      </w:r>
    </w:p>
    <w:p w14:paraId="055264E7" w14:textId="77777777" w:rsidR="00F729FB" w:rsidRPr="00693B8D" w:rsidRDefault="00F729FB" w:rsidP="002C56B1">
      <w:pPr>
        <w:spacing w:before="120" w:line="240" w:lineRule="auto"/>
        <w:jc w:val="center"/>
        <w:rPr>
          <w:rFonts w:cs="Times New Roman"/>
          <w:szCs w:val="24"/>
          <w:lang w:val="cs-CZ"/>
        </w:rPr>
      </w:pPr>
      <w:r w:rsidRPr="00693B8D">
        <w:rPr>
          <w:rFonts w:cs="Times New Roman"/>
          <w:szCs w:val="24"/>
          <w:lang w:val="cs-CZ"/>
        </w:rPr>
        <w:t>Druhy ochranných opatření</w:t>
      </w:r>
    </w:p>
    <w:p w14:paraId="44F59CDA" w14:textId="77777777" w:rsidR="00F729FB" w:rsidRPr="00693B8D" w:rsidRDefault="00F729FB" w:rsidP="002C56B1">
      <w:pPr>
        <w:spacing w:before="120" w:line="240" w:lineRule="auto"/>
        <w:ind w:firstLine="426"/>
        <w:jc w:val="both"/>
        <w:rPr>
          <w:rFonts w:cs="Times New Roman"/>
          <w:szCs w:val="24"/>
          <w:lang w:val="cs-CZ"/>
        </w:rPr>
      </w:pPr>
      <w:r w:rsidRPr="00693B8D">
        <w:rPr>
          <w:rFonts w:cs="Times New Roman"/>
          <w:szCs w:val="24"/>
          <w:lang w:val="cs-CZ"/>
        </w:rPr>
        <w:t>(1) Ochrannými opatřeními jsou ochranné léčení, zabezpečovací detence, zabrání věci, zabrání části majetku a ochranná výchova.</w:t>
      </w:r>
    </w:p>
    <w:p w14:paraId="1D8F341C" w14:textId="77777777" w:rsidR="00F729FB" w:rsidRPr="00693B8D" w:rsidRDefault="00F729FB" w:rsidP="002C56B1">
      <w:pPr>
        <w:spacing w:before="120" w:line="240" w:lineRule="auto"/>
        <w:ind w:firstLine="426"/>
        <w:jc w:val="both"/>
        <w:rPr>
          <w:rFonts w:cs="Times New Roman"/>
          <w:szCs w:val="24"/>
          <w:lang w:val="cs-CZ"/>
        </w:rPr>
      </w:pPr>
      <w:r w:rsidRPr="00693B8D">
        <w:rPr>
          <w:rFonts w:cs="Times New Roman"/>
          <w:szCs w:val="24"/>
          <w:lang w:val="cs-CZ"/>
        </w:rPr>
        <w:t>(2) Ukládání ochranné výchovy upravuje zákon o soudnictví ve věcech mládeže.</w:t>
      </w:r>
    </w:p>
    <w:p w14:paraId="2E73A775" w14:textId="78815DB7" w:rsidR="00F729FB" w:rsidRPr="00693B8D" w:rsidRDefault="00F729FB" w:rsidP="002C56B1">
      <w:pPr>
        <w:spacing w:before="120" w:line="240" w:lineRule="auto"/>
        <w:ind w:firstLine="425"/>
        <w:jc w:val="both"/>
        <w:rPr>
          <w:rFonts w:cs="Times New Roman"/>
          <w:b/>
          <w:bCs/>
          <w:szCs w:val="24"/>
          <w:lang w:val="cs-CZ"/>
        </w:rPr>
      </w:pPr>
      <w:r w:rsidRPr="00693B8D">
        <w:rPr>
          <w:rFonts w:cs="Times New Roman"/>
          <w:szCs w:val="24"/>
          <w:lang w:val="cs-CZ"/>
        </w:rPr>
        <w:t xml:space="preserve">(3) Ochranné léčení nelze uložit vedle zabezpečovací detence. Zabrání části majetku nelze uložit vedle propadnutí téže části majetku. </w:t>
      </w:r>
      <w:r w:rsidRPr="00693B8D">
        <w:rPr>
          <w:rFonts w:cs="Times New Roman"/>
          <w:b/>
          <w:bCs/>
          <w:szCs w:val="24"/>
          <w:lang w:val="cs-CZ"/>
        </w:rPr>
        <w:t>Zabrání věci nelze uložit vedle propadnutí téže věci.</w:t>
      </w:r>
    </w:p>
    <w:p w14:paraId="25EC1117" w14:textId="77777777" w:rsidR="00F729FB" w:rsidRPr="00693B8D" w:rsidRDefault="00F729FB" w:rsidP="002C56B1">
      <w:pPr>
        <w:spacing w:before="120" w:line="240" w:lineRule="auto"/>
        <w:jc w:val="center"/>
        <w:rPr>
          <w:rFonts w:eastAsia="Times New Roman" w:cs="Times New Roman"/>
          <w:szCs w:val="24"/>
          <w:lang w:val="cs-CZ" w:eastAsia="en-US"/>
        </w:rPr>
      </w:pPr>
      <w:bookmarkStart w:id="98" w:name="_Hlk146712649"/>
      <w:bookmarkStart w:id="99" w:name="_Hlk132715718"/>
      <w:r w:rsidRPr="00693B8D">
        <w:rPr>
          <w:rFonts w:eastAsia="Times New Roman" w:cs="Times New Roman"/>
          <w:szCs w:val="24"/>
          <w:lang w:val="cs-CZ" w:eastAsia="en-US"/>
        </w:rPr>
        <w:t>§ 101</w:t>
      </w:r>
    </w:p>
    <w:p w14:paraId="6C58742C" w14:textId="77777777" w:rsidR="00F729FB" w:rsidRPr="00693B8D" w:rsidRDefault="00F729FB" w:rsidP="002C56B1">
      <w:pPr>
        <w:spacing w:before="120" w:line="240" w:lineRule="auto"/>
        <w:jc w:val="center"/>
        <w:rPr>
          <w:rFonts w:eastAsia="Times New Roman" w:cs="Times New Roman"/>
          <w:szCs w:val="24"/>
          <w:lang w:val="cs-CZ" w:eastAsia="en-US"/>
        </w:rPr>
      </w:pPr>
      <w:r w:rsidRPr="00693B8D">
        <w:rPr>
          <w:rFonts w:eastAsia="Times New Roman" w:cs="Times New Roman"/>
          <w:szCs w:val="24"/>
          <w:lang w:val="cs-CZ" w:eastAsia="en-US"/>
        </w:rPr>
        <w:t>Zabrání věci</w:t>
      </w:r>
    </w:p>
    <w:p w14:paraId="186DAD81" w14:textId="4D193FF7" w:rsidR="00F729FB" w:rsidRPr="00693B8D" w:rsidRDefault="00F729FB" w:rsidP="002C56B1">
      <w:pPr>
        <w:spacing w:before="120" w:line="240" w:lineRule="auto"/>
        <w:ind w:firstLine="426"/>
        <w:jc w:val="both"/>
        <w:rPr>
          <w:rFonts w:eastAsia="Times New Roman" w:cs="Times New Roman"/>
          <w:szCs w:val="24"/>
          <w:lang w:val="cs-CZ" w:eastAsia="en-US"/>
        </w:rPr>
      </w:pPr>
      <w:r w:rsidRPr="00693B8D">
        <w:rPr>
          <w:rFonts w:eastAsia="Times New Roman" w:cs="Times New Roman"/>
          <w:szCs w:val="24"/>
          <w:lang w:val="cs-CZ" w:eastAsia="en-US"/>
        </w:rPr>
        <w:t>(1)</w:t>
      </w:r>
      <w:r w:rsidRPr="00693B8D">
        <w:rPr>
          <w:rFonts w:eastAsia="Times New Roman" w:cs="Times New Roman"/>
          <w:szCs w:val="24"/>
          <w:lang w:val="cs-CZ" w:eastAsia="en-US"/>
        </w:rPr>
        <w:tab/>
        <w:t xml:space="preserve"> Nebyl-li uložen trest propadnutí věci uvedené v § 70 odst. 2 písm. a)</w:t>
      </w:r>
      <w:r w:rsidR="00FF71B7" w:rsidRPr="00693B8D">
        <w:rPr>
          <w:rFonts w:eastAsia="Times New Roman" w:cs="Times New Roman"/>
          <w:szCs w:val="24"/>
          <w:lang w:val="cs-CZ" w:eastAsia="en-US"/>
        </w:rPr>
        <w:t xml:space="preserve"> </w:t>
      </w:r>
      <w:r w:rsidR="00FF71B7" w:rsidRPr="00693B8D">
        <w:rPr>
          <w:rFonts w:eastAsia="Times New Roman" w:cs="Times New Roman"/>
          <w:b/>
          <w:bCs/>
          <w:szCs w:val="24"/>
          <w:lang w:val="cs-CZ" w:eastAsia="en-US"/>
        </w:rPr>
        <w:t>nebo c)</w:t>
      </w:r>
      <w:r w:rsidRPr="00693B8D">
        <w:rPr>
          <w:rFonts w:eastAsia="Times New Roman" w:cs="Times New Roman"/>
          <w:szCs w:val="24"/>
          <w:lang w:val="cs-CZ" w:eastAsia="en-US"/>
        </w:rPr>
        <w:t>, může soud uložit, že se taková věc zabírá,</w:t>
      </w:r>
    </w:p>
    <w:p w14:paraId="42A5E888" w14:textId="1FF54C2B" w:rsidR="00F729FB" w:rsidRPr="00693B8D" w:rsidRDefault="00F729FB" w:rsidP="002C56B1">
      <w:pPr>
        <w:spacing w:before="120" w:line="240" w:lineRule="auto"/>
        <w:jc w:val="both"/>
        <w:rPr>
          <w:rFonts w:eastAsia="Times New Roman" w:cs="Times New Roman"/>
          <w:szCs w:val="24"/>
          <w:lang w:val="cs-CZ" w:eastAsia="en-US"/>
        </w:rPr>
      </w:pPr>
      <w:r w:rsidRPr="00693B8D">
        <w:rPr>
          <w:rFonts w:eastAsia="Times New Roman" w:cs="Times New Roman"/>
          <w:szCs w:val="24"/>
          <w:lang w:val="cs-CZ" w:eastAsia="en-US"/>
        </w:rPr>
        <w:t>a) náleží-li pachateli</w:t>
      </w:r>
      <w:r w:rsidR="006A5F85" w:rsidRPr="00693B8D">
        <w:rPr>
          <w:rFonts w:eastAsia="Times New Roman" w:cs="Times New Roman"/>
          <w:szCs w:val="24"/>
          <w:lang w:val="cs-CZ" w:eastAsia="en-US"/>
        </w:rPr>
        <w:t xml:space="preserve"> </w:t>
      </w:r>
      <w:r w:rsidR="006A5F85" w:rsidRPr="00693B8D">
        <w:rPr>
          <w:rFonts w:eastAsia="Times New Roman" w:cs="Times New Roman"/>
          <w:b/>
          <w:bCs/>
          <w:szCs w:val="24"/>
          <w:lang w:val="cs-CZ" w:eastAsia="en-US"/>
        </w:rPr>
        <w:t>trestného činu</w:t>
      </w:r>
      <w:r w:rsidRPr="00693B8D">
        <w:rPr>
          <w:rFonts w:eastAsia="Times New Roman" w:cs="Times New Roman"/>
          <w:szCs w:val="24"/>
          <w:lang w:val="cs-CZ" w:eastAsia="en-US"/>
        </w:rPr>
        <w:t>, kterého nelze stíhat nebo odsoudit,</w:t>
      </w:r>
    </w:p>
    <w:p w14:paraId="71D68BDC" w14:textId="60C63395" w:rsidR="00F729FB" w:rsidRPr="00693B8D" w:rsidRDefault="00F729FB" w:rsidP="002C56B1">
      <w:pPr>
        <w:spacing w:before="120" w:line="240" w:lineRule="auto"/>
        <w:jc w:val="both"/>
        <w:rPr>
          <w:rFonts w:eastAsia="Times New Roman" w:cs="Times New Roman"/>
          <w:strike/>
          <w:szCs w:val="24"/>
          <w:lang w:val="cs-CZ" w:eastAsia="en-US"/>
        </w:rPr>
      </w:pPr>
      <w:r w:rsidRPr="00693B8D">
        <w:rPr>
          <w:rFonts w:eastAsia="Times New Roman" w:cs="Times New Roman"/>
          <w:szCs w:val="24"/>
          <w:lang w:val="cs-CZ" w:eastAsia="en-US"/>
        </w:rPr>
        <w:t>b) náleží-li pachateli</w:t>
      </w:r>
      <w:r w:rsidR="006A5F85" w:rsidRPr="00693B8D">
        <w:rPr>
          <w:rFonts w:eastAsia="Times New Roman" w:cs="Times New Roman"/>
          <w:szCs w:val="24"/>
          <w:lang w:val="cs-CZ" w:eastAsia="en-US"/>
        </w:rPr>
        <w:t xml:space="preserve"> </w:t>
      </w:r>
      <w:r w:rsidR="006A5F85" w:rsidRPr="00BD6A0F">
        <w:rPr>
          <w:rFonts w:eastAsia="Times New Roman" w:cs="Times New Roman"/>
          <w:b/>
          <w:bCs/>
          <w:szCs w:val="24"/>
          <w:lang w:val="cs-CZ" w:eastAsia="en-US"/>
        </w:rPr>
        <w:t>trestného činu</w:t>
      </w:r>
      <w:r w:rsidRPr="00693B8D">
        <w:rPr>
          <w:rFonts w:eastAsia="Times New Roman" w:cs="Times New Roman"/>
          <w:szCs w:val="24"/>
          <w:lang w:val="cs-CZ" w:eastAsia="en-US"/>
        </w:rPr>
        <w:t>, od jehož potrestání soud upustil, nebo</w:t>
      </w:r>
    </w:p>
    <w:p w14:paraId="4EC06AAF" w14:textId="073A699D" w:rsidR="00F729FB" w:rsidRPr="00693B8D" w:rsidRDefault="00F729FB" w:rsidP="002C56B1">
      <w:pPr>
        <w:spacing w:before="120" w:line="240" w:lineRule="auto"/>
        <w:ind w:left="284" w:hanging="284"/>
        <w:jc w:val="both"/>
        <w:rPr>
          <w:rFonts w:eastAsia="Times New Roman" w:cs="Times New Roman"/>
          <w:szCs w:val="24"/>
          <w:lang w:val="cs-CZ" w:eastAsia="en-US"/>
        </w:rPr>
      </w:pPr>
      <w:bookmarkStart w:id="100" w:name="_Hlk148804834"/>
      <w:r w:rsidRPr="00693B8D">
        <w:rPr>
          <w:rFonts w:eastAsia="Times New Roman" w:cs="Times New Roman"/>
          <w:szCs w:val="24"/>
          <w:lang w:val="cs-CZ" w:eastAsia="en-US"/>
        </w:rPr>
        <w:t xml:space="preserve">c) ohrožuje-li bezpečnost lidí nebo majetku, popřípadě společnosti, anebo hrozí nebezpečí, že bude sloužit </w:t>
      </w:r>
      <w:r w:rsidRPr="00693B8D">
        <w:rPr>
          <w:rFonts w:eastAsia="Times New Roman" w:cs="Times New Roman"/>
          <w:strike/>
          <w:szCs w:val="24"/>
          <w:lang w:val="cs-CZ" w:eastAsia="en-US"/>
        </w:rPr>
        <w:t>ke spáchání zločinu</w:t>
      </w:r>
      <w:r w:rsidRPr="00693B8D">
        <w:rPr>
          <w:rFonts w:eastAsia="Times New Roman" w:cs="Times New Roman"/>
          <w:szCs w:val="24"/>
          <w:lang w:val="cs-CZ" w:eastAsia="en-US"/>
        </w:rPr>
        <w:t xml:space="preserve"> </w:t>
      </w:r>
      <w:bookmarkStart w:id="101" w:name="_Hlk149659364"/>
      <w:r w:rsidRPr="00693B8D">
        <w:rPr>
          <w:rFonts w:eastAsia="Times New Roman" w:cs="Times New Roman"/>
          <w:b/>
          <w:bCs/>
          <w:szCs w:val="24"/>
          <w:lang w:val="cs-CZ" w:eastAsia="en-US"/>
        </w:rPr>
        <w:t>k dalšímu páchání trestné činnosti</w:t>
      </w:r>
      <w:bookmarkEnd w:id="101"/>
      <w:r w:rsidRPr="00693B8D">
        <w:rPr>
          <w:rFonts w:eastAsia="Times New Roman" w:cs="Times New Roman"/>
          <w:szCs w:val="24"/>
          <w:lang w:val="cs-CZ" w:eastAsia="en-US"/>
        </w:rPr>
        <w:t>.</w:t>
      </w:r>
      <w:r w:rsidRPr="00693B8D">
        <w:rPr>
          <w:rFonts w:eastAsia="Times New Roman" w:cs="Times New Roman"/>
          <w:bCs/>
          <w:color w:val="000000"/>
          <w:szCs w:val="24"/>
          <w:lang w:val="cs-CZ"/>
        </w:rPr>
        <w:t xml:space="preserve"> </w:t>
      </w:r>
    </w:p>
    <w:bookmarkEnd w:id="100"/>
    <w:p w14:paraId="46C9ADD7" w14:textId="77777777" w:rsidR="00F729FB" w:rsidRPr="00693B8D" w:rsidRDefault="00F729FB" w:rsidP="002C56B1">
      <w:pPr>
        <w:spacing w:before="120" w:line="240" w:lineRule="auto"/>
        <w:ind w:firstLine="425"/>
        <w:jc w:val="both"/>
        <w:rPr>
          <w:rFonts w:eastAsia="Times New Roman" w:cs="Times New Roman"/>
          <w:color w:val="000000"/>
          <w:szCs w:val="24"/>
          <w:lang w:val="cs-CZ"/>
        </w:rPr>
      </w:pPr>
      <w:r w:rsidRPr="00693B8D">
        <w:rPr>
          <w:rFonts w:eastAsia="Times New Roman" w:cs="Times New Roman"/>
          <w:color w:val="000000"/>
          <w:szCs w:val="24"/>
          <w:lang w:val="cs-CZ"/>
        </w:rPr>
        <w:t>(2) Soud může uložit zabrání věci, která je bezprostředním výnosem z trestné činnosti nebo je zprostředkovaným výnosem z trestné činnosti, pokud hodnota věci tvořící bezprostřední výnos z trestné činnosti není ve vztahu k hodnotě věci tvořící zprostředkovaný výnos z trestné činnosti zanedbatelná, a pokud taková věc</w:t>
      </w:r>
    </w:p>
    <w:bookmarkEnd w:id="97"/>
    <w:p w14:paraId="421EEB05" w14:textId="77777777" w:rsidR="00F729FB" w:rsidRPr="00693B8D" w:rsidRDefault="00F729FB" w:rsidP="002C56B1">
      <w:pPr>
        <w:spacing w:before="120" w:line="240" w:lineRule="auto"/>
        <w:jc w:val="both"/>
        <w:rPr>
          <w:rFonts w:eastAsia="Times New Roman" w:cs="Times New Roman"/>
          <w:color w:val="000000"/>
          <w:szCs w:val="24"/>
          <w:lang w:val="cs-CZ"/>
        </w:rPr>
      </w:pPr>
      <w:r w:rsidRPr="00693B8D">
        <w:rPr>
          <w:rFonts w:eastAsia="Times New Roman" w:cs="Times New Roman"/>
          <w:color w:val="000000"/>
          <w:szCs w:val="24"/>
          <w:lang w:val="cs-CZ"/>
        </w:rPr>
        <w:t>a) náleží pachateli, který byl odsouzen za trestný čin, ze kterého věc pochází,</w:t>
      </w:r>
    </w:p>
    <w:p w14:paraId="372AF775" w14:textId="24510514" w:rsidR="00F729FB" w:rsidRPr="00693B8D" w:rsidRDefault="00F729FB" w:rsidP="002C56B1">
      <w:pPr>
        <w:spacing w:before="120" w:line="240" w:lineRule="auto"/>
        <w:jc w:val="both"/>
        <w:rPr>
          <w:rFonts w:eastAsia="Times New Roman" w:cs="Times New Roman"/>
          <w:color w:val="000000"/>
          <w:szCs w:val="24"/>
          <w:lang w:val="cs-CZ"/>
        </w:rPr>
      </w:pPr>
      <w:r w:rsidRPr="00693B8D">
        <w:rPr>
          <w:rFonts w:eastAsia="Times New Roman" w:cs="Times New Roman"/>
          <w:color w:val="000000"/>
          <w:szCs w:val="24"/>
          <w:lang w:val="cs-CZ"/>
        </w:rPr>
        <w:t>b) náleží pachateli</w:t>
      </w:r>
      <w:r w:rsidR="006A5F85" w:rsidRPr="00693B8D">
        <w:rPr>
          <w:rFonts w:eastAsia="Times New Roman" w:cs="Times New Roman"/>
          <w:color w:val="000000"/>
          <w:szCs w:val="24"/>
          <w:lang w:val="cs-CZ"/>
        </w:rPr>
        <w:t xml:space="preserve"> </w:t>
      </w:r>
      <w:r w:rsidR="006A5F85" w:rsidRPr="00BD6A0F">
        <w:rPr>
          <w:rFonts w:eastAsia="Times New Roman" w:cs="Times New Roman"/>
          <w:b/>
          <w:bCs/>
          <w:color w:val="000000"/>
          <w:szCs w:val="24"/>
          <w:lang w:val="cs-CZ"/>
        </w:rPr>
        <w:t>trestného činu</w:t>
      </w:r>
      <w:r w:rsidRPr="00693B8D">
        <w:rPr>
          <w:rFonts w:eastAsia="Times New Roman" w:cs="Times New Roman"/>
          <w:color w:val="000000"/>
          <w:szCs w:val="24"/>
          <w:lang w:val="cs-CZ"/>
        </w:rPr>
        <w:t>, kterého nelze stíhat nebo odsoudit,</w:t>
      </w:r>
    </w:p>
    <w:p w14:paraId="066418C7" w14:textId="16B63017" w:rsidR="00F729FB" w:rsidRPr="00693B8D" w:rsidRDefault="00F729FB" w:rsidP="002C56B1">
      <w:pPr>
        <w:spacing w:before="120" w:line="240" w:lineRule="auto"/>
        <w:jc w:val="both"/>
        <w:rPr>
          <w:rFonts w:eastAsia="Times New Roman" w:cs="Times New Roman"/>
          <w:color w:val="000000"/>
          <w:szCs w:val="24"/>
          <w:lang w:val="cs-CZ"/>
        </w:rPr>
      </w:pPr>
      <w:r w:rsidRPr="00693B8D">
        <w:rPr>
          <w:rFonts w:eastAsia="Times New Roman" w:cs="Times New Roman"/>
          <w:color w:val="000000"/>
          <w:szCs w:val="24"/>
          <w:lang w:val="cs-CZ"/>
        </w:rPr>
        <w:lastRenderedPageBreak/>
        <w:t>c) náleží pachateli</w:t>
      </w:r>
      <w:r w:rsidR="006A5F85" w:rsidRPr="00693B8D">
        <w:rPr>
          <w:rFonts w:eastAsia="Times New Roman" w:cs="Times New Roman"/>
          <w:color w:val="000000"/>
          <w:szCs w:val="24"/>
          <w:lang w:val="cs-CZ"/>
        </w:rPr>
        <w:t xml:space="preserve"> </w:t>
      </w:r>
      <w:r w:rsidR="006A5F85" w:rsidRPr="00BD6A0F">
        <w:rPr>
          <w:rFonts w:eastAsia="Times New Roman" w:cs="Times New Roman"/>
          <w:b/>
          <w:bCs/>
          <w:color w:val="000000"/>
          <w:szCs w:val="24"/>
          <w:lang w:val="cs-CZ"/>
        </w:rPr>
        <w:t>trestného činu</w:t>
      </w:r>
      <w:r w:rsidRPr="00693B8D">
        <w:rPr>
          <w:rFonts w:eastAsia="Times New Roman" w:cs="Times New Roman"/>
          <w:color w:val="000000"/>
          <w:szCs w:val="24"/>
          <w:lang w:val="cs-CZ"/>
        </w:rPr>
        <w:t>, od jehož potrestání soud upustil,</w:t>
      </w:r>
    </w:p>
    <w:p w14:paraId="49173287" w14:textId="77777777" w:rsidR="00F729FB" w:rsidRPr="00693B8D" w:rsidRDefault="00F729FB" w:rsidP="002C56B1">
      <w:pPr>
        <w:spacing w:before="120" w:line="240" w:lineRule="auto"/>
        <w:jc w:val="both"/>
        <w:rPr>
          <w:rFonts w:eastAsia="Times New Roman" w:cs="Times New Roman"/>
          <w:color w:val="000000"/>
          <w:szCs w:val="24"/>
          <w:lang w:val="cs-CZ"/>
        </w:rPr>
      </w:pPr>
      <w:r w:rsidRPr="00693B8D">
        <w:rPr>
          <w:rFonts w:eastAsia="Times New Roman" w:cs="Times New Roman"/>
          <w:color w:val="000000"/>
          <w:szCs w:val="24"/>
          <w:lang w:val="cs-CZ"/>
        </w:rPr>
        <w:t>d) náleží nepříčetné osobě, která spáchala čin jinak trestný,</w:t>
      </w:r>
    </w:p>
    <w:p w14:paraId="19FA53A4" w14:textId="77777777" w:rsidR="00F729FB" w:rsidRPr="00693B8D" w:rsidRDefault="00F729FB" w:rsidP="002C56B1">
      <w:pPr>
        <w:spacing w:before="120" w:line="240" w:lineRule="auto"/>
        <w:jc w:val="both"/>
        <w:rPr>
          <w:rFonts w:eastAsia="Times New Roman" w:cs="Times New Roman"/>
          <w:color w:val="000000"/>
          <w:szCs w:val="24"/>
          <w:lang w:val="cs-CZ"/>
        </w:rPr>
      </w:pPr>
      <w:r w:rsidRPr="00693B8D">
        <w:rPr>
          <w:rFonts w:eastAsia="Times New Roman" w:cs="Times New Roman"/>
          <w:color w:val="000000"/>
          <w:szCs w:val="24"/>
          <w:lang w:val="cs-CZ"/>
        </w:rPr>
        <w:t>e) náleží jiné osobě, na kterou pachatel takovou věc převedl nebo která ji jinak nabyla, nebo</w:t>
      </w:r>
    </w:p>
    <w:p w14:paraId="03117DB7" w14:textId="32A40F96" w:rsidR="001205DE" w:rsidRPr="00693B8D" w:rsidRDefault="00F729FB" w:rsidP="002C56B1">
      <w:pPr>
        <w:spacing w:before="120" w:line="240" w:lineRule="auto"/>
        <w:ind w:left="284" w:hanging="284"/>
        <w:jc w:val="both"/>
        <w:rPr>
          <w:rFonts w:eastAsia="Times New Roman" w:cs="Times New Roman"/>
          <w:color w:val="000000"/>
          <w:szCs w:val="24"/>
          <w:lang w:val="cs-CZ"/>
        </w:rPr>
      </w:pPr>
      <w:r w:rsidRPr="00693B8D">
        <w:rPr>
          <w:rFonts w:eastAsia="Times New Roman" w:cs="Times New Roman"/>
          <w:color w:val="000000"/>
          <w:szCs w:val="24"/>
          <w:lang w:val="cs-CZ"/>
        </w:rPr>
        <w:t>f) je součástí majetku ve svěřenském fondu nebo obdobném zařízení (dále jen „svěřenský fond“) anebo v podílovém fondu.</w:t>
      </w:r>
    </w:p>
    <w:p w14:paraId="228B5A09" w14:textId="298C2F2D" w:rsidR="00F729FB" w:rsidRPr="00693B8D" w:rsidRDefault="00FF71B7" w:rsidP="002C56B1">
      <w:pPr>
        <w:spacing w:before="120" w:line="240" w:lineRule="auto"/>
        <w:ind w:firstLine="425"/>
        <w:jc w:val="both"/>
        <w:rPr>
          <w:rFonts w:eastAsia="Times New Roman" w:cs="Times New Roman"/>
          <w:color w:val="000000"/>
          <w:szCs w:val="24"/>
          <w:lang w:val="cs-CZ"/>
        </w:rPr>
      </w:pPr>
      <w:r w:rsidRPr="00693B8D">
        <w:rPr>
          <w:rFonts w:eastAsia="Times New Roman" w:cs="Times New Roman"/>
          <w:color w:val="000000"/>
          <w:szCs w:val="24"/>
          <w:lang w:val="cs-CZ"/>
        </w:rPr>
        <w:t xml:space="preserve">(3) </w:t>
      </w:r>
      <w:r w:rsidR="00F729FB" w:rsidRPr="00693B8D">
        <w:rPr>
          <w:rFonts w:eastAsia="Times New Roman" w:cs="Times New Roman"/>
          <w:color w:val="000000"/>
          <w:szCs w:val="24"/>
          <w:lang w:val="cs-CZ"/>
        </w:rPr>
        <w:t xml:space="preserve">Drží-li pachatel nebo jiná osoba v rozporu s jiným právním předpisem věc uvedenou v odstavci 1 nebo 2, ve </w:t>
      </w:r>
      <w:proofErr w:type="gramStart"/>
      <w:r w:rsidR="00F729FB" w:rsidRPr="00693B8D">
        <w:rPr>
          <w:rFonts w:eastAsia="Times New Roman" w:cs="Times New Roman"/>
          <w:color w:val="000000"/>
          <w:szCs w:val="24"/>
          <w:lang w:val="cs-CZ"/>
        </w:rPr>
        <w:t>vztahu</w:t>
      </w:r>
      <w:proofErr w:type="gramEnd"/>
      <w:r w:rsidR="00F729FB" w:rsidRPr="00693B8D">
        <w:rPr>
          <w:rFonts w:eastAsia="Times New Roman" w:cs="Times New Roman"/>
          <w:color w:val="000000"/>
          <w:szCs w:val="24"/>
          <w:lang w:val="cs-CZ"/>
        </w:rPr>
        <w:t xml:space="preserve"> k</w:t>
      </w:r>
      <w:r w:rsidR="007F3E78" w:rsidRPr="00693B8D">
        <w:rPr>
          <w:rFonts w:eastAsia="Times New Roman" w:cs="Times New Roman"/>
          <w:color w:val="000000"/>
          <w:szCs w:val="24"/>
          <w:lang w:val="cs-CZ"/>
        </w:rPr>
        <w:t> </w:t>
      </w:r>
      <w:r w:rsidR="00F729FB" w:rsidRPr="00693B8D">
        <w:rPr>
          <w:rFonts w:eastAsia="Times New Roman" w:cs="Times New Roman"/>
          <w:color w:val="000000"/>
          <w:szCs w:val="24"/>
          <w:lang w:val="cs-CZ"/>
        </w:rPr>
        <w:t>níž je možno uložit zabrání věci, uloží mu soud vždy toto ochranné opatření.</w:t>
      </w:r>
    </w:p>
    <w:bookmarkEnd w:id="98"/>
    <w:p w14:paraId="5709CE2E" w14:textId="33C7B0A7" w:rsidR="00F729FB" w:rsidRPr="00693B8D" w:rsidRDefault="00F729FB" w:rsidP="002C56B1">
      <w:pPr>
        <w:spacing w:before="120" w:line="240" w:lineRule="auto"/>
        <w:ind w:firstLine="425"/>
        <w:jc w:val="both"/>
        <w:rPr>
          <w:rFonts w:eastAsia="Times New Roman" w:cs="Times New Roman"/>
          <w:color w:val="000000"/>
          <w:szCs w:val="24"/>
          <w:lang w:val="cs-CZ"/>
        </w:rPr>
      </w:pPr>
      <w:r w:rsidRPr="00693B8D">
        <w:rPr>
          <w:rFonts w:eastAsia="Times New Roman" w:cs="Times New Roman"/>
          <w:color w:val="000000"/>
          <w:szCs w:val="24"/>
          <w:lang w:val="cs-CZ"/>
        </w:rPr>
        <w:t>(4) Soud může místo zabrání věci uložit povinnost</w:t>
      </w:r>
    </w:p>
    <w:p w14:paraId="2E379C6B" w14:textId="77777777" w:rsidR="00F729FB" w:rsidRPr="00693B8D" w:rsidRDefault="00F729FB" w:rsidP="002C56B1">
      <w:pPr>
        <w:spacing w:before="120" w:line="240" w:lineRule="auto"/>
        <w:jc w:val="both"/>
        <w:rPr>
          <w:rFonts w:eastAsia="Times New Roman" w:cs="Times New Roman"/>
          <w:color w:val="000000"/>
          <w:szCs w:val="24"/>
          <w:lang w:val="cs-CZ"/>
        </w:rPr>
      </w:pPr>
      <w:r w:rsidRPr="00693B8D">
        <w:rPr>
          <w:rFonts w:eastAsia="Times New Roman" w:cs="Times New Roman"/>
          <w:color w:val="000000"/>
          <w:szCs w:val="24"/>
          <w:lang w:val="cs-CZ"/>
        </w:rPr>
        <w:t>a) pozměnit věc tak, aby jí nebylo možné použít ke společensky nebezpečnému účelu,</w:t>
      </w:r>
    </w:p>
    <w:p w14:paraId="26788951" w14:textId="77777777" w:rsidR="00F729FB" w:rsidRPr="00693B8D" w:rsidRDefault="00F729FB" w:rsidP="002C56B1">
      <w:pPr>
        <w:spacing w:before="120" w:line="240" w:lineRule="auto"/>
        <w:jc w:val="both"/>
        <w:rPr>
          <w:rFonts w:eastAsia="Times New Roman" w:cs="Times New Roman"/>
          <w:color w:val="000000"/>
          <w:szCs w:val="24"/>
          <w:lang w:val="cs-CZ"/>
        </w:rPr>
      </w:pPr>
      <w:r w:rsidRPr="00693B8D">
        <w:rPr>
          <w:rFonts w:eastAsia="Times New Roman" w:cs="Times New Roman"/>
          <w:color w:val="000000"/>
          <w:szCs w:val="24"/>
          <w:lang w:val="cs-CZ"/>
        </w:rPr>
        <w:t>b) odstranit určité zařízení,</w:t>
      </w:r>
    </w:p>
    <w:p w14:paraId="7938B719" w14:textId="77777777" w:rsidR="00F729FB" w:rsidRPr="00693B8D" w:rsidRDefault="00F729FB" w:rsidP="002C56B1">
      <w:pPr>
        <w:spacing w:before="120" w:line="240" w:lineRule="auto"/>
        <w:jc w:val="both"/>
        <w:rPr>
          <w:rFonts w:eastAsia="Times New Roman" w:cs="Times New Roman"/>
          <w:color w:val="000000"/>
          <w:szCs w:val="24"/>
          <w:lang w:val="cs-CZ"/>
        </w:rPr>
      </w:pPr>
      <w:r w:rsidRPr="00693B8D">
        <w:rPr>
          <w:rFonts w:eastAsia="Times New Roman" w:cs="Times New Roman"/>
          <w:color w:val="000000"/>
          <w:szCs w:val="24"/>
          <w:lang w:val="cs-CZ"/>
        </w:rPr>
        <w:t>c) odstranit její označení nebo provést její změnu, nebo</w:t>
      </w:r>
    </w:p>
    <w:p w14:paraId="0FD52FA6" w14:textId="13CF3B3A" w:rsidR="00F729FB" w:rsidRPr="00F61609" w:rsidRDefault="00F729FB" w:rsidP="002C56B1">
      <w:pPr>
        <w:spacing w:before="120" w:line="240" w:lineRule="auto"/>
        <w:jc w:val="both"/>
        <w:rPr>
          <w:rFonts w:eastAsia="Times New Roman" w:cs="Times New Roman"/>
          <w:color w:val="000000"/>
          <w:szCs w:val="24"/>
          <w:lang w:val="cs-CZ"/>
        </w:rPr>
      </w:pPr>
      <w:r w:rsidRPr="00693B8D">
        <w:rPr>
          <w:rFonts w:eastAsia="Times New Roman" w:cs="Times New Roman"/>
          <w:color w:val="000000"/>
          <w:szCs w:val="24"/>
          <w:lang w:val="cs-CZ"/>
        </w:rPr>
        <w:t>d) omezit dispozice s</w:t>
      </w:r>
      <w:r w:rsidR="00FF71B7" w:rsidRPr="00693B8D">
        <w:rPr>
          <w:rFonts w:eastAsia="Times New Roman" w:cs="Times New Roman"/>
          <w:color w:val="000000"/>
          <w:szCs w:val="24"/>
          <w:lang w:val="cs-CZ"/>
        </w:rPr>
        <w:t xml:space="preserve"> </w:t>
      </w:r>
      <w:r w:rsidRPr="00693B8D">
        <w:rPr>
          <w:rFonts w:eastAsia="Times New Roman" w:cs="Times New Roman"/>
          <w:color w:val="000000"/>
          <w:szCs w:val="24"/>
          <w:lang w:val="cs-CZ"/>
        </w:rPr>
        <w:t>věcí,</w:t>
      </w:r>
    </w:p>
    <w:p w14:paraId="0091A6A3" w14:textId="68287EEC" w:rsidR="00F729FB" w:rsidRPr="00F61609" w:rsidRDefault="00F729FB" w:rsidP="002C56B1">
      <w:pPr>
        <w:spacing w:before="120" w:line="240" w:lineRule="auto"/>
        <w:ind w:firstLine="425"/>
        <w:jc w:val="both"/>
        <w:rPr>
          <w:rFonts w:eastAsia="Times New Roman" w:cs="Times New Roman"/>
          <w:color w:val="000000"/>
          <w:szCs w:val="24"/>
          <w:lang w:val="cs-CZ"/>
        </w:rPr>
      </w:pPr>
      <w:r w:rsidRPr="00F61609">
        <w:rPr>
          <w:rFonts w:eastAsia="Times New Roman" w:cs="Times New Roman"/>
          <w:color w:val="000000"/>
          <w:szCs w:val="24"/>
          <w:lang w:val="cs-CZ"/>
        </w:rPr>
        <w:t>a stanoví k</w:t>
      </w:r>
      <w:r w:rsidR="00FF71B7" w:rsidRPr="00F61609">
        <w:rPr>
          <w:rFonts w:eastAsia="Times New Roman" w:cs="Times New Roman"/>
          <w:color w:val="000000"/>
          <w:szCs w:val="24"/>
          <w:lang w:val="cs-CZ"/>
        </w:rPr>
        <w:t xml:space="preserve"> </w:t>
      </w:r>
      <w:r w:rsidRPr="00F61609">
        <w:rPr>
          <w:rFonts w:eastAsia="Times New Roman" w:cs="Times New Roman"/>
          <w:color w:val="000000"/>
          <w:szCs w:val="24"/>
          <w:lang w:val="cs-CZ"/>
        </w:rPr>
        <w:t>tomu přiměřenou lhůtu.</w:t>
      </w:r>
    </w:p>
    <w:p w14:paraId="63E82537" w14:textId="0C000FF5" w:rsidR="00F82342" w:rsidRPr="00F61609" w:rsidRDefault="00F729FB" w:rsidP="002223A1">
      <w:pPr>
        <w:spacing w:before="120" w:line="240" w:lineRule="auto"/>
        <w:ind w:firstLine="425"/>
        <w:jc w:val="both"/>
        <w:rPr>
          <w:rFonts w:eastAsia="Times New Roman" w:cs="Times New Roman"/>
          <w:szCs w:val="24"/>
          <w:lang w:val="cs-CZ" w:eastAsia="en-US"/>
        </w:rPr>
      </w:pPr>
      <w:r w:rsidRPr="00F61609">
        <w:rPr>
          <w:rFonts w:eastAsia="Times New Roman" w:cs="Times New Roman"/>
          <w:color w:val="000000"/>
          <w:szCs w:val="24"/>
          <w:lang w:val="cs-CZ"/>
        </w:rPr>
        <w:t xml:space="preserve">(5) Nebude-li povinnost stanovená podle odstavce </w:t>
      </w:r>
      <w:r w:rsidRPr="002223A1">
        <w:rPr>
          <w:rFonts w:eastAsia="Times New Roman" w:cs="Times New Roman"/>
          <w:color w:val="000000"/>
          <w:szCs w:val="24"/>
          <w:lang w:val="cs-CZ"/>
        </w:rPr>
        <w:t>4</w:t>
      </w:r>
      <w:r w:rsidR="00FF71B7" w:rsidRPr="00F61609">
        <w:rPr>
          <w:rFonts w:eastAsia="Times New Roman" w:cs="Times New Roman"/>
          <w:color w:val="000000"/>
          <w:szCs w:val="24"/>
          <w:lang w:val="cs-CZ"/>
        </w:rPr>
        <w:t xml:space="preserve"> </w:t>
      </w:r>
      <w:r w:rsidRPr="00F61609">
        <w:rPr>
          <w:rFonts w:eastAsia="Times New Roman" w:cs="Times New Roman"/>
          <w:color w:val="000000"/>
          <w:szCs w:val="24"/>
          <w:lang w:val="cs-CZ"/>
        </w:rPr>
        <w:t>ve stanovené lhůtě splněna, rozhodne soud o zabrání věci.</w:t>
      </w:r>
      <w:bookmarkStart w:id="102" w:name="_Hlk144720854"/>
    </w:p>
    <w:p w14:paraId="66B23376" w14:textId="0FCDC6FB" w:rsidR="004F3ABE" w:rsidRPr="00F61609" w:rsidRDefault="004F3ABE" w:rsidP="002C56B1">
      <w:pPr>
        <w:spacing w:before="120" w:line="240" w:lineRule="auto"/>
        <w:jc w:val="center"/>
        <w:rPr>
          <w:rFonts w:eastAsia="Times New Roman" w:cs="Times New Roman"/>
          <w:szCs w:val="24"/>
          <w:lang w:val="cs-CZ" w:eastAsia="en-US"/>
        </w:rPr>
      </w:pPr>
      <w:r w:rsidRPr="00F61609">
        <w:rPr>
          <w:rFonts w:eastAsia="Times New Roman" w:cs="Times New Roman"/>
          <w:szCs w:val="24"/>
          <w:lang w:val="cs-CZ" w:eastAsia="en-US"/>
        </w:rPr>
        <w:t xml:space="preserve">§ </w:t>
      </w:r>
      <w:bookmarkStart w:id="103" w:name="_Hlk149301266"/>
      <w:r w:rsidRPr="00F61609">
        <w:rPr>
          <w:rFonts w:eastAsia="Times New Roman" w:cs="Times New Roman"/>
          <w:szCs w:val="24"/>
          <w:lang w:val="cs-CZ" w:eastAsia="en-US"/>
        </w:rPr>
        <w:t>102a</w:t>
      </w:r>
    </w:p>
    <w:p w14:paraId="5D6D1E9E" w14:textId="033328AC" w:rsidR="004F3ABE" w:rsidRPr="00F61609" w:rsidRDefault="004F3ABE" w:rsidP="002C56B1">
      <w:pPr>
        <w:spacing w:before="120" w:line="240" w:lineRule="auto"/>
        <w:jc w:val="center"/>
        <w:rPr>
          <w:rFonts w:eastAsia="Times New Roman" w:cs="Times New Roman"/>
          <w:szCs w:val="24"/>
          <w:lang w:val="cs-CZ" w:eastAsia="en-US"/>
        </w:rPr>
      </w:pPr>
      <w:r w:rsidRPr="00F61609">
        <w:rPr>
          <w:rFonts w:eastAsia="Times New Roman" w:cs="Times New Roman"/>
          <w:szCs w:val="24"/>
          <w:lang w:val="cs-CZ" w:eastAsia="en-US"/>
        </w:rPr>
        <w:t xml:space="preserve">Zabrání </w:t>
      </w:r>
      <w:r w:rsidR="000C326E" w:rsidRPr="00F61609">
        <w:rPr>
          <w:rFonts w:eastAsia="Times New Roman" w:cs="Times New Roman"/>
          <w:szCs w:val="24"/>
          <w:lang w:val="cs-CZ" w:eastAsia="en-US"/>
        </w:rPr>
        <w:t>části majetku</w:t>
      </w:r>
    </w:p>
    <w:p w14:paraId="37D75EE6" w14:textId="41198552" w:rsidR="004F3ABE" w:rsidRPr="00F61609" w:rsidRDefault="004F3ABE" w:rsidP="002C56B1">
      <w:pPr>
        <w:spacing w:before="120" w:line="240" w:lineRule="auto"/>
        <w:ind w:firstLine="426"/>
        <w:jc w:val="both"/>
        <w:rPr>
          <w:rFonts w:eastAsia="Times New Roman" w:cs="Times New Roman"/>
          <w:szCs w:val="24"/>
          <w:lang w:val="cs-CZ" w:eastAsia="en-US"/>
        </w:rPr>
      </w:pPr>
      <w:r w:rsidRPr="00F61609">
        <w:rPr>
          <w:rFonts w:eastAsia="Times New Roman" w:cs="Times New Roman"/>
          <w:szCs w:val="24"/>
          <w:lang w:val="cs-CZ" w:eastAsia="en-US"/>
        </w:rPr>
        <w:t>(1)</w:t>
      </w:r>
      <w:r w:rsidRPr="00F61609">
        <w:rPr>
          <w:rFonts w:eastAsia="Times New Roman" w:cs="Times New Roman"/>
          <w:szCs w:val="24"/>
          <w:lang w:val="cs-CZ" w:eastAsia="en-US"/>
        </w:rPr>
        <w:tab/>
        <w:t xml:space="preserve"> Soud může uložit zabrání části majetku pachateli, který byl uznán vinným úmyslným trestným činem, na který trestní zákon stanoví trest odnětí svobody s horní hranicí trestní sazby nejméně čtyři léta, nebo trestným činem výroby a jiného nakládání s dětskou pornografií (§ 192), neoprávněného přístupu k počítačovému systému a neoprávněného zásahu do počítačového systému nebo nosiče informací (§ 230), opatření a přechovávání přístupového zařízení a hesla k počítačovému systému a jiných takových dat (§ 231), pletich při zadání veřejné zakázky a při veřejné soutěži (§ 257), pletich při veřejné dražbě (§ 258), nedovoleného pěstování rostlin obsahujících omamnou nebo psychotropní látku podle § 285 odst. 2 až 4, šíření toxikomanie (§ 287), podplacení (§ 332) nebo nepřímého úplatkářství (§ 333), pokud pachatel takovým trestným činem pro sebe nebo pro jiného získal nebo se snažil získat majetkový prospěch a soud má za to, že určitá část jeho majetku pochází z trestné činnosti </w:t>
      </w:r>
      <w:bookmarkStart w:id="104" w:name="_Hlk149659465"/>
      <w:r w:rsidRPr="00F61609">
        <w:rPr>
          <w:rFonts w:eastAsia="Times New Roman" w:cs="Times New Roman"/>
          <w:b/>
          <w:bCs/>
          <w:szCs w:val="24"/>
          <w:lang w:val="cs-CZ" w:eastAsia="en-US"/>
        </w:rPr>
        <w:t xml:space="preserve">nebo činnosti jinak trestné </w:t>
      </w:r>
      <w:bookmarkEnd w:id="104"/>
      <w:r w:rsidRPr="00F61609">
        <w:rPr>
          <w:rFonts w:eastAsia="Times New Roman" w:cs="Times New Roman"/>
          <w:szCs w:val="24"/>
          <w:lang w:val="cs-CZ" w:eastAsia="en-US"/>
        </w:rPr>
        <w:t>vzhledem k tomu, že hodnota majetku, který pachatel nabyl nebo převedl na jinou osobu nebo do majetku ve svěřenském fondu v době nejdéle 5 let před spácháním takového trestného činu, v době jeho páchání nebo po jeho spáchání, je v hrubém nepoměru k příjmům pachatele nabytým v souladu se zákonem nebo byly zjištěny jiné skutečnosti odůvodňující takový závěr.</w:t>
      </w:r>
    </w:p>
    <w:p w14:paraId="5C606DF4" w14:textId="5DE9B3B4" w:rsidR="004F3ABE" w:rsidRPr="00F61609" w:rsidRDefault="004F3ABE" w:rsidP="002C56B1">
      <w:pPr>
        <w:spacing w:before="120" w:line="240" w:lineRule="auto"/>
        <w:ind w:firstLine="425"/>
        <w:jc w:val="both"/>
        <w:rPr>
          <w:rFonts w:eastAsia="Times New Roman" w:cs="Times New Roman"/>
          <w:color w:val="000000"/>
          <w:szCs w:val="24"/>
          <w:lang w:val="cs-CZ"/>
        </w:rPr>
      </w:pPr>
      <w:r w:rsidRPr="00F61609">
        <w:rPr>
          <w:rFonts w:eastAsia="Times New Roman" w:cs="Times New Roman"/>
          <w:color w:val="000000"/>
          <w:szCs w:val="24"/>
          <w:lang w:val="cs-CZ"/>
        </w:rPr>
        <w:t>(2) Soud může uložit zabrání části majetku ve vztahu k věci, která by jinak mohla být zabrána podle odstavce 1, pokud pachatel takovou věc</w:t>
      </w:r>
    </w:p>
    <w:p w14:paraId="7A66FFA8" w14:textId="200C4927" w:rsidR="004F3ABE" w:rsidRPr="00F61609" w:rsidRDefault="004F3ABE" w:rsidP="002C56B1">
      <w:pPr>
        <w:spacing w:before="120" w:line="240" w:lineRule="auto"/>
        <w:ind w:left="284" w:hanging="284"/>
        <w:jc w:val="both"/>
        <w:rPr>
          <w:rFonts w:eastAsia="Times New Roman" w:cs="Times New Roman"/>
          <w:color w:val="000000"/>
          <w:szCs w:val="24"/>
          <w:lang w:val="cs-CZ"/>
        </w:rPr>
      </w:pPr>
      <w:r w:rsidRPr="00F61609">
        <w:rPr>
          <w:rFonts w:eastAsia="Times New Roman" w:cs="Times New Roman"/>
          <w:color w:val="000000"/>
          <w:szCs w:val="24"/>
          <w:lang w:val="cs-CZ"/>
        </w:rPr>
        <w:t>a) převedl na jinou osobu bezplatně nebo za nápadně výhodných podmínek a tato osoba věděla nebo mohla a měla vědět, že na ni takovou věc převedl z toho důvodu, aby se vyhnul jejímu zabrání, nebo že taková věc byla získána v rozporu se zákonem,</w:t>
      </w:r>
    </w:p>
    <w:p w14:paraId="4E86F2E2" w14:textId="668C7EE7" w:rsidR="004F3ABE" w:rsidRPr="00F61609" w:rsidRDefault="004F3ABE" w:rsidP="002C56B1">
      <w:pPr>
        <w:spacing w:before="120" w:line="240" w:lineRule="auto"/>
        <w:ind w:left="284" w:hanging="284"/>
        <w:jc w:val="both"/>
        <w:rPr>
          <w:rFonts w:eastAsia="Times New Roman" w:cs="Times New Roman"/>
          <w:color w:val="000000"/>
          <w:szCs w:val="24"/>
          <w:lang w:val="cs-CZ"/>
        </w:rPr>
      </w:pPr>
      <w:r w:rsidRPr="00F61609">
        <w:rPr>
          <w:rFonts w:eastAsia="Times New Roman" w:cs="Times New Roman"/>
          <w:color w:val="000000"/>
          <w:szCs w:val="24"/>
          <w:lang w:val="cs-CZ"/>
        </w:rPr>
        <w:t>b) převedl na osobu blízkou,</w:t>
      </w:r>
    </w:p>
    <w:p w14:paraId="0605FF1A" w14:textId="7E3E0C52" w:rsidR="004F3ABE" w:rsidRPr="00F61609" w:rsidRDefault="004F3ABE" w:rsidP="002C56B1">
      <w:pPr>
        <w:spacing w:before="120" w:line="240" w:lineRule="auto"/>
        <w:ind w:left="284" w:hanging="284"/>
        <w:jc w:val="both"/>
        <w:rPr>
          <w:rFonts w:eastAsia="Times New Roman" w:cs="Times New Roman"/>
          <w:color w:val="000000"/>
          <w:szCs w:val="24"/>
          <w:lang w:val="cs-CZ"/>
        </w:rPr>
      </w:pPr>
      <w:r w:rsidRPr="00F61609">
        <w:rPr>
          <w:rFonts w:eastAsia="Times New Roman" w:cs="Times New Roman"/>
          <w:color w:val="000000"/>
          <w:szCs w:val="24"/>
          <w:lang w:val="cs-CZ"/>
        </w:rPr>
        <w:lastRenderedPageBreak/>
        <w:t>c) převedl na právnickou osobu, ve které má sám nebo ve spojení s osobami blízkými většinovou majetkovou účast, většinový podíl na hlasovacích právech nebo rozhodující vliv na řízení, a takovou věc pachatel bezplatně nebo za nápadně výhodných podmínek užívá,</w:t>
      </w:r>
    </w:p>
    <w:p w14:paraId="2F184A89" w14:textId="08F76AE0" w:rsidR="004F3ABE" w:rsidRPr="00F61609" w:rsidRDefault="004F3ABE" w:rsidP="002C56B1">
      <w:pPr>
        <w:spacing w:before="120" w:line="240" w:lineRule="auto"/>
        <w:ind w:left="284" w:hanging="284"/>
        <w:jc w:val="both"/>
        <w:rPr>
          <w:rFonts w:eastAsia="Times New Roman" w:cs="Times New Roman"/>
          <w:color w:val="000000"/>
          <w:szCs w:val="24"/>
          <w:lang w:val="cs-CZ"/>
        </w:rPr>
      </w:pPr>
      <w:r w:rsidRPr="00F61609">
        <w:rPr>
          <w:rFonts w:eastAsia="Times New Roman" w:cs="Times New Roman"/>
          <w:color w:val="000000"/>
          <w:szCs w:val="24"/>
          <w:lang w:val="cs-CZ"/>
        </w:rPr>
        <w:t>d) převedl do majetku ve svěřenském fondu, nebo</w:t>
      </w:r>
    </w:p>
    <w:p w14:paraId="51F02530" w14:textId="20DDBEC9" w:rsidR="004F3ABE" w:rsidRPr="00F61609" w:rsidRDefault="004F3ABE" w:rsidP="002C56B1">
      <w:pPr>
        <w:spacing w:before="120" w:line="240" w:lineRule="auto"/>
        <w:ind w:left="284" w:hanging="284"/>
        <w:jc w:val="both"/>
        <w:rPr>
          <w:rFonts w:eastAsia="Times New Roman" w:cs="Times New Roman"/>
          <w:color w:val="000000"/>
          <w:szCs w:val="24"/>
          <w:lang w:val="cs-CZ"/>
        </w:rPr>
      </w:pPr>
      <w:r w:rsidRPr="00F61609">
        <w:rPr>
          <w:rFonts w:eastAsia="Times New Roman" w:cs="Times New Roman"/>
          <w:color w:val="000000"/>
          <w:szCs w:val="24"/>
          <w:lang w:val="cs-CZ"/>
        </w:rPr>
        <w:t>e) nabyl do společného jmění manželů.</w:t>
      </w:r>
    </w:p>
    <w:p w14:paraId="271BDEC0" w14:textId="7531CDFF" w:rsidR="004F3ABE" w:rsidRPr="00F61609" w:rsidRDefault="004F3ABE" w:rsidP="002C56B1">
      <w:pPr>
        <w:spacing w:before="120" w:line="240" w:lineRule="auto"/>
        <w:ind w:firstLine="425"/>
        <w:jc w:val="both"/>
        <w:rPr>
          <w:rFonts w:eastAsia="Times New Roman" w:cs="Times New Roman"/>
          <w:color w:val="000000"/>
          <w:szCs w:val="24"/>
          <w:lang w:val="cs-CZ"/>
        </w:rPr>
      </w:pPr>
      <w:r w:rsidRPr="00F61609">
        <w:rPr>
          <w:rFonts w:eastAsia="Times New Roman" w:cs="Times New Roman"/>
          <w:color w:val="000000"/>
          <w:szCs w:val="24"/>
          <w:lang w:val="cs-CZ"/>
        </w:rPr>
        <w:t>(3) Soud při určení části majetku, jejíž zabrání ukládá, stanoví konkrétní věci podléhající zabrání. Pokud byl zjištěn hrubý nepoměr mezi hodnotou majetku a příjmy pachatele nabytými v souladu se zákonem ve sledovaném období, může takto určit jakékoli věci pachatele v hodnotě až do výše zjištěného hrubého nepoměru.</w:t>
      </w:r>
    </w:p>
    <w:p w14:paraId="6D4430BC" w14:textId="7DB1092D" w:rsidR="004F3ABE" w:rsidRPr="00F61609" w:rsidRDefault="004F3ABE" w:rsidP="002C56B1">
      <w:pPr>
        <w:spacing w:before="120" w:line="240" w:lineRule="auto"/>
        <w:ind w:firstLine="425"/>
        <w:jc w:val="both"/>
        <w:rPr>
          <w:rFonts w:eastAsia="Times New Roman" w:cs="Times New Roman"/>
          <w:color w:val="000000"/>
          <w:szCs w:val="24"/>
          <w:lang w:val="cs-CZ"/>
        </w:rPr>
      </w:pPr>
      <w:r w:rsidRPr="00F61609">
        <w:rPr>
          <w:rFonts w:eastAsia="Times New Roman" w:cs="Times New Roman"/>
          <w:color w:val="000000"/>
          <w:szCs w:val="24"/>
          <w:lang w:val="cs-CZ"/>
        </w:rPr>
        <w:t xml:space="preserve">(4) Není-li známo, kde se věci, které by mohly být zabrány, nacházejí, nebo jejich zabrání není vhodné zejména s ohledem na práva třetích osob, anebo jestliže ten, komu mohla být věc zabrána, ji před rozhodnutím o zabrání zničí, poškodí, zcizí, nebo její zabrání jinak zmaří, může soud uložit zabrání náhradní hodnoty, včetně peněžité částky, až do výše, která odpovídá hodnotě takové věci. Hodnotu věci, jejíž zabrání mohl soud uložit, soud stanoví na základě odborného vyjádření nebo znaleckého posudku. </w:t>
      </w:r>
    </w:p>
    <w:bookmarkEnd w:id="103"/>
    <w:p w14:paraId="59528633" w14:textId="177993A9" w:rsidR="004F3ABE" w:rsidRPr="00F61609" w:rsidRDefault="004F3ABE" w:rsidP="002C56B1">
      <w:pPr>
        <w:spacing w:before="120" w:line="240" w:lineRule="auto"/>
        <w:ind w:firstLine="425"/>
        <w:jc w:val="both"/>
        <w:rPr>
          <w:rFonts w:eastAsia="Times New Roman" w:cs="Times New Roman"/>
          <w:color w:val="000000"/>
          <w:szCs w:val="24"/>
          <w:lang w:val="cs-CZ"/>
        </w:rPr>
      </w:pPr>
      <w:r w:rsidRPr="00F61609">
        <w:rPr>
          <w:rFonts w:eastAsia="Times New Roman" w:cs="Times New Roman"/>
          <w:color w:val="000000"/>
          <w:szCs w:val="24"/>
          <w:lang w:val="cs-CZ"/>
        </w:rPr>
        <w:t>(5) Zabrání postihuje i plody a užitky věci, které náležejí osobě, jíž se taková věc zabírá. Zabrání se nevztahuje na věci, jichž je nezbytně třeba k uspokojení životních potřeb osoby, které se zabírá část majetku, nebo osob, o jejichž výživu nebo výchovu je tato osoba podle zákona povinna pečovat.</w:t>
      </w:r>
    </w:p>
    <w:p w14:paraId="35447325" w14:textId="1F5BE8D6" w:rsidR="003D5448" w:rsidRPr="00F61609" w:rsidRDefault="003D5448" w:rsidP="002C56B1">
      <w:pPr>
        <w:spacing w:before="120" w:line="240" w:lineRule="auto"/>
        <w:jc w:val="center"/>
        <w:rPr>
          <w:rFonts w:eastAsia="Times New Roman" w:cs="Times New Roman"/>
          <w:b/>
          <w:szCs w:val="24"/>
          <w:lang w:val="cs-CZ" w:eastAsia="x-none"/>
        </w:rPr>
      </w:pPr>
      <w:r w:rsidRPr="00F61609">
        <w:rPr>
          <w:rFonts w:eastAsia="Times New Roman" w:cs="Times New Roman"/>
          <w:b/>
          <w:szCs w:val="24"/>
          <w:lang w:val="cs-CZ" w:eastAsia="x-none"/>
        </w:rPr>
        <w:t>§ 128a</w:t>
      </w:r>
    </w:p>
    <w:p w14:paraId="1E02301B" w14:textId="77777777" w:rsidR="003D5448" w:rsidRPr="00F61609" w:rsidRDefault="003D5448" w:rsidP="002C56B1">
      <w:pPr>
        <w:spacing w:before="120" w:line="240" w:lineRule="auto"/>
        <w:jc w:val="center"/>
        <w:rPr>
          <w:rFonts w:eastAsia="Times New Roman" w:cs="Times New Roman"/>
          <w:b/>
          <w:bCs/>
          <w:szCs w:val="24"/>
          <w:lang w:val="cs-CZ" w:eastAsia="x-none"/>
        </w:rPr>
      </w:pPr>
      <w:r w:rsidRPr="00F61609">
        <w:rPr>
          <w:rFonts w:eastAsia="Times New Roman" w:cs="Times New Roman"/>
          <w:b/>
          <w:bCs/>
          <w:szCs w:val="24"/>
          <w:lang w:val="cs-CZ" w:eastAsia="x-none"/>
        </w:rPr>
        <w:t>Tlumočník</w:t>
      </w:r>
    </w:p>
    <w:p w14:paraId="54FC313B" w14:textId="77777777" w:rsidR="003D5448" w:rsidRPr="00F61609" w:rsidRDefault="003D5448" w:rsidP="002C56B1">
      <w:pPr>
        <w:spacing w:before="120" w:line="240" w:lineRule="auto"/>
        <w:ind w:firstLine="426"/>
        <w:jc w:val="both"/>
        <w:rPr>
          <w:rFonts w:cs="Times New Roman"/>
          <w:b/>
          <w:bCs/>
          <w:szCs w:val="24"/>
          <w:lang w:val="cs-CZ"/>
        </w:rPr>
      </w:pPr>
      <w:r w:rsidRPr="00F61609">
        <w:rPr>
          <w:rFonts w:eastAsia="Times New Roman" w:cs="Times New Roman"/>
          <w:b/>
          <w:bCs/>
          <w:szCs w:val="24"/>
          <w:lang w:val="cs-CZ"/>
        </w:rPr>
        <w:t xml:space="preserve">(1) </w:t>
      </w:r>
      <w:r w:rsidRPr="00F61609">
        <w:rPr>
          <w:rFonts w:cs="Times New Roman"/>
          <w:b/>
          <w:bCs/>
          <w:szCs w:val="24"/>
          <w:lang w:val="cs-CZ"/>
        </w:rPr>
        <w:t xml:space="preserve">Tlumočníkem se rozumí soudní tlumočník, soudní </w:t>
      </w:r>
      <w:bookmarkEnd w:id="102"/>
      <w:r w:rsidRPr="00F61609">
        <w:rPr>
          <w:rFonts w:cs="Times New Roman"/>
          <w:b/>
          <w:bCs/>
          <w:szCs w:val="24"/>
          <w:lang w:val="cs-CZ"/>
        </w:rPr>
        <w:t>překladatel a osoba vykonávající jednorázově tlumočnickou a překladatelskou činnost.</w:t>
      </w:r>
    </w:p>
    <w:p w14:paraId="6EF129A4" w14:textId="7F40AD91" w:rsidR="003D5448" w:rsidRPr="00F61609" w:rsidRDefault="003D5448" w:rsidP="002C56B1">
      <w:pPr>
        <w:spacing w:before="120" w:line="240" w:lineRule="auto"/>
        <w:ind w:firstLine="426"/>
        <w:jc w:val="both"/>
        <w:rPr>
          <w:rFonts w:cs="Times New Roman"/>
          <w:b/>
          <w:bCs/>
          <w:szCs w:val="24"/>
          <w:lang w:val="cs-CZ"/>
        </w:rPr>
      </w:pPr>
      <w:r w:rsidRPr="00F61609">
        <w:rPr>
          <w:rFonts w:cs="Times New Roman"/>
          <w:b/>
          <w:bCs/>
          <w:szCs w:val="24"/>
          <w:lang w:val="cs-CZ"/>
        </w:rPr>
        <w:t>(2) Tlumočením se rozumí i překlad.</w:t>
      </w:r>
    </w:p>
    <w:bookmarkEnd w:id="99"/>
    <w:p w14:paraId="176CBA07" w14:textId="5BEB3C36" w:rsidR="001C1C3A" w:rsidRPr="00F61609" w:rsidRDefault="001C1C3A" w:rsidP="002C56B1">
      <w:pPr>
        <w:spacing w:before="120" w:line="240" w:lineRule="auto"/>
        <w:jc w:val="center"/>
        <w:rPr>
          <w:rFonts w:eastAsia="Times New Roman" w:cs="Times New Roman"/>
          <w:b/>
          <w:szCs w:val="24"/>
          <w:lang w:val="cs-CZ" w:eastAsia="x-none"/>
        </w:rPr>
      </w:pPr>
      <w:r w:rsidRPr="00F61609">
        <w:rPr>
          <w:rFonts w:eastAsia="Times New Roman" w:cs="Times New Roman"/>
          <w:b/>
          <w:szCs w:val="24"/>
          <w:lang w:val="cs-CZ" w:eastAsia="x-none"/>
        </w:rPr>
        <w:t>§ 129b</w:t>
      </w:r>
    </w:p>
    <w:p w14:paraId="41295A56" w14:textId="586E9B5B" w:rsidR="001C1C3A" w:rsidRPr="00F61609" w:rsidRDefault="001C1C3A" w:rsidP="002C56B1">
      <w:pPr>
        <w:spacing w:before="120" w:line="240" w:lineRule="auto"/>
        <w:jc w:val="center"/>
        <w:rPr>
          <w:rFonts w:eastAsia="Times New Roman" w:cs="Times New Roman"/>
          <w:b/>
          <w:bCs/>
          <w:szCs w:val="24"/>
          <w:lang w:val="cs-CZ" w:eastAsia="x-none"/>
        </w:rPr>
      </w:pPr>
      <w:bookmarkStart w:id="105" w:name="_Hlk149659557"/>
      <w:r w:rsidRPr="00F61609">
        <w:rPr>
          <w:rFonts w:eastAsia="Times New Roman" w:cs="Times New Roman"/>
          <w:b/>
          <w:bCs/>
          <w:szCs w:val="24"/>
          <w:lang w:val="cs-CZ" w:eastAsia="x-none"/>
        </w:rPr>
        <w:t>Mezinárodní sankce</w:t>
      </w:r>
    </w:p>
    <w:p w14:paraId="33BEB380" w14:textId="754341D8" w:rsidR="001C1C3A" w:rsidRPr="00F61609" w:rsidRDefault="001C1C3A" w:rsidP="002C56B1">
      <w:pPr>
        <w:spacing w:before="120" w:line="240" w:lineRule="auto"/>
        <w:ind w:firstLine="426"/>
        <w:jc w:val="both"/>
        <w:rPr>
          <w:rFonts w:cs="Times New Roman"/>
          <w:b/>
          <w:bCs/>
          <w:szCs w:val="24"/>
          <w:lang w:val="cs-CZ"/>
        </w:rPr>
      </w:pPr>
      <w:bookmarkStart w:id="106" w:name="_Hlk149659591"/>
      <w:bookmarkEnd w:id="105"/>
      <w:r w:rsidRPr="00F61609">
        <w:rPr>
          <w:rFonts w:cs="Times New Roman"/>
          <w:b/>
          <w:bCs/>
          <w:szCs w:val="24"/>
          <w:lang w:val="cs-CZ"/>
        </w:rPr>
        <w:t xml:space="preserve">Mezinárodní sankcí se rozumí příkaz, zákaz nebo omezení stanovené za účelem udržení nebo obnovení mezinárodního míru a bezpečnosti, boje proti terorismu, dodržování mezinárodního práva, ochrany lidských práv a svobod a podpory demokracie a právního státu, </w:t>
      </w:r>
    </w:p>
    <w:bookmarkEnd w:id="106"/>
    <w:p w14:paraId="35F90287" w14:textId="228363E4" w:rsidR="001C1C3A" w:rsidRPr="00F61609" w:rsidRDefault="001C1C3A" w:rsidP="002C56B1">
      <w:pPr>
        <w:spacing w:before="120" w:line="240" w:lineRule="auto"/>
        <w:ind w:left="284" w:hanging="284"/>
        <w:jc w:val="both"/>
        <w:rPr>
          <w:rFonts w:cs="Times New Roman"/>
          <w:b/>
          <w:bCs/>
          <w:szCs w:val="24"/>
          <w:lang w:val="cs-CZ"/>
        </w:rPr>
      </w:pPr>
      <w:r w:rsidRPr="00F61609">
        <w:rPr>
          <w:rFonts w:cs="Times New Roman"/>
          <w:b/>
          <w:bCs/>
          <w:szCs w:val="24"/>
          <w:lang w:val="cs-CZ"/>
        </w:rPr>
        <w:t>a)</w:t>
      </w:r>
      <w:r w:rsidR="0041198D" w:rsidRPr="00F61609">
        <w:rPr>
          <w:rFonts w:cs="Times New Roman"/>
          <w:b/>
          <w:bCs/>
          <w:szCs w:val="24"/>
          <w:lang w:val="cs-CZ"/>
        </w:rPr>
        <w:t xml:space="preserve"> </w:t>
      </w:r>
      <w:bookmarkStart w:id="107" w:name="_Hlk149659636"/>
      <w:r w:rsidR="00161231" w:rsidRPr="00F61609">
        <w:rPr>
          <w:rFonts w:cs="Times New Roman"/>
          <w:b/>
          <w:bCs/>
          <w:szCs w:val="24"/>
          <w:lang w:val="cs-CZ"/>
        </w:rPr>
        <w:t>které vyplývá</w:t>
      </w:r>
      <w:r w:rsidR="00534600" w:rsidRPr="00F61609">
        <w:rPr>
          <w:rFonts w:cs="Times New Roman"/>
          <w:b/>
          <w:bCs/>
          <w:szCs w:val="24"/>
          <w:lang w:val="cs-CZ"/>
        </w:rPr>
        <w:t xml:space="preserve">, pokud je jimi Česká republika vázána, </w:t>
      </w:r>
      <w:bookmarkEnd w:id="107"/>
    </w:p>
    <w:p w14:paraId="2CE2C465" w14:textId="77777777" w:rsidR="001C1C3A" w:rsidRPr="00F61609" w:rsidRDefault="001C1C3A" w:rsidP="002C56B1">
      <w:pPr>
        <w:spacing w:before="120" w:line="240" w:lineRule="auto"/>
        <w:ind w:left="567" w:hanging="283"/>
        <w:jc w:val="both"/>
        <w:rPr>
          <w:rFonts w:cs="Times New Roman"/>
          <w:b/>
          <w:bCs/>
          <w:szCs w:val="24"/>
          <w:lang w:val="cs-CZ"/>
        </w:rPr>
      </w:pPr>
      <w:bookmarkStart w:id="108" w:name="_Hlk149659662"/>
      <w:r w:rsidRPr="00F61609">
        <w:rPr>
          <w:rFonts w:cs="Times New Roman"/>
          <w:b/>
          <w:bCs/>
          <w:szCs w:val="24"/>
          <w:lang w:val="cs-CZ"/>
        </w:rPr>
        <w:t xml:space="preserve">1. z rozhodnutí Rady bezpečnosti Organizace spojených národů přijatého podle článku 41 Charty Organizace spojených národů, </w:t>
      </w:r>
    </w:p>
    <w:p w14:paraId="129517E2" w14:textId="53053D01" w:rsidR="001C1C3A" w:rsidRPr="00F61609" w:rsidRDefault="001C1C3A" w:rsidP="002C56B1">
      <w:pPr>
        <w:spacing w:before="120" w:line="240" w:lineRule="auto"/>
        <w:ind w:left="567" w:hanging="283"/>
        <w:jc w:val="both"/>
        <w:rPr>
          <w:rFonts w:cs="Times New Roman"/>
          <w:b/>
          <w:bCs/>
          <w:szCs w:val="24"/>
          <w:lang w:val="cs-CZ"/>
        </w:rPr>
      </w:pPr>
      <w:r w:rsidRPr="00F61609">
        <w:rPr>
          <w:rFonts w:cs="Times New Roman"/>
          <w:b/>
          <w:bCs/>
          <w:szCs w:val="24"/>
          <w:lang w:val="cs-CZ"/>
        </w:rPr>
        <w:t>2. ze společn</w:t>
      </w:r>
      <w:r w:rsidR="0041198D" w:rsidRPr="00F61609">
        <w:rPr>
          <w:rFonts w:cs="Times New Roman"/>
          <w:b/>
          <w:bCs/>
          <w:szCs w:val="24"/>
          <w:lang w:val="cs-CZ"/>
        </w:rPr>
        <w:t>ého</w:t>
      </w:r>
      <w:r w:rsidRPr="00F61609">
        <w:rPr>
          <w:rFonts w:cs="Times New Roman"/>
          <w:b/>
          <w:bCs/>
          <w:szCs w:val="24"/>
          <w:lang w:val="cs-CZ"/>
        </w:rPr>
        <w:t xml:space="preserve"> postoj</w:t>
      </w:r>
      <w:r w:rsidR="0041198D" w:rsidRPr="00F61609">
        <w:rPr>
          <w:rFonts w:cs="Times New Roman"/>
          <w:b/>
          <w:bCs/>
          <w:szCs w:val="24"/>
          <w:lang w:val="cs-CZ"/>
        </w:rPr>
        <w:t>e</w:t>
      </w:r>
      <w:r w:rsidRPr="00F61609">
        <w:rPr>
          <w:rFonts w:cs="Times New Roman"/>
          <w:b/>
          <w:bCs/>
          <w:szCs w:val="24"/>
          <w:lang w:val="cs-CZ"/>
        </w:rPr>
        <w:t>, společn</w:t>
      </w:r>
      <w:r w:rsidR="0041198D" w:rsidRPr="00F61609">
        <w:rPr>
          <w:rFonts w:cs="Times New Roman"/>
          <w:b/>
          <w:bCs/>
          <w:szCs w:val="24"/>
          <w:lang w:val="cs-CZ"/>
        </w:rPr>
        <w:t>é</w:t>
      </w:r>
      <w:r w:rsidRPr="00F61609">
        <w:rPr>
          <w:rFonts w:cs="Times New Roman"/>
          <w:b/>
          <w:bCs/>
          <w:szCs w:val="24"/>
          <w:lang w:val="cs-CZ"/>
        </w:rPr>
        <w:t xml:space="preserve"> akc</w:t>
      </w:r>
      <w:r w:rsidR="0041198D" w:rsidRPr="00F61609">
        <w:rPr>
          <w:rFonts w:cs="Times New Roman"/>
          <w:b/>
          <w:bCs/>
          <w:szCs w:val="24"/>
          <w:lang w:val="cs-CZ"/>
        </w:rPr>
        <w:t>e</w:t>
      </w:r>
      <w:r w:rsidRPr="00F61609">
        <w:rPr>
          <w:rFonts w:cs="Times New Roman"/>
          <w:b/>
          <w:bCs/>
          <w:szCs w:val="24"/>
          <w:lang w:val="cs-CZ"/>
        </w:rPr>
        <w:t xml:space="preserve"> nebo jin</w:t>
      </w:r>
      <w:r w:rsidR="0041198D" w:rsidRPr="00F61609">
        <w:rPr>
          <w:rFonts w:cs="Times New Roman"/>
          <w:b/>
          <w:bCs/>
          <w:szCs w:val="24"/>
          <w:lang w:val="cs-CZ"/>
        </w:rPr>
        <w:t>ého</w:t>
      </w:r>
      <w:r w:rsidRPr="00F61609">
        <w:rPr>
          <w:rFonts w:cs="Times New Roman"/>
          <w:b/>
          <w:bCs/>
          <w:szCs w:val="24"/>
          <w:lang w:val="cs-CZ"/>
        </w:rPr>
        <w:t xml:space="preserve"> opatření přijat</w:t>
      </w:r>
      <w:r w:rsidR="0041198D" w:rsidRPr="00F61609">
        <w:rPr>
          <w:rFonts w:cs="Times New Roman"/>
          <w:b/>
          <w:bCs/>
          <w:szCs w:val="24"/>
          <w:lang w:val="cs-CZ"/>
        </w:rPr>
        <w:t>ého</w:t>
      </w:r>
      <w:r w:rsidRPr="00F61609">
        <w:rPr>
          <w:rFonts w:cs="Times New Roman"/>
          <w:b/>
          <w:bCs/>
          <w:szCs w:val="24"/>
          <w:lang w:val="cs-CZ"/>
        </w:rPr>
        <w:t xml:space="preserve"> na základě ustanovení Smlouvy o Evropské unii o společné zahraniční a bezpečnostní politice,</w:t>
      </w:r>
    </w:p>
    <w:p w14:paraId="7CC1ED9F" w14:textId="4415733F" w:rsidR="001C1C3A" w:rsidRPr="00F61609" w:rsidRDefault="001C1C3A" w:rsidP="002C56B1">
      <w:pPr>
        <w:spacing w:before="120" w:line="240" w:lineRule="auto"/>
        <w:ind w:left="567" w:hanging="283"/>
        <w:jc w:val="both"/>
        <w:rPr>
          <w:rFonts w:cs="Times New Roman"/>
          <w:b/>
          <w:bCs/>
          <w:szCs w:val="24"/>
          <w:lang w:val="cs-CZ"/>
        </w:rPr>
      </w:pPr>
      <w:r w:rsidRPr="00F61609">
        <w:rPr>
          <w:rFonts w:cs="Times New Roman"/>
          <w:b/>
          <w:bCs/>
          <w:szCs w:val="24"/>
          <w:lang w:val="cs-CZ"/>
        </w:rPr>
        <w:t xml:space="preserve">3. z přímo použitelného předpisu </w:t>
      </w:r>
      <w:r w:rsidR="00A3519F" w:rsidRPr="00F61609">
        <w:rPr>
          <w:rFonts w:cs="Times New Roman"/>
          <w:b/>
          <w:bCs/>
          <w:szCs w:val="24"/>
          <w:lang w:val="cs-CZ"/>
        </w:rPr>
        <w:t>Evropského společenství</w:t>
      </w:r>
      <w:r w:rsidR="0041198D" w:rsidRPr="00F61609">
        <w:rPr>
          <w:rFonts w:cs="Times New Roman"/>
          <w:b/>
          <w:bCs/>
          <w:szCs w:val="24"/>
          <w:lang w:val="cs-CZ"/>
        </w:rPr>
        <w:t xml:space="preserve"> nebo Evropské unie</w:t>
      </w:r>
      <w:r w:rsidRPr="00F61609">
        <w:rPr>
          <w:rFonts w:cs="Times New Roman"/>
          <w:b/>
          <w:bCs/>
          <w:szCs w:val="24"/>
          <w:lang w:val="cs-CZ"/>
        </w:rPr>
        <w:t>, kterým se provádí společný postoj</w:t>
      </w:r>
      <w:r w:rsidR="0041198D" w:rsidRPr="00F61609">
        <w:rPr>
          <w:rFonts w:cs="Times New Roman"/>
          <w:b/>
          <w:bCs/>
          <w:szCs w:val="24"/>
          <w:lang w:val="cs-CZ"/>
        </w:rPr>
        <w:t>,</w:t>
      </w:r>
      <w:r w:rsidRPr="00F61609">
        <w:rPr>
          <w:rFonts w:cs="Times New Roman"/>
          <w:b/>
          <w:bCs/>
          <w:szCs w:val="24"/>
          <w:lang w:val="cs-CZ"/>
        </w:rPr>
        <w:t xml:space="preserve"> společná akce</w:t>
      </w:r>
      <w:r w:rsidR="0041198D" w:rsidRPr="00F61609">
        <w:rPr>
          <w:rFonts w:cs="Times New Roman"/>
          <w:b/>
          <w:bCs/>
          <w:szCs w:val="24"/>
          <w:lang w:val="cs-CZ"/>
        </w:rPr>
        <w:t xml:space="preserve"> nebo rozhodnutí </w:t>
      </w:r>
      <w:r w:rsidRPr="00F61609">
        <w:rPr>
          <w:rFonts w:cs="Times New Roman"/>
          <w:b/>
          <w:bCs/>
          <w:szCs w:val="24"/>
          <w:lang w:val="cs-CZ"/>
        </w:rPr>
        <w:t>přijat</w:t>
      </w:r>
      <w:r w:rsidR="0041198D" w:rsidRPr="00F61609">
        <w:rPr>
          <w:rFonts w:cs="Times New Roman"/>
          <w:b/>
          <w:bCs/>
          <w:szCs w:val="24"/>
          <w:lang w:val="cs-CZ"/>
        </w:rPr>
        <w:t>é</w:t>
      </w:r>
      <w:r w:rsidRPr="00F61609">
        <w:rPr>
          <w:rFonts w:cs="Times New Roman"/>
          <w:b/>
          <w:bCs/>
          <w:szCs w:val="24"/>
          <w:lang w:val="cs-CZ"/>
        </w:rPr>
        <w:t xml:space="preserve"> podle ustanovení Smlouvy o Evropské unii o společné zahraniční a bezpečnostní politice, nebo </w:t>
      </w:r>
    </w:p>
    <w:p w14:paraId="36C5F9A1" w14:textId="47A0B41B" w:rsidR="001C1C3A" w:rsidRPr="00F61609" w:rsidRDefault="001C1C3A" w:rsidP="002C56B1">
      <w:pPr>
        <w:spacing w:before="120" w:line="240" w:lineRule="auto"/>
        <w:ind w:left="567" w:hanging="283"/>
        <w:jc w:val="both"/>
        <w:rPr>
          <w:rFonts w:cs="Times New Roman"/>
          <w:b/>
          <w:bCs/>
          <w:szCs w:val="24"/>
          <w:lang w:val="cs-CZ"/>
        </w:rPr>
      </w:pPr>
      <w:r w:rsidRPr="00F61609">
        <w:rPr>
          <w:rFonts w:cs="Times New Roman"/>
          <w:b/>
          <w:bCs/>
          <w:szCs w:val="24"/>
          <w:lang w:val="cs-CZ"/>
        </w:rPr>
        <w:lastRenderedPageBreak/>
        <w:t xml:space="preserve">4. z rozhodnutí přijatého na základě ustanovení Smlouvy o Evropské unii o společné zahraniční a bezpečnostní politice, </w:t>
      </w:r>
      <w:r w:rsidR="0001149D" w:rsidRPr="00F61609">
        <w:rPr>
          <w:rFonts w:cs="Times New Roman"/>
          <w:b/>
          <w:bCs/>
          <w:szCs w:val="24"/>
          <w:lang w:val="cs-CZ"/>
        </w:rPr>
        <w:t>nebo</w:t>
      </w:r>
    </w:p>
    <w:bookmarkEnd w:id="108"/>
    <w:p w14:paraId="1BBF4475" w14:textId="1C382372" w:rsidR="002253E9" w:rsidRPr="00F61609" w:rsidRDefault="001C1C3A" w:rsidP="002C56B1">
      <w:pPr>
        <w:spacing w:before="120" w:line="240" w:lineRule="auto"/>
        <w:ind w:left="284" w:hanging="284"/>
        <w:jc w:val="both"/>
        <w:rPr>
          <w:rFonts w:cs="Times New Roman"/>
          <w:b/>
          <w:bCs/>
          <w:szCs w:val="24"/>
          <w:lang w:val="cs-CZ"/>
        </w:rPr>
      </w:pPr>
      <w:r w:rsidRPr="00F61609">
        <w:rPr>
          <w:rFonts w:cs="Times New Roman"/>
          <w:b/>
          <w:bCs/>
          <w:szCs w:val="24"/>
          <w:lang w:val="cs-CZ"/>
        </w:rPr>
        <w:t xml:space="preserve">b) </w:t>
      </w:r>
      <w:bookmarkStart w:id="109" w:name="_Hlk149659647"/>
      <w:r w:rsidR="00161231" w:rsidRPr="00F61609">
        <w:rPr>
          <w:rFonts w:cs="Times New Roman"/>
          <w:b/>
          <w:bCs/>
          <w:szCs w:val="24"/>
          <w:lang w:val="cs-CZ"/>
        </w:rPr>
        <w:t xml:space="preserve">které vyplývá </w:t>
      </w:r>
      <w:r w:rsidRPr="00F61609">
        <w:rPr>
          <w:rFonts w:cs="Times New Roman"/>
          <w:b/>
          <w:bCs/>
          <w:szCs w:val="24"/>
          <w:lang w:val="cs-CZ"/>
        </w:rPr>
        <w:t>z rozhodnutí vlády, kterým dochází k zařazení subjektu na vnitrostátní sankční seznam podle sankčního zákona.</w:t>
      </w:r>
      <w:bookmarkEnd w:id="109"/>
    </w:p>
    <w:p w14:paraId="18171F9F" w14:textId="30A24D73" w:rsidR="003B1FB8" w:rsidRPr="00F61609" w:rsidRDefault="003B1FB8" w:rsidP="002C56B1">
      <w:pPr>
        <w:spacing w:before="120" w:line="240" w:lineRule="auto"/>
        <w:jc w:val="center"/>
        <w:rPr>
          <w:rFonts w:eastAsiaTheme="minorHAnsi" w:cs="Times New Roman"/>
          <w:szCs w:val="24"/>
          <w:lang w:val="cs-CZ" w:eastAsia="en-US"/>
        </w:rPr>
      </w:pPr>
      <w:r w:rsidRPr="00F61609">
        <w:rPr>
          <w:rFonts w:eastAsiaTheme="minorHAnsi" w:cs="Times New Roman"/>
          <w:szCs w:val="24"/>
          <w:lang w:val="cs-CZ" w:eastAsia="en-US"/>
        </w:rPr>
        <w:t>§ 134</w:t>
      </w:r>
    </w:p>
    <w:p w14:paraId="4A24E510" w14:textId="77777777" w:rsidR="003B1FB8" w:rsidRPr="00F61609" w:rsidRDefault="003B1FB8" w:rsidP="002C56B1">
      <w:pPr>
        <w:spacing w:before="120" w:line="240" w:lineRule="auto"/>
        <w:jc w:val="center"/>
        <w:rPr>
          <w:rFonts w:eastAsiaTheme="minorHAnsi" w:cs="Times New Roman"/>
          <w:szCs w:val="24"/>
          <w:lang w:val="cs-CZ" w:eastAsia="en-US"/>
        </w:rPr>
      </w:pPr>
      <w:r w:rsidRPr="00F61609">
        <w:rPr>
          <w:rFonts w:eastAsiaTheme="minorHAnsi" w:cs="Times New Roman"/>
          <w:szCs w:val="24"/>
          <w:lang w:val="cs-CZ" w:eastAsia="en-US"/>
        </w:rPr>
        <w:t>Věc</w:t>
      </w:r>
    </w:p>
    <w:p w14:paraId="79FF2A5D" w14:textId="1551F910" w:rsidR="003B1FB8" w:rsidRPr="00F61609" w:rsidRDefault="003B1FB8" w:rsidP="002C56B1">
      <w:pPr>
        <w:spacing w:before="120" w:line="240" w:lineRule="auto"/>
        <w:ind w:firstLine="426"/>
        <w:jc w:val="both"/>
        <w:rPr>
          <w:rFonts w:eastAsiaTheme="minorHAnsi" w:cs="Times New Roman"/>
          <w:szCs w:val="24"/>
          <w:lang w:val="cs-CZ" w:eastAsia="en-US"/>
        </w:rPr>
      </w:pPr>
      <w:r w:rsidRPr="00F61609">
        <w:rPr>
          <w:rFonts w:eastAsiaTheme="minorHAnsi" w:cs="Times New Roman"/>
          <w:szCs w:val="24"/>
          <w:lang w:val="cs-CZ" w:eastAsia="en-US"/>
        </w:rPr>
        <w:t xml:space="preserve">Věcí se rozumí i </w:t>
      </w:r>
      <w:r w:rsidRPr="00F61609">
        <w:rPr>
          <w:rFonts w:eastAsiaTheme="minorHAnsi" w:cs="Times New Roman"/>
          <w:strike/>
          <w:szCs w:val="24"/>
          <w:lang w:val="cs-CZ" w:eastAsia="en-US"/>
        </w:rPr>
        <w:t>ovladatelná přírodní síla</w:t>
      </w:r>
      <w:r w:rsidRPr="00F61609">
        <w:rPr>
          <w:rFonts w:eastAsiaTheme="minorHAnsi" w:cs="Times New Roman"/>
          <w:szCs w:val="24"/>
          <w:lang w:val="cs-CZ" w:eastAsia="en-US"/>
        </w:rPr>
        <w:t xml:space="preserve"> </w:t>
      </w:r>
      <w:r w:rsidRPr="00F61609">
        <w:rPr>
          <w:rFonts w:eastAsiaTheme="minorHAnsi" w:cs="Times New Roman"/>
          <w:b/>
          <w:bCs/>
          <w:szCs w:val="24"/>
          <w:lang w:val="cs-CZ" w:eastAsia="en-US"/>
        </w:rPr>
        <w:t>data</w:t>
      </w:r>
      <w:r w:rsidRPr="00F61609">
        <w:rPr>
          <w:rFonts w:eastAsiaTheme="minorHAnsi" w:cs="Times New Roman"/>
          <w:szCs w:val="24"/>
          <w:lang w:val="cs-CZ" w:eastAsia="en-US"/>
        </w:rPr>
        <w:t>. Ustanovení o věcech se vztahují i na živá zvířata</w:t>
      </w:r>
      <w:r w:rsidRPr="00F61609">
        <w:rPr>
          <w:rFonts w:eastAsiaTheme="minorHAnsi" w:cs="Times New Roman"/>
          <w:b/>
          <w:bCs/>
          <w:szCs w:val="24"/>
          <w:lang w:val="cs-CZ" w:eastAsia="en-US"/>
        </w:rPr>
        <w:t>, stopy trestného činu</w:t>
      </w:r>
      <w:r w:rsidRPr="00F61609">
        <w:rPr>
          <w:rFonts w:eastAsiaTheme="minorHAnsi" w:cs="Times New Roman"/>
          <w:szCs w:val="24"/>
          <w:lang w:val="cs-CZ" w:eastAsia="en-US"/>
        </w:rPr>
        <w:t xml:space="preserve"> a zpracované oddělené části lidského těla, nevyplývá-li z jednotlivých ustanovení trestního zákona něco jiného.</w:t>
      </w:r>
    </w:p>
    <w:p w14:paraId="739128B6" w14:textId="77777777" w:rsidR="00F729FB" w:rsidRPr="00F61609" w:rsidRDefault="00F729FB" w:rsidP="002C56B1">
      <w:pPr>
        <w:spacing w:before="120" w:line="240" w:lineRule="auto"/>
        <w:jc w:val="center"/>
        <w:rPr>
          <w:rFonts w:eastAsia="Calibri" w:cs="Times New Roman"/>
          <w:szCs w:val="24"/>
          <w:lang w:val="cs-CZ" w:eastAsia="en-US"/>
        </w:rPr>
      </w:pPr>
      <w:bookmarkStart w:id="110" w:name="_Hlk149301249"/>
      <w:r w:rsidRPr="00F61609">
        <w:rPr>
          <w:rFonts w:eastAsia="Calibri" w:cs="Times New Roman"/>
          <w:szCs w:val="24"/>
          <w:lang w:val="cs-CZ" w:eastAsia="en-US"/>
        </w:rPr>
        <w:t>§ 135</w:t>
      </w:r>
    </w:p>
    <w:p w14:paraId="22D3CD33" w14:textId="77777777" w:rsidR="00F729FB" w:rsidRPr="00F61609" w:rsidRDefault="00F729FB" w:rsidP="002C56B1">
      <w:pPr>
        <w:spacing w:before="120" w:line="240" w:lineRule="auto"/>
        <w:jc w:val="center"/>
        <w:rPr>
          <w:rFonts w:eastAsia="Calibri" w:cs="Times New Roman"/>
          <w:szCs w:val="24"/>
          <w:lang w:val="cs-CZ" w:eastAsia="en-US"/>
        </w:rPr>
      </w:pPr>
      <w:r w:rsidRPr="00F61609">
        <w:rPr>
          <w:rFonts w:eastAsia="Calibri" w:cs="Times New Roman"/>
          <w:szCs w:val="24"/>
          <w:lang w:val="cs-CZ" w:eastAsia="en-US"/>
        </w:rPr>
        <w:t>Věc náležející pachateli</w:t>
      </w:r>
    </w:p>
    <w:p w14:paraId="2081E0E6" w14:textId="6A4B772D" w:rsidR="00F729FB" w:rsidRPr="00F61609" w:rsidRDefault="00F729FB" w:rsidP="002C56B1">
      <w:pPr>
        <w:spacing w:before="120" w:line="240" w:lineRule="auto"/>
        <w:ind w:firstLine="425"/>
        <w:jc w:val="both"/>
        <w:rPr>
          <w:rFonts w:eastAsia="Calibri" w:cs="Times New Roman"/>
          <w:szCs w:val="24"/>
          <w:lang w:val="cs-CZ" w:eastAsia="en-US"/>
        </w:rPr>
      </w:pPr>
      <w:r w:rsidRPr="00F61609">
        <w:rPr>
          <w:rFonts w:eastAsia="Calibri" w:cs="Times New Roman"/>
          <w:szCs w:val="24"/>
          <w:lang w:val="cs-CZ" w:eastAsia="en-US"/>
        </w:rPr>
        <w:t xml:space="preserve">Věc náleží pachateli, jestliže ji v době rozhodnutí o ní vlastní, je součástí </w:t>
      </w:r>
      <w:r w:rsidRPr="00F61609">
        <w:rPr>
          <w:rFonts w:eastAsia="Calibri" w:cs="Times New Roman"/>
          <w:strike/>
          <w:szCs w:val="24"/>
          <w:lang w:val="cs-CZ" w:eastAsia="en-US"/>
        </w:rPr>
        <w:t>jeho majetku</w:t>
      </w:r>
      <w:r w:rsidRPr="00F61609">
        <w:rPr>
          <w:rFonts w:eastAsia="Calibri" w:cs="Times New Roman"/>
          <w:b/>
          <w:bCs/>
          <w:szCs w:val="24"/>
          <w:lang w:val="cs-CZ" w:eastAsia="en-US"/>
        </w:rPr>
        <w:t xml:space="preserve"> společného jmění pachatele a jeho manžela</w:t>
      </w:r>
      <w:r w:rsidRPr="00F61609">
        <w:rPr>
          <w:rFonts w:eastAsia="Calibri" w:cs="Times New Roman"/>
          <w:szCs w:val="24"/>
          <w:lang w:val="cs-CZ" w:eastAsia="en-US"/>
        </w:rPr>
        <w:t>, nebo s ní fakticky jako vlastník nakládá, aniž je oprávněný vlastník nebo držitel takové věci znám.</w:t>
      </w:r>
    </w:p>
    <w:p w14:paraId="6872E212" w14:textId="16E2182D" w:rsidR="00213563" w:rsidRPr="00F61609" w:rsidRDefault="00213563" w:rsidP="002C56B1">
      <w:pPr>
        <w:spacing w:before="120" w:line="240" w:lineRule="auto"/>
        <w:jc w:val="center"/>
        <w:rPr>
          <w:rFonts w:eastAsia="Calibri" w:cs="Times New Roman"/>
          <w:szCs w:val="24"/>
          <w:lang w:val="cs-CZ" w:eastAsia="en-US"/>
        </w:rPr>
      </w:pPr>
      <w:r w:rsidRPr="00F61609">
        <w:rPr>
          <w:rFonts w:eastAsia="Calibri" w:cs="Times New Roman"/>
          <w:szCs w:val="24"/>
          <w:lang w:val="cs-CZ" w:eastAsia="en-US"/>
        </w:rPr>
        <w:t>§ 135a</w:t>
      </w:r>
    </w:p>
    <w:p w14:paraId="1A57B7EA" w14:textId="6A7911D4" w:rsidR="00213563" w:rsidRPr="00F61609" w:rsidRDefault="00213563" w:rsidP="002C56B1">
      <w:pPr>
        <w:spacing w:before="120" w:line="240" w:lineRule="auto"/>
        <w:jc w:val="center"/>
        <w:rPr>
          <w:rFonts w:eastAsia="Calibri" w:cs="Times New Roman"/>
          <w:szCs w:val="24"/>
          <w:lang w:val="cs-CZ" w:eastAsia="en-US"/>
        </w:rPr>
      </w:pPr>
      <w:r w:rsidRPr="00F61609">
        <w:rPr>
          <w:rFonts w:eastAsia="Calibri" w:cs="Times New Roman"/>
          <w:szCs w:val="24"/>
          <w:lang w:val="cs-CZ" w:eastAsia="en-US"/>
        </w:rPr>
        <w:t>Nástroj trestné činnosti</w:t>
      </w:r>
    </w:p>
    <w:p w14:paraId="6C27DB5A" w14:textId="1F65E417" w:rsidR="00213563" w:rsidRPr="00F61609" w:rsidRDefault="00213563" w:rsidP="002C56B1">
      <w:pPr>
        <w:spacing w:before="120" w:line="240" w:lineRule="auto"/>
        <w:ind w:firstLine="425"/>
        <w:jc w:val="both"/>
        <w:rPr>
          <w:rFonts w:eastAsia="Calibri" w:cs="Times New Roman"/>
          <w:szCs w:val="24"/>
          <w:lang w:val="cs-CZ" w:eastAsia="en-US"/>
        </w:rPr>
      </w:pPr>
      <w:r w:rsidRPr="00F61609">
        <w:rPr>
          <w:rFonts w:eastAsia="Calibri" w:cs="Times New Roman"/>
          <w:szCs w:val="24"/>
          <w:lang w:val="cs-CZ" w:eastAsia="en-US"/>
        </w:rPr>
        <w:t>Nástrojem trestné činnosti se rozumí věc, která byla určena nebo užita ke spáchání trestného činu</w:t>
      </w:r>
      <w:r w:rsidRPr="00F61609">
        <w:rPr>
          <w:rFonts w:eastAsia="Calibri" w:cs="Times New Roman"/>
          <w:b/>
          <w:bCs/>
          <w:szCs w:val="24"/>
          <w:lang w:val="cs-CZ" w:eastAsia="en-US"/>
        </w:rPr>
        <w:t xml:space="preserve"> nebo činu jinak trestného</w:t>
      </w:r>
      <w:r w:rsidRPr="00F61609">
        <w:rPr>
          <w:rFonts w:eastAsia="Calibri" w:cs="Times New Roman"/>
          <w:szCs w:val="24"/>
          <w:lang w:val="cs-CZ" w:eastAsia="en-US"/>
        </w:rPr>
        <w:t>, včetně plodů a užitků.</w:t>
      </w:r>
    </w:p>
    <w:p w14:paraId="5F40D6BB" w14:textId="519FC232" w:rsidR="007D0AAB" w:rsidRPr="00F61609" w:rsidRDefault="007D0AAB" w:rsidP="002C56B1">
      <w:pPr>
        <w:spacing w:before="120" w:line="240" w:lineRule="auto"/>
        <w:jc w:val="center"/>
        <w:rPr>
          <w:rFonts w:eastAsia="Times New Roman" w:cs="Times New Roman"/>
          <w:szCs w:val="24"/>
          <w:lang w:val="cs-CZ" w:eastAsia="en-US"/>
        </w:rPr>
      </w:pPr>
      <w:bookmarkStart w:id="111" w:name="_Hlk149301288"/>
      <w:bookmarkStart w:id="112" w:name="_Hlk133996869"/>
      <w:bookmarkEnd w:id="110"/>
      <w:r w:rsidRPr="00F61609">
        <w:rPr>
          <w:rFonts w:eastAsia="Times New Roman" w:cs="Times New Roman"/>
          <w:szCs w:val="24"/>
          <w:lang w:val="cs-CZ" w:eastAsia="en-US"/>
        </w:rPr>
        <w:t>§ 135b</w:t>
      </w:r>
    </w:p>
    <w:p w14:paraId="557AB539" w14:textId="0B185085" w:rsidR="007D0AAB" w:rsidRPr="00F61609" w:rsidRDefault="007D0AAB" w:rsidP="002C56B1">
      <w:pPr>
        <w:spacing w:before="120" w:line="240" w:lineRule="auto"/>
        <w:jc w:val="center"/>
        <w:rPr>
          <w:rFonts w:eastAsia="Times New Roman" w:cs="Times New Roman"/>
          <w:szCs w:val="24"/>
          <w:lang w:val="cs-CZ" w:eastAsia="en-US"/>
        </w:rPr>
      </w:pPr>
      <w:r w:rsidRPr="00F61609">
        <w:rPr>
          <w:rFonts w:eastAsia="Times New Roman" w:cs="Times New Roman"/>
          <w:szCs w:val="24"/>
          <w:lang w:val="cs-CZ" w:eastAsia="en-US"/>
        </w:rPr>
        <w:t>Výnos z trestné činnosti</w:t>
      </w:r>
    </w:p>
    <w:p w14:paraId="5F873E1F" w14:textId="51AA1C0B" w:rsidR="007D0AAB" w:rsidRPr="00F61609" w:rsidRDefault="007D0AAB" w:rsidP="002C56B1">
      <w:pPr>
        <w:spacing w:before="120" w:line="240" w:lineRule="auto"/>
        <w:ind w:firstLine="426"/>
        <w:jc w:val="both"/>
        <w:rPr>
          <w:rFonts w:eastAsia="Times New Roman" w:cs="Times New Roman"/>
          <w:szCs w:val="24"/>
          <w:lang w:val="cs-CZ" w:eastAsia="en-US"/>
        </w:rPr>
      </w:pPr>
      <w:r w:rsidRPr="00F61609">
        <w:rPr>
          <w:rFonts w:eastAsia="Times New Roman" w:cs="Times New Roman"/>
          <w:szCs w:val="24"/>
          <w:lang w:val="cs-CZ" w:eastAsia="en-US"/>
        </w:rPr>
        <w:t>(1)</w:t>
      </w:r>
      <w:r w:rsidRPr="00F61609">
        <w:rPr>
          <w:rFonts w:eastAsia="Times New Roman" w:cs="Times New Roman"/>
          <w:szCs w:val="24"/>
          <w:lang w:val="cs-CZ" w:eastAsia="en-US"/>
        </w:rPr>
        <w:tab/>
        <w:t xml:space="preserve"> Výnosem z trestné činnosti se rozumí jakákoli ekonomická výhoda pocházející z trestného činu</w:t>
      </w:r>
      <w:r w:rsidR="00213563" w:rsidRPr="00F61609">
        <w:rPr>
          <w:rFonts w:eastAsia="Times New Roman" w:cs="Times New Roman"/>
          <w:szCs w:val="24"/>
          <w:lang w:val="cs-CZ" w:eastAsia="en-US"/>
        </w:rPr>
        <w:t xml:space="preserve"> </w:t>
      </w:r>
      <w:r w:rsidR="00213563" w:rsidRPr="00F61609">
        <w:rPr>
          <w:rFonts w:eastAsia="Times New Roman" w:cs="Times New Roman"/>
          <w:b/>
          <w:bCs/>
          <w:szCs w:val="24"/>
          <w:lang w:val="cs-CZ" w:eastAsia="en-US"/>
        </w:rPr>
        <w:t>nebo činu jinak trestného</w:t>
      </w:r>
      <w:r w:rsidRPr="00F61609">
        <w:rPr>
          <w:rFonts w:eastAsia="Times New Roman" w:cs="Times New Roman"/>
          <w:szCs w:val="24"/>
          <w:lang w:val="cs-CZ" w:eastAsia="en-US"/>
        </w:rPr>
        <w:t>.</w:t>
      </w:r>
      <w:r w:rsidR="00077E00" w:rsidRPr="00F61609">
        <w:rPr>
          <w:rFonts w:eastAsia="Times New Roman" w:cs="Times New Roman"/>
          <w:szCs w:val="24"/>
          <w:lang w:val="cs-CZ" w:eastAsia="en-US"/>
        </w:rPr>
        <w:t xml:space="preserve"> </w:t>
      </w:r>
    </w:p>
    <w:p w14:paraId="42AE14B9" w14:textId="395D03CD" w:rsidR="007D0AAB" w:rsidRPr="00F61609" w:rsidRDefault="007D0AAB" w:rsidP="002C56B1">
      <w:pPr>
        <w:spacing w:before="120" w:line="240" w:lineRule="auto"/>
        <w:ind w:firstLine="425"/>
        <w:jc w:val="both"/>
        <w:rPr>
          <w:rFonts w:eastAsia="Times New Roman" w:cs="Times New Roman"/>
          <w:color w:val="000000"/>
          <w:szCs w:val="24"/>
          <w:lang w:val="cs-CZ"/>
        </w:rPr>
      </w:pPr>
      <w:r w:rsidRPr="00F61609">
        <w:rPr>
          <w:rFonts w:eastAsia="Times New Roman" w:cs="Times New Roman"/>
          <w:color w:val="000000"/>
          <w:szCs w:val="24"/>
          <w:lang w:val="cs-CZ"/>
        </w:rPr>
        <w:t>(2) Bezprostředním výnosem z trestné činnosti se rozumí věc, která byla získána trestným činem</w:t>
      </w:r>
      <w:r w:rsidR="00222FA9" w:rsidRPr="00F61609">
        <w:rPr>
          <w:rFonts w:eastAsia="Times New Roman" w:cs="Times New Roman"/>
          <w:color w:val="000000"/>
          <w:szCs w:val="24"/>
          <w:lang w:val="cs-CZ"/>
        </w:rPr>
        <w:t xml:space="preserve"> nebo</w:t>
      </w:r>
      <w:r w:rsidR="00222FA9" w:rsidRPr="00F61609">
        <w:rPr>
          <w:rFonts w:eastAsia="Times New Roman" w:cs="Times New Roman"/>
          <w:b/>
          <w:bCs/>
          <w:color w:val="000000"/>
          <w:szCs w:val="24"/>
          <w:lang w:val="cs-CZ"/>
        </w:rPr>
        <w:t xml:space="preserve"> činem jinak trestným anebo </w:t>
      </w:r>
      <w:r w:rsidRPr="00F61609">
        <w:rPr>
          <w:rFonts w:eastAsia="Times New Roman" w:cs="Times New Roman"/>
          <w:color w:val="000000"/>
          <w:szCs w:val="24"/>
          <w:lang w:val="cs-CZ"/>
        </w:rPr>
        <w:t>jako odměna za něj, včetně plodů a užitků.</w:t>
      </w:r>
    </w:p>
    <w:p w14:paraId="2B5DE463" w14:textId="537784DE" w:rsidR="007D0AAB" w:rsidRPr="00F61609" w:rsidRDefault="007D0AAB" w:rsidP="002C56B1">
      <w:pPr>
        <w:spacing w:before="120" w:line="240" w:lineRule="auto"/>
        <w:ind w:firstLine="425"/>
        <w:jc w:val="both"/>
        <w:rPr>
          <w:rFonts w:eastAsia="Times New Roman" w:cs="Times New Roman"/>
          <w:color w:val="000000"/>
          <w:szCs w:val="24"/>
          <w:lang w:val="cs-CZ"/>
        </w:rPr>
      </w:pPr>
      <w:r w:rsidRPr="00F61609">
        <w:rPr>
          <w:rFonts w:eastAsia="Times New Roman" w:cs="Times New Roman"/>
          <w:color w:val="000000"/>
          <w:szCs w:val="24"/>
          <w:lang w:val="cs-CZ"/>
        </w:rPr>
        <w:t xml:space="preserve">(3) Zprostředkovaným </w:t>
      </w:r>
      <w:bookmarkEnd w:id="111"/>
      <w:r w:rsidRPr="00F61609">
        <w:rPr>
          <w:rFonts w:eastAsia="Times New Roman" w:cs="Times New Roman"/>
          <w:color w:val="000000"/>
          <w:szCs w:val="24"/>
          <w:lang w:val="cs-CZ"/>
        </w:rPr>
        <w:t>výnosem z trestné činnosti se rozumí věc, včetně plodů a užitků,</w:t>
      </w:r>
    </w:p>
    <w:p w14:paraId="4C0F6203" w14:textId="719039B5" w:rsidR="007D0AAB" w:rsidRPr="00F61609" w:rsidRDefault="007D0AAB" w:rsidP="002C56B1">
      <w:pPr>
        <w:spacing w:before="120" w:line="240" w:lineRule="auto"/>
        <w:ind w:left="284" w:hanging="284"/>
        <w:jc w:val="both"/>
        <w:rPr>
          <w:rFonts w:eastAsia="Times New Roman" w:cs="Times New Roman"/>
          <w:color w:val="000000"/>
          <w:szCs w:val="24"/>
          <w:lang w:val="cs-CZ"/>
        </w:rPr>
      </w:pPr>
      <w:r w:rsidRPr="00F61609">
        <w:rPr>
          <w:rFonts w:eastAsia="Times New Roman" w:cs="Times New Roman"/>
          <w:color w:val="000000"/>
          <w:szCs w:val="24"/>
          <w:lang w:val="cs-CZ"/>
        </w:rPr>
        <w:t>a) která byla, byť jen zčásti, nabyta za věc tvořící bezprostřední výnos z trestné činnosti,</w:t>
      </w:r>
    </w:p>
    <w:p w14:paraId="052FE1D6" w14:textId="222BD2B1" w:rsidR="007D0AAB" w:rsidRPr="00F61609" w:rsidRDefault="007D0AAB" w:rsidP="002C56B1">
      <w:pPr>
        <w:spacing w:before="120" w:line="240" w:lineRule="auto"/>
        <w:ind w:left="284" w:hanging="284"/>
        <w:jc w:val="both"/>
        <w:rPr>
          <w:rFonts w:eastAsia="Times New Roman" w:cs="Times New Roman"/>
          <w:strike/>
          <w:color w:val="000000"/>
          <w:szCs w:val="24"/>
          <w:lang w:val="cs-CZ"/>
        </w:rPr>
      </w:pPr>
      <w:r w:rsidRPr="00F61609">
        <w:rPr>
          <w:rFonts w:eastAsia="Times New Roman" w:cs="Times New Roman"/>
          <w:color w:val="000000"/>
          <w:szCs w:val="24"/>
          <w:lang w:val="cs-CZ"/>
        </w:rPr>
        <w:t xml:space="preserve">b) ve kterou byla věc tvořící bezprostřední výnos z trestné činnosti, byť jen zčásti, přeměněna, </w:t>
      </w:r>
      <w:r w:rsidRPr="00F61609">
        <w:rPr>
          <w:rFonts w:eastAsia="Times New Roman" w:cs="Times New Roman"/>
          <w:strike/>
          <w:color w:val="000000"/>
          <w:szCs w:val="24"/>
          <w:lang w:val="cs-CZ"/>
        </w:rPr>
        <w:t>nebo</w:t>
      </w:r>
    </w:p>
    <w:p w14:paraId="7A6B6075" w14:textId="241DF5C6" w:rsidR="007D0AAB" w:rsidRPr="00F61609" w:rsidRDefault="007D0AAB" w:rsidP="002C56B1">
      <w:pPr>
        <w:spacing w:before="120" w:line="240" w:lineRule="auto"/>
        <w:ind w:left="284" w:hanging="284"/>
        <w:jc w:val="both"/>
        <w:rPr>
          <w:rFonts w:eastAsia="Times New Roman" w:cs="Times New Roman"/>
          <w:color w:val="000000"/>
          <w:szCs w:val="24"/>
          <w:lang w:val="cs-CZ"/>
        </w:rPr>
      </w:pPr>
      <w:r w:rsidRPr="00F61609">
        <w:rPr>
          <w:rFonts w:eastAsia="Times New Roman" w:cs="Times New Roman"/>
          <w:color w:val="000000"/>
          <w:szCs w:val="24"/>
          <w:lang w:val="cs-CZ"/>
        </w:rPr>
        <w:t>c) k jejímuž zhodnocení došlo, byť jen zčásti, prostřednictvím věci tvořící bezprostřední výnos z trestné činnosti</w:t>
      </w:r>
      <w:r w:rsidRPr="00F61609">
        <w:rPr>
          <w:rFonts w:eastAsia="Times New Roman" w:cs="Times New Roman"/>
          <w:strike/>
          <w:color w:val="000000"/>
          <w:szCs w:val="24"/>
          <w:lang w:val="cs-CZ"/>
        </w:rPr>
        <w:t>.</w:t>
      </w:r>
      <w:r w:rsidR="00463ABE" w:rsidRPr="00F61609">
        <w:rPr>
          <w:rFonts w:eastAsia="Times New Roman" w:cs="Times New Roman"/>
          <w:b/>
          <w:bCs/>
          <w:color w:val="000000"/>
          <w:szCs w:val="24"/>
          <w:lang w:val="cs-CZ"/>
        </w:rPr>
        <w:t>,</w:t>
      </w:r>
      <w:r w:rsidR="00AF0555" w:rsidRPr="00F61609">
        <w:rPr>
          <w:rFonts w:eastAsia="Times New Roman" w:cs="Times New Roman"/>
          <w:b/>
          <w:bCs/>
          <w:color w:val="000000"/>
          <w:szCs w:val="24"/>
          <w:lang w:val="cs-CZ"/>
        </w:rPr>
        <w:t xml:space="preserve"> </w:t>
      </w:r>
      <w:r w:rsidR="00463ABE" w:rsidRPr="00F61609">
        <w:rPr>
          <w:rFonts w:eastAsia="Times New Roman" w:cs="Times New Roman"/>
          <w:b/>
          <w:bCs/>
          <w:color w:val="000000"/>
          <w:szCs w:val="24"/>
          <w:lang w:val="cs-CZ"/>
        </w:rPr>
        <w:t>nebo</w:t>
      </w:r>
    </w:p>
    <w:p w14:paraId="2D9466E5" w14:textId="7C4CAF45" w:rsidR="00463ABE" w:rsidRPr="00F61609" w:rsidRDefault="00463ABE" w:rsidP="002C56B1">
      <w:pPr>
        <w:spacing w:before="120" w:line="240" w:lineRule="auto"/>
        <w:ind w:left="284" w:hanging="284"/>
        <w:jc w:val="both"/>
        <w:rPr>
          <w:rFonts w:eastAsia="Times New Roman" w:cs="Times New Roman"/>
          <w:b/>
          <w:bCs/>
          <w:color w:val="000000"/>
          <w:szCs w:val="24"/>
          <w:lang w:val="cs-CZ"/>
        </w:rPr>
      </w:pPr>
      <w:r w:rsidRPr="00F61609">
        <w:rPr>
          <w:rFonts w:eastAsia="Times New Roman" w:cs="Times New Roman"/>
          <w:b/>
          <w:bCs/>
          <w:color w:val="000000"/>
          <w:szCs w:val="24"/>
          <w:lang w:val="cs-CZ"/>
        </w:rPr>
        <w:t xml:space="preserve">d) </w:t>
      </w:r>
      <w:bookmarkStart w:id="113" w:name="_Hlk149749352"/>
      <w:r w:rsidRPr="00F61609">
        <w:rPr>
          <w:rFonts w:eastAsia="Times New Roman" w:cs="Times New Roman"/>
          <w:b/>
          <w:bCs/>
          <w:color w:val="000000"/>
          <w:szCs w:val="24"/>
          <w:lang w:val="cs-CZ"/>
        </w:rPr>
        <w:t>se kterou byla, byť jen zčásti, smísena věc tvořící bezprostřední výnos z trestné činnosti</w:t>
      </w:r>
      <w:bookmarkEnd w:id="113"/>
      <w:r w:rsidRPr="00F61609">
        <w:rPr>
          <w:rFonts w:eastAsia="Times New Roman" w:cs="Times New Roman"/>
          <w:b/>
          <w:bCs/>
          <w:color w:val="000000"/>
          <w:szCs w:val="24"/>
          <w:lang w:val="cs-CZ"/>
        </w:rPr>
        <w:t>.</w:t>
      </w:r>
    </w:p>
    <w:p w14:paraId="45B815E2" w14:textId="4F16F0FC" w:rsidR="007D0AAB" w:rsidRPr="00F61609" w:rsidRDefault="007D0AAB" w:rsidP="002C56B1">
      <w:pPr>
        <w:spacing w:before="120" w:line="240" w:lineRule="auto"/>
        <w:ind w:firstLine="425"/>
        <w:jc w:val="both"/>
        <w:rPr>
          <w:rFonts w:eastAsia="Times New Roman" w:cs="Times New Roman"/>
          <w:b/>
          <w:bCs/>
          <w:color w:val="000000"/>
          <w:szCs w:val="24"/>
          <w:lang w:val="cs-CZ"/>
        </w:rPr>
      </w:pPr>
      <w:bookmarkStart w:id="114" w:name="_Hlk148807915"/>
      <w:r w:rsidRPr="00F61609">
        <w:rPr>
          <w:rFonts w:eastAsia="Times New Roman" w:cs="Times New Roman"/>
          <w:b/>
          <w:bCs/>
          <w:color w:val="000000"/>
          <w:szCs w:val="24"/>
          <w:lang w:val="cs-CZ"/>
        </w:rPr>
        <w:t xml:space="preserve">(4) </w:t>
      </w:r>
      <w:bookmarkStart w:id="115" w:name="_Hlk133998863"/>
      <w:r w:rsidR="00F610E3" w:rsidRPr="00F61609">
        <w:rPr>
          <w:rFonts w:eastAsia="Times New Roman" w:cs="Times New Roman"/>
          <w:b/>
          <w:bCs/>
          <w:color w:val="000000"/>
          <w:szCs w:val="24"/>
          <w:lang w:val="cs-CZ"/>
        </w:rPr>
        <w:t>Z</w:t>
      </w:r>
      <w:r w:rsidRPr="00F61609">
        <w:rPr>
          <w:rFonts w:eastAsia="Times New Roman" w:cs="Times New Roman"/>
          <w:b/>
          <w:bCs/>
          <w:color w:val="000000"/>
          <w:szCs w:val="24"/>
          <w:lang w:val="cs-CZ"/>
        </w:rPr>
        <w:t xml:space="preserve">prostředkovaný výnos z trestné činnosti </w:t>
      </w:r>
      <w:r w:rsidR="00F610E3" w:rsidRPr="00F61609">
        <w:rPr>
          <w:rFonts w:eastAsia="Times New Roman" w:cs="Times New Roman"/>
          <w:b/>
          <w:bCs/>
          <w:color w:val="000000"/>
          <w:szCs w:val="24"/>
          <w:lang w:val="cs-CZ"/>
        </w:rPr>
        <w:t xml:space="preserve">se nepovažuje za </w:t>
      </w:r>
      <w:r w:rsidRPr="00F61609">
        <w:rPr>
          <w:rFonts w:eastAsia="Times New Roman" w:cs="Times New Roman"/>
          <w:b/>
          <w:bCs/>
          <w:color w:val="000000"/>
          <w:szCs w:val="24"/>
          <w:lang w:val="cs-CZ"/>
        </w:rPr>
        <w:t xml:space="preserve">součást společného jmění pachatele a jeho manžela, pokud </w:t>
      </w:r>
      <w:r w:rsidR="008548BC" w:rsidRPr="00F61609">
        <w:rPr>
          <w:rFonts w:eastAsia="Times New Roman" w:cs="Times New Roman"/>
          <w:b/>
          <w:bCs/>
          <w:color w:val="000000"/>
          <w:szCs w:val="24"/>
          <w:lang w:val="cs-CZ"/>
        </w:rPr>
        <w:t xml:space="preserve">hodnota věci tvořící zprostředkovaný výnos z trestné činnosti </w:t>
      </w:r>
      <w:r w:rsidR="00AB0421" w:rsidRPr="00F61609">
        <w:rPr>
          <w:rFonts w:eastAsia="Times New Roman" w:cs="Times New Roman"/>
          <w:b/>
          <w:bCs/>
          <w:color w:val="000000"/>
          <w:szCs w:val="24"/>
          <w:lang w:val="cs-CZ"/>
        </w:rPr>
        <w:t xml:space="preserve">je </w:t>
      </w:r>
      <w:r w:rsidR="008548BC" w:rsidRPr="00F61609">
        <w:rPr>
          <w:rFonts w:eastAsia="Times New Roman" w:cs="Times New Roman"/>
          <w:b/>
          <w:bCs/>
          <w:color w:val="000000"/>
          <w:szCs w:val="24"/>
          <w:lang w:val="cs-CZ"/>
        </w:rPr>
        <w:t>pouze zanedbatelně vyšší než hodnota věci tvořící bezprostřední výnos z trestné činnosti</w:t>
      </w:r>
      <w:bookmarkEnd w:id="115"/>
      <w:r w:rsidR="008548BC" w:rsidRPr="00F61609">
        <w:rPr>
          <w:rFonts w:eastAsia="Times New Roman" w:cs="Times New Roman"/>
          <w:b/>
          <w:bCs/>
          <w:color w:val="000000"/>
          <w:szCs w:val="24"/>
          <w:lang w:val="cs-CZ"/>
        </w:rPr>
        <w:t xml:space="preserve">. </w:t>
      </w:r>
      <w:bookmarkEnd w:id="112"/>
    </w:p>
    <w:p w14:paraId="18276EF8" w14:textId="77777777" w:rsidR="00977ED0" w:rsidRDefault="00977ED0" w:rsidP="002C56B1">
      <w:pPr>
        <w:spacing w:before="120" w:line="240" w:lineRule="auto"/>
        <w:jc w:val="center"/>
        <w:rPr>
          <w:rFonts w:eastAsia="Calibri" w:cs="Times New Roman"/>
          <w:b/>
          <w:bCs/>
          <w:szCs w:val="24"/>
          <w:lang w:val="cs-CZ" w:eastAsia="en-US"/>
        </w:rPr>
      </w:pPr>
      <w:bookmarkStart w:id="116" w:name="_Hlk133997352"/>
      <w:bookmarkEnd w:id="114"/>
    </w:p>
    <w:p w14:paraId="6E27F1BB" w14:textId="77777777" w:rsidR="00977ED0" w:rsidRDefault="00977ED0" w:rsidP="002C56B1">
      <w:pPr>
        <w:spacing w:before="120" w:line="240" w:lineRule="auto"/>
        <w:jc w:val="center"/>
        <w:rPr>
          <w:rFonts w:eastAsia="Calibri" w:cs="Times New Roman"/>
          <w:b/>
          <w:bCs/>
          <w:szCs w:val="24"/>
          <w:lang w:val="cs-CZ" w:eastAsia="en-US"/>
        </w:rPr>
      </w:pPr>
    </w:p>
    <w:p w14:paraId="6A3CBD34" w14:textId="6568523E" w:rsidR="000C2600" w:rsidRPr="00F61609" w:rsidRDefault="000C2600" w:rsidP="002C56B1">
      <w:pPr>
        <w:spacing w:before="120" w:line="240" w:lineRule="auto"/>
        <w:jc w:val="center"/>
        <w:rPr>
          <w:rFonts w:eastAsia="Calibri" w:cs="Times New Roman"/>
          <w:b/>
          <w:bCs/>
          <w:szCs w:val="24"/>
          <w:lang w:val="cs-CZ" w:eastAsia="en-US"/>
        </w:rPr>
      </w:pPr>
      <w:r w:rsidRPr="00F61609">
        <w:rPr>
          <w:rFonts w:eastAsia="Calibri" w:cs="Times New Roman"/>
          <w:b/>
          <w:bCs/>
          <w:szCs w:val="24"/>
          <w:lang w:val="cs-CZ" w:eastAsia="en-US"/>
        </w:rPr>
        <w:lastRenderedPageBreak/>
        <w:t>§ 135c</w:t>
      </w:r>
    </w:p>
    <w:p w14:paraId="46B872FC" w14:textId="31890A44" w:rsidR="000C2600" w:rsidRPr="00F61609" w:rsidRDefault="000C2600" w:rsidP="002C56B1">
      <w:pPr>
        <w:spacing w:before="120" w:line="240" w:lineRule="auto"/>
        <w:jc w:val="center"/>
        <w:rPr>
          <w:rFonts w:eastAsia="Calibri" w:cs="Times New Roman"/>
          <w:b/>
          <w:bCs/>
          <w:szCs w:val="24"/>
          <w:lang w:val="cs-CZ" w:eastAsia="en-US"/>
        </w:rPr>
      </w:pPr>
      <w:r w:rsidRPr="00F61609">
        <w:rPr>
          <w:rFonts w:eastAsia="Calibri" w:cs="Times New Roman"/>
          <w:b/>
          <w:bCs/>
          <w:szCs w:val="24"/>
          <w:lang w:val="cs-CZ" w:eastAsia="en-US"/>
        </w:rPr>
        <w:t>Předmět mezinárodní sankce</w:t>
      </w:r>
    </w:p>
    <w:p w14:paraId="2140CE8C" w14:textId="058AFB32" w:rsidR="00C71C2D" w:rsidRPr="00693B8D" w:rsidRDefault="001C75F9" w:rsidP="002C56B1">
      <w:pPr>
        <w:spacing w:before="120" w:line="240" w:lineRule="auto"/>
        <w:ind w:firstLine="425"/>
        <w:jc w:val="both"/>
        <w:rPr>
          <w:rFonts w:eastAsia="Calibri" w:cs="Times New Roman"/>
          <w:b/>
          <w:bCs/>
          <w:szCs w:val="24"/>
          <w:lang w:val="cs-CZ" w:eastAsia="en-US"/>
        </w:rPr>
      </w:pPr>
      <w:bookmarkStart w:id="117" w:name="_Hlk138159450"/>
      <w:bookmarkStart w:id="118" w:name="_Hlk138162745"/>
      <w:r w:rsidRPr="00693B8D">
        <w:rPr>
          <w:rFonts w:eastAsia="Calibri" w:cs="Times New Roman"/>
          <w:b/>
          <w:bCs/>
          <w:szCs w:val="24"/>
          <w:lang w:val="cs-CZ" w:eastAsia="en-US"/>
        </w:rPr>
        <w:t>Předmětem mezinárodní sankce se rozumí věc nebo majetek anebo jeho určená část, na</w:t>
      </w:r>
      <w:r w:rsidR="008C312A" w:rsidRPr="00693B8D">
        <w:rPr>
          <w:rFonts w:eastAsia="Calibri" w:cs="Times New Roman"/>
          <w:b/>
          <w:bCs/>
          <w:szCs w:val="24"/>
          <w:lang w:val="cs-CZ" w:eastAsia="en-US"/>
        </w:rPr>
        <w:t> </w:t>
      </w:r>
      <w:r w:rsidRPr="00693B8D">
        <w:rPr>
          <w:rFonts w:eastAsia="Calibri" w:cs="Times New Roman"/>
          <w:b/>
          <w:bCs/>
          <w:szCs w:val="24"/>
          <w:lang w:val="cs-CZ" w:eastAsia="en-US"/>
        </w:rPr>
        <w:t xml:space="preserve">které se vztahuje mezinárodní sankce. </w:t>
      </w:r>
      <w:bookmarkEnd w:id="117"/>
    </w:p>
    <w:p w14:paraId="319DA029" w14:textId="10E6298E" w:rsidR="00F729FB" w:rsidRPr="00693B8D" w:rsidRDefault="00F729FB" w:rsidP="002C56B1">
      <w:pPr>
        <w:spacing w:before="120" w:line="240" w:lineRule="auto"/>
        <w:jc w:val="center"/>
        <w:rPr>
          <w:rFonts w:eastAsia="Calibri" w:cs="Times New Roman"/>
          <w:b/>
          <w:bCs/>
          <w:szCs w:val="24"/>
          <w:lang w:val="cs-CZ" w:eastAsia="en-US"/>
        </w:rPr>
      </w:pPr>
      <w:bookmarkStart w:id="119" w:name="_Hlk149660350"/>
      <w:bookmarkEnd w:id="118"/>
      <w:r w:rsidRPr="00693B8D">
        <w:rPr>
          <w:rFonts w:eastAsia="Calibri" w:cs="Times New Roman"/>
          <w:b/>
          <w:bCs/>
          <w:szCs w:val="24"/>
          <w:lang w:val="cs-CZ" w:eastAsia="en-US"/>
        </w:rPr>
        <w:t>§ 135</w:t>
      </w:r>
      <w:r w:rsidR="006378AE" w:rsidRPr="00693B8D">
        <w:rPr>
          <w:rFonts w:eastAsia="Calibri" w:cs="Times New Roman"/>
          <w:b/>
          <w:bCs/>
          <w:szCs w:val="24"/>
          <w:lang w:val="cs-CZ" w:eastAsia="en-US"/>
        </w:rPr>
        <w:t>d</w:t>
      </w:r>
    </w:p>
    <w:p w14:paraId="07161F1D" w14:textId="77777777" w:rsidR="00F729FB" w:rsidRPr="00693B8D" w:rsidRDefault="00F729FB" w:rsidP="002C56B1">
      <w:pPr>
        <w:spacing w:before="120" w:line="240" w:lineRule="auto"/>
        <w:jc w:val="center"/>
        <w:rPr>
          <w:rFonts w:eastAsia="Calibri" w:cs="Times New Roman"/>
          <w:b/>
          <w:bCs/>
          <w:szCs w:val="24"/>
          <w:lang w:val="cs-CZ" w:eastAsia="en-US"/>
        </w:rPr>
      </w:pPr>
      <w:r w:rsidRPr="00693B8D">
        <w:rPr>
          <w:rFonts w:eastAsia="Calibri" w:cs="Times New Roman"/>
          <w:b/>
          <w:bCs/>
          <w:szCs w:val="24"/>
          <w:lang w:val="cs-CZ" w:eastAsia="en-US"/>
        </w:rPr>
        <w:t>Náhradní hodnota</w:t>
      </w:r>
    </w:p>
    <w:p w14:paraId="7C878BEF" w14:textId="6DBB7AB4" w:rsidR="00F729FB" w:rsidRPr="00693B8D" w:rsidRDefault="00F729FB" w:rsidP="002C56B1">
      <w:pPr>
        <w:spacing w:before="120" w:line="240" w:lineRule="auto"/>
        <w:ind w:firstLine="425"/>
        <w:jc w:val="both"/>
        <w:rPr>
          <w:rFonts w:eastAsia="Calibri" w:cs="Times New Roman"/>
          <w:b/>
          <w:bCs/>
          <w:szCs w:val="24"/>
          <w:lang w:val="cs-CZ" w:eastAsia="en-US"/>
        </w:rPr>
      </w:pPr>
      <w:r w:rsidRPr="00693B8D">
        <w:rPr>
          <w:rFonts w:eastAsia="Calibri" w:cs="Times New Roman"/>
          <w:b/>
          <w:bCs/>
          <w:szCs w:val="24"/>
          <w:lang w:val="cs-CZ" w:eastAsia="en-US"/>
        </w:rPr>
        <w:t xml:space="preserve">Náhradní hodnotou se rozumí jakákoli věc, kterou pachatel v době rozhodnutí o </w:t>
      </w:r>
      <w:r w:rsidR="002C1F7F" w:rsidRPr="00693B8D">
        <w:rPr>
          <w:rFonts w:eastAsia="Calibri" w:cs="Times New Roman"/>
          <w:b/>
          <w:bCs/>
          <w:szCs w:val="24"/>
          <w:lang w:val="cs-CZ" w:eastAsia="en-US"/>
        </w:rPr>
        <w:t xml:space="preserve">ní </w:t>
      </w:r>
      <w:r w:rsidRPr="00693B8D">
        <w:rPr>
          <w:rFonts w:eastAsia="Calibri" w:cs="Times New Roman"/>
          <w:b/>
          <w:bCs/>
          <w:szCs w:val="24"/>
          <w:lang w:val="cs-CZ" w:eastAsia="en-US"/>
        </w:rPr>
        <w:t xml:space="preserve">vlastní nebo je součástí společného jmění pachatele a jeho manžela. Věta první se </w:t>
      </w:r>
      <w:r w:rsidR="00BE0E6F" w:rsidRPr="00693B8D">
        <w:rPr>
          <w:rFonts w:eastAsia="Calibri" w:cs="Times New Roman"/>
          <w:b/>
          <w:bCs/>
          <w:szCs w:val="24"/>
          <w:lang w:val="cs-CZ" w:eastAsia="en-US"/>
        </w:rPr>
        <w:t>po</w:t>
      </w:r>
      <w:r w:rsidRPr="00693B8D">
        <w:rPr>
          <w:rFonts w:eastAsia="Calibri" w:cs="Times New Roman"/>
          <w:b/>
          <w:bCs/>
          <w:szCs w:val="24"/>
          <w:lang w:val="cs-CZ" w:eastAsia="en-US"/>
        </w:rPr>
        <w:t>užije obdobně na náhradní hodnotu</w:t>
      </w:r>
      <w:r w:rsidR="002C1F7F" w:rsidRPr="00693B8D">
        <w:rPr>
          <w:rFonts w:eastAsia="Calibri" w:cs="Times New Roman"/>
          <w:b/>
          <w:bCs/>
          <w:szCs w:val="24"/>
          <w:lang w:val="cs-CZ" w:eastAsia="en-US"/>
        </w:rPr>
        <w:t xml:space="preserve"> jiné osoby než pachatele, vůči které rozhodnutí o náhradní hodnotě směřuje. </w:t>
      </w:r>
      <w:bookmarkEnd w:id="116"/>
    </w:p>
    <w:p w14:paraId="28E8CD0B" w14:textId="737EC9F7" w:rsidR="006F0D5C" w:rsidRPr="00693B8D" w:rsidRDefault="006F0D5C" w:rsidP="002C56B1">
      <w:pPr>
        <w:spacing w:before="120" w:line="240" w:lineRule="auto"/>
        <w:jc w:val="center"/>
        <w:rPr>
          <w:rFonts w:eastAsia="Calibri" w:cs="Times New Roman"/>
          <w:szCs w:val="24"/>
          <w:lang w:val="cs-CZ" w:eastAsia="en-US"/>
        </w:rPr>
      </w:pPr>
      <w:bookmarkStart w:id="120" w:name="_Hlk146713159"/>
      <w:bookmarkEnd w:id="119"/>
      <w:r w:rsidRPr="00693B8D">
        <w:rPr>
          <w:rFonts w:eastAsia="Calibri" w:cs="Times New Roman"/>
          <w:szCs w:val="24"/>
          <w:lang w:val="cs-CZ" w:eastAsia="en-US"/>
        </w:rPr>
        <w:t>§ 254</w:t>
      </w:r>
    </w:p>
    <w:p w14:paraId="060EE32F" w14:textId="77777777" w:rsidR="006F0D5C" w:rsidRPr="00693B8D" w:rsidRDefault="006F0D5C" w:rsidP="002C56B1">
      <w:pPr>
        <w:spacing w:before="120" w:line="240" w:lineRule="auto"/>
        <w:jc w:val="center"/>
        <w:rPr>
          <w:rFonts w:eastAsia="Calibri" w:cs="Times New Roman"/>
          <w:szCs w:val="24"/>
          <w:lang w:val="cs-CZ" w:eastAsia="en-US"/>
        </w:rPr>
      </w:pPr>
      <w:r w:rsidRPr="00693B8D">
        <w:rPr>
          <w:rFonts w:eastAsia="Calibri" w:cs="Times New Roman"/>
          <w:szCs w:val="24"/>
          <w:lang w:val="cs-CZ" w:eastAsia="en-US"/>
        </w:rPr>
        <w:t>Zkreslování údajů o stavu hospodaření a jmění</w:t>
      </w:r>
    </w:p>
    <w:p w14:paraId="042E40CB" w14:textId="77777777" w:rsidR="006F0D5C" w:rsidRPr="00693B8D" w:rsidRDefault="006F0D5C" w:rsidP="002C56B1">
      <w:pPr>
        <w:spacing w:before="120" w:line="240" w:lineRule="auto"/>
        <w:ind w:firstLine="426"/>
        <w:jc w:val="both"/>
        <w:rPr>
          <w:rFonts w:eastAsia="Calibri" w:cs="Times New Roman"/>
          <w:szCs w:val="24"/>
          <w:lang w:val="cs-CZ" w:eastAsia="en-US"/>
        </w:rPr>
      </w:pPr>
      <w:r w:rsidRPr="00693B8D">
        <w:rPr>
          <w:rFonts w:eastAsia="Calibri" w:cs="Times New Roman"/>
          <w:szCs w:val="24"/>
          <w:lang w:val="cs-CZ" w:eastAsia="en-US"/>
        </w:rPr>
        <w:t>(1) Kdo nevede účetní knihy, zápisy nebo jiné doklady sloužící k přehledu o stavu hospodaření a majetku nebo k jejich kontrole, ač je k tomu podle zákona povinen,</w:t>
      </w:r>
    </w:p>
    <w:p w14:paraId="7D78607E" w14:textId="77777777" w:rsidR="006F0D5C" w:rsidRPr="00693B8D" w:rsidRDefault="006F0D5C" w:rsidP="002C56B1">
      <w:pPr>
        <w:spacing w:before="120" w:line="240" w:lineRule="auto"/>
        <w:ind w:firstLine="426"/>
        <w:jc w:val="both"/>
        <w:rPr>
          <w:rFonts w:eastAsia="Calibri" w:cs="Times New Roman"/>
          <w:szCs w:val="24"/>
          <w:lang w:val="cs-CZ" w:eastAsia="en-US"/>
        </w:rPr>
      </w:pPr>
      <w:r w:rsidRPr="00693B8D">
        <w:rPr>
          <w:rFonts w:eastAsia="Calibri" w:cs="Times New Roman"/>
          <w:szCs w:val="24"/>
          <w:lang w:val="cs-CZ" w:eastAsia="en-US"/>
        </w:rPr>
        <w:t>kdo v takových účetních knihách, zápisech nebo jiných dokladech uvede nepravdivé nebo hrubě zkreslené údaje, nebo</w:t>
      </w:r>
    </w:p>
    <w:p w14:paraId="0E1ABD2F" w14:textId="77777777" w:rsidR="006F0D5C" w:rsidRPr="00693B8D" w:rsidRDefault="006F0D5C" w:rsidP="002C56B1">
      <w:pPr>
        <w:spacing w:before="120" w:line="240" w:lineRule="auto"/>
        <w:ind w:firstLine="426"/>
        <w:jc w:val="both"/>
        <w:rPr>
          <w:rFonts w:eastAsia="Calibri" w:cs="Times New Roman"/>
          <w:szCs w:val="24"/>
          <w:lang w:val="cs-CZ" w:eastAsia="en-US"/>
        </w:rPr>
      </w:pPr>
      <w:r w:rsidRPr="00693B8D">
        <w:rPr>
          <w:rFonts w:eastAsia="Calibri" w:cs="Times New Roman"/>
          <w:szCs w:val="24"/>
          <w:lang w:val="cs-CZ" w:eastAsia="en-US"/>
        </w:rPr>
        <w:t>kdo takové účetní knihy, zápisy nebo jiné doklady změní, zničí, poškodí, učiní neupotřebitelnými nebo zatají,</w:t>
      </w:r>
    </w:p>
    <w:p w14:paraId="32D86DD8" w14:textId="77777777" w:rsidR="006F0D5C" w:rsidRPr="00693B8D" w:rsidRDefault="006F0D5C" w:rsidP="002C56B1">
      <w:pPr>
        <w:spacing w:before="120" w:line="240" w:lineRule="auto"/>
        <w:ind w:firstLine="426"/>
        <w:jc w:val="both"/>
        <w:rPr>
          <w:rFonts w:eastAsia="Calibri" w:cs="Times New Roman"/>
          <w:szCs w:val="24"/>
          <w:lang w:val="cs-CZ" w:eastAsia="en-US"/>
        </w:rPr>
      </w:pPr>
      <w:r w:rsidRPr="00693B8D">
        <w:rPr>
          <w:rFonts w:eastAsia="Calibri" w:cs="Times New Roman"/>
          <w:szCs w:val="24"/>
          <w:lang w:val="cs-CZ" w:eastAsia="en-US"/>
        </w:rPr>
        <w:t>a ohrozí tak majetková práva jiného nebo včasné a řádné vyměření daně, bude potrestán odnětím svobody až na dvě léta nebo zákazem činnosti.</w:t>
      </w:r>
    </w:p>
    <w:p w14:paraId="33FAD308" w14:textId="77777777" w:rsidR="006F0D5C" w:rsidRPr="00693B8D" w:rsidRDefault="006F0D5C" w:rsidP="002C56B1">
      <w:pPr>
        <w:spacing w:before="120" w:line="240" w:lineRule="auto"/>
        <w:ind w:firstLine="426"/>
        <w:jc w:val="both"/>
        <w:rPr>
          <w:rFonts w:eastAsia="Calibri" w:cs="Times New Roman"/>
          <w:szCs w:val="24"/>
          <w:lang w:val="cs-CZ" w:eastAsia="en-US"/>
        </w:rPr>
      </w:pPr>
      <w:r w:rsidRPr="00693B8D">
        <w:rPr>
          <w:rFonts w:eastAsia="Calibri" w:cs="Times New Roman"/>
          <w:szCs w:val="24"/>
          <w:lang w:val="cs-CZ" w:eastAsia="en-US"/>
        </w:rPr>
        <w:t>(2) Stejně bude potrestán,</w:t>
      </w:r>
    </w:p>
    <w:bookmarkEnd w:id="120"/>
    <w:p w14:paraId="387EB266" w14:textId="08E1B489" w:rsidR="006F0D5C" w:rsidRPr="00693B8D" w:rsidRDefault="006F0D5C" w:rsidP="002C56B1">
      <w:pPr>
        <w:spacing w:before="120" w:line="240" w:lineRule="auto"/>
        <w:ind w:firstLine="426"/>
        <w:jc w:val="both"/>
        <w:rPr>
          <w:rFonts w:eastAsia="Calibri" w:cs="Times New Roman"/>
          <w:szCs w:val="24"/>
          <w:lang w:val="cs-CZ" w:eastAsia="en-US"/>
        </w:rPr>
      </w:pPr>
      <w:r w:rsidRPr="00693B8D">
        <w:rPr>
          <w:rFonts w:eastAsia="Calibri" w:cs="Times New Roman"/>
          <w:szCs w:val="24"/>
          <w:lang w:val="cs-CZ" w:eastAsia="en-US"/>
        </w:rPr>
        <w:t>kdo uvede nepravdivé nebo hrubě zkreslené údaje v podkladech sloužících pro zápis do obchodního rejstříku, nadačního rejstříku, rejstříku obecně prospěšných společností</w:t>
      </w:r>
      <w:r w:rsidRPr="00693B8D">
        <w:rPr>
          <w:rFonts w:eastAsia="Calibri" w:cs="Times New Roman"/>
          <w:b/>
          <w:bCs/>
          <w:szCs w:val="24"/>
          <w:lang w:val="cs-CZ" w:eastAsia="en-US"/>
        </w:rPr>
        <w:t xml:space="preserve">, </w:t>
      </w:r>
      <w:bookmarkStart w:id="121" w:name="_Hlk136254089"/>
      <w:r w:rsidRPr="00693B8D">
        <w:rPr>
          <w:rFonts w:eastAsia="Calibri" w:cs="Times New Roman"/>
          <w:b/>
          <w:bCs/>
          <w:szCs w:val="24"/>
          <w:lang w:val="cs-CZ" w:eastAsia="en-US"/>
        </w:rPr>
        <w:t>spolkového rejstříku, rejstříku ústavů</w:t>
      </w:r>
      <w:bookmarkEnd w:id="121"/>
      <w:r w:rsidRPr="00693B8D">
        <w:rPr>
          <w:rFonts w:eastAsia="Calibri" w:cs="Times New Roman"/>
          <w:szCs w:val="24"/>
          <w:lang w:val="cs-CZ" w:eastAsia="en-US"/>
        </w:rPr>
        <w:t xml:space="preserve"> nebo rejstříku společenství vlastníků jednotek anebo v takových podkladech zamlčí podstatné skutečnosti,</w:t>
      </w:r>
    </w:p>
    <w:p w14:paraId="6F8EBA62" w14:textId="77777777" w:rsidR="006F0D5C" w:rsidRPr="00693B8D" w:rsidRDefault="006F0D5C" w:rsidP="002C56B1">
      <w:pPr>
        <w:spacing w:before="120" w:line="240" w:lineRule="auto"/>
        <w:ind w:firstLine="426"/>
        <w:jc w:val="both"/>
        <w:rPr>
          <w:rFonts w:eastAsia="Calibri" w:cs="Times New Roman"/>
          <w:szCs w:val="24"/>
          <w:lang w:val="cs-CZ" w:eastAsia="en-US"/>
        </w:rPr>
      </w:pPr>
      <w:r w:rsidRPr="00693B8D">
        <w:rPr>
          <w:rFonts w:eastAsia="Calibri" w:cs="Times New Roman"/>
          <w:szCs w:val="24"/>
          <w:lang w:val="cs-CZ" w:eastAsia="en-US"/>
        </w:rPr>
        <w:t xml:space="preserve">kdo </w:t>
      </w:r>
      <w:bookmarkStart w:id="122" w:name="_Hlk100308119"/>
      <w:r w:rsidRPr="00693B8D">
        <w:rPr>
          <w:rFonts w:eastAsia="Calibri" w:cs="Times New Roman"/>
          <w:szCs w:val="24"/>
          <w:lang w:val="cs-CZ" w:eastAsia="en-US"/>
        </w:rPr>
        <w:t>v podkladech sloužících pro vypracování znaleckého posudku, který se přikládá k návrhu na zápis do obchodního rejstříku, nadačního rejstříku, rejstříku obecně prospěšných společností</w:t>
      </w:r>
      <w:r w:rsidRPr="00693B8D">
        <w:rPr>
          <w:rFonts w:eastAsia="Calibri" w:cs="Times New Roman"/>
          <w:b/>
          <w:bCs/>
          <w:szCs w:val="24"/>
          <w:lang w:val="cs-CZ" w:eastAsia="en-US"/>
        </w:rPr>
        <w:t>, spolkového rejstříku, rejstříku ústavů</w:t>
      </w:r>
      <w:r w:rsidRPr="00693B8D">
        <w:rPr>
          <w:rFonts w:eastAsia="Calibri" w:cs="Times New Roman"/>
          <w:szCs w:val="24"/>
          <w:lang w:val="cs-CZ" w:eastAsia="en-US"/>
        </w:rPr>
        <w:t xml:space="preserve"> nebo rejstříku společenství vlastníků jednotek uvede nepravdivé nebo hrubě zkreslené údaje nebo v takových podkladech zamlčí podstatné údaje</w:t>
      </w:r>
      <w:bookmarkEnd w:id="122"/>
      <w:r w:rsidRPr="00693B8D">
        <w:rPr>
          <w:rFonts w:eastAsia="Calibri" w:cs="Times New Roman"/>
          <w:szCs w:val="24"/>
          <w:lang w:val="cs-CZ" w:eastAsia="en-US"/>
        </w:rPr>
        <w:t>, nebo</w:t>
      </w:r>
    </w:p>
    <w:p w14:paraId="51913ECE" w14:textId="11B3A1B6" w:rsidR="006F0D5C" w:rsidRPr="00693B8D" w:rsidRDefault="006F0D5C" w:rsidP="002C56B1">
      <w:pPr>
        <w:spacing w:before="120" w:line="240" w:lineRule="auto"/>
        <w:ind w:firstLine="426"/>
        <w:jc w:val="both"/>
        <w:rPr>
          <w:rFonts w:eastAsia="Calibri" w:cs="Times New Roman"/>
          <w:szCs w:val="24"/>
          <w:lang w:val="cs-CZ" w:eastAsia="en-US"/>
        </w:rPr>
      </w:pPr>
      <w:r w:rsidRPr="00693B8D">
        <w:rPr>
          <w:rFonts w:eastAsia="Calibri" w:cs="Times New Roman"/>
          <w:szCs w:val="24"/>
          <w:lang w:val="cs-CZ" w:eastAsia="en-US"/>
        </w:rPr>
        <w:t>kdo jiného ohrozí nebo omezí na právech tím, že bez zbytečného odkladu nepodá návrh na</w:t>
      </w:r>
      <w:r w:rsidR="00977ED0">
        <w:rPr>
          <w:rFonts w:eastAsia="Calibri" w:cs="Times New Roman"/>
          <w:szCs w:val="24"/>
          <w:lang w:val="cs-CZ" w:eastAsia="en-US"/>
        </w:rPr>
        <w:t> </w:t>
      </w:r>
      <w:r w:rsidRPr="00693B8D">
        <w:rPr>
          <w:rFonts w:eastAsia="Calibri" w:cs="Times New Roman"/>
          <w:szCs w:val="24"/>
          <w:lang w:val="cs-CZ" w:eastAsia="en-US"/>
        </w:rPr>
        <w:t>zápis zákonem stanoveného údaje do obchodního rejstříku, nadačního rejstříku, rejstříku obecně prospěšných společností</w:t>
      </w:r>
      <w:r w:rsidRPr="00693B8D">
        <w:rPr>
          <w:rFonts w:eastAsia="Calibri" w:cs="Times New Roman"/>
          <w:b/>
          <w:bCs/>
          <w:szCs w:val="24"/>
          <w:lang w:val="cs-CZ" w:eastAsia="en-US"/>
        </w:rPr>
        <w:t>, spolkového rejstříku, rejstříku ústavů</w:t>
      </w:r>
      <w:r w:rsidRPr="00693B8D">
        <w:rPr>
          <w:rFonts w:eastAsia="Calibri" w:cs="Times New Roman"/>
          <w:szCs w:val="24"/>
          <w:lang w:val="cs-CZ" w:eastAsia="en-US"/>
        </w:rPr>
        <w:t xml:space="preserve"> nebo rejstříku společenství vlastníků jednotek nebo neuloží listinu do sbírky listin, ač je k tomu podle zákona nebo smlouvy povinen.</w:t>
      </w:r>
      <w:r w:rsidRPr="00693B8D">
        <w:rPr>
          <w:rFonts w:eastAsia="Calibri" w:cs="Times New Roman"/>
          <w:b/>
          <w:bCs/>
          <w:szCs w:val="24"/>
          <w:lang w:val="cs-CZ" w:eastAsia="en-US"/>
        </w:rPr>
        <w:t xml:space="preserve"> </w:t>
      </w:r>
    </w:p>
    <w:p w14:paraId="4C2352C1" w14:textId="77777777" w:rsidR="006F0D5C" w:rsidRPr="00693B8D" w:rsidRDefault="006F0D5C" w:rsidP="002C56B1">
      <w:pPr>
        <w:spacing w:before="120" w:line="240" w:lineRule="auto"/>
        <w:ind w:firstLine="426"/>
        <w:jc w:val="both"/>
        <w:rPr>
          <w:rFonts w:eastAsia="Calibri" w:cs="Times New Roman"/>
          <w:szCs w:val="24"/>
          <w:lang w:val="cs-CZ" w:eastAsia="en-US"/>
        </w:rPr>
      </w:pPr>
      <w:r w:rsidRPr="00693B8D">
        <w:rPr>
          <w:rFonts w:eastAsia="Calibri" w:cs="Times New Roman"/>
          <w:szCs w:val="24"/>
          <w:lang w:val="cs-CZ" w:eastAsia="en-US"/>
        </w:rPr>
        <w:t>(3) Odnětím svobody na jeden rok až pět let nebo peněžitým trestem bude pachatel potrestán, způsobí-li činem uvedeným v odstavci 1 nebo 2 na cizím majetku značnou škodu.</w:t>
      </w:r>
    </w:p>
    <w:p w14:paraId="254DF81B" w14:textId="66F39B9C" w:rsidR="003D5448" w:rsidRPr="00693B8D" w:rsidRDefault="006F0D5C" w:rsidP="002C56B1">
      <w:pPr>
        <w:spacing w:before="120" w:line="240" w:lineRule="auto"/>
        <w:ind w:firstLine="426"/>
        <w:jc w:val="both"/>
        <w:rPr>
          <w:rFonts w:eastAsia="Calibri" w:cs="Times New Roman"/>
          <w:szCs w:val="24"/>
          <w:lang w:val="cs-CZ" w:eastAsia="en-US"/>
        </w:rPr>
      </w:pPr>
      <w:r w:rsidRPr="00693B8D">
        <w:rPr>
          <w:rFonts w:eastAsia="Calibri" w:cs="Times New Roman"/>
          <w:szCs w:val="24"/>
          <w:lang w:val="cs-CZ" w:eastAsia="en-US"/>
        </w:rPr>
        <w:t>(4) Odnětím svobody na dvě léta až osm let bude pachatel potrestán, způsobí-li činem uvedeným v odstavci 1 nebo 2 na cizím majetku škodu velkého rozsahu.</w:t>
      </w:r>
    </w:p>
    <w:p w14:paraId="2AB68148" w14:textId="77777777" w:rsidR="00977ED0" w:rsidRDefault="00977ED0" w:rsidP="002C56B1">
      <w:pPr>
        <w:spacing w:before="120" w:line="240" w:lineRule="auto"/>
        <w:jc w:val="center"/>
        <w:rPr>
          <w:rFonts w:eastAsia="Times New Roman" w:cs="Times New Roman"/>
          <w:szCs w:val="24"/>
          <w:lang w:val="cs-CZ"/>
        </w:rPr>
      </w:pPr>
      <w:bookmarkStart w:id="123" w:name="_Hlk142576906"/>
    </w:p>
    <w:p w14:paraId="01AA749A" w14:textId="177626AD" w:rsidR="003D5448" w:rsidRPr="00693B8D" w:rsidRDefault="003D5448" w:rsidP="002C56B1">
      <w:pPr>
        <w:spacing w:before="120" w:line="240" w:lineRule="auto"/>
        <w:jc w:val="center"/>
        <w:rPr>
          <w:rFonts w:eastAsia="Times New Roman" w:cs="Times New Roman"/>
          <w:szCs w:val="24"/>
          <w:lang w:val="cs-CZ"/>
        </w:rPr>
      </w:pPr>
      <w:r w:rsidRPr="00693B8D">
        <w:rPr>
          <w:rFonts w:eastAsia="Times New Roman" w:cs="Times New Roman"/>
          <w:szCs w:val="24"/>
          <w:lang w:val="cs-CZ"/>
        </w:rPr>
        <w:lastRenderedPageBreak/>
        <w:t>§ 347</w:t>
      </w:r>
    </w:p>
    <w:p w14:paraId="0347EEA6" w14:textId="77777777" w:rsidR="003D5448" w:rsidRPr="00693B8D" w:rsidRDefault="003D5448" w:rsidP="002C56B1">
      <w:pPr>
        <w:spacing w:before="120" w:line="240" w:lineRule="auto"/>
        <w:jc w:val="center"/>
        <w:rPr>
          <w:rFonts w:eastAsia="Times New Roman" w:cs="Times New Roman"/>
          <w:szCs w:val="24"/>
          <w:lang w:val="cs-CZ"/>
        </w:rPr>
      </w:pPr>
      <w:r w:rsidRPr="00693B8D">
        <w:rPr>
          <w:rFonts w:eastAsia="Times New Roman" w:cs="Times New Roman"/>
          <w:szCs w:val="24"/>
          <w:lang w:val="cs-CZ"/>
        </w:rPr>
        <w:t xml:space="preserve">Křivé tlumočení </w:t>
      </w:r>
    </w:p>
    <w:p w14:paraId="799AFA58" w14:textId="77777777" w:rsidR="003D5448" w:rsidRPr="00693B8D" w:rsidRDefault="003D5448" w:rsidP="002C56B1">
      <w:pPr>
        <w:spacing w:before="120" w:line="240" w:lineRule="auto"/>
        <w:ind w:firstLine="426"/>
        <w:jc w:val="both"/>
        <w:rPr>
          <w:rFonts w:eastAsia="Times New Roman" w:cs="Times New Roman"/>
          <w:szCs w:val="24"/>
          <w:lang w:val="cs-CZ"/>
        </w:rPr>
      </w:pPr>
      <w:r w:rsidRPr="00693B8D">
        <w:rPr>
          <w:rFonts w:eastAsia="Times New Roman" w:cs="Times New Roman"/>
          <w:szCs w:val="24"/>
          <w:lang w:val="cs-CZ"/>
        </w:rPr>
        <w:t>(1) Kdo jako tlumočník</w:t>
      </w:r>
      <w:r w:rsidRPr="00693B8D">
        <w:rPr>
          <w:rFonts w:eastAsia="Times New Roman" w:cs="Times New Roman"/>
          <w:b/>
          <w:bCs/>
          <w:szCs w:val="24"/>
          <w:lang w:val="cs-CZ"/>
        </w:rPr>
        <w:t xml:space="preserve"> </w:t>
      </w:r>
      <w:r w:rsidRPr="00693B8D">
        <w:rPr>
          <w:rFonts w:eastAsia="Times New Roman" w:cs="Times New Roman"/>
          <w:szCs w:val="24"/>
          <w:lang w:val="cs-CZ"/>
        </w:rPr>
        <w:t xml:space="preserve">nesprávně, hrubě zkresleně nebo neúplně tlumočí </w:t>
      </w:r>
      <w:r w:rsidRPr="00693B8D">
        <w:rPr>
          <w:rFonts w:eastAsia="Times New Roman" w:cs="Times New Roman"/>
          <w:strike/>
          <w:szCs w:val="24"/>
          <w:lang w:val="cs-CZ"/>
        </w:rPr>
        <w:t>nebo písemně překládá</w:t>
      </w:r>
      <w:r w:rsidRPr="00693B8D">
        <w:rPr>
          <w:rFonts w:eastAsia="Times New Roman" w:cs="Times New Roman"/>
          <w:szCs w:val="24"/>
          <w:lang w:val="cs-CZ"/>
        </w:rPr>
        <w:t xml:space="preserve"> v řízení před orgánem veřejné moci nebo v souvislosti s takovým řízením skutečnosti nebo okolnosti, které mají podstatný význam pro rozhodnutí orgánu veřejné moci, bude potrestán odnětím svobody až na dvě léta nebo zákazem činnosti.</w:t>
      </w:r>
    </w:p>
    <w:bookmarkEnd w:id="123"/>
    <w:p w14:paraId="498300F8" w14:textId="77777777" w:rsidR="003D5448" w:rsidRPr="00693B8D" w:rsidRDefault="003D5448" w:rsidP="002C56B1">
      <w:pPr>
        <w:widowControl w:val="0"/>
        <w:tabs>
          <w:tab w:val="left" w:pos="508"/>
        </w:tabs>
        <w:autoSpaceDE w:val="0"/>
        <w:autoSpaceDN w:val="0"/>
        <w:spacing w:before="120" w:line="240" w:lineRule="auto"/>
        <w:ind w:firstLine="426"/>
        <w:jc w:val="both"/>
        <w:rPr>
          <w:rFonts w:cs="Times New Roman"/>
          <w:szCs w:val="24"/>
          <w:lang w:val="cs-CZ"/>
        </w:rPr>
      </w:pPr>
      <w:r w:rsidRPr="00693B8D">
        <w:rPr>
          <w:rFonts w:cs="Times New Roman"/>
          <w:szCs w:val="24"/>
          <w:lang w:val="cs-CZ"/>
        </w:rPr>
        <w:t xml:space="preserve">(2) Kdo jako tlumočník před soudem nebo před mezinárodním soudním orgánem, před notářem jako soudním komisařem, státním zástupcem nebo před policejním orgánem, který koná přípravné řízení podle trestního řádu, anebo před vyšetřovací komisí Poslanecké sněmovny Parlamentu České republiky nesprávně, hrubě zkresleně nebo neúplně tlumočí </w:t>
      </w:r>
      <w:r w:rsidRPr="00693B8D">
        <w:rPr>
          <w:rFonts w:cs="Times New Roman"/>
          <w:strike/>
          <w:szCs w:val="24"/>
          <w:lang w:val="cs-CZ"/>
        </w:rPr>
        <w:t>nebo písemně překládá</w:t>
      </w:r>
      <w:r w:rsidRPr="00693B8D">
        <w:rPr>
          <w:rFonts w:cs="Times New Roman"/>
          <w:szCs w:val="24"/>
          <w:lang w:val="cs-CZ"/>
        </w:rPr>
        <w:t>, bude potrestán odnětím svobody až na tři léta nebo zákazem činnosti.</w:t>
      </w:r>
    </w:p>
    <w:p w14:paraId="41C8F7CB" w14:textId="77777777" w:rsidR="003D5448" w:rsidRPr="00693B8D" w:rsidRDefault="003D5448" w:rsidP="002C56B1">
      <w:pPr>
        <w:spacing w:before="120" w:line="240" w:lineRule="auto"/>
        <w:ind w:firstLine="426"/>
        <w:jc w:val="both"/>
        <w:rPr>
          <w:rFonts w:eastAsia="Times New Roman" w:cs="Times New Roman"/>
          <w:szCs w:val="24"/>
          <w:lang w:val="cs-CZ"/>
        </w:rPr>
      </w:pPr>
      <w:r w:rsidRPr="00693B8D">
        <w:rPr>
          <w:rFonts w:eastAsia="Times New Roman" w:cs="Times New Roman"/>
          <w:szCs w:val="24"/>
          <w:lang w:val="cs-CZ"/>
        </w:rPr>
        <w:t>(3) Odnětím svobody na jeden rok až pět let bude pachatel potrestán,</w:t>
      </w:r>
    </w:p>
    <w:p w14:paraId="55D70E72" w14:textId="77777777" w:rsidR="003D5448" w:rsidRPr="00693B8D" w:rsidRDefault="003D5448" w:rsidP="002C56B1">
      <w:pPr>
        <w:spacing w:before="120" w:line="240" w:lineRule="auto"/>
        <w:ind w:left="284" w:hanging="284"/>
        <w:jc w:val="both"/>
        <w:rPr>
          <w:rFonts w:eastAsia="Times New Roman" w:cs="Times New Roman"/>
          <w:szCs w:val="24"/>
          <w:lang w:val="cs-CZ"/>
        </w:rPr>
      </w:pPr>
      <w:r w:rsidRPr="00693B8D">
        <w:rPr>
          <w:rFonts w:eastAsia="Times New Roman" w:cs="Times New Roman"/>
          <w:szCs w:val="24"/>
          <w:lang w:val="cs-CZ"/>
        </w:rPr>
        <w:t>a) spáchá-li čin uvedený v odstavci 1 nebo 2 v úmyslu získat pro sebe nebo pro jiného prospěch, nebo</w:t>
      </w:r>
    </w:p>
    <w:p w14:paraId="3652143D" w14:textId="77777777" w:rsidR="003D5448" w:rsidRPr="00693B8D" w:rsidRDefault="003D5448" w:rsidP="002C56B1">
      <w:pPr>
        <w:spacing w:before="120" w:line="240" w:lineRule="auto"/>
        <w:ind w:left="284" w:hanging="284"/>
        <w:jc w:val="both"/>
        <w:rPr>
          <w:rFonts w:eastAsia="Times New Roman" w:cs="Times New Roman"/>
          <w:szCs w:val="24"/>
          <w:lang w:val="cs-CZ"/>
        </w:rPr>
      </w:pPr>
      <w:r w:rsidRPr="00693B8D">
        <w:rPr>
          <w:rFonts w:eastAsia="Times New Roman" w:cs="Times New Roman"/>
          <w:szCs w:val="24"/>
          <w:lang w:val="cs-CZ"/>
        </w:rPr>
        <w:t>b) páchá-li takový čin v úmyslu jiného vážně poškodit v zaměstnání, narušit jeho rodinné vztahy nebo způsobit mu jinou vážnou újmu.</w:t>
      </w:r>
    </w:p>
    <w:p w14:paraId="05DF466C" w14:textId="77777777" w:rsidR="003D5448" w:rsidRPr="00693B8D" w:rsidRDefault="003D5448" w:rsidP="002C56B1">
      <w:pPr>
        <w:spacing w:before="120" w:line="240" w:lineRule="auto"/>
        <w:ind w:firstLine="426"/>
        <w:jc w:val="both"/>
        <w:rPr>
          <w:rFonts w:eastAsia="Times New Roman" w:cs="Times New Roman"/>
          <w:szCs w:val="24"/>
          <w:lang w:val="cs-CZ"/>
        </w:rPr>
      </w:pPr>
      <w:r w:rsidRPr="00693B8D">
        <w:rPr>
          <w:rFonts w:eastAsia="Times New Roman" w:cs="Times New Roman"/>
          <w:szCs w:val="24"/>
          <w:lang w:val="cs-CZ"/>
        </w:rPr>
        <w:t>(4) Odnětím svobody na dvě léta až osm let bude pachatel potrestán,</w:t>
      </w:r>
    </w:p>
    <w:p w14:paraId="619D640A" w14:textId="77777777" w:rsidR="003D5448" w:rsidRPr="00693B8D" w:rsidRDefault="003D5448" w:rsidP="002C56B1">
      <w:pPr>
        <w:spacing w:before="120" w:line="240" w:lineRule="auto"/>
        <w:jc w:val="both"/>
        <w:rPr>
          <w:rFonts w:eastAsia="Times New Roman" w:cs="Times New Roman"/>
          <w:szCs w:val="24"/>
          <w:lang w:val="cs-CZ"/>
        </w:rPr>
      </w:pPr>
      <w:r w:rsidRPr="00693B8D">
        <w:rPr>
          <w:rFonts w:eastAsia="Times New Roman" w:cs="Times New Roman"/>
          <w:szCs w:val="24"/>
          <w:lang w:val="cs-CZ"/>
        </w:rPr>
        <w:t>a) spáchá-li čin uvedený v odstavci 1 nebo 2 jako člen organizované skupiny,</w:t>
      </w:r>
    </w:p>
    <w:p w14:paraId="6E13C66C" w14:textId="77777777" w:rsidR="003D5448" w:rsidRPr="00693B8D" w:rsidRDefault="003D5448" w:rsidP="002C56B1">
      <w:pPr>
        <w:spacing w:before="120" w:line="240" w:lineRule="auto"/>
        <w:jc w:val="both"/>
        <w:rPr>
          <w:rFonts w:eastAsia="Times New Roman" w:cs="Times New Roman"/>
          <w:szCs w:val="24"/>
          <w:lang w:val="cs-CZ"/>
        </w:rPr>
      </w:pPr>
      <w:r w:rsidRPr="00693B8D">
        <w:rPr>
          <w:rFonts w:eastAsia="Times New Roman" w:cs="Times New Roman"/>
          <w:szCs w:val="24"/>
          <w:lang w:val="cs-CZ"/>
        </w:rPr>
        <w:t>b) způsobí-li takovým činem značnou škodu, nebo</w:t>
      </w:r>
    </w:p>
    <w:p w14:paraId="07B00191" w14:textId="77777777" w:rsidR="003D5448" w:rsidRPr="00693B8D" w:rsidRDefault="003D5448" w:rsidP="002C56B1">
      <w:pPr>
        <w:spacing w:before="120" w:line="240" w:lineRule="auto"/>
        <w:jc w:val="both"/>
        <w:rPr>
          <w:rFonts w:eastAsia="Times New Roman" w:cs="Times New Roman"/>
          <w:szCs w:val="24"/>
          <w:lang w:val="cs-CZ"/>
        </w:rPr>
      </w:pPr>
      <w:r w:rsidRPr="00693B8D">
        <w:rPr>
          <w:rFonts w:eastAsia="Times New Roman" w:cs="Times New Roman"/>
          <w:szCs w:val="24"/>
          <w:lang w:val="cs-CZ"/>
        </w:rPr>
        <w:t>c) získá-li takovým činem pro sebe nebo pro jiného značný prospěch.</w:t>
      </w:r>
    </w:p>
    <w:p w14:paraId="0638D38C" w14:textId="77777777" w:rsidR="003D5448" w:rsidRPr="00693B8D" w:rsidRDefault="003D5448" w:rsidP="002C56B1">
      <w:pPr>
        <w:spacing w:before="120" w:line="240" w:lineRule="auto"/>
        <w:ind w:firstLine="426"/>
        <w:jc w:val="both"/>
        <w:rPr>
          <w:rFonts w:eastAsia="Times New Roman" w:cs="Times New Roman"/>
          <w:szCs w:val="24"/>
          <w:lang w:val="cs-CZ"/>
        </w:rPr>
      </w:pPr>
      <w:r w:rsidRPr="00693B8D">
        <w:rPr>
          <w:rFonts w:eastAsia="Times New Roman" w:cs="Times New Roman"/>
          <w:szCs w:val="24"/>
          <w:lang w:val="cs-CZ"/>
        </w:rPr>
        <w:t>(5) Odnětím svobody na tři léta až deset let bude pachatel potrestán,</w:t>
      </w:r>
    </w:p>
    <w:p w14:paraId="4D185A5B" w14:textId="77777777" w:rsidR="003D5448" w:rsidRPr="00693B8D" w:rsidRDefault="003D5448" w:rsidP="002C56B1">
      <w:pPr>
        <w:spacing w:before="120" w:line="240" w:lineRule="auto"/>
        <w:jc w:val="both"/>
        <w:rPr>
          <w:rFonts w:eastAsia="Times New Roman" w:cs="Times New Roman"/>
          <w:szCs w:val="24"/>
          <w:lang w:val="cs-CZ"/>
        </w:rPr>
      </w:pPr>
      <w:r w:rsidRPr="00693B8D">
        <w:rPr>
          <w:rFonts w:eastAsia="Times New Roman" w:cs="Times New Roman"/>
          <w:szCs w:val="24"/>
          <w:lang w:val="cs-CZ"/>
        </w:rPr>
        <w:t>a) způsobí-li činem uvedeným v odstavci 1 nebo 2 škodu velkého rozsahu, nebo</w:t>
      </w:r>
    </w:p>
    <w:p w14:paraId="0B132592" w14:textId="4C241999" w:rsidR="006F0D5C" w:rsidRPr="00693B8D" w:rsidRDefault="003D5448" w:rsidP="002C56B1">
      <w:pPr>
        <w:spacing w:before="120" w:line="240" w:lineRule="auto"/>
        <w:jc w:val="both"/>
        <w:rPr>
          <w:rFonts w:eastAsia="Times New Roman" w:cs="Times New Roman"/>
          <w:szCs w:val="24"/>
          <w:lang w:val="cs-CZ"/>
        </w:rPr>
      </w:pPr>
      <w:r w:rsidRPr="00693B8D">
        <w:rPr>
          <w:rFonts w:eastAsia="Times New Roman" w:cs="Times New Roman"/>
          <w:szCs w:val="24"/>
          <w:lang w:val="cs-CZ"/>
        </w:rPr>
        <w:t>b) získá-li takovým činem pro sebe nebo pro jiného prospěch velkého rozsahu.</w:t>
      </w:r>
    </w:p>
    <w:p w14:paraId="49550DA4" w14:textId="77777777" w:rsidR="003B1FB8" w:rsidRPr="00693B8D" w:rsidRDefault="003B1FB8" w:rsidP="002C56B1">
      <w:pPr>
        <w:spacing w:before="120" w:line="240" w:lineRule="auto"/>
        <w:jc w:val="center"/>
        <w:rPr>
          <w:rFonts w:eastAsiaTheme="minorHAnsi" w:cs="Times New Roman"/>
          <w:szCs w:val="24"/>
          <w:lang w:val="cs-CZ" w:eastAsia="en-US"/>
        </w:rPr>
      </w:pPr>
      <w:r w:rsidRPr="00693B8D">
        <w:rPr>
          <w:rFonts w:eastAsiaTheme="minorHAnsi" w:cs="Times New Roman"/>
          <w:szCs w:val="24"/>
          <w:lang w:val="cs-CZ" w:eastAsia="en-US"/>
        </w:rPr>
        <w:t>§ 347a</w:t>
      </w:r>
    </w:p>
    <w:p w14:paraId="5EF936E6" w14:textId="77777777" w:rsidR="003B1FB8" w:rsidRPr="00693B8D" w:rsidRDefault="003B1FB8" w:rsidP="002C56B1">
      <w:pPr>
        <w:spacing w:before="120" w:line="240" w:lineRule="auto"/>
        <w:jc w:val="center"/>
        <w:rPr>
          <w:rFonts w:eastAsiaTheme="minorHAnsi" w:cs="Times New Roman"/>
          <w:szCs w:val="24"/>
          <w:lang w:val="cs-CZ" w:eastAsia="en-US"/>
        </w:rPr>
      </w:pPr>
      <w:r w:rsidRPr="00693B8D">
        <w:rPr>
          <w:rFonts w:eastAsiaTheme="minorHAnsi" w:cs="Times New Roman"/>
          <w:szCs w:val="24"/>
          <w:lang w:val="cs-CZ" w:eastAsia="en-US"/>
        </w:rPr>
        <w:t>Maření spravedlnosti</w:t>
      </w:r>
    </w:p>
    <w:p w14:paraId="19BC0C18" w14:textId="0BFAC90E" w:rsidR="003B1FB8" w:rsidRPr="00693B8D" w:rsidRDefault="003B1FB8" w:rsidP="002C56B1">
      <w:pPr>
        <w:spacing w:before="120" w:line="240" w:lineRule="auto"/>
        <w:ind w:firstLine="426"/>
        <w:jc w:val="both"/>
        <w:rPr>
          <w:rFonts w:eastAsiaTheme="minorHAnsi" w:cs="Times New Roman"/>
          <w:szCs w:val="24"/>
          <w:lang w:val="cs-CZ" w:eastAsia="en-US"/>
        </w:rPr>
      </w:pPr>
      <w:r w:rsidRPr="00693B8D">
        <w:rPr>
          <w:rFonts w:eastAsiaTheme="minorHAnsi" w:cs="Times New Roman"/>
          <w:szCs w:val="24"/>
          <w:lang w:val="cs-CZ" w:eastAsia="en-US"/>
        </w:rPr>
        <w:t xml:space="preserve">(1) Kdo pro účely zahájení řízení před soudem, před mezinárodním soudním orgánem nebo trestního řízení anebo v takovém řízení předloží </w:t>
      </w:r>
      <w:r w:rsidRPr="00693B8D">
        <w:rPr>
          <w:rFonts w:eastAsiaTheme="minorHAnsi" w:cs="Times New Roman"/>
          <w:strike/>
          <w:szCs w:val="24"/>
          <w:lang w:val="cs-CZ" w:eastAsia="en-US"/>
        </w:rPr>
        <w:t>věcný nebo listinný důkazní prostředek, který má podstatný význam pro rozhodnutí, o kterém ví, že je padělaný nebo pozměněný, v úmyslu, aby byl použit jako pravý, anebo padělá nebo pozmění takový důkazní prostředek v úmyslu, aby byl použit jako pravý</w:t>
      </w:r>
      <w:r w:rsidR="002A3F7E" w:rsidRPr="00693B8D">
        <w:rPr>
          <w:rFonts w:eastAsiaTheme="minorHAnsi" w:cs="Times New Roman"/>
          <w:szCs w:val="24"/>
          <w:lang w:val="cs-CZ" w:eastAsia="en-US"/>
        </w:rPr>
        <w:t xml:space="preserve"> </w:t>
      </w:r>
      <w:r w:rsidR="002A3F7E" w:rsidRPr="00693B8D">
        <w:rPr>
          <w:rFonts w:eastAsiaTheme="minorHAnsi" w:cs="Times New Roman"/>
          <w:b/>
          <w:bCs/>
          <w:szCs w:val="24"/>
          <w:lang w:val="cs-CZ" w:eastAsia="en-US"/>
        </w:rPr>
        <w:t>věc nebo listinu, která má podstatný význam pro rozhodnutí, o které ví, že je padělaná, pozměněná nebo vytvořená v úmyslu, aby byla použita jako pravá, anebo padělá, pozmění nebo vytvoří takovou věc nebo listinu v úmyslu, aby byla použita jako pravá</w:t>
      </w:r>
      <w:r w:rsidRPr="00693B8D">
        <w:rPr>
          <w:rFonts w:eastAsiaTheme="minorHAnsi" w:cs="Times New Roman"/>
          <w:szCs w:val="24"/>
          <w:lang w:val="cs-CZ" w:eastAsia="en-US"/>
        </w:rPr>
        <w:t>, bude potrestán odnětím svobody až na dvě léta.</w:t>
      </w:r>
    </w:p>
    <w:p w14:paraId="5AD4804C" w14:textId="77777777" w:rsidR="003B1FB8" w:rsidRPr="00693B8D" w:rsidRDefault="003B1FB8" w:rsidP="002C56B1">
      <w:pPr>
        <w:spacing w:before="120" w:line="240" w:lineRule="auto"/>
        <w:ind w:firstLine="426"/>
        <w:jc w:val="both"/>
        <w:rPr>
          <w:rFonts w:eastAsiaTheme="minorHAnsi" w:cs="Times New Roman"/>
          <w:szCs w:val="24"/>
          <w:lang w:val="cs-CZ" w:eastAsia="en-US"/>
        </w:rPr>
      </w:pPr>
      <w:r w:rsidRPr="00693B8D">
        <w:rPr>
          <w:rFonts w:eastAsiaTheme="minorHAnsi" w:cs="Times New Roman"/>
          <w:szCs w:val="24"/>
          <w:lang w:val="cs-CZ" w:eastAsia="en-US"/>
        </w:rPr>
        <w:t>(2) Kdo sám nebo prostřednictvím jiného poskytne, nabídne nebo slíbí prospěch jinému nebo pro jiného za účelem spáchání trestného činu křivého obvinění (§ 345), křivé výpovědi a nepravdivého znaleckého posudku (§ 346) nebo křivého tlumočení (§ 347), bude potrestán odnětím svobody až na tři léta.</w:t>
      </w:r>
    </w:p>
    <w:p w14:paraId="21DA80B8" w14:textId="77777777" w:rsidR="00977ED0" w:rsidRDefault="00977ED0" w:rsidP="002C56B1">
      <w:pPr>
        <w:spacing w:before="120" w:line="240" w:lineRule="auto"/>
        <w:ind w:firstLine="426"/>
        <w:jc w:val="both"/>
        <w:rPr>
          <w:rFonts w:eastAsiaTheme="minorHAnsi" w:cs="Times New Roman"/>
          <w:szCs w:val="24"/>
          <w:lang w:val="cs-CZ" w:eastAsia="en-US"/>
        </w:rPr>
      </w:pPr>
    </w:p>
    <w:p w14:paraId="254ACE3C" w14:textId="066312F2" w:rsidR="003B1FB8" w:rsidRPr="00693B8D" w:rsidRDefault="003B1FB8" w:rsidP="002C56B1">
      <w:pPr>
        <w:spacing w:before="120" w:line="240" w:lineRule="auto"/>
        <w:ind w:firstLine="426"/>
        <w:jc w:val="both"/>
        <w:rPr>
          <w:rFonts w:eastAsiaTheme="minorHAnsi" w:cs="Times New Roman"/>
          <w:szCs w:val="24"/>
          <w:lang w:val="cs-CZ" w:eastAsia="en-US"/>
        </w:rPr>
      </w:pPr>
      <w:r w:rsidRPr="00693B8D">
        <w:rPr>
          <w:rFonts w:eastAsiaTheme="minorHAnsi" w:cs="Times New Roman"/>
          <w:szCs w:val="24"/>
          <w:lang w:val="cs-CZ" w:eastAsia="en-US"/>
        </w:rPr>
        <w:lastRenderedPageBreak/>
        <w:t>(3) Odnětím svobody na jeden rok až pět let bude pachatel potrestán,</w:t>
      </w:r>
    </w:p>
    <w:p w14:paraId="41D6997B" w14:textId="77777777" w:rsidR="003B1FB8" w:rsidRPr="00693B8D" w:rsidRDefault="003B1FB8" w:rsidP="002C56B1">
      <w:pPr>
        <w:spacing w:before="120" w:line="240" w:lineRule="auto"/>
        <w:ind w:left="284" w:hanging="284"/>
        <w:jc w:val="both"/>
        <w:rPr>
          <w:rFonts w:eastAsiaTheme="minorHAnsi" w:cs="Times New Roman"/>
          <w:bCs/>
          <w:szCs w:val="24"/>
          <w:lang w:val="cs-CZ" w:eastAsia="en-US"/>
        </w:rPr>
      </w:pPr>
      <w:r w:rsidRPr="00693B8D">
        <w:rPr>
          <w:rFonts w:eastAsiaTheme="minorHAnsi" w:cs="Times New Roman"/>
          <w:bCs/>
          <w:szCs w:val="24"/>
          <w:lang w:val="cs-CZ" w:eastAsia="en-US"/>
        </w:rPr>
        <w:t>a) spáchá-li čin uvedený v odstavci 1 nebo 2 v úmyslu získat pro sebe nebo pro jiného prospěch,</w:t>
      </w:r>
    </w:p>
    <w:p w14:paraId="60CADAAC" w14:textId="77777777" w:rsidR="003B1FB8" w:rsidRPr="00693B8D" w:rsidRDefault="003B1FB8" w:rsidP="002C56B1">
      <w:pPr>
        <w:spacing w:before="120" w:line="240" w:lineRule="auto"/>
        <w:ind w:left="284" w:hanging="284"/>
        <w:jc w:val="both"/>
        <w:rPr>
          <w:rFonts w:eastAsiaTheme="minorHAnsi" w:cs="Times New Roman"/>
          <w:bCs/>
          <w:szCs w:val="24"/>
          <w:lang w:val="cs-CZ" w:eastAsia="en-US"/>
        </w:rPr>
      </w:pPr>
      <w:r w:rsidRPr="00693B8D">
        <w:rPr>
          <w:rFonts w:eastAsiaTheme="minorHAnsi" w:cs="Times New Roman"/>
          <w:bCs/>
          <w:szCs w:val="24"/>
          <w:lang w:val="cs-CZ" w:eastAsia="en-US"/>
        </w:rPr>
        <w:t>b) spáchá-li takový čin jako úřední osoba,</w:t>
      </w:r>
    </w:p>
    <w:p w14:paraId="6133F444" w14:textId="77777777" w:rsidR="003B1FB8" w:rsidRPr="00693B8D" w:rsidRDefault="003B1FB8" w:rsidP="002C56B1">
      <w:pPr>
        <w:spacing w:before="120" w:line="240" w:lineRule="auto"/>
        <w:ind w:left="284" w:hanging="284"/>
        <w:jc w:val="both"/>
        <w:rPr>
          <w:rFonts w:eastAsiaTheme="minorHAnsi" w:cs="Times New Roman"/>
          <w:bCs/>
          <w:szCs w:val="24"/>
          <w:lang w:val="cs-CZ" w:eastAsia="en-US"/>
        </w:rPr>
      </w:pPr>
      <w:r w:rsidRPr="00693B8D">
        <w:rPr>
          <w:rFonts w:eastAsiaTheme="minorHAnsi" w:cs="Times New Roman"/>
          <w:bCs/>
          <w:szCs w:val="24"/>
          <w:lang w:val="cs-CZ" w:eastAsia="en-US"/>
        </w:rPr>
        <w:t>c) spáchá-li takový čin v úmyslu vážně jiného poškodit v zaměstnání, narušit jeho rodinné vztahy nebo způsobit mu jinou vážnou újmu, nebo</w:t>
      </w:r>
    </w:p>
    <w:p w14:paraId="212EB13E" w14:textId="77777777" w:rsidR="003B1FB8" w:rsidRPr="00693B8D" w:rsidRDefault="003B1FB8" w:rsidP="002C56B1">
      <w:pPr>
        <w:spacing w:before="120" w:line="240" w:lineRule="auto"/>
        <w:ind w:left="284" w:hanging="284"/>
        <w:jc w:val="both"/>
        <w:rPr>
          <w:rFonts w:eastAsiaTheme="minorHAnsi" w:cs="Times New Roman"/>
          <w:bCs/>
          <w:szCs w:val="24"/>
          <w:lang w:val="cs-CZ" w:eastAsia="en-US"/>
        </w:rPr>
      </w:pPr>
      <w:r w:rsidRPr="00693B8D">
        <w:rPr>
          <w:rFonts w:eastAsiaTheme="minorHAnsi" w:cs="Times New Roman"/>
          <w:bCs/>
          <w:szCs w:val="24"/>
          <w:lang w:val="cs-CZ" w:eastAsia="en-US"/>
        </w:rPr>
        <w:t>d) spáchá-li takový čin na jiném, který vůči němu plnil svoji povinnost vyplývající z jeho zaměstnání, povolání, postavení nebo funkce nebo uloženou mu podle zákona.</w:t>
      </w:r>
    </w:p>
    <w:p w14:paraId="17525784" w14:textId="77777777" w:rsidR="003B1FB8" w:rsidRPr="00693B8D" w:rsidRDefault="003B1FB8" w:rsidP="002C56B1">
      <w:pPr>
        <w:spacing w:before="120" w:line="240" w:lineRule="auto"/>
        <w:ind w:firstLine="426"/>
        <w:jc w:val="both"/>
        <w:rPr>
          <w:rFonts w:eastAsiaTheme="minorHAnsi" w:cs="Times New Roman"/>
          <w:bCs/>
          <w:szCs w:val="24"/>
          <w:lang w:val="cs-CZ" w:eastAsia="en-US"/>
        </w:rPr>
      </w:pPr>
      <w:r w:rsidRPr="00693B8D">
        <w:rPr>
          <w:rFonts w:eastAsiaTheme="minorHAnsi" w:cs="Times New Roman"/>
          <w:bCs/>
          <w:szCs w:val="24"/>
          <w:lang w:val="cs-CZ" w:eastAsia="en-US"/>
        </w:rPr>
        <w:t>(4) Odnětím svobody na dvě léta až osm let bude pachatel potrestán,</w:t>
      </w:r>
    </w:p>
    <w:p w14:paraId="4CF41B13" w14:textId="77777777" w:rsidR="003B1FB8" w:rsidRPr="00693B8D" w:rsidRDefault="003B1FB8" w:rsidP="002C56B1">
      <w:pPr>
        <w:spacing w:before="120" w:line="240" w:lineRule="auto"/>
        <w:ind w:left="284" w:hanging="284"/>
        <w:jc w:val="both"/>
        <w:rPr>
          <w:rFonts w:eastAsiaTheme="minorHAnsi" w:cs="Times New Roman"/>
          <w:bCs/>
          <w:szCs w:val="24"/>
          <w:lang w:val="cs-CZ" w:eastAsia="en-US"/>
        </w:rPr>
      </w:pPr>
      <w:r w:rsidRPr="00693B8D">
        <w:rPr>
          <w:rFonts w:eastAsiaTheme="minorHAnsi" w:cs="Times New Roman"/>
          <w:bCs/>
          <w:szCs w:val="24"/>
          <w:lang w:val="cs-CZ" w:eastAsia="en-US"/>
        </w:rPr>
        <w:t>a) spáchá-li čin uvedený v odstavci 1 nebo 2 jako člen organizované skupiny,</w:t>
      </w:r>
    </w:p>
    <w:p w14:paraId="4BBF839D" w14:textId="77777777" w:rsidR="003B1FB8" w:rsidRPr="00693B8D" w:rsidRDefault="003B1FB8" w:rsidP="002C56B1">
      <w:pPr>
        <w:spacing w:before="120" w:line="240" w:lineRule="auto"/>
        <w:ind w:left="284" w:hanging="284"/>
        <w:jc w:val="both"/>
        <w:rPr>
          <w:rFonts w:eastAsiaTheme="minorHAnsi" w:cs="Times New Roman"/>
          <w:bCs/>
          <w:szCs w:val="24"/>
          <w:lang w:val="cs-CZ" w:eastAsia="en-US"/>
        </w:rPr>
      </w:pPr>
      <w:r w:rsidRPr="00693B8D">
        <w:rPr>
          <w:rFonts w:eastAsiaTheme="minorHAnsi" w:cs="Times New Roman"/>
          <w:bCs/>
          <w:szCs w:val="24"/>
          <w:lang w:val="cs-CZ" w:eastAsia="en-US"/>
        </w:rPr>
        <w:t>b) způsobí-li takovým činem značnou škodu, nebo</w:t>
      </w:r>
    </w:p>
    <w:p w14:paraId="0D290477" w14:textId="77777777" w:rsidR="003B1FB8" w:rsidRPr="00693B8D" w:rsidRDefault="003B1FB8" w:rsidP="002C56B1">
      <w:pPr>
        <w:spacing w:before="120" w:line="240" w:lineRule="auto"/>
        <w:ind w:left="284" w:hanging="284"/>
        <w:jc w:val="both"/>
        <w:rPr>
          <w:rFonts w:eastAsiaTheme="minorHAnsi" w:cs="Times New Roman"/>
          <w:bCs/>
          <w:szCs w:val="24"/>
          <w:lang w:val="cs-CZ" w:eastAsia="en-US"/>
        </w:rPr>
      </w:pPr>
      <w:r w:rsidRPr="00693B8D">
        <w:rPr>
          <w:rFonts w:eastAsiaTheme="minorHAnsi" w:cs="Times New Roman"/>
          <w:bCs/>
          <w:szCs w:val="24"/>
          <w:lang w:val="cs-CZ" w:eastAsia="en-US"/>
        </w:rPr>
        <w:t>c) získá-li takovým činem pro sebe nebo pro jiného značný prospěch.</w:t>
      </w:r>
    </w:p>
    <w:p w14:paraId="799D0851" w14:textId="77777777" w:rsidR="003B1FB8" w:rsidRPr="00693B8D" w:rsidRDefault="003B1FB8" w:rsidP="002C56B1">
      <w:pPr>
        <w:spacing w:before="120" w:line="240" w:lineRule="auto"/>
        <w:ind w:firstLine="426"/>
        <w:jc w:val="both"/>
        <w:rPr>
          <w:rFonts w:eastAsiaTheme="minorHAnsi" w:cs="Times New Roman"/>
          <w:bCs/>
          <w:szCs w:val="24"/>
          <w:lang w:val="cs-CZ" w:eastAsia="en-US"/>
        </w:rPr>
      </w:pPr>
      <w:r w:rsidRPr="00693B8D">
        <w:rPr>
          <w:rFonts w:eastAsiaTheme="minorHAnsi" w:cs="Times New Roman"/>
          <w:bCs/>
          <w:szCs w:val="24"/>
          <w:lang w:val="cs-CZ" w:eastAsia="en-US"/>
        </w:rPr>
        <w:t>(5) Odnětím svobody na tři léta až deset let bude pachatel potrestán,</w:t>
      </w:r>
    </w:p>
    <w:p w14:paraId="18550962" w14:textId="77777777" w:rsidR="003B1FB8" w:rsidRPr="00693B8D" w:rsidRDefault="003B1FB8" w:rsidP="002C56B1">
      <w:pPr>
        <w:spacing w:before="120" w:line="240" w:lineRule="auto"/>
        <w:ind w:left="284" w:hanging="284"/>
        <w:jc w:val="both"/>
        <w:rPr>
          <w:rFonts w:eastAsiaTheme="minorHAnsi" w:cs="Times New Roman"/>
          <w:bCs/>
          <w:szCs w:val="24"/>
          <w:lang w:val="cs-CZ" w:eastAsia="en-US"/>
        </w:rPr>
      </w:pPr>
      <w:r w:rsidRPr="00693B8D">
        <w:rPr>
          <w:rFonts w:eastAsiaTheme="minorHAnsi" w:cs="Times New Roman"/>
          <w:bCs/>
          <w:szCs w:val="24"/>
          <w:lang w:val="cs-CZ" w:eastAsia="en-US"/>
        </w:rPr>
        <w:t>a) způsobí-li činem uvedeným v odstavci 1 nebo 2 škodu velkého rozsahu, nebo</w:t>
      </w:r>
    </w:p>
    <w:p w14:paraId="4E298DD0" w14:textId="0AE3F5AA" w:rsidR="004F2271" w:rsidRPr="00693B8D" w:rsidRDefault="003B1FB8" w:rsidP="002C56B1">
      <w:pPr>
        <w:spacing w:before="120" w:line="240" w:lineRule="auto"/>
        <w:ind w:left="284" w:hanging="284"/>
        <w:jc w:val="both"/>
        <w:rPr>
          <w:rFonts w:eastAsiaTheme="minorHAnsi" w:cs="Times New Roman"/>
          <w:bCs/>
          <w:szCs w:val="24"/>
          <w:lang w:val="cs-CZ" w:eastAsia="en-US"/>
        </w:rPr>
      </w:pPr>
      <w:r w:rsidRPr="00693B8D">
        <w:rPr>
          <w:rFonts w:eastAsiaTheme="minorHAnsi" w:cs="Times New Roman"/>
          <w:bCs/>
          <w:szCs w:val="24"/>
          <w:lang w:val="cs-CZ" w:eastAsia="en-US"/>
        </w:rPr>
        <w:t>b) získá-li takovým činem pro sebe nebo pro jiného prospěch velkého rozsahu.</w:t>
      </w:r>
    </w:p>
    <w:p w14:paraId="664C64EA" w14:textId="77777777" w:rsidR="004F2271" w:rsidRPr="00693B8D" w:rsidRDefault="004F2271" w:rsidP="002C56B1">
      <w:pPr>
        <w:spacing w:before="120" w:line="240" w:lineRule="auto"/>
        <w:jc w:val="center"/>
        <w:rPr>
          <w:rFonts w:eastAsia="Times New Roman" w:cs="Times New Roman"/>
          <w:strike/>
          <w:szCs w:val="24"/>
          <w:lang w:val="cs-CZ" w:eastAsia="en-US"/>
        </w:rPr>
      </w:pPr>
      <w:r w:rsidRPr="00693B8D">
        <w:rPr>
          <w:rFonts w:eastAsia="Times New Roman" w:cs="Times New Roman"/>
          <w:strike/>
          <w:szCs w:val="24"/>
          <w:lang w:val="cs-CZ" w:eastAsia="en-US"/>
        </w:rPr>
        <w:t>§ 410</w:t>
      </w:r>
    </w:p>
    <w:p w14:paraId="1BC84179" w14:textId="77777777" w:rsidR="004F2271" w:rsidRPr="00693B8D" w:rsidRDefault="004F2271" w:rsidP="002C56B1">
      <w:pPr>
        <w:spacing w:before="120" w:line="240" w:lineRule="auto"/>
        <w:jc w:val="center"/>
        <w:rPr>
          <w:rFonts w:eastAsia="Times New Roman" w:cs="Times New Roman"/>
          <w:strike/>
          <w:szCs w:val="24"/>
          <w:lang w:val="cs-CZ" w:eastAsia="en-US"/>
        </w:rPr>
      </w:pPr>
      <w:r w:rsidRPr="00693B8D">
        <w:rPr>
          <w:rFonts w:eastAsia="Times New Roman" w:cs="Times New Roman"/>
          <w:strike/>
          <w:szCs w:val="24"/>
          <w:lang w:val="cs-CZ" w:eastAsia="en-US"/>
        </w:rPr>
        <w:t>Porušení mezinárodních sankcí</w:t>
      </w:r>
    </w:p>
    <w:p w14:paraId="6C8477FA" w14:textId="77777777" w:rsidR="004F2271" w:rsidRPr="00693B8D" w:rsidRDefault="004F2271" w:rsidP="002C56B1">
      <w:pPr>
        <w:spacing w:before="120" w:line="240" w:lineRule="auto"/>
        <w:ind w:firstLine="426"/>
        <w:jc w:val="both"/>
        <w:rPr>
          <w:rFonts w:eastAsia="Times New Roman" w:cs="Times New Roman"/>
          <w:strike/>
          <w:szCs w:val="24"/>
          <w:lang w:val="cs-CZ" w:eastAsia="en-US"/>
        </w:rPr>
      </w:pPr>
      <w:r w:rsidRPr="00693B8D">
        <w:rPr>
          <w:rFonts w:eastAsia="Times New Roman" w:cs="Times New Roman"/>
          <w:strike/>
          <w:szCs w:val="24"/>
          <w:lang w:val="cs-CZ" w:eastAsia="en-US"/>
        </w:rPr>
        <w:t>(1)</w:t>
      </w:r>
      <w:r w:rsidRPr="00693B8D">
        <w:rPr>
          <w:rFonts w:eastAsia="Times New Roman" w:cs="Times New Roman"/>
          <w:strike/>
          <w:szCs w:val="24"/>
          <w:lang w:val="cs-CZ" w:eastAsia="en-US"/>
        </w:rPr>
        <w:tab/>
        <w:t xml:space="preserve"> Kdo ve větším rozsahu poruší příkaz, zákaz nebo omezení stanovené za účelem udržení nebo obnovení mezinárodního míru a bezpečnosti, ochrany lidských práv a svobod, boje proti terorismu, dodržování mezinárodního práva, podpory demokracie a právního státu, k jejichž dodržování je Česká republika zavázána ze svého členství v Organizaci spojených národů nebo v Evropské unii anebo které zavedla Česká republika podle sankčního zákona, bude potrestán odnětím svobody až na tři léta nebo peněžitým trestem.</w:t>
      </w:r>
    </w:p>
    <w:p w14:paraId="3E79F4F0" w14:textId="77777777" w:rsidR="004F2271" w:rsidRPr="00693B8D" w:rsidRDefault="004F2271" w:rsidP="002C56B1">
      <w:pPr>
        <w:spacing w:before="120" w:line="240" w:lineRule="auto"/>
        <w:ind w:firstLine="425"/>
        <w:jc w:val="both"/>
        <w:rPr>
          <w:rFonts w:eastAsia="Times New Roman" w:cs="Times New Roman"/>
          <w:strike/>
          <w:color w:val="000000"/>
          <w:szCs w:val="24"/>
          <w:lang w:val="cs-CZ"/>
        </w:rPr>
      </w:pPr>
      <w:r w:rsidRPr="00693B8D">
        <w:rPr>
          <w:rFonts w:eastAsia="Times New Roman" w:cs="Times New Roman"/>
          <w:strike/>
          <w:color w:val="000000"/>
          <w:szCs w:val="24"/>
          <w:lang w:val="cs-CZ"/>
        </w:rPr>
        <w:t>(2) Odnětím svobody na šest měsíců až pět let bude pachatel potrestán,</w:t>
      </w:r>
    </w:p>
    <w:p w14:paraId="67B65EC5" w14:textId="77777777" w:rsidR="004F2271" w:rsidRPr="00693B8D" w:rsidRDefault="004F2271" w:rsidP="002C56B1">
      <w:pPr>
        <w:spacing w:before="120" w:line="240" w:lineRule="auto"/>
        <w:ind w:left="284" w:hanging="284"/>
        <w:jc w:val="both"/>
        <w:rPr>
          <w:rFonts w:eastAsia="Times New Roman" w:cs="Times New Roman"/>
          <w:strike/>
          <w:color w:val="000000"/>
          <w:szCs w:val="24"/>
          <w:lang w:val="cs-CZ"/>
        </w:rPr>
      </w:pPr>
      <w:r w:rsidRPr="00693B8D">
        <w:rPr>
          <w:rFonts w:eastAsia="Times New Roman" w:cs="Times New Roman"/>
          <w:strike/>
          <w:color w:val="000000"/>
          <w:szCs w:val="24"/>
          <w:lang w:val="cs-CZ"/>
        </w:rPr>
        <w:t>a) způsobí-li činem uvedeným v odstavci 1 značnou škodu, nebo</w:t>
      </w:r>
    </w:p>
    <w:p w14:paraId="5A5EA5A0" w14:textId="77777777" w:rsidR="004F2271" w:rsidRPr="00693B8D" w:rsidRDefault="004F2271" w:rsidP="002C56B1">
      <w:pPr>
        <w:spacing w:before="120" w:line="240" w:lineRule="auto"/>
        <w:ind w:left="284" w:hanging="284"/>
        <w:jc w:val="both"/>
        <w:rPr>
          <w:rFonts w:eastAsia="Times New Roman" w:cs="Times New Roman"/>
          <w:strike/>
          <w:color w:val="000000"/>
          <w:szCs w:val="24"/>
          <w:lang w:val="cs-CZ"/>
        </w:rPr>
      </w:pPr>
      <w:r w:rsidRPr="00693B8D">
        <w:rPr>
          <w:rFonts w:eastAsia="Times New Roman" w:cs="Times New Roman"/>
          <w:strike/>
          <w:color w:val="000000"/>
          <w:szCs w:val="24"/>
          <w:lang w:val="cs-CZ"/>
        </w:rPr>
        <w:t>b) získá-li takovým činem pro sebe nebo jiného značný prospěch.</w:t>
      </w:r>
    </w:p>
    <w:p w14:paraId="5125CDE5" w14:textId="77777777" w:rsidR="004F2271" w:rsidRPr="00693B8D" w:rsidRDefault="004F2271" w:rsidP="002C56B1">
      <w:pPr>
        <w:spacing w:before="120" w:line="240" w:lineRule="auto"/>
        <w:ind w:firstLine="425"/>
        <w:jc w:val="both"/>
        <w:rPr>
          <w:rFonts w:eastAsia="Times New Roman" w:cs="Times New Roman"/>
          <w:strike/>
          <w:color w:val="000000"/>
          <w:szCs w:val="24"/>
          <w:lang w:val="cs-CZ"/>
        </w:rPr>
      </w:pPr>
      <w:r w:rsidRPr="00693B8D">
        <w:rPr>
          <w:rFonts w:eastAsia="Times New Roman" w:cs="Times New Roman"/>
          <w:strike/>
          <w:color w:val="000000"/>
          <w:szCs w:val="24"/>
          <w:lang w:val="cs-CZ"/>
        </w:rPr>
        <w:t>(3) Odnětím svobody na tři léta až osm let bude pachatel potrestán,</w:t>
      </w:r>
    </w:p>
    <w:p w14:paraId="3258B125" w14:textId="77777777" w:rsidR="004F2271" w:rsidRPr="00693B8D" w:rsidRDefault="004F2271" w:rsidP="002C56B1">
      <w:pPr>
        <w:spacing w:before="120" w:line="240" w:lineRule="auto"/>
        <w:ind w:left="284" w:hanging="284"/>
        <w:jc w:val="both"/>
        <w:rPr>
          <w:rFonts w:eastAsia="Times New Roman" w:cs="Times New Roman"/>
          <w:strike/>
          <w:color w:val="000000"/>
          <w:szCs w:val="24"/>
          <w:lang w:val="cs-CZ"/>
        </w:rPr>
      </w:pPr>
      <w:r w:rsidRPr="00693B8D">
        <w:rPr>
          <w:rFonts w:eastAsia="Times New Roman" w:cs="Times New Roman"/>
          <w:strike/>
          <w:color w:val="000000"/>
          <w:szCs w:val="24"/>
          <w:lang w:val="cs-CZ"/>
        </w:rPr>
        <w:t>a) spáchá-li čin uvedený v odstavci 1 ve spojení s organizovanou skupinou působící ve více státech,</w:t>
      </w:r>
    </w:p>
    <w:p w14:paraId="0F90A1F3" w14:textId="77777777" w:rsidR="004F2271" w:rsidRPr="00693B8D" w:rsidRDefault="004F2271" w:rsidP="002C56B1">
      <w:pPr>
        <w:spacing w:before="120" w:line="240" w:lineRule="auto"/>
        <w:ind w:left="284" w:hanging="284"/>
        <w:jc w:val="both"/>
        <w:rPr>
          <w:rFonts w:eastAsia="Times New Roman" w:cs="Times New Roman"/>
          <w:strike/>
          <w:color w:val="000000"/>
          <w:szCs w:val="24"/>
          <w:lang w:val="cs-CZ"/>
        </w:rPr>
      </w:pPr>
      <w:r w:rsidRPr="00693B8D">
        <w:rPr>
          <w:rFonts w:eastAsia="Times New Roman" w:cs="Times New Roman"/>
          <w:strike/>
          <w:color w:val="000000"/>
          <w:szCs w:val="24"/>
          <w:lang w:val="cs-CZ"/>
        </w:rPr>
        <w:t>b) spáchá-li takový čin v úmyslu získat pro sebe nebo pro jiného prospěch velkého rozsahu,</w:t>
      </w:r>
    </w:p>
    <w:p w14:paraId="3AA1A206" w14:textId="77777777" w:rsidR="004F2271" w:rsidRPr="00693B8D" w:rsidRDefault="004F2271" w:rsidP="002C56B1">
      <w:pPr>
        <w:spacing w:before="120" w:line="240" w:lineRule="auto"/>
        <w:ind w:left="284" w:hanging="284"/>
        <w:jc w:val="both"/>
        <w:rPr>
          <w:rFonts w:eastAsia="Times New Roman" w:cs="Times New Roman"/>
          <w:strike/>
          <w:color w:val="000000"/>
          <w:szCs w:val="24"/>
          <w:lang w:val="cs-CZ"/>
        </w:rPr>
      </w:pPr>
      <w:r w:rsidRPr="00693B8D">
        <w:rPr>
          <w:rFonts w:eastAsia="Times New Roman" w:cs="Times New Roman"/>
          <w:strike/>
          <w:color w:val="000000"/>
          <w:szCs w:val="24"/>
          <w:lang w:val="cs-CZ"/>
        </w:rPr>
        <w:t>c) způsobí-li takovým činem škodu velkého rozsahu,</w:t>
      </w:r>
    </w:p>
    <w:p w14:paraId="31A4AACE" w14:textId="2C261A48" w:rsidR="004F2271" w:rsidRPr="00693B8D" w:rsidRDefault="009F5580" w:rsidP="002C56B1">
      <w:pPr>
        <w:spacing w:before="120" w:line="240" w:lineRule="auto"/>
        <w:ind w:left="284" w:hanging="284"/>
        <w:jc w:val="both"/>
        <w:rPr>
          <w:rFonts w:eastAsia="Times New Roman" w:cs="Times New Roman"/>
          <w:strike/>
          <w:color w:val="000000"/>
          <w:szCs w:val="24"/>
          <w:lang w:val="cs-CZ"/>
        </w:rPr>
      </w:pPr>
      <w:r w:rsidRPr="00693B8D">
        <w:rPr>
          <w:rFonts w:eastAsia="Times New Roman" w:cs="Times New Roman"/>
          <w:strike/>
          <w:color w:val="000000"/>
          <w:szCs w:val="24"/>
          <w:lang w:val="cs-CZ"/>
        </w:rPr>
        <w:t>d</w:t>
      </w:r>
      <w:r w:rsidR="004F2271" w:rsidRPr="00693B8D">
        <w:rPr>
          <w:rFonts w:eastAsia="Times New Roman" w:cs="Times New Roman"/>
          <w:strike/>
          <w:color w:val="000000"/>
          <w:szCs w:val="24"/>
          <w:lang w:val="cs-CZ"/>
        </w:rPr>
        <w:t>) způsobí-li takovým činem závažné ohrožení mezinárodního postavení České republiky, nebo</w:t>
      </w:r>
    </w:p>
    <w:p w14:paraId="60433B16" w14:textId="116BB3C1" w:rsidR="004F2271" w:rsidRPr="00693B8D" w:rsidRDefault="009F5580" w:rsidP="002C56B1">
      <w:pPr>
        <w:spacing w:before="120" w:line="240" w:lineRule="auto"/>
        <w:ind w:left="284" w:hanging="284"/>
        <w:jc w:val="both"/>
        <w:rPr>
          <w:rFonts w:eastAsia="Times New Roman" w:cs="Times New Roman"/>
          <w:strike/>
          <w:color w:val="000000"/>
          <w:szCs w:val="24"/>
          <w:lang w:val="cs-CZ"/>
        </w:rPr>
      </w:pPr>
      <w:r w:rsidRPr="00693B8D">
        <w:rPr>
          <w:rFonts w:eastAsia="Times New Roman" w:cs="Times New Roman"/>
          <w:strike/>
          <w:color w:val="000000"/>
          <w:szCs w:val="24"/>
          <w:lang w:val="cs-CZ"/>
        </w:rPr>
        <w:t>e</w:t>
      </w:r>
      <w:r w:rsidR="004F2271" w:rsidRPr="00693B8D">
        <w:rPr>
          <w:rFonts w:eastAsia="Times New Roman" w:cs="Times New Roman"/>
          <w:strike/>
          <w:color w:val="000000"/>
          <w:szCs w:val="24"/>
          <w:lang w:val="cs-CZ"/>
        </w:rPr>
        <w:t xml:space="preserve">) přispěje-li takovým činem podstatně k narušení mezinárodního míru a bezpečnosti, opatření směřujících k ochraně lidských práv a svobod, boje proti terorismu, dodržování mezinárodního práva nebo podpory demokracie a právního státu. </w:t>
      </w:r>
    </w:p>
    <w:p w14:paraId="2FABD9ED" w14:textId="77777777" w:rsidR="00977ED0" w:rsidRDefault="00977ED0" w:rsidP="002C56B1">
      <w:pPr>
        <w:spacing w:before="120" w:line="240" w:lineRule="auto"/>
        <w:jc w:val="center"/>
        <w:rPr>
          <w:rFonts w:eastAsia="Times New Roman" w:cs="Times New Roman"/>
          <w:b/>
          <w:bCs/>
          <w:szCs w:val="24"/>
          <w:lang w:val="cs-CZ" w:eastAsia="en-US"/>
        </w:rPr>
      </w:pPr>
      <w:bookmarkStart w:id="124" w:name="_Hlk138158641"/>
      <w:bookmarkStart w:id="125" w:name="_Hlk149720410"/>
      <w:bookmarkStart w:id="126" w:name="_Hlk142577191"/>
    </w:p>
    <w:p w14:paraId="45BCE51F" w14:textId="77777777" w:rsidR="00977ED0" w:rsidRDefault="00977ED0" w:rsidP="002C56B1">
      <w:pPr>
        <w:spacing w:before="120" w:line="240" w:lineRule="auto"/>
        <w:jc w:val="center"/>
        <w:rPr>
          <w:rFonts w:eastAsia="Times New Roman" w:cs="Times New Roman"/>
          <w:b/>
          <w:bCs/>
          <w:szCs w:val="24"/>
          <w:lang w:val="cs-CZ" w:eastAsia="en-US"/>
        </w:rPr>
      </w:pPr>
    </w:p>
    <w:p w14:paraId="11E90C7D" w14:textId="0569C526" w:rsidR="008548BC" w:rsidRPr="00693B8D" w:rsidRDefault="008548BC" w:rsidP="002C56B1">
      <w:pPr>
        <w:spacing w:before="120" w:line="240" w:lineRule="auto"/>
        <w:jc w:val="center"/>
        <w:rPr>
          <w:rFonts w:eastAsia="Times New Roman" w:cs="Times New Roman"/>
          <w:b/>
          <w:bCs/>
          <w:szCs w:val="24"/>
          <w:lang w:val="cs-CZ" w:eastAsia="en-US"/>
        </w:rPr>
      </w:pPr>
      <w:r w:rsidRPr="00693B8D">
        <w:rPr>
          <w:rFonts w:eastAsia="Times New Roman" w:cs="Times New Roman"/>
          <w:b/>
          <w:bCs/>
          <w:szCs w:val="24"/>
          <w:lang w:val="cs-CZ" w:eastAsia="en-US"/>
        </w:rPr>
        <w:lastRenderedPageBreak/>
        <w:t>§ 410</w:t>
      </w:r>
    </w:p>
    <w:p w14:paraId="3490BF93" w14:textId="5990142B" w:rsidR="008548BC" w:rsidRPr="00693B8D" w:rsidRDefault="008548BC" w:rsidP="002C56B1">
      <w:pPr>
        <w:spacing w:before="120" w:line="240" w:lineRule="auto"/>
        <w:jc w:val="center"/>
        <w:rPr>
          <w:rFonts w:eastAsia="Times New Roman" w:cs="Times New Roman"/>
          <w:b/>
          <w:bCs/>
          <w:szCs w:val="24"/>
          <w:lang w:val="cs-CZ" w:eastAsia="en-US"/>
        </w:rPr>
      </w:pPr>
      <w:r w:rsidRPr="00693B8D">
        <w:rPr>
          <w:rFonts w:eastAsia="Times New Roman" w:cs="Times New Roman"/>
          <w:b/>
          <w:bCs/>
          <w:szCs w:val="24"/>
          <w:lang w:val="cs-CZ" w:eastAsia="en-US"/>
        </w:rPr>
        <w:t>Porušení mezinárodních sankcí</w:t>
      </w:r>
    </w:p>
    <w:p w14:paraId="414A2E7D" w14:textId="6DFDB3C0" w:rsidR="00492D4C" w:rsidRPr="00693B8D" w:rsidRDefault="00492D4C" w:rsidP="002C56B1">
      <w:pPr>
        <w:spacing w:before="120" w:line="240" w:lineRule="auto"/>
        <w:ind w:firstLine="426"/>
        <w:jc w:val="both"/>
        <w:rPr>
          <w:rFonts w:eastAsia="Times New Roman" w:cs="Times New Roman"/>
          <w:b/>
          <w:bCs/>
          <w:szCs w:val="24"/>
          <w:lang w:val="cs-CZ" w:eastAsia="en-US"/>
        </w:rPr>
      </w:pPr>
      <w:r w:rsidRPr="00693B8D">
        <w:rPr>
          <w:rFonts w:eastAsia="Times New Roman" w:cs="Times New Roman"/>
          <w:b/>
          <w:bCs/>
          <w:szCs w:val="24"/>
          <w:lang w:val="cs-CZ" w:eastAsia="en-US"/>
        </w:rPr>
        <w:t>(1) Kdo ve větším rozsahu poruší nebo ob</w:t>
      </w:r>
      <w:r w:rsidR="003036B6" w:rsidRPr="00693B8D">
        <w:rPr>
          <w:rFonts w:eastAsia="Times New Roman" w:cs="Times New Roman"/>
          <w:b/>
          <w:bCs/>
          <w:szCs w:val="24"/>
          <w:lang w:val="cs-CZ" w:eastAsia="en-US"/>
        </w:rPr>
        <w:t>ejde</w:t>
      </w:r>
      <w:r w:rsidRPr="00693B8D">
        <w:rPr>
          <w:rFonts w:eastAsia="Times New Roman" w:cs="Times New Roman"/>
          <w:b/>
          <w:bCs/>
          <w:szCs w:val="24"/>
          <w:lang w:val="cs-CZ" w:eastAsia="en-US"/>
        </w:rPr>
        <w:t xml:space="preserve"> mezinárodní sankci, bude potrestán odnětím svobody až na tři léta</w:t>
      </w:r>
      <w:r w:rsidR="00203538" w:rsidRPr="00693B8D">
        <w:rPr>
          <w:rFonts w:eastAsia="Times New Roman" w:cs="Times New Roman"/>
          <w:b/>
          <w:bCs/>
          <w:szCs w:val="24"/>
          <w:lang w:val="cs-CZ" w:eastAsia="en-US"/>
        </w:rPr>
        <w:t xml:space="preserve">, </w:t>
      </w:r>
      <w:r w:rsidRPr="00693B8D">
        <w:rPr>
          <w:rFonts w:eastAsia="Times New Roman" w:cs="Times New Roman"/>
          <w:b/>
          <w:bCs/>
          <w:szCs w:val="24"/>
          <w:lang w:val="cs-CZ" w:eastAsia="en-US"/>
        </w:rPr>
        <w:t>peněžitým trestem</w:t>
      </w:r>
      <w:r w:rsidR="00317956" w:rsidRPr="00693B8D">
        <w:rPr>
          <w:rFonts w:eastAsia="Times New Roman" w:cs="Times New Roman"/>
          <w:b/>
          <w:bCs/>
          <w:szCs w:val="24"/>
          <w:lang w:val="cs-CZ" w:eastAsia="en-US"/>
        </w:rPr>
        <w:t xml:space="preserve"> nebo zákazem činnosti</w:t>
      </w:r>
      <w:r w:rsidRPr="00693B8D">
        <w:rPr>
          <w:rFonts w:eastAsia="Times New Roman" w:cs="Times New Roman"/>
          <w:b/>
          <w:bCs/>
          <w:szCs w:val="24"/>
          <w:lang w:val="cs-CZ" w:eastAsia="en-US"/>
        </w:rPr>
        <w:t>.</w:t>
      </w:r>
    </w:p>
    <w:p w14:paraId="706F72AE" w14:textId="7EFE8F32" w:rsidR="004735A5" w:rsidRPr="00693B8D" w:rsidRDefault="004735A5" w:rsidP="002C56B1">
      <w:pPr>
        <w:spacing w:before="120" w:line="240" w:lineRule="auto"/>
        <w:ind w:firstLine="426"/>
        <w:jc w:val="both"/>
        <w:rPr>
          <w:rFonts w:eastAsia="Times New Roman" w:cs="Times New Roman"/>
          <w:b/>
          <w:bCs/>
          <w:szCs w:val="24"/>
          <w:lang w:val="cs-CZ" w:eastAsia="en-US"/>
        </w:rPr>
      </w:pPr>
      <w:r w:rsidRPr="00693B8D">
        <w:rPr>
          <w:rFonts w:eastAsia="Times New Roman" w:cs="Times New Roman"/>
          <w:b/>
          <w:bCs/>
          <w:szCs w:val="24"/>
          <w:lang w:val="cs-CZ" w:eastAsia="en-US"/>
        </w:rPr>
        <w:t xml:space="preserve">(2) Stejně bude potrestán, kdo </w:t>
      </w:r>
      <w:proofErr w:type="gramStart"/>
      <w:r w:rsidR="00817182" w:rsidRPr="00693B8D">
        <w:rPr>
          <w:rFonts w:eastAsia="Times New Roman" w:cs="Times New Roman"/>
          <w:b/>
          <w:bCs/>
          <w:szCs w:val="24"/>
          <w:lang w:val="cs-CZ" w:eastAsia="en-US"/>
        </w:rPr>
        <w:t>poruší</w:t>
      </w:r>
      <w:proofErr w:type="gramEnd"/>
      <w:r w:rsidR="00817182" w:rsidRPr="00693B8D">
        <w:rPr>
          <w:rFonts w:eastAsia="Times New Roman" w:cs="Times New Roman"/>
          <w:b/>
          <w:bCs/>
          <w:szCs w:val="24"/>
          <w:lang w:val="cs-CZ" w:eastAsia="en-US"/>
        </w:rPr>
        <w:t xml:space="preserve"> </w:t>
      </w:r>
      <w:r w:rsidR="00B00ABA" w:rsidRPr="00693B8D">
        <w:rPr>
          <w:rFonts w:eastAsia="Times New Roman" w:cs="Times New Roman"/>
          <w:b/>
          <w:bCs/>
          <w:szCs w:val="24"/>
          <w:lang w:val="cs-CZ" w:eastAsia="en-US"/>
        </w:rPr>
        <w:t xml:space="preserve">nebo obejde </w:t>
      </w:r>
      <w:r w:rsidR="00817182" w:rsidRPr="00693B8D">
        <w:rPr>
          <w:rFonts w:eastAsia="Times New Roman" w:cs="Times New Roman"/>
          <w:b/>
          <w:bCs/>
          <w:szCs w:val="24"/>
          <w:lang w:val="cs-CZ" w:eastAsia="en-US"/>
        </w:rPr>
        <w:t>mezinárodní sankci tím, že</w:t>
      </w:r>
      <w:r w:rsidR="00F65AB5" w:rsidRPr="00693B8D">
        <w:rPr>
          <w:rFonts w:eastAsia="Times New Roman" w:cs="Times New Roman"/>
          <w:b/>
          <w:bCs/>
          <w:szCs w:val="24"/>
          <w:lang w:val="cs-CZ" w:eastAsia="en-US"/>
        </w:rPr>
        <w:t xml:space="preserve"> umožní</w:t>
      </w:r>
      <w:r w:rsidRPr="00693B8D">
        <w:rPr>
          <w:rFonts w:eastAsia="Times New Roman" w:cs="Times New Roman"/>
          <w:b/>
          <w:bCs/>
          <w:szCs w:val="24"/>
          <w:lang w:val="cs-CZ" w:eastAsia="en-US"/>
        </w:rPr>
        <w:t xml:space="preserve"> vstup na území nebo </w:t>
      </w:r>
      <w:r w:rsidR="0008477D">
        <w:rPr>
          <w:rFonts w:eastAsia="Times New Roman" w:cs="Times New Roman"/>
          <w:b/>
          <w:bCs/>
          <w:szCs w:val="24"/>
          <w:lang w:val="cs-CZ" w:eastAsia="en-US"/>
        </w:rPr>
        <w:t>průjezd</w:t>
      </w:r>
      <w:r w:rsidR="0008477D" w:rsidRPr="00693B8D">
        <w:rPr>
          <w:rFonts w:eastAsia="Times New Roman" w:cs="Times New Roman"/>
          <w:b/>
          <w:bCs/>
          <w:szCs w:val="24"/>
          <w:lang w:val="cs-CZ" w:eastAsia="en-US"/>
        </w:rPr>
        <w:t xml:space="preserve"> </w:t>
      </w:r>
      <w:r w:rsidRPr="00693B8D">
        <w:rPr>
          <w:rFonts w:eastAsia="Times New Roman" w:cs="Times New Roman"/>
          <w:b/>
          <w:bCs/>
          <w:szCs w:val="24"/>
          <w:lang w:val="cs-CZ" w:eastAsia="en-US"/>
        </w:rPr>
        <w:t>přes území České republiky fyzické osobě</w:t>
      </w:r>
      <w:r w:rsidR="00F65AB5" w:rsidRPr="00693B8D">
        <w:rPr>
          <w:rFonts w:eastAsia="Times New Roman" w:cs="Times New Roman"/>
          <w:b/>
          <w:bCs/>
          <w:szCs w:val="24"/>
          <w:lang w:val="cs-CZ" w:eastAsia="en-US"/>
        </w:rPr>
        <w:t>, na n</w:t>
      </w:r>
      <w:r w:rsidR="00203538" w:rsidRPr="00693B8D">
        <w:rPr>
          <w:rFonts w:eastAsia="Times New Roman" w:cs="Times New Roman"/>
          <w:b/>
          <w:bCs/>
          <w:szCs w:val="24"/>
          <w:lang w:val="cs-CZ" w:eastAsia="en-US"/>
        </w:rPr>
        <w:t>i</w:t>
      </w:r>
      <w:r w:rsidR="00F65AB5" w:rsidRPr="00693B8D">
        <w:rPr>
          <w:rFonts w:eastAsia="Times New Roman" w:cs="Times New Roman"/>
          <w:b/>
          <w:bCs/>
          <w:szCs w:val="24"/>
          <w:lang w:val="cs-CZ" w:eastAsia="en-US"/>
        </w:rPr>
        <w:t>ž se mezinárodní sankce vztahuje</w:t>
      </w:r>
      <w:r w:rsidRPr="00693B8D">
        <w:rPr>
          <w:rFonts w:eastAsia="Times New Roman" w:cs="Times New Roman"/>
          <w:b/>
          <w:bCs/>
          <w:szCs w:val="24"/>
          <w:lang w:val="cs-CZ" w:eastAsia="en-US"/>
        </w:rPr>
        <w:t>.</w:t>
      </w:r>
    </w:p>
    <w:p w14:paraId="66983B6A" w14:textId="66740F2F" w:rsidR="008548BC" w:rsidRPr="00693B8D" w:rsidRDefault="008548BC" w:rsidP="002C56B1">
      <w:pPr>
        <w:spacing w:before="120" w:line="240" w:lineRule="auto"/>
        <w:ind w:firstLine="425"/>
        <w:jc w:val="both"/>
        <w:rPr>
          <w:rFonts w:eastAsia="Times New Roman" w:cs="Times New Roman"/>
          <w:b/>
          <w:bCs/>
          <w:color w:val="000000"/>
          <w:szCs w:val="24"/>
          <w:lang w:val="cs-CZ"/>
        </w:rPr>
      </w:pPr>
      <w:bookmarkStart w:id="127" w:name="_Hlk133996996"/>
      <w:bookmarkEnd w:id="124"/>
      <w:r w:rsidRPr="00693B8D">
        <w:rPr>
          <w:rFonts w:eastAsia="Times New Roman" w:cs="Times New Roman"/>
          <w:b/>
          <w:bCs/>
          <w:color w:val="000000"/>
          <w:szCs w:val="24"/>
          <w:lang w:val="cs-CZ"/>
        </w:rPr>
        <w:t>(</w:t>
      </w:r>
      <w:r w:rsidR="004735A5" w:rsidRPr="00693B8D">
        <w:rPr>
          <w:rFonts w:eastAsia="Times New Roman" w:cs="Times New Roman"/>
          <w:b/>
          <w:bCs/>
          <w:color w:val="000000"/>
          <w:szCs w:val="24"/>
          <w:lang w:val="cs-CZ"/>
        </w:rPr>
        <w:t>3</w:t>
      </w:r>
      <w:r w:rsidRPr="00693B8D">
        <w:rPr>
          <w:rFonts w:eastAsia="Times New Roman" w:cs="Times New Roman"/>
          <w:b/>
          <w:bCs/>
          <w:color w:val="000000"/>
          <w:szCs w:val="24"/>
          <w:lang w:val="cs-CZ"/>
        </w:rPr>
        <w:t xml:space="preserve">) </w:t>
      </w:r>
      <w:r w:rsidR="00BD6B5D" w:rsidRPr="00693B8D">
        <w:rPr>
          <w:rFonts w:eastAsia="Times New Roman" w:cs="Times New Roman"/>
          <w:b/>
          <w:bCs/>
          <w:color w:val="000000"/>
          <w:szCs w:val="24"/>
          <w:lang w:val="cs-CZ"/>
        </w:rPr>
        <w:t xml:space="preserve">Odnětím svobody na šest měsíců až pět let </w:t>
      </w:r>
      <w:r w:rsidR="00203538" w:rsidRPr="00693B8D">
        <w:rPr>
          <w:rFonts w:eastAsia="Times New Roman" w:cs="Times New Roman"/>
          <w:b/>
          <w:bCs/>
          <w:color w:val="000000"/>
          <w:szCs w:val="24"/>
          <w:lang w:val="cs-CZ"/>
        </w:rPr>
        <w:t xml:space="preserve">nebo peněžitým trestem </w:t>
      </w:r>
      <w:r w:rsidR="00BD6B5D" w:rsidRPr="00693B8D">
        <w:rPr>
          <w:rFonts w:eastAsia="Times New Roman" w:cs="Times New Roman"/>
          <w:b/>
          <w:bCs/>
          <w:color w:val="000000"/>
          <w:szCs w:val="24"/>
          <w:lang w:val="cs-CZ"/>
        </w:rPr>
        <w:t>bude pachatel potrestán</w:t>
      </w:r>
      <w:r w:rsidRPr="00693B8D">
        <w:rPr>
          <w:rFonts w:eastAsia="Times New Roman" w:cs="Times New Roman"/>
          <w:b/>
          <w:bCs/>
          <w:color w:val="000000"/>
          <w:szCs w:val="24"/>
          <w:lang w:val="cs-CZ"/>
        </w:rPr>
        <w:t>,</w:t>
      </w:r>
    </w:p>
    <w:p w14:paraId="0DE4DA55" w14:textId="30B46881" w:rsidR="00B00ABA" w:rsidRPr="00693B8D" w:rsidRDefault="007211BE" w:rsidP="002C56B1">
      <w:pPr>
        <w:spacing w:before="120" w:line="240" w:lineRule="auto"/>
        <w:ind w:left="284" w:hanging="284"/>
        <w:jc w:val="both"/>
        <w:rPr>
          <w:rFonts w:eastAsia="Times New Roman" w:cs="Times New Roman"/>
          <w:b/>
          <w:bCs/>
          <w:color w:val="000000"/>
          <w:szCs w:val="24"/>
          <w:lang w:val="cs-CZ"/>
        </w:rPr>
      </w:pPr>
      <w:bookmarkStart w:id="128" w:name="_Hlk133997148"/>
      <w:bookmarkStart w:id="129" w:name="_Hlk133999724"/>
      <w:r w:rsidRPr="00693B8D">
        <w:rPr>
          <w:rFonts w:eastAsia="Times New Roman" w:cs="Times New Roman"/>
          <w:b/>
          <w:bCs/>
          <w:color w:val="000000"/>
          <w:szCs w:val="24"/>
          <w:lang w:val="cs-CZ"/>
        </w:rPr>
        <w:t>a</w:t>
      </w:r>
      <w:r w:rsidR="008548BC" w:rsidRPr="00693B8D">
        <w:rPr>
          <w:rFonts w:eastAsia="Times New Roman" w:cs="Times New Roman"/>
          <w:b/>
          <w:bCs/>
          <w:color w:val="000000"/>
          <w:szCs w:val="24"/>
          <w:lang w:val="cs-CZ"/>
        </w:rPr>
        <w:t>)</w:t>
      </w:r>
      <w:r w:rsidR="00B00ABA" w:rsidRPr="00693B8D">
        <w:rPr>
          <w:rFonts w:eastAsia="Times New Roman" w:cs="Times New Roman"/>
          <w:b/>
          <w:bCs/>
          <w:color w:val="000000"/>
          <w:szCs w:val="24"/>
          <w:lang w:val="cs-CZ"/>
        </w:rPr>
        <w:t xml:space="preserve"> </w:t>
      </w:r>
      <w:r w:rsidR="00345FAB" w:rsidRPr="00693B8D">
        <w:rPr>
          <w:rFonts w:eastAsia="Times New Roman" w:cs="Times New Roman"/>
          <w:b/>
          <w:bCs/>
          <w:color w:val="000000"/>
          <w:szCs w:val="24"/>
          <w:lang w:val="cs-CZ"/>
        </w:rPr>
        <w:t xml:space="preserve">spáchá-li čin uvedený </w:t>
      </w:r>
      <w:r w:rsidR="00B00ABA" w:rsidRPr="00693B8D">
        <w:rPr>
          <w:rFonts w:eastAsia="Times New Roman" w:cs="Times New Roman"/>
          <w:b/>
          <w:bCs/>
          <w:color w:val="000000"/>
          <w:szCs w:val="24"/>
          <w:lang w:val="cs-CZ"/>
        </w:rPr>
        <w:t>v odstavci 1</w:t>
      </w:r>
      <w:r w:rsidR="00345FAB" w:rsidRPr="00693B8D">
        <w:rPr>
          <w:rFonts w:eastAsia="Times New Roman" w:cs="Times New Roman"/>
          <w:b/>
          <w:bCs/>
          <w:color w:val="000000"/>
          <w:szCs w:val="24"/>
          <w:lang w:val="cs-CZ"/>
        </w:rPr>
        <w:t xml:space="preserve"> porušením nebo obejitím mezinárodní sankce, jejímž </w:t>
      </w:r>
      <w:r w:rsidR="00345FAB" w:rsidRPr="00693B8D">
        <w:rPr>
          <w:rFonts w:cs="Times New Roman"/>
          <w:b/>
          <w:bCs/>
          <w:szCs w:val="24"/>
          <w:lang w:val="cs-CZ"/>
        </w:rPr>
        <w:t>předmětem je zboží nebo technologie dvojího užití anebo vojenský materiál, nebo</w:t>
      </w:r>
    </w:p>
    <w:p w14:paraId="49B315DD" w14:textId="612F42DF" w:rsidR="00BD6B5D" w:rsidRPr="00693B8D" w:rsidRDefault="00345FAB" w:rsidP="002C56B1">
      <w:pPr>
        <w:spacing w:before="120" w:line="240" w:lineRule="auto"/>
        <w:ind w:left="284" w:hanging="284"/>
        <w:jc w:val="both"/>
        <w:rPr>
          <w:rFonts w:eastAsia="Times New Roman" w:cs="Times New Roman"/>
          <w:b/>
          <w:bCs/>
          <w:color w:val="000000"/>
          <w:szCs w:val="24"/>
          <w:lang w:val="cs-CZ"/>
        </w:rPr>
      </w:pPr>
      <w:r w:rsidRPr="00693B8D">
        <w:rPr>
          <w:rFonts w:eastAsia="Times New Roman" w:cs="Times New Roman"/>
          <w:b/>
          <w:bCs/>
          <w:color w:val="000000"/>
          <w:szCs w:val="24"/>
          <w:lang w:val="cs-CZ"/>
        </w:rPr>
        <w:t>b)</w:t>
      </w:r>
      <w:r w:rsidR="008548BC" w:rsidRPr="00693B8D">
        <w:rPr>
          <w:rFonts w:eastAsia="Times New Roman" w:cs="Times New Roman"/>
          <w:b/>
          <w:bCs/>
          <w:color w:val="000000"/>
          <w:szCs w:val="24"/>
          <w:lang w:val="cs-CZ"/>
        </w:rPr>
        <w:t xml:space="preserve"> </w:t>
      </w:r>
      <w:r w:rsidR="00BD6B5D" w:rsidRPr="00693B8D">
        <w:rPr>
          <w:rFonts w:eastAsia="Times New Roman" w:cs="Times New Roman"/>
          <w:b/>
          <w:bCs/>
          <w:color w:val="000000"/>
          <w:szCs w:val="24"/>
          <w:lang w:val="cs-CZ"/>
        </w:rPr>
        <w:t xml:space="preserve">spáchá-li </w:t>
      </w:r>
      <w:r w:rsidR="003036B6" w:rsidRPr="00693B8D">
        <w:rPr>
          <w:rFonts w:eastAsia="Times New Roman" w:cs="Times New Roman"/>
          <w:b/>
          <w:bCs/>
          <w:color w:val="000000"/>
          <w:szCs w:val="24"/>
          <w:lang w:val="cs-CZ"/>
        </w:rPr>
        <w:t>čin uvedený v odstavci 1</w:t>
      </w:r>
      <w:r w:rsidR="00F65AB5" w:rsidRPr="00693B8D">
        <w:rPr>
          <w:rFonts w:eastAsia="Times New Roman" w:cs="Times New Roman"/>
          <w:b/>
          <w:bCs/>
          <w:color w:val="000000"/>
          <w:szCs w:val="24"/>
          <w:lang w:val="cs-CZ"/>
        </w:rPr>
        <w:t xml:space="preserve"> nebo 2</w:t>
      </w:r>
      <w:r w:rsidR="00BD6B5D" w:rsidRPr="00693B8D">
        <w:rPr>
          <w:rFonts w:eastAsia="Times New Roman" w:cs="Times New Roman"/>
          <w:b/>
          <w:bCs/>
          <w:color w:val="000000"/>
          <w:szCs w:val="24"/>
          <w:lang w:val="cs-CZ"/>
        </w:rPr>
        <w:t xml:space="preserve"> ve </w:t>
      </w:r>
      <w:r w:rsidR="007211BE" w:rsidRPr="00693B8D">
        <w:rPr>
          <w:rFonts w:eastAsia="Times New Roman" w:cs="Times New Roman"/>
          <w:b/>
          <w:bCs/>
          <w:color w:val="000000"/>
          <w:szCs w:val="24"/>
          <w:lang w:val="cs-CZ"/>
        </w:rPr>
        <w:t>značném rozsahu</w:t>
      </w:r>
      <w:r w:rsidRPr="00693B8D">
        <w:rPr>
          <w:rFonts w:eastAsia="Times New Roman" w:cs="Times New Roman"/>
          <w:b/>
          <w:bCs/>
          <w:color w:val="000000"/>
          <w:szCs w:val="24"/>
          <w:lang w:val="cs-CZ"/>
        </w:rPr>
        <w:t xml:space="preserve">.  </w:t>
      </w:r>
    </w:p>
    <w:bookmarkEnd w:id="127"/>
    <w:bookmarkEnd w:id="128"/>
    <w:bookmarkEnd w:id="129"/>
    <w:p w14:paraId="2776C959" w14:textId="155A3000" w:rsidR="008548BC" w:rsidRPr="00693B8D" w:rsidRDefault="008548BC" w:rsidP="002C56B1">
      <w:pPr>
        <w:spacing w:before="120" w:line="240" w:lineRule="auto"/>
        <w:ind w:firstLine="425"/>
        <w:jc w:val="both"/>
        <w:rPr>
          <w:rFonts w:eastAsia="Times New Roman" w:cs="Times New Roman"/>
          <w:b/>
          <w:bCs/>
          <w:color w:val="000000"/>
          <w:szCs w:val="24"/>
          <w:lang w:val="cs-CZ"/>
        </w:rPr>
      </w:pPr>
      <w:r w:rsidRPr="00693B8D">
        <w:rPr>
          <w:rFonts w:eastAsia="Times New Roman" w:cs="Times New Roman"/>
          <w:b/>
          <w:bCs/>
          <w:color w:val="000000"/>
          <w:szCs w:val="24"/>
          <w:lang w:val="cs-CZ"/>
        </w:rPr>
        <w:t>(</w:t>
      </w:r>
      <w:r w:rsidR="004735A5" w:rsidRPr="00693B8D">
        <w:rPr>
          <w:rFonts w:eastAsia="Times New Roman" w:cs="Times New Roman"/>
          <w:b/>
          <w:bCs/>
          <w:color w:val="000000"/>
          <w:szCs w:val="24"/>
          <w:lang w:val="cs-CZ"/>
        </w:rPr>
        <w:t>4</w:t>
      </w:r>
      <w:r w:rsidRPr="00693B8D">
        <w:rPr>
          <w:rFonts w:eastAsia="Times New Roman" w:cs="Times New Roman"/>
          <w:b/>
          <w:bCs/>
          <w:color w:val="000000"/>
          <w:szCs w:val="24"/>
          <w:lang w:val="cs-CZ"/>
        </w:rPr>
        <w:t xml:space="preserve">) </w:t>
      </w:r>
      <w:r w:rsidR="00BD6B5D" w:rsidRPr="00693B8D">
        <w:rPr>
          <w:rFonts w:eastAsia="Times New Roman" w:cs="Times New Roman"/>
          <w:b/>
          <w:bCs/>
          <w:color w:val="000000"/>
          <w:szCs w:val="24"/>
          <w:lang w:val="cs-CZ"/>
        </w:rPr>
        <w:t>Odnětím svobody na tři léta až osm let bude pachatel potrestán</w:t>
      </w:r>
      <w:r w:rsidRPr="00693B8D">
        <w:rPr>
          <w:rFonts w:eastAsia="Times New Roman" w:cs="Times New Roman"/>
          <w:b/>
          <w:bCs/>
          <w:color w:val="000000"/>
          <w:szCs w:val="24"/>
          <w:lang w:val="cs-CZ"/>
        </w:rPr>
        <w:t>,</w:t>
      </w:r>
    </w:p>
    <w:p w14:paraId="1317122F" w14:textId="3BA20026" w:rsidR="008548BC" w:rsidRPr="00693B8D" w:rsidRDefault="008548BC" w:rsidP="002C56B1">
      <w:pPr>
        <w:spacing w:before="120" w:line="240" w:lineRule="auto"/>
        <w:ind w:left="284" w:hanging="284"/>
        <w:jc w:val="both"/>
        <w:rPr>
          <w:rFonts w:eastAsia="Times New Roman" w:cs="Times New Roman"/>
          <w:b/>
          <w:bCs/>
          <w:color w:val="000000"/>
          <w:szCs w:val="24"/>
          <w:lang w:val="cs-CZ"/>
        </w:rPr>
      </w:pPr>
      <w:bookmarkStart w:id="130" w:name="_Hlk138159193"/>
      <w:r w:rsidRPr="00693B8D">
        <w:rPr>
          <w:rFonts w:eastAsia="Times New Roman" w:cs="Times New Roman"/>
          <w:b/>
          <w:bCs/>
          <w:color w:val="000000"/>
          <w:szCs w:val="24"/>
          <w:lang w:val="cs-CZ"/>
        </w:rPr>
        <w:t xml:space="preserve">a) </w:t>
      </w:r>
      <w:r w:rsidR="00BD6B5D" w:rsidRPr="00693B8D">
        <w:rPr>
          <w:rFonts w:eastAsia="Times New Roman" w:cs="Times New Roman"/>
          <w:b/>
          <w:bCs/>
          <w:color w:val="000000"/>
          <w:szCs w:val="24"/>
          <w:lang w:val="cs-CZ"/>
        </w:rPr>
        <w:t xml:space="preserve">spáchá-li čin uvedený v odstavci 1 </w:t>
      </w:r>
      <w:r w:rsidR="00F65AB5" w:rsidRPr="00693B8D">
        <w:rPr>
          <w:rFonts w:eastAsia="Times New Roman" w:cs="Times New Roman"/>
          <w:b/>
          <w:bCs/>
          <w:color w:val="000000"/>
          <w:szCs w:val="24"/>
          <w:lang w:val="cs-CZ"/>
        </w:rPr>
        <w:t xml:space="preserve">nebo 2 </w:t>
      </w:r>
      <w:r w:rsidR="00BD6B5D" w:rsidRPr="00693B8D">
        <w:rPr>
          <w:rFonts w:eastAsia="Times New Roman" w:cs="Times New Roman"/>
          <w:b/>
          <w:bCs/>
          <w:color w:val="000000"/>
          <w:szCs w:val="24"/>
          <w:lang w:val="cs-CZ"/>
        </w:rPr>
        <w:t>ve spojení s organizovanou skupinou působící ve více státech</w:t>
      </w:r>
      <w:r w:rsidRPr="00693B8D">
        <w:rPr>
          <w:rFonts w:eastAsia="Times New Roman" w:cs="Times New Roman"/>
          <w:b/>
          <w:bCs/>
          <w:color w:val="000000"/>
          <w:szCs w:val="24"/>
          <w:lang w:val="cs-CZ"/>
        </w:rPr>
        <w:t>,</w:t>
      </w:r>
    </w:p>
    <w:bookmarkEnd w:id="130"/>
    <w:p w14:paraId="66B04C4F" w14:textId="2B14E87E" w:rsidR="007211BE" w:rsidRPr="00693B8D" w:rsidRDefault="007211BE" w:rsidP="002C56B1">
      <w:pPr>
        <w:spacing w:before="120" w:line="240" w:lineRule="auto"/>
        <w:ind w:left="284" w:hanging="284"/>
        <w:jc w:val="both"/>
        <w:rPr>
          <w:rFonts w:eastAsia="Times New Roman" w:cs="Times New Roman"/>
          <w:b/>
          <w:bCs/>
          <w:color w:val="000000"/>
          <w:szCs w:val="24"/>
          <w:lang w:val="cs-CZ"/>
        </w:rPr>
      </w:pPr>
      <w:r w:rsidRPr="00693B8D">
        <w:rPr>
          <w:rFonts w:eastAsia="Times New Roman" w:cs="Times New Roman"/>
          <w:b/>
          <w:bCs/>
          <w:color w:val="000000"/>
          <w:szCs w:val="24"/>
          <w:lang w:val="cs-CZ"/>
        </w:rPr>
        <w:t>b) spáchá-li takový čin ve velkém rozsahu,</w:t>
      </w:r>
    </w:p>
    <w:p w14:paraId="2BABEAF2" w14:textId="6BAB74DE" w:rsidR="00BD6B5D" w:rsidRPr="00693B8D" w:rsidRDefault="007211BE" w:rsidP="002C56B1">
      <w:pPr>
        <w:spacing w:before="120" w:line="240" w:lineRule="auto"/>
        <w:ind w:left="284" w:hanging="284"/>
        <w:jc w:val="both"/>
        <w:rPr>
          <w:rFonts w:eastAsia="Times New Roman" w:cs="Times New Roman"/>
          <w:b/>
          <w:bCs/>
          <w:color w:val="000000"/>
          <w:szCs w:val="24"/>
          <w:lang w:val="cs-CZ"/>
        </w:rPr>
      </w:pPr>
      <w:r w:rsidRPr="00693B8D">
        <w:rPr>
          <w:rFonts w:eastAsia="Times New Roman" w:cs="Times New Roman"/>
          <w:b/>
          <w:bCs/>
          <w:color w:val="000000"/>
          <w:szCs w:val="24"/>
          <w:lang w:val="cs-CZ"/>
        </w:rPr>
        <w:t>c)</w:t>
      </w:r>
      <w:r w:rsidR="009F5580" w:rsidRPr="00693B8D">
        <w:rPr>
          <w:rFonts w:eastAsia="Times New Roman" w:cs="Times New Roman"/>
          <w:b/>
          <w:bCs/>
          <w:color w:val="000000"/>
          <w:szCs w:val="24"/>
          <w:lang w:val="cs-CZ"/>
        </w:rPr>
        <w:t xml:space="preserve"> </w:t>
      </w:r>
      <w:r w:rsidR="00BD6B5D" w:rsidRPr="00693B8D">
        <w:rPr>
          <w:rFonts w:eastAsia="Times New Roman" w:cs="Times New Roman"/>
          <w:b/>
          <w:bCs/>
          <w:color w:val="000000"/>
          <w:szCs w:val="24"/>
          <w:lang w:val="cs-CZ"/>
        </w:rPr>
        <w:t>způsobí-li takovým činem závažné ohrožení mezinárodního postavení České republiky, nebo</w:t>
      </w:r>
    </w:p>
    <w:p w14:paraId="219871E2" w14:textId="0EFC25FE" w:rsidR="00F729FB" w:rsidRPr="00693B8D" w:rsidRDefault="007211BE" w:rsidP="002C56B1">
      <w:pPr>
        <w:spacing w:before="120" w:line="240" w:lineRule="auto"/>
        <w:ind w:left="284" w:hanging="284"/>
        <w:jc w:val="both"/>
        <w:rPr>
          <w:rFonts w:eastAsia="Times New Roman" w:cs="Times New Roman"/>
          <w:b/>
          <w:bCs/>
          <w:color w:val="000000"/>
          <w:szCs w:val="24"/>
          <w:lang w:val="cs-CZ"/>
        </w:rPr>
      </w:pPr>
      <w:r w:rsidRPr="00693B8D">
        <w:rPr>
          <w:rFonts w:eastAsia="Times New Roman" w:cs="Times New Roman"/>
          <w:b/>
          <w:bCs/>
          <w:color w:val="000000"/>
          <w:szCs w:val="24"/>
          <w:lang w:val="cs-CZ"/>
        </w:rPr>
        <w:t>d)</w:t>
      </w:r>
      <w:r w:rsidR="009F5580" w:rsidRPr="00693B8D">
        <w:rPr>
          <w:rFonts w:eastAsia="Times New Roman" w:cs="Times New Roman"/>
          <w:b/>
          <w:bCs/>
          <w:color w:val="000000"/>
          <w:szCs w:val="24"/>
          <w:lang w:val="cs-CZ"/>
        </w:rPr>
        <w:t xml:space="preserve"> </w:t>
      </w:r>
      <w:r w:rsidR="00BD6B5D" w:rsidRPr="00693B8D">
        <w:rPr>
          <w:rFonts w:eastAsia="Times New Roman" w:cs="Times New Roman"/>
          <w:b/>
          <w:bCs/>
          <w:color w:val="000000"/>
          <w:szCs w:val="24"/>
          <w:lang w:val="cs-CZ"/>
        </w:rPr>
        <w:t>přispěje-li takovým činem podstatně k narušení mezinárodního míru a bezpečnosti, opatření směřujících k ochraně lidských práv a svobod, boje proti terorismu, dodržování mezinárodního práva nebo podpory demokracie a právního státu</w:t>
      </w:r>
      <w:r w:rsidR="008548BC" w:rsidRPr="00693B8D">
        <w:rPr>
          <w:rFonts w:eastAsia="Times New Roman" w:cs="Times New Roman"/>
          <w:b/>
          <w:bCs/>
          <w:color w:val="000000"/>
          <w:szCs w:val="24"/>
          <w:lang w:val="cs-CZ"/>
        </w:rPr>
        <w:t>.</w:t>
      </w:r>
      <w:bookmarkEnd w:id="125"/>
      <w:r w:rsidR="008548BC" w:rsidRPr="00693B8D">
        <w:rPr>
          <w:rFonts w:eastAsia="Times New Roman" w:cs="Times New Roman"/>
          <w:b/>
          <w:bCs/>
          <w:color w:val="000000"/>
          <w:szCs w:val="24"/>
          <w:lang w:val="cs-CZ"/>
        </w:rPr>
        <w:t xml:space="preserve"> </w:t>
      </w:r>
    </w:p>
    <w:p w14:paraId="666224D3" w14:textId="4F35E694" w:rsidR="00E8772D" w:rsidRPr="00693B8D" w:rsidRDefault="00E8772D" w:rsidP="002C56B1">
      <w:pPr>
        <w:spacing w:before="120" w:line="240" w:lineRule="auto"/>
        <w:jc w:val="center"/>
        <w:rPr>
          <w:rFonts w:eastAsia="Times New Roman" w:cs="Times New Roman"/>
          <w:b/>
          <w:bCs/>
          <w:szCs w:val="24"/>
          <w:lang w:val="cs-CZ" w:eastAsia="en-US"/>
        </w:rPr>
      </w:pPr>
      <w:bookmarkStart w:id="131" w:name="_Hlk149720784"/>
      <w:r w:rsidRPr="00693B8D">
        <w:rPr>
          <w:rFonts w:eastAsia="Times New Roman" w:cs="Times New Roman"/>
          <w:b/>
          <w:bCs/>
          <w:szCs w:val="24"/>
          <w:lang w:val="cs-CZ" w:eastAsia="en-US"/>
        </w:rPr>
        <w:t>§ 410a</w:t>
      </w:r>
    </w:p>
    <w:p w14:paraId="5E2B91E2" w14:textId="2015784C" w:rsidR="00E8772D" w:rsidRPr="00693B8D" w:rsidRDefault="00E8772D" w:rsidP="002C56B1">
      <w:pPr>
        <w:spacing w:before="120" w:line="240" w:lineRule="auto"/>
        <w:jc w:val="center"/>
        <w:rPr>
          <w:rFonts w:eastAsia="Times New Roman" w:cs="Times New Roman"/>
          <w:b/>
          <w:bCs/>
          <w:szCs w:val="24"/>
          <w:lang w:val="cs-CZ" w:eastAsia="en-US"/>
        </w:rPr>
      </w:pPr>
      <w:r w:rsidRPr="00693B8D">
        <w:rPr>
          <w:rFonts w:eastAsia="Times New Roman" w:cs="Times New Roman"/>
          <w:b/>
          <w:bCs/>
          <w:szCs w:val="24"/>
          <w:lang w:val="cs-CZ" w:eastAsia="en-US"/>
        </w:rPr>
        <w:t>Porušení mezinárodních sankcí z nedbalosti</w:t>
      </w:r>
    </w:p>
    <w:p w14:paraId="48888622" w14:textId="6FDBF4EA" w:rsidR="00E8772D" w:rsidRPr="00693B8D" w:rsidRDefault="00E8772D" w:rsidP="002C56B1">
      <w:pPr>
        <w:spacing w:before="120" w:line="240" w:lineRule="auto"/>
        <w:ind w:firstLine="426"/>
        <w:jc w:val="both"/>
        <w:rPr>
          <w:rFonts w:eastAsia="Times New Roman" w:cs="Times New Roman"/>
          <w:b/>
          <w:bCs/>
          <w:szCs w:val="24"/>
          <w:lang w:val="cs-CZ" w:eastAsia="en-US"/>
        </w:rPr>
      </w:pPr>
      <w:r w:rsidRPr="00693B8D">
        <w:rPr>
          <w:rFonts w:eastAsia="Times New Roman" w:cs="Times New Roman"/>
          <w:b/>
          <w:bCs/>
          <w:szCs w:val="24"/>
          <w:lang w:val="cs-CZ" w:eastAsia="en-US"/>
        </w:rPr>
        <w:t>(1) Kdo z hrubé nedbalosti ve značném rozsahu poruší mezinárodní sankci, bude potrestán odnětím svobody až na jeden rok</w:t>
      </w:r>
      <w:r w:rsidR="00203538" w:rsidRPr="00693B8D">
        <w:rPr>
          <w:rFonts w:eastAsia="Times New Roman" w:cs="Times New Roman"/>
          <w:b/>
          <w:bCs/>
          <w:szCs w:val="24"/>
          <w:lang w:val="cs-CZ" w:eastAsia="en-US"/>
        </w:rPr>
        <w:t xml:space="preserve">, </w:t>
      </w:r>
      <w:r w:rsidRPr="00693B8D">
        <w:rPr>
          <w:rFonts w:eastAsia="Times New Roman" w:cs="Times New Roman"/>
          <w:b/>
          <w:bCs/>
          <w:szCs w:val="24"/>
          <w:lang w:val="cs-CZ" w:eastAsia="en-US"/>
        </w:rPr>
        <w:t>peněžitým trestem</w:t>
      </w:r>
      <w:r w:rsidR="00203538" w:rsidRPr="00693B8D">
        <w:rPr>
          <w:rFonts w:eastAsia="Times New Roman" w:cs="Times New Roman"/>
          <w:b/>
          <w:bCs/>
          <w:szCs w:val="24"/>
          <w:lang w:val="cs-CZ" w:eastAsia="en-US"/>
        </w:rPr>
        <w:t xml:space="preserve"> nebo zákazem činnosti</w:t>
      </w:r>
      <w:r w:rsidRPr="00693B8D">
        <w:rPr>
          <w:rFonts w:eastAsia="Times New Roman" w:cs="Times New Roman"/>
          <w:b/>
          <w:bCs/>
          <w:szCs w:val="24"/>
          <w:lang w:val="cs-CZ" w:eastAsia="en-US"/>
        </w:rPr>
        <w:t>.</w:t>
      </w:r>
    </w:p>
    <w:p w14:paraId="43862BAC" w14:textId="164B2844" w:rsidR="00E8772D" w:rsidRPr="00693B8D" w:rsidRDefault="00E8772D" w:rsidP="002C56B1">
      <w:pPr>
        <w:spacing w:before="120" w:line="240" w:lineRule="auto"/>
        <w:ind w:firstLine="425"/>
        <w:jc w:val="both"/>
        <w:rPr>
          <w:rFonts w:eastAsia="Times New Roman" w:cs="Times New Roman"/>
          <w:b/>
          <w:bCs/>
          <w:color w:val="000000"/>
          <w:szCs w:val="24"/>
          <w:lang w:val="cs-CZ"/>
        </w:rPr>
      </w:pPr>
      <w:r w:rsidRPr="00693B8D">
        <w:rPr>
          <w:rFonts w:eastAsia="Times New Roman" w:cs="Times New Roman"/>
          <w:b/>
          <w:bCs/>
          <w:color w:val="000000"/>
          <w:szCs w:val="24"/>
          <w:lang w:val="cs-CZ"/>
        </w:rPr>
        <w:t>(</w:t>
      </w:r>
      <w:r w:rsidR="001253AD" w:rsidRPr="00693B8D">
        <w:rPr>
          <w:rFonts w:eastAsia="Times New Roman" w:cs="Times New Roman"/>
          <w:b/>
          <w:bCs/>
          <w:color w:val="000000"/>
          <w:szCs w:val="24"/>
          <w:lang w:val="cs-CZ"/>
        </w:rPr>
        <w:t>2</w:t>
      </w:r>
      <w:r w:rsidRPr="00693B8D">
        <w:rPr>
          <w:rFonts w:eastAsia="Times New Roman" w:cs="Times New Roman"/>
          <w:b/>
          <w:bCs/>
          <w:color w:val="000000"/>
          <w:szCs w:val="24"/>
          <w:lang w:val="cs-CZ"/>
        </w:rPr>
        <w:t>) Odnětím svobody až na tři léta</w:t>
      </w:r>
      <w:r w:rsidR="00203538" w:rsidRPr="00693B8D">
        <w:rPr>
          <w:rFonts w:eastAsia="Times New Roman" w:cs="Times New Roman"/>
          <w:b/>
          <w:bCs/>
          <w:color w:val="000000"/>
          <w:szCs w:val="24"/>
          <w:lang w:val="cs-CZ"/>
        </w:rPr>
        <w:t>, peněžitým trestem nebo zákazem činnosti</w:t>
      </w:r>
      <w:r w:rsidRPr="00693B8D">
        <w:rPr>
          <w:rFonts w:eastAsia="Times New Roman" w:cs="Times New Roman"/>
          <w:b/>
          <w:bCs/>
          <w:color w:val="000000"/>
          <w:szCs w:val="24"/>
          <w:lang w:val="cs-CZ"/>
        </w:rPr>
        <w:t xml:space="preserve"> bude pachatel potrestán,</w:t>
      </w:r>
    </w:p>
    <w:p w14:paraId="06040039" w14:textId="59298812" w:rsidR="00417641" w:rsidRPr="00693B8D" w:rsidRDefault="00417641" w:rsidP="002C56B1">
      <w:pPr>
        <w:spacing w:before="120" w:line="240" w:lineRule="auto"/>
        <w:ind w:left="284" w:hanging="284"/>
        <w:jc w:val="both"/>
        <w:rPr>
          <w:rFonts w:eastAsia="Times New Roman" w:cs="Times New Roman"/>
          <w:b/>
          <w:bCs/>
          <w:color w:val="000000"/>
          <w:szCs w:val="24"/>
          <w:lang w:val="cs-CZ"/>
        </w:rPr>
      </w:pPr>
      <w:bookmarkStart w:id="132" w:name="_Hlk148688962"/>
      <w:r w:rsidRPr="00693B8D">
        <w:rPr>
          <w:rFonts w:eastAsia="Times New Roman" w:cs="Times New Roman"/>
          <w:b/>
          <w:bCs/>
          <w:color w:val="000000"/>
          <w:szCs w:val="24"/>
          <w:lang w:val="cs-CZ"/>
        </w:rPr>
        <w:t>a) spáchá-li čin uvedený v odstavci 1 proto, že porušil důležitou povinnost vyplývající z jeho zaměstnání, povolání, postavení nebo funkce nebo uloženou podle zákona,</w:t>
      </w:r>
    </w:p>
    <w:p w14:paraId="0D463835" w14:textId="4A0417E1" w:rsidR="00E8772D" w:rsidRPr="00693B8D" w:rsidRDefault="00417641" w:rsidP="002C56B1">
      <w:pPr>
        <w:spacing w:before="120" w:line="240" w:lineRule="auto"/>
        <w:ind w:left="284" w:hanging="284"/>
        <w:jc w:val="both"/>
        <w:rPr>
          <w:rFonts w:eastAsia="Times New Roman" w:cs="Times New Roman"/>
          <w:b/>
          <w:bCs/>
          <w:color w:val="000000"/>
          <w:szCs w:val="24"/>
          <w:lang w:val="cs-CZ"/>
        </w:rPr>
      </w:pPr>
      <w:r w:rsidRPr="00693B8D">
        <w:rPr>
          <w:rFonts w:eastAsia="Times New Roman" w:cs="Times New Roman"/>
          <w:b/>
          <w:bCs/>
          <w:color w:val="000000"/>
          <w:szCs w:val="24"/>
          <w:lang w:val="cs-CZ"/>
        </w:rPr>
        <w:t>b</w:t>
      </w:r>
      <w:r w:rsidR="00E8772D" w:rsidRPr="00693B8D">
        <w:rPr>
          <w:rFonts w:eastAsia="Times New Roman" w:cs="Times New Roman"/>
          <w:b/>
          <w:bCs/>
          <w:color w:val="000000"/>
          <w:szCs w:val="24"/>
          <w:lang w:val="cs-CZ"/>
        </w:rPr>
        <w:t>) spáchá-li takový čin ve velkém rozsahu,</w:t>
      </w:r>
    </w:p>
    <w:bookmarkEnd w:id="132"/>
    <w:p w14:paraId="59E7111C" w14:textId="3D97F6FF" w:rsidR="00E8772D" w:rsidRPr="00693B8D" w:rsidRDefault="00417641" w:rsidP="002C56B1">
      <w:pPr>
        <w:spacing w:before="120" w:line="240" w:lineRule="auto"/>
        <w:ind w:left="284" w:hanging="284"/>
        <w:jc w:val="both"/>
        <w:rPr>
          <w:rFonts w:eastAsia="Times New Roman" w:cs="Times New Roman"/>
          <w:b/>
          <w:bCs/>
          <w:color w:val="000000"/>
          <w:szCs w:val="24"/>
          <w:lang w:val="cs-CZ"/>
        </w:rPr>
      </w:pPr>
      <w:r w:rsidRPr="00693B8D">
        <w:rPr>
          <w:rFonts w:eastAsia="Times New Roman" w:cs="Times New Roman"/>
          <w:b/>
          <w:bCs/>
          <w:color w:val="000000"/>
          <w:szCs w:val="24"/>
          <w:lang w:val="cs-CZ"/>
        </w:rPr>
        <w:t>c</w:t>
      </w:r>
      <w:r w:rsidR="00E8772D" w:rsidRPr="00693B8D">
        <w:rPr>
          <w:rFonts w:eastAsia="Times New Roman" w:cs="Times New Roman"/>
          <w:b/>
          <w:bCs/>
          <w:color w:val="000000"/>
          <w:szCs w:val="24"/>
          <w:lang w:val="cs-CZ"/>
        </w:rPr>
        <w:t>) způsobí-li takovým činem závažné ohrožení mezinárodního postavení České republiky, nebo</w:t>
      </w:r>
    </w:p>
    <w:p w14:paraId="1088406F" w14:textId="77777777" w:rsidR="00E8772D" w:rsidRPr="00693B8D" w:rsidRDefault="00E8772D" w:rsidP="002C56B1">
      <w:pPr>
        <w:spacing w:before="120" w:line="240" w:lineRule="auto"/>
        <w:ind w:left="284" w:hanging="284"/>
        <w:jc w:val="both"/>
        <w:rPr>
          <w:rFonts w:eastAsia="Times New Roman" w:cs="Times New Roman"/>
          <w:b/>
          <w:bCs/>
          <w:color w:val="000000"/>
          <w:szCs w:val="24"/>
          <w:lang w:val="cs-CZ"/>
        </w:rPr>
      </w:pPr>
      <w:r w:rsidRPr="00693B8D">
        <w:rPr>
          <w:rFonts w:eastAsia="Times New Roman" w:cs="Times New Roman"/>
          <w:b/>
          <w:bCs/>
          <w:color w:val="000000"/>
          <w:szCs w:val="24"/>
          <w:lang w:val="cs-CZ"/>
        </w:rPr>
        <w:t>d) přispěje-li takovým činem podstatně k narušení mezinárodního míru a bezpečnosti, opatření směřujících k ochraně lidských práv a svobod, boje proti terorismu, dodržování mezinárodního práva nebo podpory demokracie a právního státu.</w:t>
      </w:r>
      <w:bookmarkEnd w:id="131"/>
      <w:r w:rsidRPr="00693B8D">
        <w:rPr>
          <w:rFonts w:eastAsia="Times New Roman" w:cs="Times New Roman"/>
          <w:b/>
          <w:bCs/>
          <w:color w:val="000000"/>
          <w:szCs w:val="24"/>
          <w:lang w:val="cs-CZ"/>
        </w:rPr>
        <w:t xml:space="preserve"> </w:t>
      </w:r>
    </w:p>
    <w:bookmarkEnd w:id="126"/>
    <w:p w14:paraId="3C1CAFF3" w14:textId="77777777" w:rsidR="00977ED0" w:rsidRDefault="00977ED0" w:rsidP="002C56B1">
      <w:pPr>
        <w:spacing w:before="120" w:line="240" w:lineRule="auto"/>
        <w:jc w:val="center"/>
        <w:rPr>
          <w:rFonts w:eastAsia="Times New Roman" w:cs="Times New Roman"/>
          <w:b/>
          <w:bCs/>
          <w:szCs w:val="24"/>
          <w:lang w:val="cs-CZ" w:eastAsia="en-US"/>
        </w:rPr>
      </w:pPr>
    </w:p>
    <w:p w14:paraId="4F093789" w14:textId="77777777" w:rsidR="00977ED0" w:rsidRDefault="00977ED0" w:rsidP="002C56B1">
      <w:pPr>
        <w:spacing w:before="120" w:line="240" w:lineRule="auto"/>
        <w:jc w:val="center"/>
        <w:rPr>
          <w:rFonts w:eastAsia="Times New Roman" w:cs="Times New Roman"/>
          <w:b/>
          <w:bCs/>
          <w:szCs w:val="24"/>
          <w:lang w:val="cs-CZ" w:eastAsia="en-US"/>
        </w:rPr>
      </w:pPr>
    </w:p>
    <w:p w14:paraId="4C5CD175" w14:textId="179BCCB7" w:rsidR="00492D4C" w:rsidRPr="00693B8D" w:rsidRDefault="00492D4C" w:rsidP="002C56B1">
      <w:pPr>
        <w:spacing w:before="120" w:line="240" w:lineRule="auto"/>
        <w:jc w:val="center"/>
        <w:rPr>
          <w:rFonts w:eastAsia="Times New Roman" w:cs="Times New Roman"/>
          <w:b/>
          <w:bCs/>
          <w:szCs w:val="24"/>
          <w:lang w:val="cs-CZ" w:eastAsia="en-US"/>
        </w:rPr>
      </w:pPr>
      <w:r w:rsidRPr="00693B8D">
        <w:rPr>
          <w:rFonts w:eastAsia="Times New Roman" w:cs="Times New Roman"/>
          <w:b/>
          <w:bCs/>
          <w:szCs w:val="24"/>
          <w:lang w:val="cs-CZ" w:eastAsia="en-US"/>
        </w:rPr>
        <w:lastRenderedPageBreak/>
        <w:t>§ 410</w:t>
      </w:r>
      <w:r w:rsidR="001253AD" w:rsidRPr="00693B8D">
        <w:rPr>
          <w:rFonts w:eastAsia="Times New Roman" w:cs="Times New Roman"/>
          <w:b/>
          <w:bCs/>
          <w:szCs w:val="24"/>
          <w:lang w:val="cs-CZ" w:eastAsia="en-US"/>
        </w:rPr>
        <w:t>b</w:t>
      </w:r>
    </w:p>
    <w:p w14:paraId="1FDC5F28" w14:textId="53AB16A9" w:rsidR="00492D4C" w:rsidRPr="00693B8D" w:rsidRDefault="00492D4C" w:rsidP="002C56B1">
      <w:pPr>
        <w:spacing w:before="120" w:line="240" w:lineRule="auto"/>
        <w:jc w:val="center"/>
        <w:rPr>
          <w:rFonts w:eastAsia="Times New Roman" w:cs="Times New Roman"/>
          <w:b/>
          <w:bCs/>
          <w:szCs w:val="24"/>
          <w:lang w:val="cs-CZ" w:eastAsia="en-US"/>
        </w:rPr>
      </w:pPr>
      <w:r w:rsidRPr="00693B8D">
        <w:rPr>
          <w:rFonts w:eastAsia="Times New Roman" w:cs="Times New Roman"/>
          <w:b/>
          <w:bCs/>
          <w:szCs w:val="24"/>
          <w:lang w:val="cs-CZ" w:eastAsia="en-US"/>
        </w:rPr>
        <w:t>Zvláštní ustanovení o hranicích rozsahu</w:t>
      </w:r>
    </w:p>
    <w:p w14:paraId="1F49346A" w14:textId="44418194" w:rsidR="0005734C" w:rsidRPr="00693B8D" w:rsidRDefault="00227A2A" w:rsidP="002C56B1">
      <w:pPr>
        <w:spacing w:before="120" w:line="240" w:lineRule="auto"/>
        <w:ind w:firstLine="425"/>
        <w:jc w:val="both"/>
        <w:rPr>
          <w:rFonts w:eastAsia="Times New Roman" w:cs="Times New Roman"/>
          <w:b/>
          <w:bCs/>
          <w:szCs w:val="24"/>
          <w:lang w:val="cs-CZ" w:eastAsia="en-US"/>
        </w:rPr>
      </w:pPr>
      <w:bookmarkStart w:id="133" w:name="_Hlk138160186"/>
      <w:r w:rsidRPr="00693B8D">
        <w:rPr>
          <w:rFonts w:eastAsia="Times New Roman" w:cs="Times New Roman"/>
          <w:b/>
          <w:bCs/>
          <w:szCs w:val="24"/>
          <w:lang w:val="cs-CZ" w:eastAsia="en-US"/>
        </w:rPr>
        <w:t xml:space="preserve">(1) </w:t>
      </w:r>
      <w:r w:rsidR="0005734C" w:rsidRPr="00693B8D">
        <w:rPr>
          <w:rFonts w:eastAsia="Times New Roman" w:cs="Times New Roman"/>
          <w:b/>
          <w:bCs/>
          <w:szCs w:val="24"/>
          <w:lang w:val="cs-CZ" w:eastAsia="en-US"/>
        </w:rPr>
        <w:t xml:space="preserve">Trestný čin porušení mezinárodních sankcí </w:t>
      </w:r>
      <w:r w:rsidR="0027582B" w:rsidRPr="00693B8D">
        <w:rPr>
          <w:rFonts w:eastAsia="Times New Roman" w:cs="Times New Roman"/>
          <w:b/>
          <w:bCs/>
          <w:szCs w:val="24"/>
          <w:lang w:val="cs-CZ" w:eastAsia="en-US"/>
        </w:rPr>
        <w:t xml:space="preserve">(§ 410) </w:t>
      </w:r>
      <w:r w:rsidR="0005734C" w:rsidRPr="00693B8D">
        <w:rPr>
          <w:rFonts w:eastAsia="Times New Roman" w:cs="Times New Roman"/>
          <w:b/>
          <w:bCs/>
          <w:szCs w:val="24"/>
          <w:lang w:val="cs-CZ" w:eastAsia="en-US"/>
        </w:rPr>
        <w:t xml:space="preserve">je spáchán ve větším rozsahu </w:t>
      </w:r>
      <w:r w:rsidR="001E72FF" w:rsidRPr="00693B8D">
        <w:rPr>
          <w:rFonts w:eastAsia="Times New Roman" w:cs="Times New Roman"/>
          <w:b/>
          <w:bCs/>
          <w:szCs w:val="24"/>
          <w:lang w:val="cs-CZ" w:eastAsia="en-US"/>
        </w:rPr>
        <w:t>i</w:t>
      </w:r>
      <w:r w:rsidR="005A50EF" w:rsidRPr="00693B8D">
        <w:rPr>
          <w:rFonts w:eastAsia="Times New Roman" w:cs="Times New Roman"/>
          <w:b/>
          <w:bCs/>
          <w:szCs w:val="24"/>
          <w:lang w:val="cs-CZ" w:eastAsia="en-US"/>
        </w:rPr>
        <w:t> </w:t>
      </w:r>
      <w:r w:rsidR="0005734C" w:rsidRPr="00693B8D">
        <w:rPr>
          <w:rFonts w:eastAsia="Times New Roman" w:cs="Times New Roman"/>
          <w:b/>
          <w:bCs/>
          <w:szCs w:val="24"/>
          <w:lang w:val="cs-CZ" w:eastAsia="en-US"/>
        </w:rPr>
        <w:t xml:space="preserve">tehdy, jestliže </w:t>
      </w:r>
    </w:p>
    <w:p w14:paraId="1458CD0D" w14:textId="77777777" w:rsidR="00227A2A" w:rsidRPr="00693B8D" w:rsidRDefault="00227A2A" w:rsidP="002C56B1">
      <w:pPr>
        <w:spacing w:before="120" w:line="240" w:lineRule="auto"/>
        <w:ind w:left="284" w:hanging="284"/>
        <w:jc w:val="both"/>
        <w:rPr>
          <w:rFonts w:eastAsia="Times New Roman" w:cs="Times New Roman"/>
          <w:b/>
          <w:bCs/>
          <w:color w:val="000000"/>
          <w:szCs w:val="24"/>
          <w:lang w:val="cs-CZ"/>
        </w:rPr>
      </w:pPr>
      <w:r w:rsidRPr="00693B8D">
        <w:rPr>
          <w:rFonts w:eastAsia="Times New Roman" w:cs="Times New Roman"/>
          <w:b/>
          <w:bCs/>
          <w:color w:val="000000"/>
          <w:szCs w:val="24"/>
          <w:lang w:val="cs-CZ"/>
        </w:rPr>
        <w:t xml:space="preserve">a) jím pachatel způsobí větší škodu, </w:t>
      </w:r>
    </w:p>
    <w:p w14:paraId="2DBF172F" w14:textId="77777777" w:rsidR="00227A2A" w:rsidRPr="00693B8D" w:rsidRDefault="00227A2A" w:rsidP="002C56B1">
      <w:pPr>
        <w:spacing w:before="120" w:line="240" w:lineRule="auto"/>
        <w:ind w:left="284" w:hanging="284"/>
        <w:jc w:val="both"/>
        <w:rPr>
          <w:rFonts w:eastAsia="Times New Roman" w:cs="Times New Roman"/>
          <w:b/>
          <w:bCs/>
          <w:color w:val="000000"/>
          <w:szCs w:val="24"/>
          <w:lang w:val="cs-CZ"/>
        </w:rPr>
      </w:pPr>
      <w:r w:rsidRPr="00693B8D">
        <w:rPr>
          <w:rFonts w:eastAsia="Times New Roman" w:cs="Times New Roman"/>
          <w:b/>
          <w:bCs/>
          <w:color w:val="000000"/>
          <w:szCs w:val="24"/>
          <w:lang w:val="cs-CZ"/>
        </w:rPr>
        <w:t>b) jej pachatel spáchá v úmyslu získat pro sebe nebo pro jiného větší prospěch, nebo</w:t>
      </w:r>
    </w:p>
    <w:p w14:paraId="16E9270A" w14:textId="761FA722" w:rsidR="00227A2A" w:rsidRPr="00693B8D" w:rsidRDefault="00227A2A" w:rsidP="002C56B1">
      <w:pPr>
        <w:spacing w:before="120" w:line="240" w:lineRule="auto"/>
        <w:ind w:left="284" w:hanging="284"/>
        <w:jc w:val="both"/>
        <w:rPr>
          <w:rFonts w:eastAsia="Times New Roman" w:cs="Times New Roman"/>
          <w:b/>
          <w:bCs/>
          <w:color w:val="000000"/>
          <w:szCs w:val="24"/>
          <w:lang w:val="cs-CZ"/>
        </w:rPr>
      </w:pPr>
      <w:r w:rsidRPr="00693B8D">
        <w:rPr>
          <w:rFonts w:eastAsia="Times New Roman" w:cs="Times New Roman"/>
          <w:b/>
          <w:bCs/>
          <w:color w:val="000000"/>
          <w:szCs w:val="24"/>
          <w:lang w:val="cs-CZ"/>
        </w:rPr>
        <w:t>c) má předmět mezinárodní sankce nebo služba, včetně finanční a jiné činnosti, anebo obchod, na něž se mezinárodní sankce vztahuje, větší hodnotu.</w:t>
      </w:r>
    </w:p>
    <w:p w14:paraId="098B709F" w14:textId="62056D22" w:rsidR="00227A2A" w:rsidRPr="00693B8D" w:rsidRDefault="00227A2A" w:rsidP="002C56B1">
      <w:pPr>
        <w:spacing w:before="120" w:line="240" w:lineRule="auto"/>
        <w:ind w:firstLine="425"/>
        <w:jc w:val="both"/>
        <w:rPr>
          <w:rFonts w:eastAsia="Times New Roman" w:cs="Times New Roman"/>
          <w:b/>
          <w:bCs/>
          <w:color w:val="000000"/>
          <w:szCs w:val="24"/>
          <w:lang w:val="cs-CZ"/>
        </w:rPr>
      </w:pPr>
      <w:r w:rsidRPr="00693B8D">
        <w:rPr>
          <w:rFonts w:eastAsia="Times New Roman" w:cs="Times New Roman"/>
          <w:b/>
          <w:bCs/>
          <w:color w:val="000000"/>
          <w:szCs w:val="24"/>
          <w:lang w:val="cs-CZ"/>
        </w:rPr>
        <w:t>(2) Při posuzování spáchání trestného činu</w:t>
      </w:r>
      <w:r w:rsidR="00CC7B40" w:rsidRPr="00693B8D">
        <w:rPr>
          <w:rFonts w:cs="Times New Roman"/>
          <w:szCs w:val="24"/>
          <w:lang w:val="cs-CZ"/>
        </w:rPr>
        <w:t xml:space="preserve"> </w:t>
      </w:r>
      <w:r w:rsidR="00CC7B40" w:rsidRPr="00693B8D">
        <w:rPr>
          <w:rFonts w:eastAsia="Times New Roman" w:cs="Times New Roman"/>
          <w:b/>
          <w:bCs/>
          <w:color w:val="000000"/>
          <w:szCs w:val="24"/>
          <w:lang w:val="cs-CZ"/>
        </w:rPr>
        <w:t>porušení mezinárodních sankcí (§ 410) a</w:t>
      </w:r>
      <w:r w:rsidR="00C10280" w:rsidRPr="00693B8D">
        <w:rPr>
          <w:rFonts w:eastAsia="Times New Roman" w:cs="Times New Roman"/>
          <w:b/>
          <w:bCs/>
          <w:color w:val="000000"/>
          <w:szCs w:val="24"/>
          <w:lang w:val="cs-CZ"/>
        </w:rPr>
        <w:t> </w:t>
      </w:r>
      <w:r w:rsidR="00CC7B40" w:rsidRPr="00693B8D">
        <w:rPr>
          <w:rFonts w:eastAsia="Times New Roman" w:cs="Times New Roman"/>
          <w:b/>
          <w:bCs/>
          <w:color w:val="000000"/>
          <w:szCs w:val="24"/>
          <w:lang w:val="cs-CZ"/>
        </w:rPr>
        <w:t>porušení mezinárodních sankcí z nedbalosti (§ 410a)</w:t>
      </w:r>
      <w:r w:rsidRPr="00693B8D">
        <w:rPr>
          <w:rFonts w:eastAsia="Times New Roman" w:cs="Times New Roman"/>
          <w:b/>
          <w:bCs/>
          <w:color w:val="000000"/>
          <w:szCs w:val="24"/>
          <w:lang w:val="cs-CZ"/>
        </w:rPr>
        <w:t xml:space="preserve"> ve značném rozsahu nebo ve velkém rozsahu se odstavec 1 použije obdobně. </w:t>
      </w:r>
    </w:p>
    <w:bookmarkEnd w:id="133"/>
    <w:p w14:paraId="48B93807" w14:textId="101478DC" w:rsidR="00CC3F2E" w:rsidRPr="00693B8D" w:rsidRDefault="00CC3F2E" w:rsidP="002C56B1">
      <w:pPr>
        <w:spacing w:before="120" w:line="240" w:lineRule="auto"/>
        <w:jc w:val="center"/>
        <w:rPr>
          <w:rFonts w:eastAsia="Times New Roman" w:cs="Times New Roman"/>
          <w:szCs w:val="24"/>
          <w:lang w:val="cs-CZ" w:eastAsia="en-US"/>
        </w:rPr>
      </w:pPr>
      <w:r w:rsidRPr="00693B8D">
        <w:rPr>
          <w:rFonts w:eastAsia="Times New Roman" w:cs="Times New Roman"/>
          <w:szCs w:val="24"/>
          <w:lang w:val="cs-CZ" w:eastAsia="en-US"/>
        </w:rPr>
        <w:t>§ 411</w:t>
      </w:r>
    </w:p>
    <w:p w14:paraId="04A73372" w14:textId="69C1A46D" w:rsidR="00CC3F2E" w:rsidRPr="00693B8D" w:rsidRDefault="00F66CAB" w:rsidP="002C56B1">
      <w:pPr>
        <w:spacing w:before="120" w:line="240" w:lineRule="auto"/>
        <w:jc w:val="center"/>
        <w:rPr>
          <w:rFonts w:eastAsia="Times New Roman" w:cs="Times New Roman"/>
          <w:szCs w:val="24"/>
          <w:lang w:val="cs-CZ" w:eastAsia="en-US"/>
        </w:rPr>
      </w:pPr>
      <w:r w:rsidRPr="00693B8D">
        <w:rPr>
          <w:rFonts w:eastAsia="Times New Roman" w:cs="Times New Roman"/>
          <w:szCs w:val="24"/>
          <w:lang w:val="cs-CZ" w:eastAsia="en-US"/>
        </w:rPr>
        <w:t>Použití zakázaného bojového prostředku a nedovolené vedení boje</w:t>
      </w:r>
    </w:p>
    <w:p w14:paraId="07287DC9" w14:textId="0DE970A2" w:rsidR="00CC3F2E" w:rsidRPr="00693B8D" w:rsidRDefault="00225028" w:rsidP="002C56B1">
      <w:pPr>
        <w:spacing w:before="120" w:line="240" w:lineRule="auto"/>
        <w:ind w:firstLine="425"/>
        <w:jc w:val="both"/>
        <w:rPr>
          <w:rFonts w:eastAsia="Times New Roman" w:cs="Times New Roman"/>
          <w:szCs w:val="24"/>
          <w:lang w:val="cs-CZ" w:eastAsia="en-US"/>
        </w:rPr>
      </w:pPr>
      <w:r w:rsidRPr="00693B8D">
        <w:rPr>
          <w:rFonts w:eastAsia="Times New Roman" w:cs="Times New Roman"/>
          <w:szCs w:val="24"/>
          <w:lang w:val="cs-CZ" w:eastAsia="en-US"/>
        </w:rPr>
        <w:t xml:space="preserve">(1) </w:t>
      </w:r>
      <w:r w:rsidR="00F66CAB" w:rsidRPr="00693B8D">
        <w:rPr>
          <w:rFonts w:eastAsia="Times New Roman" w:cs="Times New Roman"/>
          <w:szCs w:val="24"/>
          <w:lang w:val="cs-CZ" w:eastAsia="en-US"/>
        </w:rPr>
        <w:t>Kdo za války nebo jiného ozbrojeného konfliktu nebo za bojové situace</w:t>
      </w:r>
    </w:p>
    <w:p w14:paraId="4F585057" w14:textId="69BF330C" w:rsidR="00F66CAB" w:rsidRPr="00693B8D" w:rsidRDefault="00F66CAB" w:rsidP="002C56B1">
      <w:pPr>
        <w:spacing w:before="120" w:line="240" w:lineRule="auto"/>
        <w:ind w:left="284" w:hanging="284"/>
        <w:jc w:val="both"/>
        <w:rPr>
          <w:rFonts w:eastAsia="Times New Roman" w:cs="Times New Roman"/>
          <w:szCs w:val="24"/>
          <w:lang w:val="cs-CZ" w:eastAsia="en-US"/>
        </w:rPr>
      </w:pPr>
      <w:r w:rsidRPr="00693B8D">
        <w:rPr>
          <w:rFonts w:eastAsia="Times New Roman" w:cs="Times New Roman"/>
          <w:szCs w:val="24"/>
          <w:lang w:val="cs-CZ" w:eastAsia="en-US"/>
        </w:rPr>
        <w:t>a) nařídí použití zakázaného bojového prostředku nebo materiálu obdobné povahy anebo takového prostředku nebo materiálu použije, nebo</w:t>
      </w:r>
    </w:p>
    <w:p w14:paraId="42810881" w14:textId="63A2B187" w:rsidR="00F66CAB" w:rsidRPr="00693B8D" w:rsidRDefault="00F66CAB" w:rsidP="002C56B1">
      <w:pPr>
        <w:spacing w:before="120" w:line="240" w:lineRule="auto"/>
        <w:ind w:left="284" w:hanging="284"/>
        <w:jc w:val="both"/>
        <w:rPr>
          <w:rFonts w:eastAsia="Times New Roman" w:cs="Times New Roman"/>
          <w:szCs w:val="24"/>
          <w:lang w:val="cs-CZ" w:eastAsia="en-US"/>
        </w:rPr>
      </w:pPr>
      <w:r w:rsidRPr="00693B8D">
        <w:rPr>
          <w:rFonts w:eastAsia="Times New Roman" w:cs="Times New Roman"/>
          <w:szCs w:val="24"/>
          <w:lang w:val="cs-CZ" w:eastAsia="en-US"/>
        </w:rPr>
        <w:t>b) nařídí vedení boje zakázaným způsobem nebo sám takto boj vede,</w:t>
      </w:r>
    </w:p>
    <w:p w14:paraId="7381700A" w14:textId="03234427" w:rsidR="00F66CAB" w:rsidRPr="00693B8D" w:rsidRDefault="00F66CAB" w:rsidP="002C56B1">
      <w:pPr>
        <w:spacing w:before="120" w:line="240" w:lineRule="auto"/>
        <w:ind w:firstLine="425"/>
        <w:jc w:val="both"/>
        <w:rPr>
          <w:rFonts w:eastAsia="Times New Roman" w:cs="Times New Roman"/>
          <w:szCs w:val="24"/>
          <w:lang w:val="cs-CZ" w:eastAsia="en-US"/>
        </w:rPr>
      </w:pPr>
      <w:r w:rsidRPr="00693B8D">
        <w:rPr>
          <w:rFonts w:eastAsia="Times New Roman" w:cs="Times New Roman"/>
          <w:szCs w:val="24"/>
          <w:lang w:val="cs-CZ" w:eastAsia="en-US"/>
        </w:rPr>
        <w:t>bude potrestán odnětím svobody na dvě léta až deset let.</w:t>
      </w:r>
    </w:p>
    <w:p w14:paraId="376E45E9" w14:textId="60E0899B" w:rsidR="00CC3F2E" w:rsidRPr="00693B8D" w:rsidRDefault="00CC3F2E" w:rsidP="002C56B1">
      <w:pPr>
        <w:spacing w:before="120" w:line="240" w:lineRule="auto"/>
        <w:ind w:firstLine="425"/>
        <w:jc w:val="both"/>
        <w:rPr>
          <w:rFonts w:eastAsia="Times New Roman" w:cs="Times New Roman"/>
          <w:color w:val="000000"/>
          <w:szCs w:val="24"/>
          <w:lang w:val="cs-CZ"/>
        </w:rPr>
      </w:pPr>
      <w:r w:rsidRPr="00693B8D">
        <w:rPr>
          <w:rFonts w:eastAsia="Times New Roman" w:cs="Times New Roman"/>
          <w:color w:val="000000"/>
          <w:szCs w:val="24"/>
          <w:lang w:val="cs-CZ"/>
        </w:rPr>
        <w:t xml:space="preserve">(2) </w:t>
      </w:r>
      <w:r w:rsidR="00F66CAB" w:rsidRPr="00693B8D">
        <w:rPr>
          <w:rFonts w:eastAsia="Times New Roman" w:cs="Times New Roman"/>
          <w:color w:val="000000"/>
          <w:szCs w:val="24"/>
          <w:lang w:val="cs-CZ"/>
        </w:rPr>
        <w:t>Stejně bude potrestán, kdo v rozporu s ustanoveními mezinárodního práva o prostředcích a způsobech vedení války nebo jiného ozbrojeného konfliktu úmyslně</w:t>
      </w:r>
    </w:p>
    <w:p w14:paraId="1C7CD6D6" w14:textId="475F40E4" w:rsidR="00CC3F2E" w:rsidRPr="00693B8D" w:rsidRDefault="00CC3F2E" w:rsidP="002C56B1">
      <w:pPr>
        <w:spacing w:before="120" w:line="240" w:lineRule="auto"/>
        <w:ind w:left="284" w:hanging="284"/>
        <w:jc w:val="both"/>
        <w:rPr>
          <w:rFonts w:eastAsia="Times New Roman" w:cs="Times New Roman"/>
          <w:color w:val="000000"/>
          <w:szCs w:val="24"/>
          <w:lang w:val="cs-CZ"/>
        </w:rPr>
      </w:pPr>
      <w:bookmarkStart w:id="134" w:name="_Hlk142577611"/>
      <w:r w:rsidRPr="00693B8D">
        <w:rPr>
          <w:rFonts w:eastAsia="Times New Roman" w:cs="Times New Roman"/>
          <w:color w:val="000000"/>
          <w:szCs w:val="24"/>
          <w:lang w:val="cs-CZ"/>
        </w:rPr>
        <w:t xml:space="preserve">a) </w:t>
      </w:r>
      <w:r w:rsidR="00F66CAB" w:rsidRPr="00693B8D">
        <w:rPr>
          <w:rFonts w:eastAsia="Times New Roman" w:cs="Times New Roman"/>
          <w:color w:val="000000"/>
          <w:szCs w:val="24"/>
          <w:lang w:val="cs-CZ"/>
        </w:rPr>
        <w:t>poškodí vojenskou operací civilní obyvatelstvo nebo civilní osoby na životě, zdraví nebo majetku anebo vede proti nim útok z důvodu represálií,</w:t>
      </w:r>
    </w:p>
    <w:p w14:paraId="7C4A8563" w14:textId="05FAD1B2" w:rsidR="00CC3F2E" w:rsidRPr="00693B8D" w:rsidRDefault="00CC3F2E" w:rsidP="002C56B1">
      <w:pPr>
        <w:spacing w:before="120" w:line="240" w:lineRule="auto"/>
        <w:ind w:left="284" w:hanging="284"/>
        <w:jc w:val="both"/>
        <w:rPr>
          <w:rFonts w:eastAsia="Times New Roman" w:cs="Times New Roman"/>
          <w:color w:val="000000"/>
          <w:szCs w:val="24"/>
          <w:lang w:val="cs-CZ"/>
        </w:rPr>
      </w:pPr>
      <w:r w:rsidRPr="00693B8D">
        <w:rPr>
          <w:rFonts w:eastAsia="Times New Roman" w:cs="Times New Roman"/>
          <w:color w:val="000000"/>
          <w:szCs w:val="24"/>
          <w:lang w:val="cs-CZ"/>
        </w:rPr>
        <w:t xml:space="preserve">b) </w:t>
      </w:r>
      <w:r w:rsidR="00F66CAB" w:rsidRPr="00693B8D">
        <w:rPr>
          <w:rFonts w:eastAsia="Times New Roman" w:cs="Times New Roman"/>
          <w:color w:val="000000"/>
          <w:szCs w:val="24"/>
          <w:lang w:val="cs-CZ"/>
        </w:rPr>
        <w:t>vede útok proti nebráněnému místu nebo demilitarizovanému pásmu,</w:t>
      </w:r>
    </w:p>
    <w:bookmarkEnd w:id="134"/>
    <w:p w14:paraId="51EC2944" w14:textId="3D2F22DF" w:rsidR="00CC3F2E" w:rsidRPr="00693B8D" w:rsidRDefault="00225028" w:rsidP="002C56B1">
      <w:pPr>
        <w:spacing w:before="120" w:line="240" w:lineRule="auto"/>
        <w:ind w:left="284" w:hanging="284"/>
        <w:jc w:val="both"/>
        <w:rPr>
          <w:rFonts w:eastAsia="Times New Roman" w:cs="Times New Roman"/>
          <w:color w:val="000000"/>
          <w:szCs w:val="24"/>
          <w:lang w:val="cs-CZ"/>
        </w:rPr>
      </w:pPr>
      <w:r w:rsidRPr="00693B8D">
        <w:rPr>
          <w:rFonts w:eastAsia="Times New Roman" w:cs="Times New Roman"/>
          <w:color w:val="000000"/>
          <w:szCs w:val="24"/>
          <w:lang w:val="cs-CZ"/>
        </w:rPr>
        <w:t>c</w:t>
      </w:r>
      <w:r w:rsidR="00CC3F2E" w:rsidRPr="00693B8D">
        <w:rPr>
          <w:rFonts w:eastAsia="Times New Roman" w:cs="Times New Roman"/>
          <w:color w:val="000000"/>
          <w:szCs w:val="24"/>
          <w:lang w:val="cs-CZ"/>
        </w:rPr>
        <w:t xml:space="preserve">) </w:t>
      </w:r>
      <w:r w:rsidR="00F66CAB" w:rsidRPr="00693B8D">
        <w:rPr>
          <w:rFonts w:eastAsia="Times New Roman" w:cs="Times New Roman"/>
          <w:color w:val="000000"/>
          <w:szCs w:val="24"/>
          <w:lang w:val="cs-CZ"/>
        </w:rPr>
        <w:tab/>
        <w:t>zničí nebo poškodí přehradu, jadernou elektrárnu nebo podobné zařízení obsahující nebezpečné síly, nebo</w:t>
      </w:r>
    </w:p>
    <w:p w14:paraId="6BF7EABF" w14:textId="6D27EBF9" w:rsidR="00CC3F2E" w:rsidRPr="00693B8D" w:rsidRDefault="00225028" w:rsidP="002C56B1">
      <w:pPr>
        <w:spacing w:before="120" w:line="240" w:lineRule="auto"/>
        <w:ind w:left="284" w:hanging="284"/>
        <w:jc w:val="both"/>
        <w:rPr>
          <w:rFonts w:eastAsia="Times New Roman" w:cs="Times New Roman"/>
          <w:color w:val="000000"/>
          <w:szCs w:val="24"/>
          <w:lang w:val="cs-CZ"/>
        </w:rPr>
      </w:pPr>
      <w:r w:rsidRPr="00693B8D">
        <w:rPr>
          <w:rFonts w:eastAsia="Times New Roman" w:cs="Times New Roman"/>
          <w:color w:val="000000"/>
          <w:szCs w:val="24"/>
          <w:lang w:val="cs-CZ"/>
        </w:rPr>
        <w:t>d</w:t>
      </w:r>
      <w:r w:rsidR="00CC3F2E" w:rsidRPr="00693B8D">
        <w:rPr>
          <w:rFonts w:eastAsia="Times New Roman" w:cs="Times New Roman"/>
          <w:color w:val="000000"/>
          <w:szCs w:val="24"/>
          <w:lang w:val="cs-CZ"/>
        </w:rPr>
        <w:t xml:space="preserve">) </w:t>
      </w:r>
      <w:r w:rsidR="00F66CAB" w:rsidRPr="00693B8D">
        <w:rPr>
          <w:rFonts w:cs="Times New Roman"/>
          <w:szCs w:val="24"/>
          <w:lang w:val="cs-CZ"/>
        </w:rPr>
        <w:t xml:space="preserve">zničí nebo poškodí objekt </w:t>
      </w:r>
      <w:r w:rsidR="00F66CAB" w:rsidRPr="00693B8D">
        <w:rPr>
          <w:rFonts w:cs="Times New Roman"/>
          <w:strike/>
          <w:szCs w:val="24"/>
          <w:lang w:val="cs-CZ"/>
        </w:rPr>
        <w:t>určený pro humanitární</w:t>
      </w:r>
      <w:bookmarkStart w:id="135" w:name="_Hlk149721095"/>
      <w:r w:rsidR="00963C38" w:rsidRPr="00693B8D">
        <w:rPr>
          <w:rFonts w:cs="Times New Roman"/>
          <w:b/>
          <w:bCs/>
          <w:szCs w:val="24"/>
          <w:lang w:val="cs-CZ"/>
        </w:rPr>
        <w:t xml:space="preserve">, </w:t>
      </w:r>
      <w:r w:rsidR="00963C38" w:rsidRPr="00183329">
        <w:rPr>
          <w:rFonts w:cs="Times New Roman"/>
          <w:b/>
          <w:bCs/>
          <w:szCs w:val="24"/>
          <w:lang w:val="cs-CZ"/>
        </w:rPr>
        <w:t>který není</w:t>
      </w:r>
      <w:r w:rsidR="00963C38" w:rsidRPr="00693B8D">
        <w:rPr>
          <w:rFonts w:cs="Times New Roman"/>
          <w:szCs w:val="24"/>
          <w:lang w:val="cs-CZ"/>
        </w:rPr>
        <w:t xml:space="preserve"> </w:t>
      </w:r>
      <w:r w:rsidR="00963C38" w:rsidRPr="00693B8D">
        <w:rPr>
          <w:rFonts w:cs="Times New Roman"/>
          <w:b/>
          <w:bCs/>
          <w:szCs w:val="24"/>
          <w:lang w:val="cs-CZ"/>
        </w:rPr>
        <w:t>vojenským objektem a který je určený pro</w:t>
      </w:r>
      <w:r w:rsidR="00F657AF" w:rsidRPr="00693B8D">
        <w:rPr>
          <w:rFonts w:cs="Times New Roman"/>
          <w:b/>
          <w:bCs/>
          <w:szCs w:val="24"/>
          <w:lang w:val="cs-CZ"/>
        </w:rPr>
        <w:t xml:space="preserve"> </w:t>
      </w:r>
      <w:r w:rsidR="00822258" w:rsidRPr="00693B8D">
        <w:rPr>
          <w:rFonts w:cs="Times New Roman"/>
          <w:b/>
          <w:bCs/>
          <w:szCs w:val="24"/>
          <w:lang w:val="cs-CZ"/>
        </w:rPr>
        <w:t xml:space="preserve">humanitární, </w:t>
      </w:r>
      <w:r w:rsidR="00F657AF" w:rsidRPr="00693B8D">
        <w:rPr>
          <w:rFonts w:cs="Times New Roman"/>
          <w:b/>
          <w:bCs/>
          <w:szCs w:val="24"/>
          <w:lang w:val="cs-CZ"/>
        </w:rPr>
        <w:t xml:space="preserve">charitativní, vzdělávací, náboženské </w:t>
      </w:r>
      <w:r w:rsidR="00295926" w:rsidRPr="00693B8D">
        <w:rPr>
          <w:rFonts w:cs="Times New Roman"/>
          <w:b/>
          <w:bCs/>
          <w:szCs w:val="24"/>
          <w:lang w:val="cs-CZ"/>
        </w:rPr>
        <w:t>nebo vědecké</w:t>
      </w:r>
      <w:r w:rsidR="00F66CAB" w:rsidRPr="00693B8D">
        <w:rPr>
          <w:rFonts w:cs="Times New Roman"/>
          <w:szCs w:val="24"/>
          <w:lang w:val="cs-CZ"/>
        </w:rPr>
        <w:t xml:space="preserve"> </w:t>
      </w:r>
      <w:bookmarkEnd w:id="135"/>
      <w:r w:rsidR="00F66CAB" w:rsidRPr="00693B8D">
        <w:rPr>
          <w:rFonts w:cs="Times New Roman"/>
          <w:szCs w:val="24"/>
          <w:lang w:val="cs-CZ"/>
        </w:rPr>
        <w:t xml:space="preserve">účely nebo </w:t>
      </w:r>
      <w:r w:rsidR="00963C38" w:rsidRPr="00183329">
        <w:rPr>
          <w:rFonts w:cs="Times New Roman"/>
          <w:b/>
          <w:bCs/>
          <w:szCs w:val="24"/>
          <w:lang w:val="cs-CZ"/>
        </w:rPr>
        <w:t>který je</w:t>
      </w:r>
      <w:r w:rsidR="00963C38" w:rsidRPr="00693B8D">
        <w:rPr>
          <w:rFonts w:cs="Times New Roman"/>
          <w:szCs w:val="24"/>
          <w:lang w:val="cs-CZ"/>
        </w:rPr>
        <w:t xml:space="preserve"> </w:t>
      </w:r>
      <w:r w:rsidR="00F66CAB" w:rsidRPr="00693B8D">
        <w:rPr>
          <w:rFonts w:cs="Times New Roman"/>
          <w:szCs w:val="24"/>
          <w:lang w:val="cs-CZ"/>
        </w:rPr>
        <w:t>mezinárodně uznávanou kulturní nebo přírodní památku</w:t>
      </w:r>
      <w:r w:rsidR="00963C38" w:rsidRPr="00693B8D">
        <w:rPr>
          <w:rFonts w:cs="Times New Roman"/>
          <w:szCs w:val="24"/>
          <w:lang w:val="cs-CZ"/>
        </w:rPr>
        <w:t>,</w:t>
      </w:r>
      <w:r w:rsidR="00F66CAB" w:rsidRPr="00693B8D">
        <w:rPr>
          <w:rFonts w:cs="Times New Roman"/>
          <w:szCs w:val="24"/>
          <w:lang w:val="cs-CZ"/>
        </w:rPr>
        <w:t xml:space="preserve"> nebo takový objekt nebo památku zneužije pro vojenské účely</w:t>
      </w:r>
      <w:r w:rsidR="00CC3F2E" w:rsidRPr="00693B8D">
        <w:rPr>
          <w:rFonts w:eastAsia="Times New Roman" w:cs="Times New Roman"/>
          <w:color w:val="000000"/>
          <w:szCs w:val="24"/>
          <w:lang w:val="cs-CZ"/>
        </w:rPr>
        <w:t xml:space="preserve">. </w:t>
      </w:r>
    </w:p>
    <w:p w14:paraId="20F58172" w14:textId="0345E745" w:rsidR="00CC3F2E" w:rsidRPr="00693B8D" w:rsidRDefault="00CC3F2E" w:rsidP="002C56B1">
      <w:pPr>
        <w:spacing w:before="120" w:line="240" w:lineRule="auto"/>
        <w:ind w:firstLine="425"/>
        <w:jc w:val="both"/>
        <w:rPr>
          <w:rFonts w:eastAsia="Times New Roman" w:cs="Times New Roman"/>
          <w:color w:val="000000"/>
          <w:szCs w:val="24"/>
          <w:lang w:val="cs-CZ"/>
        </w:rPr>
      </w:pPr>
      <w:bookmarkStart w:id="136" w:name="_Hlk142578084"/>
      <w:bookmarkStart w:id="137" w:name="_Hlk142578096"/>
      <w:r w:rsidRPr="00693B8D">
        <w:rPr>
          <w:rFonts w:eastAsia="Times New Roman" w:cs="Times New Roman"/>
          <w:color w:val="000000"/>
          <w:szCs w:val="24"/>
          <w:lang w:val="cs-CZ"/>
        </w:rPr>
        <w:t xml:space="preserve">(3) </w:t>
      </w:r>
      <w:r w:rsidR="00225028" w:rsidRPr="00693B8D">
        <w:rPr>
          <w:rFonts w:eastAsia="Times New Roman" w:cs="Times New Roman"/>
          <w:color w:val="000000"/>
          <w:szCs w:val="24"/>
          <w:lang w:val="cs-CZ"/>
        </w:rPr>
        <w:t xml:space="preserve">Odnětím svobody na osm až dvacet let nebo výjimečným trestem bude pachatel potrestán, způsobí-li činem </w:t>
      </w:r>
      <w:bookmarkEnd w:id="136"/>
      <w:r w:rsidR="00225028" w:rsidRPr="00693B8D">
        <w:rPr>
          <w:rFonts w:eastAsia="Times New Roman" w:cs="Times New Roman"/>
          <w:color w:val="000000"/>
          <w:szCs w:val="24"/>
          <w:lang w:val="cs-CZ"/>
        </w:rPr>
        <w:t>uvedeným v odstavci 1 nebo 2</w:t>
      </w:r>
    </w:p>
    <w:bookmarkEnd w:id="137"/>
    <w:p w14:paraId="0573C729" w14:textId="1EECA2C3" w:rsidR="00CC3F2E" w:rsidRPr="00693B8D" w:rsidRDefault="00CC3F2E" w:rsidP="002C56B1">
      <w:pPr>
        <w:spacing w:before="120" w:line="240" w:lineRule="auto"/>
        <w:ind w:left="284" w:hanging="284"/>
        <w:jc w:val="both"/>
        <w:rPr>
          <w:rFonts w:eastAsia="Times New Roman" w:cs="Times New Roman"/>
          <w:color w:val="000000"/>
          <w:szCs w:val="24"/>
          <w:lang w:val="cs-CZ"/>
        </w:rPr>
      </w:pPr>
      <w:r w:rsidRPr="00693B8D">
        <w:rPr>
          <w:rFonts w:eastAsia="Times New Roman" w:cs="Times New Roman"/>
          <w:color w:val="000000"/>
          <w:szCs w:val="24"/>
          <w:lang w:val="cs-CZ"/>
        </w:rPr>
        <w:t xml:space="preserve">a) </w:t>
      </w:r>
      <w:r w:rsidR="00225028" w:rsidRPr="00693B8D">
        <w:rPr>
          <w:rFonts w:eastAsia="Times New Roman" w:cs="Times New Roman"/>
          <w:color w:val="000000"/>
          <w:szCs w:val="24"/>
          <w:lang w:val="cs-CZ"/>
        </w:rPr>
        <w:t>těžkou újmu na zdraví, nebo</w:t>
      </w:r>
    </w:p>
    <w:p w14:paraId="7A56C857" w14:textId="2AF2881E" w:rsidR="00CC3F2E" w:rsidRPr="00693B8D" w:rsidRDefault="00CC3F2E" w:rsidP="002C56B1">
      <w:pPr>
        <w:spacing w:before="120" w:line="240" w:lineRule="auto"/>
        <w:ind w:left="284" w:hanging="284"/>
        <w:jc w:val="both"/>
        <w:rPr>
          <w:rFonts w:eastAsia="Times New Roman" w:cs="Times New Roman"/>
          <w:color w:val="000000"/>
          <w:szCs w:val="24"/>
          <w:lang w:val="cs-CZ"/>
        </w:rPr>
      </w:pPr>
      <w:r w:rsidRPr="00693B8D">
        <w:rPr>
          <w:rFonts w:eastAsia="Times New Roman" w:cs="Times New Roman"/>
          <w:color w:val="000000"/>
          <w:szCs w:val="24"/>
          <w:lang w:val="cs-CZ"/>
        </w:rPr>
        <w:t xml:space="preserve">b) </w:t>
      </w:r>
      <w:r w:rsidR="00225028" w:rsidRPr="00693B8D">
        <w:rPr>
          <w:rFonts w:eastAsia="Times New Roman" w:cs="Times New Roman"/>
          <w:color w:val="000000"/>
          <w:szCs w:val="24"/>
          <w:lang w:val="cs-CZ"/>
        </w:rPr>
        <w:t>smrt.</w:t>
      </w:r>
    </w:p>
    <w:p w14:paraId="046454E8" w14:textId="2A835F54" w:rsidR="00225028" w:rsidRPr="00693B8D" w:rsidRDefault="00225028" w:rsidP="002C56B1">
      <w:pPr>
        <w:spacing w:before="120" w:line="240" w:lineRule="auto"/>
        <w:ind w:firstLine="425"/>
        <w:jc w:val="both"/>
        <w:rPr>
          <w:rFonts w:eastAsia="Times New Roman" w:cs="Times New Roman"/>
          <w:color w:val="000000"/>
          <w:szCs w:val="24"/>
          <w:lang w:val="cs-CZ"/>
        </w:rPr>
      </w:pPr>
      <w:r w:rsidRPr="00693B8D">
        <w:rPr>
          <w:rFonts w:eastAsia="Times New Roman" w:cs="Times New Roman"/>
          <w:color w:val="000000"/>
          <w:szCs w:val="24"/>
          <w:lang w:val="cs-CZ"/>
        </w:rPr>
        <w:t>(4) Příprava je trestná.</w:t>
      </w:r>
    </w:p>
    <w:p w14:paraId="0DB00EB3" w14:textId="77777777" w:rsidR="00977ED0" w:rsidRDefault="00977ED0" w:rsidP="002C56B1">
      <w:pPr>
        <w:spacing w:before="120" w:line="240" w:lineRule="auto"/>
        <w:jc w:val="center"/>
        <w:rPr>
          <w:rFonts w:eastAsia="Times New Roman" w:cs="Times New Roman"/>
          <w:szCs w:val="24"/>
          <w:lang w:val="cs-CZ" w:eastAsia="en-US"/>
        </w:rPr>
      </w:pPr>
    </w:p>
    <w:p w14:paraId="401C0ACD" w14:textId="77777777" w:rsidR="00977ED0" w:rsidRDefault="00977ED0" w:rsidP="002C56B1">
      <w:pPr>
        <w:spacing w:before="120" w:line="240" w:lineRule="auto"/>
        <w:jc w:val="center"/>
        <w:rPr>
          <w:rFonts w:eastAsia="Times New Roman" w:cs="Times New Roman"/>
          <w:szCs w:val="24"/>
          <w:lang w:val="cs-CZ" w:eastAsia="en-US"/>
        </w:rPr>
      </w:pPr>
    </w:p>
    <w:p w14:paraId="4EACB547" w14:textId="6E61FC61" w:rsidR="00861BF8" w:rsidRPr="00693B8D" w:rsidRDefault="00861BF8" w:rsidP="002C56B1">
      <w:pPr>
        <w:spacing w:before="120" w:line="240" w:lineRule="auto"/>
        <w:jc w:val="center"/>
        <w:rPr>
          <w:rFonts w:eastAsia="Times New Roman" w:cs="Times New Roman"/>
          <w:szCs w:val="24"/>
          <w:lang w:val="cs-CZ" w:eastAsia="en-US"/>
        </w:rPr>
      </w:pPr>
      <w:r w:rsidRPr="00693B8D">
        <w:rPr>
          <w:rFonts w:eastAsia="Times New Roman" w:cs="Times New Roman"/>
          <w:szCs w:val="24"/>
          <w:lang w:val="cs-CZ" w:eastAsia="en-US"/>
        </w:rPr>
        <w:lastRenderedPageBreak/>
        <w:t>§ 412</w:t>
      </w:r>
    </w:p>
    <w:p w14:paraId="0069A2DD" w14:textId="5528B80C" w:rsidR="00861BF8" w:rsidRPr="00693B8D" w:rsidRDefault="00861BF8" w:rsidP="002C56B1">
      <w:pPr>
        <w:spacing w:before="120" w:line="240" w:lineRule="auto"/>
        <w:jc w:val="center"/>
        <w:rPr>
          <w:rFonts w:eastAsia="Times New Roman" w:cs="Times New Roman"/>
          <w:szCs w:val="24"/>
          <w:lang w:val="cs-CZ" w:eastAsia="en-US"/>
        </w:rPr>
      </w:pPr>
      <w:r w:rsidRPr="00693B8D">
        <w:rPr>
          <w:rFonts w:eastAsia="Times New Roman" w:cs="Times New Roman"/>
          <w:szCs w:val="24"/>
          <w:lang w:val="cs-CZ" w:eastAsia="en-US"/>
        </w:rPr>
        <w:t>Válečná krutost</w:t>
      </w:r>
    </w:p>
    <w:p w14:paraId="409C285A" w14:textId="50C79EC1" w:rsidR="00861BF8" w:rsidRPr="00693B8D" w:rsidRDefault="00861BF8" w:rsidP="002C56B1">
      <w:pPr>
        <w:spacing w:before="120" w:line="240" w:lineRule="auto"/>
        <w:ind w:firstLine="425"/>
        <w:jc w:val="both"/>
        <w:rPr>
          <w:rFonts w:eastAsia="Times New Roman" w:cs="Times New Roman"/>
          <w:szCs w:val="24"/>
          <w:lang w:val="cs-CZ" w:eastAsia="en-US"/>
        </w:rPr>
      </w:pPr>
      <w:r w:rsidRPr="00693B8D">
        <w:rPr>
          <w:rFonts w:eastAsia="Times New Roman" w:cs="Times New Roman"/>
          <w:szCs w:val="24"/>
          <w:lang w:val="cs-CZ" w:eastAsia="en-US"/>
        </w:rPr>
        <w:t xml:space="preserve">(1) Kdo za války nebo jiného ozbrojeného konfliktu </w:t>
      </w:r>
      <w:bookmarkStart w:id="138" w:name="_Hlk149721272"/>
      <w:r w:rsidRPr="00693B8D">
        <w:rPr>
          <w:rFonts w:eastAsia="Times New Roman" w:cs="Times New Roman"/>
          <w:strike/>
          <w:szCs w:val="24"/>
          <w:lang w:val="cs-CZ" w:eastAsia="en-US"/>
        </w:rPr>
        <w:t>poruší předpisy mezinárodního práva tím, že</w:t>
      </w:r>
      <w:bookmarkEnd w:id="138"/>
      <w:r w:rsidRPr="00693B8D">
        <w:rPr>
          <w:rFonts w:eastAsia="Times New Roman" w:cs="Times New Roman"/>
          <w:szCs w:val="24"/>
          <w:lang w:val="cs-CZ" w:eastAsia="en-US"/>
        </w:rPr>
        <w:t xml:space="preserve"> </w:t>
      </w:r>
      <w:bookmarkStart w:id="139" w:name="_Hlk149721299"/>
      <w:r w:rsidRPr="00693B8D">
        <w:rPr>
          <w:rFonts w:eastAsia="Times New Roman" w:cs="Times New Roman"/>
          <w:b/>
          <w:bCs/>
          <w:szCs w:val="24"/>
          <w:lang w:val="cs-CZ" w:eastAsia="en-US"/>
        </w:rPr>
        <w:t>v rozporu s ustanoveními mezinárodního práva</w:t>
      </w:r>
      <w:bookmarkEnd w:id="139"/>
      <w:r w:rsidRPr="00693B8D">
        <w:rPr>
          <w:rFonts w:eastAsia="Times New Roman" w:cs="Times New Roman"/>
          <w:b/>
          <w:bCs/>
          <w:szCs w:val="24"/>
          <w:lang w:val="cs-CZ" w:eastAsia="en-US"/>
        </w:rPr>
        <w:t xml:space="preserve"> </w:t>
      </w:r>
      <w:r w:rsidRPr="00693B8D">
        <w:rPr>
          <w:rFonts w:eastAsia="Times New Roman" w:cs="Times New Roman"/>
          <w:szCs w:val="24"/>
          <w:lang w:val="cs-CZ" w:eastAsia="en-US"/>
        </w:rPr>
        <w:t xml:space="preserve">nelidsky zachází s civilním obyvatelstvem, utečenci, raněnými, nemocnými, </w:t>
      </w:r>
      <w:r w:rsidR="00FF720A" w:rsidRPr="00693B8D">
        <w:rPr>
          <w:rFonts w:eastAsia="Times New Roman" w:cs="Times New Roman"/>
          <w:b/>
          <w:bCs/>
          <w:szCs w:val="24"/>
          <w:lang w:val="cs-CZ" w:eastAsia="en-US"/>
        </w:rPr>
        <w:t xml:space="preserve">trosečníky, </w:t>
      </w:r>
      <w:r w:rsidRPr="00693B8D">
        <w:rPr>
          <w:rFonts w:eastAsia="Times New Roman" w:cs="Times New Roman"/>
          <w:szCs w:val="24"/>
          <w:lang w:val="cs-CZ" w:eastAsia="en-US"/>
        </w:rPr>
        <w:t>s příslušníky ozbrojených sil, kteří zbraně již složili, nebo s válečnými zajatci, bude potrestán odnětím svobody na pět až dvanáct let.</w:t>
      </w:r>
    </w:p>
    <w:p w14:paraId="450C0C17" w14:textId="17B31582" w:rsidR="00861BF8" w:rsidRPr="00693B8D" w:rsidRDefault="00861BF8" w:rsidP="002C56B1">
      <w:pPr>
        <w:spacing w:before="120" w:line="240" w:lineRule="auto"/>
        <w:ind w:firstLine="425"/>
        <w:jc w:val="both"/>
        <w:rPr>
          <w:rFonts w:eastAsia="Times New Roman" w:cs="Times New Roman"/>
          <w:b/>
          <w:bCs/>
          <w:color w:val="000000"/>
          <w:szCs w:val="24"/>
          <w:lang w:val="cs-CZ"/>
        </w:rPr>
      </w:pPr>
      <w:r w:rsidRPr="00693B8D">
        <w:rPr>
          <w:rFonts w:eastAsia="Times New Roman" w:cs="Times New Roman"/>
          <w:color w:val="000000"/>
          <w:szCs w:val="24"/>
          <w:lang w:val="cs-CZ"/>
        </w:rPr>
        <w:t xml:space="preserve">(2) Stejně bude potrestán, kdo za války nebo jiného ozbrojeného konfliktu </w:t>
      </w:r>
      <w:r w:rsidRPr="00693B8D">
        <w:rPr>
          <w:rFonts w:eastAsia="Times New Roman" w:cs="Times New Roman"/>
          <w:strike/>
          <w:color w:val="000000"/>
          <w:szCs w:val="24"/>
          <w:lang w:val="cs-CZ"/>
        </w:rPr>
        <w:t xml:space="preserve">poruší předpisy mezinárodního práva tím, že </w:t>
      </w:r>
      <w:r w:rsidRPr="00693B8D">
        <w:rPr>
          <w:rFonts w:eastAsia="Times New Roman" w:cs="Times New Roman"/>
          <w:b/>
          <w:bCs/>
          <w:color w:val="000000"/>
          <w:szCs w:val="24"/>
          <w:lang w:val="cs-CZ"/>
        </w:rPr>
        <w:t>v rozporu s ustanoveními mezinárodního práva</w:t>
      </w:r>
      <w:r w:rsidRPr="00693B8D">
        <w:rPr>
          <w:rFonts w:eastAsia="Times New Roman" w:cs="Times New Roman"/>
          <w:strike/>
          <w:color w:val="000000"/>
          <w:szCs w:val="24"/>
          <w:lang w:val="cs-CZ"/>
        </w:rPr>
        <w:t xml:space="preserve"> </w:t>
      </w:r>
    </w:p>
    <w:p w14:paraId="7A38BA53" w14:textId="2353FD1E" w:rsidR="00861BF8" w:rsidRPr="00693B8D" w:rsidRDefault="00861BF8" w:rsidP="002C56B1">
      <w:pPr>
        <w:spacing w:before="120" w:line="240" w:lineRule="auto"/>
        <w:ind w:left="284" w:hanging="284"/>
        <w:jc w:val="both"/>
        <w:rPr>
          <w:rFonts w:eastAsia="Times New Roman" w:cs="Times New Roman"/>
          <w:color w:val="000000"/>
          <w:szCs w:val="24"/>
          <w:lang w:val="cs-CZ"/>
        </w:rPr>
      </w:pPr>
      <w:r w:rsidRPr="00693B8D">
        <w:rPr>
          <w:rFonts w:eastAsia="Times New Roman" w:cs="Times New Roman"/>
          <w:color w:val="000000"/>
          <w:szCs w:val="24"/>
          <w:lang w:val="cs-CZ"/>
        </w:rPr>
        <w:t>a) neprovede účinná opatření k ochraně osob, které takovou pomoc potřebují, zejména dětí, žen, raněných a nemocných, anebo takovým opatřením brání, nebo</w:t>
      </w:r>
    </w:p>
    <w:p w14:paraId="6D50F889" w14:textId="21C25719" w:rsidR="00861BF8" w:rsidRPr="00693B8D" w:rsidRDefault="00861BF8" w:rsidP="002C56B1">
      <w:pPr>
        <w:spacing w:before="120" w:line="240" w:lineRule="auto"/>
        <w:ind w:left="284" w:hanging="284"/>
        <w:jc w:val="both"/>
        <w:rPr>
          <w:rFonts w:eastAsia="Times New Roman" w:cs="Times New Roman"/>
          <w:color w:val="000000"/>
          <w:szCs w:val="24"/>
          <w:lang w:val="cs-CZ"/>
        </w:rPr>
      </w:pPr>
      <w:r w:rsidRPr="00693B8D">
        <w:rPr>
          <w:rFonts w:eastAsia="Times New Roman" w:cs="Times New Roman"/>
          <w:color w:val="000000"/>
          <w:szCs w:val="24"/>
          <w:lang w:val="cs-CZ"/>
        </w:rPr>
        <w:t>b) zamezí nebo brání organizacím civilní obrany nepřítele, neutrálního nebo jiného státu v plnění jejich humanitárních úkolů.</w:t>
      </w:r>
    </w:p>
    <w:p w14:paraId="479034B0" w14:textId="701E8BE1" w:rsidR="00861BF8" w:rsidRPr="00693B8D" w:rsidRDefault="00861BF8" w:rsidP="002C56B1">
      <w:pPr>
        <w:spacing w:before="120" w:line="240" w:lineRule="auto"/>
        <w:ind w:firstLine="425"/>
        <w:jc w:val="both"/>
        <w:rPr>
          <w:rFonts w:eastAsia="Times New Roman" w:cs="Times New Roman"/>
          <w:color w:val="000000"/>
          <w:szCs w:val="24"/>
          <w:lang w:val="cs-CZ"/>
        </w:rPr>
      </w:pPr>
      <w:r w:rsidRPr="00693B8D">
        <w:rPr>
          <w:rFonts w:eastAsia="Times New Roman" w:cs="Times New Roman"/>
          <w:color w:val="000000"/>
          <w:szCs w:val="24"/>
          <w:lang w:val="cs-CZ"/>
        </w:rPr>
        <w:t>(3) Odnětím svobody na osm až dvacet let nebo výjimečným trestem bude pachatel potrestán, způsobí-li činem uvedeným v odstavci 1 nebo 2</w:t>
      </w:r>
    </w:p>
    <w:p w14:paraId="02420C8C" w14:textId="77777777" w:rsidR="00861BF8" w:rsidRPr="00693B8D" w:rsidRDefault="00861BF8" w:rsidP="002C56B1">
      <w:pPr>
        <w:spacing w:before="120" w:line="240" w:lineRule="auto"/>
        <w:ind w:left="284" w:hanging="284"/>
        <w:jc w:val="both"/>
        <w:rPr>
          <w:rFonts w:eastAsia="Times New Roman" w:cs="Times New Roman"/>
          <w:color w:val="000000"/>
          <w:szCs w:val="24"/>
          <w:lang w:val="cs-CZ"/>
        </w:rPr>
      </w:pPr>
      <w:r w:rsidRPr="00693B8D">
        <w:rPr>
          <w:rFonts w:eastAsia="Times New Roman" w:cs="Times New Roman"/>
          <w:color w:val="000000"/>
          <w:szCs w:val="24"/>
          <w:lang w:val="cs-CZ"/>
        </w:rPr>
        <w:t>a) těžkou újmu na zdraví, nebo</w:t>
      </w:r>
    </w:p>
    <w:p w14:paraId="3AE80AB6" w14:textId="77777777" w:rsidR="00861BF8" w:rsidRPr="00693B8D" w:rsidRDefault="00861BF8" w:rsidP="002C56B1">
      <w:pPr>
        <w:spacing w:before="120" w:line="240" w:lineRule="auto"/>
        <w:ind w:left="284" w:hanging="284"/>
        <w:jc w:val="both"/>
        <w:rPr>
          <w:rFonts w:eastAsia="Times New Roman" w:cs="Times New Roman"/>
          <w:color w:val="000000"/>
          <w:szCs w:val="24"/>
          <w:lang w:val="cs-CZ"/>
        </w:rPr>
      </w:pPr>
      <w:r w:rsidRPr="00693B8D">
        <w:rPr>
          <w:rFonts w:eastAsia="Times New Roman" w:cs="Times New Roman"/>
          <w:color w:val="000000"/>
          <w:szCs w:val="24"/>
          <w:lang w:val="cs-CZ"/>
        </w:rPr>
        <w:t>b) smrt.</w:t>
      </w:r>
    </w:p>
    <w:p w14:paraId="750888FB" w14:textId="66613330" w:rsidR="00861BF8" w:rsidRPr="00693B8D" w:rsidRDefault="00861BF8" w:rsidP="002C56B1">
      <w:pPr>
        <w:spacing w:before="120" w:line="240" w:lineRule="auto"/>
        <w:ind w:firstLine="425"/>
        <w:jc w:val="both"/>
        <w:rPr>
          <w:rFonts w:eastAsia="Times New Roman" w:cs="Times New Roman"/>
          <w:color w:val="000000"/>
          <w:szCs w:val="24"/>
          <w:lang w:val="cs-CZ"/>
        </w:rPr>
      </w:pPr>
      <w:r w:rsidRPr="00693B8D">
        <w:rPr>
          <w:rFonts w:eastAsia="Times New Roman" w:cs="Times New Roman"/>
          <w:color w:val="000000"/>
          <w:szCs w:val="24"/>
          <w:lang w:val="cs-CZ"/>
        </w:rPr>
        <w:t>(4) Příprava je trestná.</w:t>
      </w:r>
    </w:p>
    <w:p w14:paraId="266EA5A5" w14:textId="5F899D13" w:rsidR="00225028" w:rsidRPr="00693B8D" w:rsidRDefault="00225028" w:rsidP="002C56B1">
      <w:pPr>
        <w:spacing w:before="120" w:line="240" w:lineRule="auto"/>
        <w:jc w:val="center"/>
        <w:rPr>
          <w:rFonts w:eastAsia="Times New Roman" w:cs="Times New Roman"/>
          <w:szCs w:val="24"/>
          <w:lang w:val="cs-CZ" w:eastAsia="en-US"/>
        </w:rPr>
      </w:pPr>
      <w:r w:rsidRPr="00693B8D">
        <w:rPr>
          <w:rFonts w:eastAsia="Times New Roman" w:cs="Times New Roman"/>
          <w:szCs w:val="24"/>
          <w:lang w:val="cs-CZ" w:eastAsia="en-US"/>
        </w:rPr>
        <w:t>§ 413</w:t>
      </w:r>
    </w:p>
    <w:p w14:paraId="7DD570C5" w14:textId="622189D5" w:rsidR="00225028" w:rsidRPr="00693B8D" w:rsidRDefault="00225028" w:rsidP="002C56B1">
      <w:pPr>
        <w:spacing w:before="120" w:line="240" w:lineRule="auto"/>
        <w:jc w:val="center"/>
        <w:rPr>
          <w:rFonts w:eastAsia="Times New Roman" w:cs="Times New Roman"/>
          <w:szCs w:val="24"/>
          <w:lang w:val="cs-CZ" w:eastAsia="en-US"/>
        </w:rPr>
      </w:pPr>
      <w:r w:rsidRPr="00693B8D">
        <w:rPr>
          <w:rFonts w:eastAsia="Times New Roman" w:cs="Times New Roman"/>
          <w:szCs w:val="24"/>
          <w:lang w:val="cs-CZ" w:eastAsia="en-US"/>
        </w:rPr>
        <w:t>Perzekuce obyvatelstva</w:t>
      </w:r>
    </w:p>
    <w:p w14:paraId="08D7C74D" w14:textId="77777777" w:rsidR="00225028" w:rsidRPr="00693B8D" w:rsidRDefault="00225028" w:rsidP="002C56B1">
      <w:pPr>
        <w:spacing w:before="120" w:line="240" w:lineRule="auto"/>
        <w:ind w:firstLine="425"/>
        <w:jc w:val="both"/>
        <w:rPr>
          <w:rFonts w:eastAsia="Times New Roman" w:cs="Times New Roman"/>
          <w:szCs w:val="24"/>
          <w:lang w:val="cs-CZ" w:eastAsia="en-US"/>
        </w:rPr>
      </w:pPr>
      <w:r w:rsidRPr="00693B8D">
        <w:rPr>
          <w:rFonts w:eastAsia="Times New Roman" w:cs="Times New Roman"/>
          <w:szCs w:val="24"/>
          <w:lang w:val="cs-CZ" w:eastAsia="en-US"/>
        </w:rPr>
        <w:t>(1) Kdo za války nebo jiného ozbrojeného konfliktu uplatňuje apartheid nebo páchá jiné nelidské činy vyplývající z rasové, etnické, národnostní, náboženské, třídní nebo jiné podobné diskriminace nebo terorizuje civilní obyvatelstvo násilím nebo hrozbou jeho užití, bude potrestán odnětím svobody na pět až patnáct let.</w:t>
      </w:r>
    </w:p>
    <w:p w14:paraId="34473197" w14:textId="69B9A76E" w:rsidR="00225028" w:rsidRPr="00693B8D" w:rsidRDefault="00225028" w:rsidP="002C56B1">
      <w:pPr>
        <w:spacing w:before="120" w:line="240" w:lineRule="auto"/>
        <w:ind w:firstLine="425"/>
        <w:jc w:val="both"/>
        <w:rPr>
          <w:rFonts w:eastAsia="Times New Roman" w:cs="Times New Roman"/>
          <w:b/>
          <w:bCs/>
          <w:color w:val="000000"/>
          <w:szCs w:val="24"/>
          <w:lang w:val="cs-CZ"/>
        </w:rPr>
      </w:pPr>
      <w:r w:rsidRPr="00693B8D">
        <w:rPr>
          <w:rFonts w:eastAsia="Times New Roman" w:cs="Times New Roman"/>
          <w:color w:val="000000"/>
          <w:szCs w:val="24"/>
          <w:lang w:val="cs-CZ"/>
        </w:rPr>
        <w:t>(2) Stejně bude potrestán, kdo za války nebo jiného ozbrojeného konfliktu</w:t>
      </w:r>
      <w:r w:rsidR="00A80EE0" w:rsidRPr="00693B8D">
        <w:rPr>
          <w:rFonts w:eastAsia="Times New Roman" w:cs="Times New Roman"/>
          <w:b/>
          <w:bCs/>
          <w:color w:val="000000"/>
          <w:szCs w:val="24"/>
          <w:lang w:val="cs-CZ"/>
        </w:rPr>
        <w:t xml:space="preserve"> </w:t>
      </w:r>
      <w:bookmarkStart w:id="140" w:name="_Hlk149721688"/>
      <w:r w:rsidR="00861BF8" w:rsidRPr="00693B8D">
        <w:rPr>
          <w:rFonts w:eastAsia="Times New Roman" w:cs="Times New Roman"/>
          <w:b/>
          <w:bCs/>
          <w:color w:val="000000"/>
          <w:szCs w:val="24"/>
          <w:lang w:val="cs-CZ"/>
        </w:rPr>
        <w:t>v rozporu s ustanoveními mezinárodního práva</w:t>
      </w:r>
      <w:bookmarkEnd w:id="140"/>
    </w:p>
    <w:p w14:paraId="2A4638C9" w14:textId="357A6887" w:rsidR="00225028" w:rsidRPr="00693B8D" w:rsidRDefault="00225028" w:rsidP="002C56B1">
      <w:pPr>
        <w:spacing w:before="120" w:line="240" w:lineRule="auto"/>
        <w:ind w:left="284" w:hanging="284"/>
        <w:jc w:val="both"/>
        <w:rPr>
          <w:rFonts w:eastAsia="Times New Roman" w:cs="Times New Roman"/>
          <w:color w:val="000000"/>
          <w:szCs w:val="24"/>
          <w:lang w:val="cs-CZ"/>
        </w:rPr>
      </w:pPr>
      <w:r w:rsidRPr="00693B8D">
        <w:rPr>
          <w:rFonts w:eastAsia="Times New Roman" w:cs="Times New Roman"/>
          <w:color w:val="000000"/>
          <w:szCs w:val="24"/>
          <w:lang w:val="cs-CZ"/>
        </w:rPr>
        <w:t>a) zničí nebo vážně naruší zdroj základních životních potřeb civilního obyvatelstva v obsazeném území nebo dotykové zóně anebo svévolně neposkytne obyvatelstvu pomoc nezbytnou pro přežití,</w:t>
      </w:r>
    </w:p>
    <w:p w14:paraId="62FD4312" w14:textId="39360CC1" w:rsidR="00225028" w:rsidRPr="00693B8D" w:rsidRDefault="00225028" w:rsidP="002C56B1">
      <w:pPr>
        <w:spacing w:before="120" w:line="240" w:lineRule="auto"/>
        <w:ind w:left="284" w:hanging="284"/>
        <w:jc w:val="both"/>
        <w:rPr>
          <w:rFonts w:eastAsia="Times New Roman" w:cs="Times New Roman"/>
          <w:color w:val="000000"/>
          <w:szCs w:val="24"/>
          <w:lang w:val="cs-CZ"/>
        </w:rPr>
      </w:pPr>
      <w:r w:rsidRPr="00693B8D">
        <w:rPr>
          <w:rFonts w:eastAsia="Times New Roman" w:cs="Times New Roman"/>
          <w:color w:val="000000"/>
          <w:szCs w:val="24"/>
          <w:lang w:val="cs-CZ"/>
        </w:rPr>
        <w:t xml:space="preserve">b) </w:t>
      </w:r>
      <w:r w:rsidRPr="00693B8D">
        <w:rPr>
          <w:rFonts w:eastAsia="Times New Roman" w:cs="Times New Roman"/>
          <w:strike/>
          <w:color w:val="000000"/>
          <w:szCs w:val="24"/>
          <w:lang w:val="cs-CZ"/>
        </w:rPr>
        <w:t>bezdůvodně</w:t>
      </w:r>
      <w:r w:rsidRPr="00693B8D">
        <w:rPr>
          <w:rFonts w:eastAsia="Times New Roman" w:cs="Times New Roman"/>
          <w:color w:val="000000"/>
          <w:szCs w:val="24"/>
          <w:lang w:val="cs-CZ"/>
        </w:rPr>
        <w:t xml:space="preserve"> oddaluje návrat civilního obyvatelstva nebo válečných zajatců,</w:t>
      </w:r>
    </w:p>
    <w:p w14:paraId="2902F164" w14:textId="4D91FE0C" w:rsidR="00225028" w:rsidRPr="00693B8D" w:rsidRDefault="00225028" w:rsidP="002C56B1">
      <w:pPr>
        <w:spacing w:before="120" w:line="240" w:lineRule="auto"/>
        <w:ind w:left="284" w:hanging="284"/>
        <w:jc w:val="both"/>
        <w:rPr>
          <w:rFonts w:eastAsia="Times New Roman" w:cs="Times New Roman"/>
          <w:b/>
          <w:bCs/>
          <w:strike/>
          <w:color w:val="000000"/>
          <w:szCs w:val="24"/>
          <w:lang w:val="cs-CZ"/>
        </w:rPr>
      </w:pPr>
      <w:r w:rsidRPr="00693B8D">
        <w:rPr>
          <w:rFonts w:eastAsia="Times New Roman" w:cs="Times New Roman"/>
          <w:strike/>
          <w:color w:val="000000"/>
          <w:szCs w:val="24"/>
          <w:lang w:val="cs-CZ"/>
        </w:rPr>
        <w:t xml:space="preserve">c) </w:t>
      </w:r>
      <w:r w:rsidRPr="00693B8D">
        <w:rPr>
          <w:rFonts w:eastAsia="Times New Roman" w:cs="Times New Roman"/>
          <w:strike/>
          <w:color w:val="000000"/>
          <w:szCs w:val="24"/>
          <w:lang w:val="cs-CZ"/>
        </w:rPr>
        <w:tab/>
        <w:t>bezdůvodně přesídluje nebo vyhošťuje civilní obyvatelstvo obsazeného území,</w:t>
      </w:r>
      <w:r w:rsidR="003A5A47" w:rsidRPr="00693B8D">
        <w:rPr>
          <w:rFonts w:eastAsia="Times New Roman" w:cs="Times New Roman"/>
          <w:strike/>
          <w:color w:val="000000"/>
          <w:szCs w:val="24"/>
          <w:lang w:val="cs-CZ"/>
        </w:rPr>
        <w:t xml:space="preserve"> </w:t>
      </w:r>
    </w:p>
    <w:p w14:paraId="441DD13E" w14:textId="0F031C81" w:rsidR="006E4D44" w:rsidRPr="00693B8D" w:rsidRDefault="006E4D44" w:rsidP="002C56B1">
      <w:pPr>
        <w:spacing w:before="120" w:line="240" w:lineRule="auto"/>
        <w:ind w:left="284" w:hanging="284"/>
        <w:jc w:val="both"/>
        <w:rPr>
          <w:rFonts w:eastAsia="Times New Roman" w:cs="Times New Roman"/>
          <w:b/>
          <w:bCs/>
          <w:color w:val="000000"/>
          <w:szCs w:val="24"/>
          <w:lang w:val="cs-CZ"/>
        </w:rPr>
      </w:pPr>
      <w:bookmarkStart w:id="141" w:name="_Hlk149721838"/>
      <w:r w:rsidRPr="00693B8D">
        <w:rPr>
          <w:rFonts w:eastAsia="Times New Roman" w:cs="Times New Roman"/>
          <w:b/>
          <w:bCs/>
          <w:color w:val="000000"/>
          <w:szCs w:val="24"/>
          <w:lang w:val="cs-CZ"/>
        </w:rPr>
        <w:t>c)</w:t>
      </w:r>
      <w:r w:rsidR="0039222A" w:rsidRPr="00693B8D">
        <w:rPr>
          <w:rFonts w:eastAsia="Times New Roman" w:cs="Times New Roman"/>
          <w:b/>
          <w:bCs/>
          <w:color w:val="000000"/>
          <w:szCs w:val="24"/>
          <w:lang w:val="cs-CZ"/>
        </w:rPr>
        <w:tab/>
        <w:t>v obsazeném území přesídluje nebo z něj deportuje</w:t>
      </w:r>
      <w:r w:rsidR="00E94ED8" w:rsidRPr="00693B8D">
        <w:rPr>
          <w:rFonts w:eastAsia="Times New Roman" w:cs="Times New Roman"/>
          <w:b/>
          <w:bCs/>
          <w:color w:val="000000"/>
          <w:szCs w:val="24"/>
          <w:lang w:val="cs-CZ"/>
        </w:rPr>
        <w:t xml:space="preserve"> jeho </w:t>
      </w:r>
      <w:r w:rsidRPr="00693B8D">
        <w:rPr>
          <w:rFonts w:eastAsia="Times New Roman" w:cs="Times New Roman"/>
          <w:b/>
          <w:bCs/>
          <w:color w:val="000000"/>
          <w:szCs w:val="24"/>
          <w:lang w:val="cs-CZ"/>
        </w:rPr>
        <w:t>civilní obyvatelstvo</w:t>
      </w:r>
      <w:r w:rsidR="0039222A" w:rsidRPr="00693B8D">
        <w:rPr>
          <w:rFonts w:eastAsia="Times New Roman" w:cs="Times New Roman"/>
          <w:b/>
          <w:bCs/>
          <w:color w:val="000000"/>
          <w:szCs w:val="24"/>
          <w:lang w:val="cs-CZ"/>
        </w:rPr>
        <w:t>, </w:t>
      </w:r>
      <w:r w:rsidRPr="00693B8D">
        <w:rPr>
          <w:rFonts w:eastAsia="Times New Roman" w:cs="Times New Roman"/>
          <w:b/>
          <w:bCs/>
          <w:color w:val="000000"/>
          <w:szCs w:val="24"/>
          <w:lang w:val="cs-CZ"/>
        </w:rPr>
        <w:t xml:space="preserve">utečence, raněné, nemocné, </w:t>
      </w:r>
      <w:r w:rsidR="00FF720A" w:rsidRPr="00693B8D">
        <w:rPr>
          <w:rFonts w:eastAsia="Times New Roman" w:cs="Times New Roman"/>
          <w:b/>
          <w:bCs/>
          <w:color w:val="000000"/>
          <w:szCs w:val="24"/>
          <w:lang w:val="cs-CZ"/>
        </w:rPr>
        <w:t xml:space="preserve">trosečníky, </w:t>
      </w:r>
      <w:r w:rsidRPr="00693B8D">
        <w:rPr>
          <w:rFonts w:eastAsia="Times New Roman" w:cs="Times New Roman"/>
          <w:b/>
          <w:bCs/>
          <w:color w:val="000000"/>
          <w:szCs w:val="24"/>
          <w:lang w:val="cs-CZ"/>
        </w:rPr>
        <w:t>příslušníky ozbrojených sil, kteří již zbraně složili, nebo válečné zajatce anebo tyto osoby uvězní nebo jiným způsobem zbaví osobní svobody,</w:t>
      </w:r>
    </w:p>
    <w:bookmarkEnd w:id="141"/>
    <w:p w14:paraId="70F359B9" w14:textId="01EEE041" w:rsidR="00225028" w:rsidRPr="00693B8D" w:rsidRDefault="00225028" w:rsidP="002C56B1">
      <w:pPr>
        <w:spacing w:before="120" w:line="240" w:lineRule="auto"/>
        <w:ind w:left="284" w:hanging="284"/>
        <w:jc w:val="both"/>
        <w:rPr>
          <w:rFonts w:cs="Times New Roman"/>
          <w:szCs w:val="24"/>
          <w:lang w:val="cs-CZ"/>
        </w:rPr>
      </w:pPr>
      <w:r w:rsidRPr="00693B8D">
        <w:rPr>
          <w:rFonts w:eastAsia="Times New Roman" w:cs="Times New Roman"/>
          <w:color w:val="000000"/>
          <w:szCs w:val="24"/>
          <w:lang w:val="cs-CZ"/>
        </w:rPr>
        <w:t xml:space="preserve">d) </w:t>
      </w:r>
      <w:r w:rsidRPr="00693B8D">
        <w:rPr>
          <w:rFonts w:cs="Times New Roman"/>
          <w:szCs w:val="24"/>
          <w:lang w:val="cs-CZ"/>
        </w:rPr>
        <w:t>osídluje obsazené území obyvatelstvem vlastní země,</w:t>
      </w:r>
    </w:p>
    <w:p w14:paraId="3BB42820" w14:textId="5CB839FF" w:rsidR="00225028" w:rsidRPr="00693B8D" w:rsidRDefault="00225028" w:rsidP="002C56B1">
      <w:pPr>
        <w:spacing w:before="120" w:line="240" w:lineRule="auto"/>
        <w:ind w:left="284" w:hanging="284"/>
        <w:jc w:val="both"/>
        <w:rPr>
          <w:rFonts w:eastAsia="Times New Roman" w:cs="Times New Roman"/>
          <w:color w:val="000000"/>
          <w:szCs w:val="24"/>
          <w:lang w:val="cs-CZ"/>
        </w:rPr>
      </w:pPr>
      <w:r w:rsidRPr="00693B8D">
        <w:rPr>
          <w:rFonts w:eastAsia="Times New Roman" w:cs="Times New Roman"/>
          <w:color w:val="000000"/>
          <w:szCs w:val="24"/>
          <w:lang w:val="cs-CZ"/>
        </w:rPr>
        <w:t>e) odvádí děti ke službě ve zbrani, nebo</w:t>
      </w:r>
    </w:p>
    <w:p w14:paraId="2295DA15" w14:textId="75CF9A4F" w:rsidR="00225028" w:rsidRPr="00693B8D" w:rsidRDefault="00225028" w:rsidP="002C56B1">
      <w:pPr>
        <w:spacing w:before="120" w:line="240" w:lineRule="auto"/>
        <w:ind w:left="284" w:hanging="284"/>
        <w:jc w:val="both"/>
        <w:rPr>
          <w:rFonts w:eastAsia="Times New Roman" w:cs="Times New Roman"/>
          <w:color w:val="000000"/>
          <w:szCs w:val="24"/>
          <w:lang w:val="cs-CZ"/>
        </w:rPr>
      </w:pPr>
      <w:r w:rsidRPr="00693B8D">
        <w:rPr>
          <w:rFonts w:eastAsia="Times New Roman" w:cs="Times New Roman"/>
          <w:color w:val="000000"/>
          <w:szCs w:val="24"/>
          <w:lang w:val="cs-CZ"/>
        </w:rPr>
        <w:t xml:space="preserve">f) </w:t>
      </w:r>
      <w:r w:rsidRPr="00693B8D">
        <w:rPr>
          <w:rFonts w:eastAsia="Times New Roman" w:cs="Times New Roman"/>
          <w:color w:val="000000"/>
          <w:szCs w:val="24"/>
          <w:lang w:val="cs-CZ"/>
        </w:rPr>
        <w:tab/>
        <w:t>svévolně znemožní civilnímu obyvatelstvu</w:t>
      </w:r>
      <w:bookmarkStart w:id="142" w:name="_Hlk149722063"/>
      <w:r w:rsidR="00A80EE0" w:rsidRPr="00693B8D">
        <w:rPr>
          <w:rFonts w:eastAsia="Times New Roman" w:cs="Times New Roman"/>
          <w:b/>
          <w:bCs/>
          <w:color w:val="000000"/>
          <w:szCs w:val="24"/>
          <w:lang w:val="cs-CZ"/>
        </w:rPr>
        <w:t xml:space="preserve">, utečencům, raněným, nemocným, </w:t>
      </w:r>
      <w:r w:rsidR="00FF720A" w:rsidRPr="00693B8D">
        <w:rPr>
          <w:rFonts w:eastAsia="Times New Roman" w:cs="Times New Roman"/>
          <w:b/>
          <w:bCs/>
          <w:color w:val="000000"/>
          <w:szCs w:val="24"/>
          <w:lang w:val="cs-CZ"/>
        </w:rPr>
        <w:t xml:space="preserve">trosečníkům, </w:t>
      </w:r>
      <w:r w:rsidR="00A80EE0" w:rsidRPr="00693B8D">
        <w:rPr>
          <w:rFonts w:eastAsia="Times New Roman" w:cs="Times New Roman"/>
          <w:b/>
          <w:bCs/>
          <w:color w:val="000000"/>
          <w:szCs w:val="24"/>
          <w:lang w:val="cs-CZ"/>
        </w:rPr>
        <w:t>příslušníkům ozbrojených sil, kteří již zbraně složili,</w:t>
      </w:r>
      <w:r w:rsidRPr="00693B8D">
        <w:rPr>
          <w:rFonts w:eastAsia="Times New Roman" w:cs="Times New Roman"/>
          <w:color w:val="000000"/>
          <w:szCs w:val="24"/>
          <w:lang w:val="cs-CZ"/>
        </w:rPr>
        <w:t xml:space="preserve"> </w:t>
      </w:r>
      <w:bookmarkEnd w:id="142"/>
      <w:r w:rsidRPr="00693B8D">
        <w:rPr>
          <w:rFonts w:eastAsia="Times New Roman" w:cs="Times New Roman"/>
          <w:color w:val="000000"/>
          <w:szCs w:val="24"/>
          <w:lang w:val="cs-CZ"/>
        </w:rPr>
        <w:t xml:space="preserve">nebo válečným zajatcům, aby se </w:t>
      </w:r>
      <w:r w:rsidRPr="00693B8D">
        <w:rPr>
          <w:rFonts w:eastAsia="Times New Roman" w:cs="Times New Roman"/>
          <w:color w:val="000000"/>
          <w:szCs w:val="24"/>
          <w:lang w:val="cs-CZ"/>
        </w:rPr>
        <w:lastRenderedPageBreak/>
        <w:t>o</w:t>
      </w:r>
      <w:r w:rsidR="00FF720A" w:rsidRPr="00693B8D">
        <w:rPr>
          <w:rFonts w:eastAsia="Times New Roman" w:cs="Times New Roman"/>
          <w:color w:val="000000"/>
          <w:szCs w:val="24"/>
          <w:lang w:val="cs-CZ"/>
        </w:rPr>
        <w:t> </w:t>
      </w:r>
      <w:r w:rsidRPr="00693B8D">
        <w:rPr>
          <w:rFonts w:eastAsia="Times New Roman" w:cs="Times New Roman"/>
          <w:color w:val="000000"/>
          <w:szCs w:val="24"/>
          <w:lang w:val="cs-CZ"/>
        </w:rPr>
        <w:t>jejich provinění rozhodovalo v nestranném soudním řízení</w:t>
      </w:r>
      <w:bookmarkStart w:id="143" w:name="_Hlk149722132"/>
      <w:r w:rsidR="00E94ED8" w:rsidRPr="00693B8D">
        <w:rPr>
          <w:rFonts w:eastAsia="Times New Roman" w:cs="Times New Roman"/>
          <w:b/>
          <w:bCs/>
          <w:color w:val="000000"/>
          <w:szCs w:val="24"/>
          <w:lang w:val="cs-CZ"/>
        </w:rPr>
        <w:t>,</w:t>
      </w:r>
      <w:r w:rsidR="008A4414" w:rsidRPr="00693B8D">
        <w:rPr>
          <w:rFonts w:eastAsia="Times New Roman" w:cs="Times New Roman"/>
          <w:b/>
          <w:bCs/>
          <w:color w:val="000000"/>
          <w:szCs w:val="24"/>
          <w:lang w:val="cs-CZ"/>
        </w:rPr>
        <w:t xml:space="preserve"> nebo</w:t>
      </w:r>
      <w:r w:rsidR="009A3C08" w:rsidRPr="00693B8D">
        <w:rPr>
          <w:rFonts w:eastAsia="Times New Roman" w:cs="Times New Roman"/>
          <w:b/>
          <w:bCs/>
          <w:color w:val="000000"/>
          <w:szCs w:val="24"/>
          <w:lang w:val="cs-CZ"/>
        </w:rPr>
        <w:t xml:space="preserve"> </w:t>
      </w:r>
      <w:bookmarkStart w:id="144" w:name="_Hlk150675295"/>
      <w:r w:rsidR="00183329">
        <w:rPr>
          <w:rFonts w:eastAsia="Times New Roman" w:cs="Times New Roman"/>
          <w:b/>
          <w:bCs/>
          <w:color w:val="000000"/>
          <w:szCs w:val="24"/>
          <w:lang w:val="cs-CZ"/>
        </w:rPr>
        <w:t xml:space="preserve">jim znemožní </w:t>
      </w:r>
      <w:bookmarkEnd w:id="144"/>
      <w:r w:rsidR="00E94ED8" w:rsidRPr="00183329">
        <w:rPr>
          <w:rFonts w:eastAsia="Times New Roman" w:cs="Times New Roman"/>
          <w:b/>
          <w:bCs/>
          <w:color w:val="000000"/>
          <w:szCs w:val="24"/>
          <w:lang w:val="cs-CZ"/>
        </w:rPr>
        <w:t>uplatnění anebo bránění jejich práv v řízení před soudem nebo jiným orgánem veřejné moci</w:t>
      </w:r>
      <w:bookmarkEnd w:id="143"/>
      <w:r w:rsidR="00A80EE0" w:rsidRPr="00693B8D">
        <w:rPr>
          <w:rFonts w:eastAsia="Times New Roman" w:cs="Times New Roman"/>
          <w:color w:val="000000"/>
          <w:szCs w:val="24"/>
          <w:lang w:val="cs-CZ"/>
        </w:rPr>
        <w:t>.</w:t>
      </w:r>
    </w:p>
    <w:p w14:paraId="42C60A97" w14:textId="6F708437" w:rsidR="00225028" w:rsidRPr="00693B8D" w:rsidRDefault="00225028" w:rsidP="002C56B1">
      <w:pPr>
        <w:spacing w:before="120" w:line="240" w:lineRule="auto"/>
        <w:ind w:firstLine="425"/>
        <w:jc w:val="both"/>
        <w:rPr>
          <w:rFonts w:eastAsia="Times New Roman" w:cs="Times New Roman"/>
          <w:color w:val="000000"/>
          <w:szCs w:val="24"/>
          <w:lang w:val="cs-CZ"/>
        </w:rPr>
      </w:pPr>
      <w:r w:rsidRPr="00693B8D">
        <w:rPr>
          <w:rFonts w:eastAsia="Times New Roman" w:cs="Times New Roman"/>
          <w:color w:val="000000"/>
          <w:szCs w:val="24"/>
          <w:lang w:val="cs-CZ"/>
        </w:rPr>
        <w:t>(3) Odnětím svobody na deset až dvacet let nebo výjimečným trestem bude pachatel potrestán, způsobí-li činem uvedeným v odstavci 1 nebo 2</w:t>
      </w:r>
    </w:p>
    <w:p w14:paraId="42910A6A" w14:textId="77777777" w:rsidR="00225028" w:rsidRPr="00693B8D" w:rsidRDefault="00225028" w:rsidP="002C56B1">
      <w:pPr>
        <w:spacing w:before="120" w:line="240" w:lineRule="auto"/>
        <w:ind w:left="284" w:hanging="284"/>
        <w:jc w:val="both"/>
        <w:rPr>
          <w:rFonts w:eastAsia="Times New Roman" w:cs="Times New Roman"/>
          <w:color w:val="000000"/>
          <w:szCs w:val="24"/>
          <w:lang w:val="cs-CZ"/>
        </w:rPr>
      </w:pPr>
      <w:r w:rsidRPr="00693B8D">
        <w:rPr>
          <w:rFonts w:eastAsia="Times New Roman" w:cs="Times New Roman"/>
          <w:color w:val="000000"/>
          <w:szCs w:val="24"/>
          <w:lang w:val="cs-CZ"/>
        </w:rPr>
        <w:t>a) těžkou újmu na zdraví, nebo</w:t>
      </w:r>
    </w:p>
    <w:p w14:paraId="514949E4" w14:textId="77777777" w:rsidR="00225028" w:rsidRPr="00693B8D" w:rsidRDefault="00225028" w:rsidP="002C56B1">
      <w:pPr>
        <w:spacing w:before="120" w:line="240" w:lineRule="auto"/>
        <w:ind w:left="284" w:hanging="284"/>
        <w:jc w:val="both"/>
        <w:rPr>
          <w:rFonts w:eastAsia="Times New Roman" w:cs="Times New Roman"/>
          <w:color w:val="000000"/>
          <w:szCs w:val="24"/>
          <w:lang w:val="cs-CZ"/>
        </w:rPr>
      </w:pPr>
      <w:r w:rsidRPr="00693B8D">
        <w:rPr>
          <w:rFonts w:eastAsia="Times New Roman" w:cs="Times New Roman"/>
          <w:color w:val="000000"/>
          <w:szCs w:val="24"/>
          <w:lang w:val="cs-CZ"/>
        </w:rPr>
        <w:t>b) smrt.</w:t>
      </w:r>
    </w:p>
    <w:p w14:paraId="03A49150" w14:textId="1E0F249C" w:rsidR="00225028" w:rsidRPr="00693B8D" w:rsidRDefault="00225028" w:rsidP="002C56B1">
      <w:pPr>
        <w:spacing w:before="120" w:line="240" w:lineRule="auto"/>
        <w:ind w:firstLine="425"/>
        <w:jc w:val="both"/>
        <w:rPr>
          <w:rFonts w:eastAsia="Times New Roman" w:cs="Times New Roman"/>
          <w:color w:val="000000"/>
          <w:szCs w:val="24"/>
          <w:lang w:val="cs-CZ"/>
        </w:rPr>
      </w:pPr>
      <w:r w:rsidRPr="00693B8D">
        <w:rPr>
          <w:rFonts w:eastAsia="Times New Roman" w:cs="Times New Roman"/>
          <w:color w:val="000000"/>
          <w:szCs w:val="24"/>
          <w:lang w:val="cs-CZ"/>
        </w:rPr>
        <w:t>(4) Příprava je trestná.</w:t>
      </w:r>
    </w:p>
    <w:p w14:paraId="213BC642" w14:textId="77777777" w:rsidR="001005C7" w:rsidRPr="00693B8D" w:rsidRDefault="001005C7" w:rsidP="002C56B1">
      <w:pPr>
        <w:spacing w:before="120" w:line="240" w:lineRule="auto"/>
        <w:jc w:val="center"/>
        <w:rPr>
          <w:rFonts w:eastAsia="Calibri" w:cs="Times New Roman"/>
          <w:lang w:val="cs-CZ" w:eastAsia="en-US"/>
        </w:rPr>
      </w:pPr>
      <w:r w:rsidRPr="00693B8D">
        <w:rPr>
          <w:rFonts w:eastAsia="Calibri" w:cs="Times New Roman"/>
          <w:lang w:val="cs-CZ" w:eastAsia="en-US"/>
        </w:rPr>
        <w:t>§ 419a</w:t>
      </w:r>
    </w:p>
    <w:p w14:paraId="0D3196B0" w14:textId="77777777" w:rsidR="001005C7" w:rsidRPr="00693B8D" w:rsidRDefault="001005C7" w:rsidP="002C56B1">
      <w:pPr>
        <w:spacing w:before="120" w:line="240" w:lineRule="auto"/>
        <w:jc w:val="center"/>
        <w:rPr>
          <w:rFonts w:eastAsia="Calibri" w:cs="Times New Roman"/>
          <w:lang w:val="cs-CZ" w:eastAsia="en-US"/>
        </w:rPr>
      </w:pPr>
      <w:r w:rsidRPr="00693B8D">
        <w:rPr>
          <w:rFonts w:eastAsia="Calibri" w:cs="Times New Roman"/>
          <w:lang w:val="cs-CZ" w:eastAsia="en-US"/>
        </w:rPr>
        <w:t>Implementace práva Evropské unie</w:t>
      </w:r>
    </w:p>
    <w:p w14:paraId="426EA711" w14:textId="77777777" w:rsidR="001005C7" w:rsidRPr="00693B8D" w:rsidRDefault="001005C7" w:rsidP="002C56B1">
      <w:pPr>
        <w:spacing w:before="120" w:line="240" w:lineRule="auto"/>
        <w:ind w:firstLine="426"/>
        <w:jc w:val="both"/>
        <w:rPr>
          <w:rFonts w:eastAsia="Calibri" w:cs="Times New Roman"/>
          <w:lang w:val="cs-CZ" w:eastAsia="en-US"/>
        </w:rPr>
      </w:pPr>
      <w:r w:rsidRPr="00693B8D">
        <w:rPr>
          <w:rFonts w:eastAsia="Calibri" w:cs="Times New Roman"/>
          <w:lang w:val="cs-CZ" w:eastAsia="en-US"/>
        </w:rPr>
        <w:t>Tento zákon zapracovává příslušné předpisy Evropské unie</w:t>
      </w:r>
      <w:r w:rsidRPr="00693B8D">
        <w:rPr>
          <w:rFonts w:eastAsia="Calibri" w:cs="Times New Roman"/>
          <w:vertAlign w:val="superscript"/>
          <w:lang w:val="cs-CZ" w:eastAsia="en-US"/>
        </w:rPr>
        <w:t>1)</w:t>
      </w:r>
      <w:r w:rsidRPr="00693B8D">
        <w:rPr>
          <w:rFonts w:eastAsia="Calibri" w:cs="Times New Roman"/>
          <w:lang w:val="cs-CZ" w:eastAsia="en-US"/>
        </w:rPr>
        <w:t>.</w:t>
      </w:r>
    </w:p>
    <w:p w14:paraId="2A0C1BCE" w14:textId="77777777" w:rsidR="001005C7" w:rsidRPr="00693B8D" w:rsidRDefault="001005C7" w:rsidP="002C56B1">
      <w:pPr>
        <w:spacing w:before="120" w:line="240" w:lineRule="auto"/>
        <w:jc w:val="both"/>
        <w:rPr>
          <w:rFonts w:eastAsia="Calibri" w:cs="Times New Roman"/>
          <w:szCs w:val="24"/>
          <w:lang w:val="cs-CZ" w:eastAsia="en-US"/>
        </w:rPr>
      </w:pPr>
      <w:r w:rsidRPr="00693B8D">
        <w:rPr>
          <w:rFonts w:eastAsia="Calibri" w:cs="Times New Roman"/>
          <w:szCs w:val="24"/>
          <w:lang w:val="cs-CZ" w:eastAsia="en-US"/>
        </w:rPr>
        <w:t>_______</w:t>
      </w:r>
    </w:p>
    <w:p w14:paraId="2D938581" w14:textId="77777777" w:rsidR="001005C7" w:rsidRPr="00693B8D" w:rsidRDefault="001005C7" w:rsidP="002C56B1">
      <w:pPr>
        <w:spacing w:before="120" w:line="240" w:lineRule="auto"/>
        <w:jc w:val="both"/>
        <w:rPr>
          <w:rFonts w:eastAsia="Calibri" w:cs="Times New Roman"/>
          <w:lang w:val="cs-CZ" w:eastAsia="en-US"/>
        </w:rPr>
      </w:pPr>
      <w:r w:rsidRPr="00693B8D">
        <w:rPr>
          <w:rFonts w:eastAsia="Calibri" w:cs="Times New Roman"/>
          <w:lang w:val="cs-CZ" w:eastAsia="en-US"/>
        </w:rPr>
        <w:t>1) Směrnice Evropského parlamentu a Rady 2011/36/EU ze dne 5. dubna 2011 o prevenci obchodování s lidmi, boji proti němu a o ochraně obětí, kterou se nahrazuje rámcové rozhodnutí Rady 2002/629/SVV.</w:t>
      </w:r>
    </w:p>
    <w:p w14:paraId="0F756D46" w14:textId="77777777" w:rsidR="001005C7" w:rsidRPr="00693B8D" w:rsidRDefault="001005C7" w:rsidP="002C56B1">
      <w:pPr>
        <w:spacing w:before="120" w:line="240" w:lineRule="auto"/>
        <w:jc w:val="both"/>
        <w:rPr>
          <w:rFonts w:eastAsia="Calibri" w:cs="Times New Roman"/>
          <w:lang w:val="cs-CZ" w:eastAsia="en-US"/>
        </w:rPr>
      </w:pPr>
      <w:r w:rsidRPr="00693B8D">
        <w:rPr>
          <w:rFonts w:eastAsia="Calibri" w:cs="Times New Roman"/>
          <w:lang w:val="cs-CZ" w:eastAsia="en-US"/>
        </w:rPr>
        <w:t>Směrnice Evropského parlamentu a Rady 2011/93/EU ze dne 13. prosince 2011 o boji proti pohlavnímu zneužívání a pohlavnímu vykořisťování dětí a proti dětské pornografii, kterou se nahrazuje rámcové rozhodnutí Rady 2004/68/SVV.</w:t>
      </w:r>
    </w:p>
    <w:p w14:paraId="26EDCDE1" w14:textId="77777777" w:rsidR="001005C7" w:rsidRPr="00693B8D" w:rsidRDefault="001005C7" w:rsidP="002C56B1">
      <w:pPr>
        <w:spacing w:before="120" w:line="240" w:lineRule="auto"/>
        <w:jc w:val="both"/>
        <w:rPr>
          <w:rFonts w:eastAsia="Calibri" w:cs="Times New Roman"/>
          <w:lang w:val="cs-CZ" w:eastAsia="en-US"/>
        </w:rPr>
      </w:pPr>
      <w:r w:rsidRPr="00693B8D">
        <w:rPr>
          <w:rFonts w:eastAsia="Calibri" w:cs="Times New Roman"/>
          <w:lang w:val="cs-CZ" w:eastAsia="en-US"/>
        </w:rPr>
        <w:t>Směrnice Evropského parlamentu a Rady 2005/60/ES ze dne 26. října 2005 o předcházení zneužití finančního systému k praní peněz a financování terorismu.</w:t>
      </w:r>
    </w:p>
    <w:p w14:paraId="0BFFF41A" w14:textId="77777777" w:rsidR="001005C7" w:rsidRPr="00693B8D" w:rsidRDefault="001005C7" w:rsidP="002C56B1">
      <w:pPr>
        <w:spacing w:before="120" w:line="240" w:lineRule="auto"/>
        <w:jc w:val="both"/>
        <w:rPr>
          <w:rFonts w:eastAsia="Calibri" w:cs="Times New Roman"/>
          <w:lang w:val="cs-CZ" w:eastAsia="en-US"/>
        </w:rPr>
      </w:pPr>
      <w:r w:rsidRPr="00693B8D">
        <w:rPr>
          <w:rFonts w:eastAsia="Calibri" w:cs="Times New Roman"/>
          <w:lang w:val="cs-CZ" w:eastAsia="en-US"/>
        </w:rPr>
        <w:t>Směrnice Evropského parlamentu a Rady 2008/99/ES ze dne 19. listopadu 2008 o trestněprávní ochraně životního prostředí.</w:t>
      </w:r>
    </w:p>
    <w:p w14:paraId="7544483B" w14:textId="77777777" w:rsidR="001005C7" w:rsidRPr="00693B8D" w:rsidRDefault="001005C7" w:rsidP="002C56B1">
      <w:pPr>
        <w:spacing w:before="120" w:line="240" w:lineRule="auto"/>
        <w:jc w:val="both"/>
        <w:rPr>
          <w:rFonts w:eastAsia="Calibri" w:cs="Times New Roman"/>
          <w:lang w:val="cs-CZ" w:eastAsia="en-US"/>
        </w:rPr>
      </w:pPr>
      <w:r w:rsidRPr="00693B8D">
        <w:rPr>
          <w:rFonts w:eastAsia="Calibri" w:cs="Times New Roman"/>
          <w:lang w:val="cs-CZ" w:eastAsia="en-US"/>
        </w:rPr>
        <w:t>Směrnice Evropského parlamentu a Rady 2009/123/ES ze dne 21. října 2009, kterou se mění směrnice 2005/35/ES o znečištění z lodí a o zavedení sankcí za protiprávní jednání.</w:t>
      </w:r>
    </w:p>
    <w:p w14:paraId="579407E0" w14:textId="77777777" w:rsidR="001005C7" w:rsidRPr="00693B8D" w:rsidRDefault="001005C7" w:rsidP="002C56B1">
      <w:pPr>
        <w:spacing w:before="120" w:line="240" w:lineRule="auto"/>
        <w:jc w:val="both"/>
        <w:rPr>
          <w:rFonts w:eastAsia="Calibri" w:cs="Times New Roman"/>
          <w:lang w:val="cs-CZ" w:eastAsia="en-US"/>
        </w:rPr>
      </w:pPr>
      <w:r w:rsidRPr="00693B8D">
        <w:rPr>
          <w:rFonts w:eastAsia="Calibri" w:cs="Times New Roman"/>
          <w:lang w:val="cs-CZ" w:eastAsia="en-US"/>
        </w:rPr>
        <w:t>Směrnice Rady 2004/81/ES ze dne 29. dubna 2004 o povolení k pobytu pro státní příslušníky třetích zemí, kteří jsou oběťmi obchodování s lidmi nebo obdrželi pomoc k nedovolenému přistěhovalectví a kteří spolupracují s příslušnými orgány.</w:t>
      </w:r>
    </w:p>
    <w:p w14:paraId="64FF13BC" w14:textId="77777777" w:rsidR="001005C7" w:rsidRPr="00693B8D" w:rsidRDefault="001005C7" w:rsidP="002C56B1">
      <w:pPr>
        <w:spacing w:before="120" w:line="240" w:lineRule="auto"/>
        <w:jc w:val="both"/>
        <w:rPr>
          <w:rFonts w:eastAsia="Calibri" w:cs="Times New Roman"/>
          <w:lang w:val="cs-CZ" w:eastAsia="en-US"/>
        </w:rPr>
      </w:pPr>
      <w:r w:rsidRPr="00693B8D">
        <w:rPr>
          <w:rFonts w:eastAsia="Calibri" w:cs="Times New Roman"/>
          <w:lang w:val="cs-CZ" w:eastAsia="en-US"/>
        </w:rPr>
        <w:t>Směrnice Evropského parlamentu a Rady 2009/52/ES ze dne 18. června 2009 o minimálních normách pro sankce a opatření vůči zaměstnavatelům neoprávněně pobývajících státních příslušníků třetích zemí.</w:t>
      </w:r>
    </w:p>
    <w:p w14:paraId="28A4FAB3" w14:textId="77777777" w:rsidR="001005C7" w:rsidRPr="00693B8D" w:rsidRDefault="001005C7" w:rsidP="002C56B1">
      <w:pPr>
        <w:spacing w:before="120" w:line="240" w:lineRule="auto"/>
        <w:jc w:val="both"/>
        <w:rPr>
          <w:rFonts w:eastAsia="Calibri" w:cs="Times New Roman"/>
          <w:lang w:val="cs-CZ" w:eastAsia="en-US"/>
        </w:rPr>
      </w:pPr>
      <w:r w:rsidRPr="00693B8D">
        <w:rPr>
          <w:rFonts w:eastAsia="Calibri" w:cs="Times New Roman"/>
          <w:lang w:val="cs-CZ" w:eastAsia="en-US"/>
        </w:rPr>
        <w:t>Směrnice Evropského parlamentu a Rady 2004/38/ES ze dne 29. dubna 2004 o právu občanů Unie a jejich rodinných příslušníků svobodně se pohybovat a pobývat na území členských států, o změně nařízení (EHS) č. 1612/68 a o zrušení směrnic 64/221/EHS, 68/360/EHS, 72/194/EHS, 73/148/EHS, 75/34/EHS, 75/35/EHS, 90/364/EHS, 90/365/EHS a 93/96/EHS.</w:t>
      </w:r>
    </w:p>
    <w:p w14:paraId="5C3271FA" w14:textId="77777777" w:rsidR="001005C7" w:rsidRPr="00693B8D" w:rsidRDefault="001005C7" w:rsidP="002C56B1">
      <w:pPr>
        <w:spacing w:before="120" w:line="240" w:lineRule="auto"/>
        <w:jc w:val="both"/>
        <w:rPr>
          <w:rFonts w:eastAsia="Calibri" w:cs="Times New Roman"/>
          <w:lang w:val="cs-CZ" w:eastAsia="en-US"/>
        </w:rPr>
      </w:pPr>
      <w:r w:rsidRPr="00693B8D">
        <w:rPr>
          <w:rFonts w:eastAsia="Calibri" w:cs="Times New Roman"/>
          <w:lang w:val="cs-CZ" w:eastAsia="en-US"/>
        </w:rPr>
        <w:t>Směrnice Evropského parlamentu a Rady 2013/40/EU ze dne 12. srpna 2013 o útocích na informační systémy a nahrazení rámcového rozhodnutí Rady 2005/222/SVV.</w:t>
      </w:r>
    </w:p>
    <w:p w14:paraId="164B7291" w14:textId="77777777" w:rsidR="001005C7" w:rsidRPr="00693B8D" w:rsidRDefault="001005C7" w:rsidP="002C56B1">
      <w:pPr>
        <w:spacing w:before="120" w:line="240" w:lineRule="auto"/>
        <w:jc w:val="both"/>
        <w:rPr>
          <w:rFonts w:eastAsia="Calibri" w:cs="Times New Roman"/>
          <w:lang w:val="cs-CZ" w:eastAsia="en-US"/>
        </w:rPr>
      </w:pPr>
      <w:r w:rsidRPr="00693B8D">
        <w:rPr>
          <w:rFonts w:eastAsia="Calibri" w:cs="Times New Roman"/>
          <w:lang w:val="cs-CZ" w:eastAsia="en-US"/>
        </w:rPr>
        <w:t>Směrnice Evropského parlamentu a Rady 2014/42/EU ze dne 3. dubna 2014 o zajišťování a konfiskaci nástrojů a výnosů z trestné činnosti v Evropské unii.</w:t>
      </w:r>
    </w:p>
    <w:p w14:paraId="6776E9FB" w14:textId="77777777" w:rsidR="001005C7" w:rsidRPr="00693B8D" w:rsidRDefault="001005C7" w:rsidP="002C56B1">
      <w:pPr>
        <w:spacing w:before="120" w:line="240" w:lineRule="auto"/>
        <w:jc w:val="both"/>
        <w:rPr>
          <w:rFonts w:eastAsia="Calibri" w:cs="Times New Roman"/>
          <w:lang w:val="cs-CZ" w:eastAsia="en-US"/>
        </w:rPr>
      </w:pPr>
      <w:r w:rsidRPr="00693B8D">
        <w:rPr>
          <w:rFonts w:eastAsia="Calibri" w:cs="Times New Roman"/>
          <w:lang w:val="cs-CZ" w:eastAsia="en-US"/>
        </w:rPr>
        <w:lastRenderedPageBreak/>
        <w:t>Směrnice Evropského parlamentu a Rady 2014/57/EU ze dne 16. dubna 2014 o trestních sankcích za zneužívání trhu (směrnice o zneužívání trhu).</w:t>
      </w:r>
    </w:p>
    <w:p w14:paraId="57FB430F" w14:textId="77777777" w:rsidR="001005C7" w:rsidRPr="00693B8D" w:rsidRDefault="001005C7" w:rsidP="002C56B1">
      <w:pPr>
        <w:spacing w:before="120" w:line="240" w:lineRule="auto"/>
        <w:jc w:val="both"/>
        <w:rPr>
          <w:rFonts w:eastAsia="Calibri" w:cs="Times New Roman"/>
          <w:lang w:val="cs-CZ" w:eastAsia="en-US"/>
        </w:rPr>
      </w:pPr>
      <w:r w:rsidRPr="00693B8D">
        <w:rPr>
          <w:rFonts w:eastAsia="Calibri" w:cs="Times New Roman"/>
          <w:lang w:val="cs-CZ" w:eastAsia="en-US"/>
        </w:rPr>
        <w:t>Směrnice Evropského parlamentu a Rady (EU) 2017/541 ze dne 15. března 2017 o boji proti terorismu, kterou se nahrazuje rámcové rozhodnutí Rady 2002/475/SVV a mění rozhodnutí Rady 2005/671/SVV.</w:t>
      </w:r>
    </w:p>
    <w:p w14:paraId="5D488079" w14:textId="77777777" w:rsidR="001005C7" w:rsidRPr="00693B8D" w:rsidRDefault="001005C7" w:rsidP="002C56B1">
      <w:pPr>
        <w:spacing w:before="120" w:line="240" w:lineRule="auto"/>
        <w:jc w:val="both"/>
        <w:rPr>
          <w:rFonts w:eastAsia="Calibri" w:cs="Times New Roman"/>
          <w:lang w:val="cs-CZ" w:eastAsia="en-US"/>
        </w:rPr>
      </w:pPr>
      <w:r w:rsidRPr="00693B8D">
        <w:rPr>
          <w:rFonts w:eastAsia="Calibri" w:cs="Times New Roman"/>
          <w:lang w:val="cs-CZ" w:eastAsia="en-US"/>
        </w:rPr>
        <w:t>Směrnice Evropského parlamentu a Rady 2014/62/EU ze dne 15. května 2014 o trestněprávní ochraně eura a jiných měn proti padělání, kterou se nahrazuje rámcové rozhodnutí Rady 2000/383/SVV.</w:t>
      </w:r>
    </w:p>
    <w:p w14:paraId="41757C9F" w14:textId="77777777" w:rsidR="001005C7" w:rsidRPr="00693B8D" w:rsidRDefault="001005C7" w:rsidP="002C56B1">
      <w:pPr>
        <w:spacing w:before="120" w:line="240" w:lineRule="auto"/>
        <w:jc w:val="both"/>
        <w:rPr>
          <w:rFonts w:eastAsia="Calibri" w:cs="Times New Roman"/>
          <w:lang w:val="cs-CZ" w:eastAsia="en-US"/>
        </w:rPr>
      </w:pPr>
      <w:r w:rsidRPr="00693B8D">
        <w:rPr>
          <w:rFonts w:eastAsia="Calibri" w:cs="Times New Roman"/>
          <w:lang w:val="cs-CZ" w:eastAsia="en-US"/>
        </w:rPr>
        <w:t>Směrnice Evropského parlamentu a Rady (EU) 2017/1371 ze dne 5. července 2017 o boji vedeném trestněprávní cestou proti podvodům poškozujícím nebo ohrožujícím finanční zájmy Unie.</w:t>
      </w:r>
    </w:p>
    <w:p w14:paraId="533AB15C" w14:textId="77777777" w:rsidR="001005C7" w:rsidRPr="00693B8D" w:rsidRDefault="001005C7" w:rsidP="002C56B1">
      <w:pPr>
        <w:spacing w:before="120" w:line="240" w:lineRule="auto"/>
        <w:jc w:val="both"/>
        <w:rPr>
          <w:rFonts w:eastAsia="Calibri" w:cs="Times New Roman"/>
          <w:lang w:val="cs-CZ" w:eastAsia="en-US"/>
        </w:rPr>
      </w:pPr>
      <w:r w:rsidRPr="00693B8D">
        <w:rPr>
          <w:rFonts w:eastAsia="Calibri" w:cs="Times New Roman"/>
          <w:lang w:val="cs-CZ" w:eastAsia="en-US"/>
        </w:rPr>
        <w:t>Směrnice Evropského parlamentu a Rady (EU) 2018/1673 ze dne 23. října 2018 o boji vedeném trestněprávní cestou proti praní peněz.</w:t>
      </w:r>
    </w:p>
    <w:p w14:paraId="0DB2E8D9" w14:textId="77777777" w:rsidR="001005C7" w:rsidRPr="00693B8D" w:rsidRDefault="001005C7" w:rsidP="002C56B1">
      <w:pPr>
        <w:spacing w:before="120" w:line="240" w:lineRule="auto"/>
        <w:jc w:val="both"/>
        <w:rPr>
          <w:rFonts w:eastAsia="Calibri" w:cs="Times New Roman"/>
          <w:lang w:val="cs-CZ" w:eastAsia="en-US"/>
        </w:rPr>
      </w:pPr>
      <w:r w:rsidRPr="00693B8D">
        <w:rPr>
          <w:rFonts w:eastAsia="Calibri" w:cs="Times New Roman"/>
          <w:lang w:val="cs-CZ" w:eastAsia="en-US"/>
        </w:rPr>
        <w:t>Směrnice Evropského parlamentu a Rady (EU) 2019/713 ze dne 17. dubna 2019 o potírání podvodů v oblasti bezhotovostních platebních prostředků a jejich padělání a o nahrazení rámcového rozhodnutí Rady 2001/413/SVV.</w:t>
      </w:r>
    </w:p>
    <w:p w14:paraId="239B78D1" w14:textId="77777777" w:rsidR="001005C7" w:rsidRPr="00693B8D" w:rsidRDefault="001005C7" w:rsidP="002C56B1">
      <w:pPr>
        <w:spacing w:before="120" w:line="240" w:lineRule="auto"/>
        <w:jc w:val="both"/>
        <w:rPr>
          <w:rFonts w:eastAsia="Calibri" w:cs="Times New Roman"/>
          <w:b/>
          <w:bCs/>
          <w:lang w:val="cs-CZ" w:eastAsia="en-US"/>
        </w:rPr>
      </w:pPr>
      <w:bookmarkStart w:id="145" w:name="_Hlk150444090"/>
      <w:r w:rsidRPr="00693B8D">
        <w:rPr>
          <w:rFonts w:eastAsia="Calibri" w:cs="Times New Roman"/>
          <w:b/>
          <w:bCs/>
          <w:lang w:val="cs-CZ" w:eastAsia="en-US"/>
        </w:rPr>
        <w:t>Směrnice Rady 2002/90/ES ze dne 28. listopadu 2002, kterou se definuje napomáhání k nepovolenému vstupu, přechodu a pobytu.</w:t>
      </w:r>
    </w:p>
    <w:bookmarkEnd w:id="145"/>
    <w:p w14:paraId="45FC4811" w14:textId="77777777" w:rsidR="00C914CD" w:rsidRPr="00693B8D" w:rsidRDefault="00C914CD" w:rsidP="002C56B1">
      <w:pPr>
        <w:spacing w:before="120" w:line="240" w:lineRule="auto"/>
        <w:ind w:firstLine="425"/>
        <w:jc w:val="both"/>
        <w:rPr>
          <w:rFonts w:eastAsia="Times New Roman" w:cs="Times New Roman"/>
          <w:color w:val="000000"/>
          <w:szCs w:val="24"/>
          <w:lang w:val="cs-CZ"/>
        </w:rPr>
      </w:pPr>
    </w:p>
    <w:p w14:paraId="0631DAF3" w14:textId="77777777" w:rsidR="00BF2647" w:rsidRPr="00693B8D" w:rsidRDefault="00BF2647" w:rsidP="002C56B1">
      <w:pPr>
        <w:pStyle w:val="NADPISSTI"/>
        <w:spacing w:before="120"/>
        <w:rPr>
          <w:color w:val="000000"/>
          <w:szCs w:val="24"/>
          <w:lang w:val="cs-CZ"/>
        </w:rPr>
      </w:pPr>
      <w:r w:rsidRPr="00693B8D">
        <w:rPr>
          <w:color w:val="000000"/>
          <w:szCs w:val="24"/>
          <w:lang w:val="cs-CZ"/>
        </w:rPr>
        <w:sym w:font="Symbol" w:char="F02A"/>
      </w:r>
      <w:r w:rsidRPr="00693B8D">
        <w:rPr>
          <w:color w:val="000000"/>
          <w:szCs w:val="24"/>
          <w:lang w:val="cs-CZ"/>
        </w:rPr>
        <w:sym w:font="Symbol" w:char="F02A"/>
      </w:r>
      <w:r w:rsidRPr="00693B8D">
        <w:rPr>
          <w:color w:val="000000"/>
          <w:szCs w:val="24"/>
          <w:lang w:val="cs-CZ"/>
        </w:rPr>
        <w:sym w:font="Symbol" w:char="F02A"/>
      </w:r>
      <w:r w:rsidRPr="00693B8D">
        <w:rPr>
          <w:color w:val="000000"/>
          <w:szCs w:val="24"/>
          <w:lang w:val="cs-CZ"/>
        </w:rPr>
        <w:sym w:font="Symbol" w:char="F02A"/>
      </w:r>
      <w:r w:rsidRPr="00693B8D">
        <w:rPr>
          <w:color w:val="000000"/>
          <w:szCs w:val="24"/>
          <w:lang w:val="cs-CZ"/>
        </w:rPr>
        <w:sym w:font="Symbol" w:char="F02A"/>
      </w:r>
    </w:p>
    <w:p w14:paraId="14FB3DFF" w14:textId="58344EF6" w:rsidR="00BF2647" w:rsidRPr="00693B8D" w:rsidRDefault="00BF2647" w:rsidP="002C56B1">
      <w:pPr>
        <w:spacing w:before="120" w:line="240" w:lineRule="auto"/>
        <w:jc w:val="center"/>
        <w:rPr>
          <w:rFonts w:eastAsia="Times New Roman" w:cs="Times New Roman"/>
          <w:b/>
          <w:bCs/>
          <w:color w:val="000000"/>
          <w:szCs w:val="24"/>
          <w:lang w:val="cs-CZ"/>
        </w:rPr>
      </w:pPr>
      <w:r w:rsidRPr="00693B8D">
        <w:rPr>
          <w:rFonts w:eastAsia="Calibri" w:cs="Times New Roman"/>
          <w:b/>
          <w:bCs/>
          <w:szCs w:val="24"/>
          <w:lang w:val="cs-CZ"/>
        </w:rPr>
        <w:t xml:space="preserve">Změna zákona o </w:t>
      </w:r>
      <w:r w:rsidR="00C914CD" w:rsidRPr="00693B8D">
        <w:rPr>
          <w:rFonts w:eastAsia="Calibri" w:cs="Times New Roman"/>
          <w:b/>
          <w:bCs/>
          <w:szCs w:val="24"/>
          <w:lang w:val="cs-CZ"/>
        </w:rPr>
        <w:t>ochraně utajovaných informací a o bezpečnostní způsobilosti</w:t>
      </w:r>
    </w:p>
    <w:p w14:paraId="4EF196AB" w14:textId="77777777" w:rsidR="00BF2647" w:rsidRPr="00693B8D" w:rsidRDefault="00BF2647" w:rsidP="002C56B1">
      <w:pPr>
        <w:spacing w:before="120" w:line="240" w:lineRule="auto"/>
        <w:jc w:val="center"/>
        <w:rPr>
          <w:rFonts w:eastAsia="Calibri" w:cs="Times New Roman"/>
          <w:szCs w:val="24"/>
          <w:lang w:val="cs-CZ" w:eastAsia="en-US"/>
        </w:rPr>
      </w:pPr>
      <w:r w:rsidRPr="00693B8D">
        <w:rPr>
          <w:rFonts w:eastAsia="Calibri" w:cs="Times New Roman"/>
          <w:szCs w:val="24"/>
          <w:lang w:val="cs-CZ" w:eastAsia="en-US"/>
        </w:rPr>
        <w:t>§ 138</w:t>
      </w:r>
    </w:p>
    <w:p w14:paraId="252E0706" w14:textId="77777777" w:rsidR="00BF2647" w:rsidRPr="00693B8D" w:rsidRDefault="00BF2647" w:rsidP="002C56B1">
      <w:pPr>
        <w:spacing w:before="120" w:line="240" w:lineRule="auto"/>
        <w:ind w:firstLine="426"/>
        <w:jc w:val="both"/>
        <w:rPr>
          <w:rFonts w:eastAsia="Calibri" w:cs="Times New Roman"/>
          <w:szCs w:val="24"/>
          <w:lang w:val="cs-CZ" w:eastAsia="en-US"/>
        </w:rPr>
      </w:pPr>
      <w:r w:rsidRPr="00693B8D">
        <w:rPr>
          <w:rFonts w:eastAsia="Calibri" w:cs="Times New Roman"/>
          <w:szCs w:val="24"/>
          <w:lang w:val="cs-CZ" w:eastAsia="en-US"/>
        </w:rPr>
        <w:t>(1) Úřad je při plnění úkolů podle tohoto zákona oprávněn</w:t>
      </w:r>
    </w:p>
    <w:p w14:paraId="71D0300B" w14:textId="77777777" w:rsidR="00BF2647" w:rsidRPr="00693B8D" w:rsidRDefault="00BF2647" w:rsidP="002C56B1">
      <w:pPr>
        <w:spacing w:before="120" w:line="240" w:lineRule="auto"/>
        <w:ind w:left="284" w:hanging="284"/>
        <w:jc w:val="both"/>
        <w:rPr>
          <w:rFonts w:eastAsia="Calibri" w:cs="Times New Roman"/>
          <w:szCs w:val="24"/>
          <w:lang w:val="cs-CZ" w:eastAsia="en-US"/>
        </w:rPr>
      </w:pPr>
      <w:r w:rsidRPr="00693B8D">
        <w:rPr>
          <w:rFonts w:eastAsia="Calibri" w:cs="Times New Roman"/>
          <w:szCs w:val="24"/>
          <w:lang w:val="cs-CZ" w:eastAsia="en-US"/>
        </w:rPr>
        <w:t>a) zpracovávat osobní údaje v rozsahu nezbytném pro plnění úkolů podle tohoto zákona,</w:t>
      </w:r>
    </w:p>
    <w:p w14:paraId="5ACFFF0B" w14:textId="77777777" w:rsidR="00BF2647" w:rsidRPr="00693B8D" w:rsidRDefault="00BF2647" w:rsidP="002C56B1">
      <w:pPr>
        <w:spacing w:before="120" w:line="240" w:lineRule="auto"/>
        <w:ind w:left="284" w:hanging="284"/>
        <w:jc w:val="both"/>
        <w:rPr>
          <w:rFonts w:eastAsia="Calibri" w:cs="Times New Roman"/>
          <w:szCs w:val="24"/>
          <w:lang w:val="cs-CZ" w:eastAsia="en-US"/>
        </w:rPr>
      </w:pPr>
      <w:r w:rsidRPr="00693B8D">
        <w:rPr>
          <w:rFonts w:eastAsia="Calibri" w:cs="Times New Roman"/>
          <w:szCs w:val="24"/>
          <w:lang w:val="cs-CZ" w:eastAsia="en-US"/>
        </w:rPr>
        <w:t>b) vést evidenci porušení ochrany utajovaných informací, evidenci bezpečnostních ředitelů, evidenci fyzických osob a podnikatelů, kteří mají přístup k utajovaným informacím, s výjimkou příslušníků a zaměstnanců zařazených do zpravodajských služeb a vybraných policistů, evidenci fyzických osob, které jsou držiteli dokladu,</w:t>
      </w:r>
    </w:p>
    <w:p w14:paraId="78783C4F" w14:textId="77777777" w:rsidR="00BF2647" w:rsidRPr="00693B8D" w:rsidRDefault="00BF2647" w:rsidP="002C56B1">
      <w:pPr>
        <w:spacing w:before="120" w:line="240" w:lineRule="auto"/>
        <w:ind w:left="284" w:hanging="284"/>
        <w:jc w:val="both"/>
        <w:rPr>
          <w:rFonts w:eastAsia="Calibri" w:cs="Times New Roman"/>
          <w:szCs w:val="24"/>
          <w:lang w:val="cs-CZ" w:eastAsia="en-US"/>
        </w:rPr>
      </w:pPr>
      <w:r w:rsidRPr="00693B8D">
        <w:rPr>
          <w:rFonts w:eastAsia="Calibri" w:cs="Times New Roman"/>
          <w:szCs w:val="24"/>
          <w:lang w:val="cs-CZ" w:eastAsia="en-US"/>
        </w:rPr>
        <w:t>c) požadovat bezplatně poskytnutí informace u orgánu státu, právnické osoby nebo podnikající fyzické osoby a tyto informace využívat a evidovat,</w:t>
      </w:r>
    </w:p>
    <w:p w14:paraId="37AE9172" w14:textId="77777777" w:rsidR="00BF2647" w:rsidRPr="00693B8D" w:rsidRDefault="00BF2647" w:rsidP="002C56B1">
      <w:pPr>
        <w:spacing w:before="120" w:line="240" w:lineRule="auto"/>
        <w:ind w:left="284" w:hanging="284"/>
        <w:jc w:val="both"/>
        <w:rPr>
          <w:rFonts w:eastAsia="Calibri" w:cs="Times New Roman"/>
          <w:szCs w:val="24"/>
          <w:lang w:val="cs-CZ" w:eastAsia="en-US"/>
        </w:rPr>
      </w:pPr>
      <w:r w:rsidRPr="00693B8D">
        <w:rPr>
          <w:rFonts w:eastAsia="Calibri" w:cs="Times New Roman"/>
          <w:szCs w:val="24"/>
          <w:lang w:val="cs-CZ" w:eastAsia="en-US"/>
        </w:rPr>
        <w:t>d) pro účely řízení požadovat od policie a zpravodajských služeb informace získané postupy podle zvláštního právního předpisu</w:t>
      </w:r>
      <w:r w:rsidRPr="00693B8D">
        <w:rPr>
          <w:rFonts w:eastAsia="Calibri" w:cs="Times New Roman"/>
          <w:szCs w:val="24"/>
          <w:vertAlign w:val="superscript"/>
          <w:lang w:val="cs-CZ" w:eastAsia="en-US"/>
        </w:rPr>
        <w:t>43)</w:t>
      </w:r>
      <w:r w:rsidRPr="00693B8D">
        <w:rPr>
          <w:rFonts w:eastAsia="Calibri" w:cs="Times New Roman"/>
          <w:szCs w:val="24"/>
          <w:lang w:val="cs-CZ" w:eastAsia="en-US"/>
        </w:rPr>
        <w:t>,</w:t>
      </w:r>
    </w:p>
    <w:p w14:paraId="3F0E87DF" w14:textId="77777777" w:rsidR="00BF2647" w:rsidRPr="00693B8D" w:rsidRDefault="00BF2647" w:rsidP="002C56B1">
      <w:pPr>
        <w:spacing w:before="120" w:line="240" w:lineRule="auto"/>
        <w:ind w:left="284" w:hanging="284"/>
        <w:jc w:val="both"/>
        <w:rPr>
          <w:rFonts w:eastAsia="Calibri" w:cs="Times New Roman"/>
          <w:szCs w:val="24"/>
          <w:lang w:val="cs-CZ" w:eastAsia="en-US"/>
        </w:rPr>
      </w:pPr>
      <w:r w:rsidRPr="00693B8D">
        <w:rPr>
          <w:rFonts w:eastAsia="Calibri" w:cs="Times New Roman"/>
          <w:szCs w:val="24"/>
          <w:lang w:val="cs-CZ" w:eastAsia="en-US"/>
        </w:rPr>
        <w:t>e) vyžadovat opis z evidence Rejstříku trestů</w:t>
      </w:r>
      <w:r w:rsidRPr="00693B8D">
        <w:rPr>
          <w:rFonts w:eastAsia="Calibri" w:cs="Times New Roman"/>
          <w:szCs w:val="24"/>
          <w:vertAlign w:val="superscript"/>
          <w:lang w:val="cs-CZ" w:eastAsia="en-US"/>
        </w:rPr>
        <w:t>11)</w:t>
      </w:r>
      <w:r w:rsidRPr="00693B8D">
        <w:rPr>
          <w:rFonts w:eastAsia="Calibri" w:cs="Times New Roman"/>
          <w:szCs w:val="24"/>
          <w:lang w:val="cs-CZ" w:eastAsia="en-US"/>
        </w:rPr>
        <w:t xml:space="preserve"> a z evidence přestupků vedené Rejstříkem trestů; žádost o vydání opisu z evidence Rejstříku trestů a z evidence přestupků a opis z evidence Rejstříku trestů a z evidence přestupků se předávají v elektronické podobě, a to způsobem umožňujícím dálkový přístup,</w:t>
      </w:r>
    </w:p>
    <w:p w14:paraId="2B7F5E77" w14:textId="77777777" w:rsidR="00BF2647" w:rsidRPr="00693B8D" w:rsidRDefault="00BF2647" w:rsidP="002C56B1">
      <w:pPr>
        <w:spacing w:before="120" w:line="240" w:lineRule="auto"/>
        <w:ind w:left="284" w:hanging="284"/>
        <w:jc w:val="both"/>
        <w:rPr>
          <w:rFonts w:eastAsia="Calibri" w:cs="Times New Roman"/>
          <w:strike/>
          <w:szCs w:val="24"/>
          <w:lang w:val="cs-CZ" w:eastAsia="en-US"/>
        </w:rPr>
      </w:pPr>
      <w:r w:rsidRPr="00693B8D">
        <w:rPr>
          <w:rFonts w:eastAsia="Calibri" w:cs="Times New Roman"/>
          <w:szCs w:val="24"/>
          <w:lang w:val="cs-CZ" w:eastAsia="en-US"/>
        </w:rPr>
        <w:t xml:space="preserve">f) nahlížet do trestních spisů, </w:t>
      </w:r>
      <w:r w:rsidRPr="00693B8D">
        <w:rPr>
          <w:rFonts w:eastAsia="Calibri" w:cs="Times New Roman"/>
          <w:strike/>
          <w:szCs w:val="24"/>
          <w:lang w:val="cs-CZ" w:eastAsia="en-US"/>
        </w:rPr>
        <w:t>pořizovat si z nich výpisy a kopie,</w:t>
      </w:r>
      <w:r w:rsidRPr="00693B8D">
        <w:rPr>
          <w:rFonts w:eastAsia="Calibri" w:cs="Times New Roman"/>
          <w:szCs w:val="24"/>
          <w:lang w:val="cs-CZ" w:eastAsia="en-US"/>
        </w:rPr>
        <w:t xml:space="preserve"> </w:t>
      </w:r>
    </w:p>
    <w:p w14:paraId="5057B6A6" w14:textId="77777777" w:rsidR="00BF2647" w:rsidRPr="00693B8D" w:rsidRDefault="00BF2647" w:rsidP="002C56B1">
      <w:pPr>
        <w:spacing w:before="120" w:line="240" w:lineRule="auto"/>
        <w:ind w:left="284" w:hanging="284"/>
        <w:jc w:val="both"/>
        <w:rPr>
          <w:rFonts w:eastAsia="Calibri" w:cs="Times New Roman"/>
          <w:szCs w:val="24"/>
          <w:lang w:val="cs-CZ" w:eastAsia="en-US"/>
        </w:rPr>
      </w:pPr>
      <w:r w:rsidRPr="00693B8D">
        <w:rPr>
          <w:rFonts w:eastAsia="Calibri" w:cs="Times New Roman"/>
          <w:szCs w:val="24"/>
          <w:lang w:val="cs-CZ" w:eastAsia="en-US"/>
        </w:rPr>
        <w:t>g) poskytovat v nezbytném rozsahu orgánu státu, právnické osobě nebo podnikající fyzické osobě potřebné osobní údaje vztahující se k vyžádané informaci,</w:t>
      </w:r>
    </w:p>
    <w:p w14:paraId="5006D9B7" w14:textId="77777777" w:rsidR="00BF2647" w:rsidRPr="00693B8D" w:rsidRDefault="00BF2647" w:rsidP="002C56B1">
      <w:pPr>
        <w:spacing w:before="120" w:line="240" w:lineRule="auto"/>
        <w:ind w:left="284" w:hanging="284"/>
        <w:jc w:val="both"/>
        <w:rPr>
          <w:rFonts w:eastAsia="Calibri" w:cs="Times New Roman"/>
          <w:szCs w:val="24"/>
          <w:lang w:val="cs-CZ" w:eastAsia="en-US"/>
        </w:rPr>
      </w:pPr>
      <w:r w:rsidRPr="00693B8D">
        <w:rPr>
          <w:rFonts w:eastAsia="Calibri" w:cs="Times New Roman"/>
          <w:szCs w:val="24"/>
          <w:lang w:val="cs-CZ" w:eastAsia="en-US"/>
        </w:rPr>
        <w:lastRenderedPageBreak/>
        <w:t>h) uzavírat smlouvu s orgánem státu nebo podnikatelem k provádění dílčích úloh při certifikaci technických prostředků,</w:t>
      </w:r>
    </w:p>
    <w:p w14:paraId="31DB3266" w14:textId="77777777" w:rsidR="00BF2647" w:rsidRPr="00693B8D" w:rsidRDefault="00BF2647" w:rsidP="002C56B1">
      <w:pPr>
        <w:spacing w:before="120" w:line="240" w:lineRule="auto"/>
        <w:ind w:left="284" w:hanging="284"/>
        <w:jc w:val="both"/>
        <w:rPr>
          <w:rFonts w:eastAsia="Calibri" w:cs="Times New Roman"/>
          <w:szCs w:val="24"/>
          <w:lang w:val="cs-CZ" w:eastAsia="en-US"/>
        </w:rPr>
      </w:pPr>
      <w:r w:rsidRPr="00693B8D">
        <w:rPr>
          <w:rFonts w:eastAsia="Calibri" w:cs="Times New Roman"/>
          <w:szCs w:val="24"/>
          <w:lang w:val="cs-CZ" w:eastAsia="en-US"/>
        </w:rPr>
        <w:t>i) uchovávat ve svých informačních systémech údaje získané v rámci plnění úkolů podle tohoto zákona,</w:t>
      </w:r>
    </w:p>
    <w:p w14:paraId="412942A1" w14:textId="77777777" w:rsidR="00BF2647" w:rsidRPr="00693B8D" w:rsidRDefault="00BF2647" w:rsidP="002C56B1">
      <w:pPr>
        <w:spacing w:before="120" w:line="240" w:lineRule="auto"/>
        <w:ind w:left="284" w:hanging="284"/>
        <w:jc w:val="both"/>
        <w:rPr>
          <w:rFonts w:eastAsia="Calibri" w:cs="Times New Roman"/>
          <w:szCs w:val="24"/>
          <w:lang w:val="cs-CZ" w:eastAsia="en-US"/>
        </w:rPr>
      </w:pPr>
      <w:r w:rsidRPr="00693B8D">
        <w:rPr>
          <w:rFonts w:eastAsia="Calibri" w:cs="Times New Roman"/>
          <w:szCs w:val="24"/>
          <w:lang w:val="cs-CZ" w:eastAsia="en-US"/>
        </w:rPr>
        <w:t>j) při provádění bezpečnostního řízení spolupracovat s úřadem cizí moci, který má v působnosti ochranu utajovaných informací, zejména vyžadovat informace k účastníku řízení.</w:t>
      </w:r>
    </w:p>
    <w:p w14:paraId="66EDF094" w14:textId="069922F3" w:rsidR="00BF2647" w:rsidRPr="00693B8D" w:rsidRDefault="00BF2647" w:rsidP="002C56B1">
      <w:pPr>
        <w:spacing w:before="120" w:line="240" w:lineRule="auto"/>
        <w:ind w:left="284" w:hanging="284"/>
        <w:jc w:val="both"/>
        <w:rPr>
          <w:rFonts w:eastAsia="Calibri" w:cs="Times New Roman"/>
          <w:szCs w:val="24"/>
          <w:lang w:val="cs-CZ" w:eastAsia="en-US"/>
        </w:rPr>
      </w:pPr>
      <w:r w:rsidRPr="00693B8D">
        <w:rPr>
          <w:rFonts w:eastAsia="Calibri" w:cs="Times New Roman"/>
          <w:szCs w:val="24"/>
          <w:lang w:val="cs-CZ" w:eastAsia="en-US"/>
        </w:rPr>
        <w:t>k) vyjadřovat se k oznámení podle § 69 odst. 1 písm. r) ve lhůtě 30 dnů ode dne jeho doručení a</w:t>
      </w:r>
      <w:r w:rsidR="00C914CD" w:rsidRPr="00693B8D">
        <w:rPr>
          <w:rFonts w:eastAsia="Calibri" w:cs="Times New Roman"/>
          <w:szCs w:val="24"/>
          <w:lang w:val="cs-CZ" w:eastAsia="en-US"/>
        </w:rPr>
        <w:t> </w:t>
      </w:r>
      <w:r w:rsidRPr="00693B8D">
        <w:rPr>
          <w:rFonts w:eastAsia="Calibri" w:cs="Times New Roman"/>
          <w:szCs w:val="24"/>
          <w:lang w:val="cs-CZ" w:eastAsia="en-US"/>
        </w:rPr>
        <w:t>poskytovat přehled těchto oznámení a vyjádření k nim Úřadu pro ochranu hospodářské soutěže a</w:t>
      </w:r>
    </w:p>
    <w:p w14:paraId="513352A7" w14:textId="708DB351" w:rsidR="00BF2647" w:rsidRPr="00693B8D" w:rsidRDefault="00BF2647" w:rsidP="002C56B1">
      <w:pPr>
        <w:spacing w:before="120" w:line="240" w:lineRule="auto"/>
        <w:ind w:left="284" w:hanging="284"/>
        <w:jc w:val="both"/>
        <w:rPr>
          <w:rFonts w:eastAsia="Calibri" w:cs="Times New Roman"/>
          <w:szCs w:val="24"/>
          <w:lang w:val="cs-CZ" w:eastAsia="en-US"/>
        </w:rPr>
      </w:pPr>
      <w:r w:rsidRPr="00693B8D">
        <w:rPr>
          <w:rFonts w:eastAsia="Calibri" w:cs="Times New Roman"/>
          <w:szCs w:val="24"/>
          <w:lang w:val="cs-CZ" w:eastAsia="en-US"/>
        </w:rPr>
        <w:t>l) pro rozhodování Úřadu pro zahraniční styky a informace a Vojenského zpravodajství podle §</w:t>
      </w:r>
      <w:r w:rsidR="00C914CD" w:rsidRPr="00693B8D">
        <w:rPr>
          <w:rFonts w:eastAsia="Calibri" w:cs="Times New Roman"/>
          <w:szCs w:val="24"/>
          <w:lang w:val="cs-CZ" w:eastAsia="en-US"/>
        </w:rPr>
        <w:t> </w:t>
      </w:r>
      <w:r w:rsidRPr="00693B8D">
        <w:rPr>
          <w:rFonts w:eastAsia="Calibri" w:cs="Times New Roman"/>
          <w:szCs w:val="24"/>
          <w:lang w:val="cs-CZ" w:eastAsia="en-US"/>
        </w:rPr>
        <w:t>140 odst. 1, na základě jejich písemné žádosti, provádět úkony podle § 107 odst. 1.</w:t>
      </w:r>
    </w:p>
    <w:p w14:paraId="38F6B84B" w14:textId="77777777" w:rsidR="00BF2647" w:rsidRPr="00693B8D" w:rsidRDefault="00BF2647" w:rsidP="002C56B1">
      <w:pPr>
        <w:spacing w:before="120" w:line="240" w:lineRule="auto"/>
        <w:ind w:firstLine="426"/>
        <w:jc w:val="both"/>
        <w:rPr>
          <w:rFonts w:eastAsia="Calibri" w:cs="Times New Roman"/>
          <w:szCs w:val="24"/>
          <w:lang w:val="cs-CZ" w:eastAsia="en-US"/>
        </w:rPr>
      </w:pPr>
      <w:r w:rsidRPr="00693B8D">
        <w:rPr>
          <w:rFonts w:eastAsia="Calibri" w:cs="Times New Roman"/>
          <w:szCs w:val="24"/>
          <w:lang w:val="cs-CZ" w:eastAsia="en-US"/>
        </w:rPr>
        <w:t>(2) Úřad poskytuje zpravodajským službám a Ministerstvu vnitra jedenkrát měsíčně seznam</w:t>
      </w:r>
    </w:p>
    <w:p w14:paraId="6C08F71A" w14:textId="77777777" w:rsidR="00BF2647" w:rsidRPr="00693B8D" w:rsidRDefault="00BF2647" w:rsidP="002C56B1">
      <w:pPr>
        <w:spacing w:before="120" w:line="240" w:lineRule="auto"/>
        <w:ind w:left="284" w:hanging="284"/>
        <w:jc w:val="both"/>
        <w:rPr>
          <w:rFonts w:eastAsia="Calibri" w:cs="Times New Roman"/>
          <w:szCs w:val="24"/>
          <w:lang w:val="cs-CZ" w:eastAsia="en-US"/>
        </w:rPr>
      </w:pPr>
      <w:r w:rsidRPr="00693B8D">
        <w:rPr>
          <w:rFonts w:eastAsia="Calibri" w:cs="Times New Roman"/>
          <w:szCs w:val="24"/>
          <w:lang w:val="cs-CZ" w:eastAsia="en-US"/>
        </w:rPr>
        <w:t>a) vydaných osvědčení fyzických osob, osvědčení podnikatelů a dokladů,</w:t>
      </w:r>
    </w:p>
    <w:p w14:paraId="2EFC82D4" w14:textId="77777777" w:rsidR="00BF2647" w:rsidRPr="00693B8D" w:rsidRDefault="00BF2647" w:rsidP="002C56B1">
      <w:pPr>
        <w:spacing w:before="120" w:line="240" w:lineRule="auto"/>
        <w:ind w:left="284" w:hanging="284"/>
        <w:jc w:val="both"/>
        <w:rPr>
          <w:rFonts w:eastAsia="Calibri" w:cs="Times New Roman"/>
          <w:szCs w:val="24"/>
          <w:lang w:val="cs-CZ" w:eastAsia="en-US"/>
        </w:rPr>
      </w:pPr>
      <w:r w:rsidRPr="00693B8D">
        <w:rPr>
          <w:rFonts w:eastAsia="Calibri" w:cs="Times New Roman"/>
          <w:szCs w:val="24"/>
          <w:lang w:val="cs-CZ" w:eastAsia="en-US"/>
        </w:rPr>
        <w:t>b) osob, u kterých rozhodl o nevydání veřejné listiny uvedené v písmenu a), nebo kterým byla platnost této listiny zrušena,</w:t>
      </w:r>
    </w:p>
    <w:p w14:paraId="2833C586" w14:textId="77777777" w:rsidR="00BF2647" w:rsidRPr="00693B8D" w:rsidRDefault="00BF2647" w:rsidP="002C56B1">
      <w:pPr>
        <w:spacing w:before="120" w:line="240" w:lineRule="auto"/>
        <w:ind w:left="284" w:hanging="284"/>
        <w:jc w:val="both"/>
        <w:rPr>
          <w:rFonts w:eastAsia="Calibri" w:cs="Times New Roman"/>
          <w:szCs w:val="24"/>
          <w:lang w:val="cs-CZ" w:eastAsia="en-US"/>
        </w:rPr>
      </w:pPr>
      <w:r w:rsidRPr="00693B8D">
        <w:rPr>
          <w:rFonts w:eastAsia="Calibri" w:cs="Times New Roman"/>
          <w:szCs w:val="24"/>
          <w:lang w:val="cs-CZ" w:eastAsia="en-US"/>
        </w:rPr>
        <w:t>c) podnikatelů, k nimž obdržel podle § 15a odst. 2 nebo 3 prohlášení podnikatele.</w:t>
      </w:r>
    </w:p>
    <w:p w14:paraId="652D7C98" w14:textId="77777777" w:rsidR="00BF2647" w:rsidRPr="00693B8D" w:rsidRDefault="00BF2647" w:rsidP="002C56B1">
      <w:pPr>
        <w:spacing w:before="120" w:line="240" w:lineRule="auto"/>
        <w:ind w:firstLine="426"/>
        <w:jc w:val="both"/>
        <w:rPr>
          <w:rFonts w:eastAsia="Calibri" w:cs="Times New Roman"/>
          <w:szCs w:val="24"/>
          <w:lang w:val="cs-CZ" w:eastAsia="en-US"/>
        </w:rPr>
      </w:pPr>
      <w:r w:rsidRPr="00693B8D">
        <w:rPr>
          <w:rFonts w:eastAsia="Calibri" w:cs="Times New Roman"/>
          <w:szCs w:val="24"/>
          <w:lang w:val="cs-CZ" w:eastAsia="en-US"/>
        </w:rPr>
        <w:t>(3) Národní úřad pro kybernetickou a informační bezpečnost je při plnění úkolů podle tohoto zákona oprávněn k činnostem podle odstavce 1 písm. a), c), g) a i), a dále je oprávněn</w:t>
      </w:r>
    </w:p>
    <w:p w14:paraId="1D11C809" w14:textId="77777777" w:rsidR="00BF2647" w:rsidRPr="00693B8D" w:rsidRDefault="00BF2647" w:rsidP="002C56B1">
      <w:pPr>
        <w:spacing w:before="120" w:line="240" w:lineRule="auto"/>
        <w:ind w:left="284" w:hanging="284"/>
        <w:jc w:val="both"/>
        <w:rPr>
          <w:rFonts w:eastAsia="Calibri" w:cs="Times New Roman"/>
          <w:szCs w:val="24"/>
          <w:lang w:val="cs-CZ" w:eastAsia="en-US"/>
        </w:rPr>
      </w:pPr>
      <w:r w:rsidRPr="00693B8D">
        <w:rPr>
          <w:rFonts w:eastAsia="Calibri" w:cs="Times New Roman"/>
          <w:szCs w:val="24"/>
          <w:lang w:val="cs-CZ" w:eastAsia="en-US"/>
        </w:rPr>
        <w:t>a) vést evidenci fyzických osob, které jsou držiteli osvědčení o zvláštní odborné způsobilosti, evidenci porušení ochrany utajovaných informací a evidenci pracovníků kryptografické ochrany a kurýrů kryptografického materiálu,</w:t>
      </w:r>
    </w:p>
    <w:p w14:paraId="4E33BB90" w14:textId="75F902B6" w:rsidR="00BF2647" w:rsidRPr="00693B8D" w:rsidRDefault="00BF2647" w:rsidP="002C56B1">
      <w:pPr>
        <w:spacing w:before="120" w:line="240" w:lineRule="auto"/>
        <w:ind w:left="284" w:hanging="284"/>
        <w:jc w:val="both"/>
        <w:rPr>
          <w:rFonts w:eastAsia="Calibri" w:cs="Times New Roman"/>
          <w:szCs w:val="24"/>
          <w:lang w:val="cs-CZ" w:eastAsia="en-US"/>
        </w:rPr>
      </w:pPr>
      <w:r w:rsidRPr="00693B8D">
        <w:rPr>
          <w:rFonts w:eastAsia="Calibri" w:cs="Times New Roman"/>
          <w:szCs w:val="24"/>
          <w:lang w:val="cs-CZ" w:eastAsia="en-US"/>
        </w:rPr>
        <w:t>b) uzavírat smlouvu s orgánem státu nebo podnikatelem k provádění dílčích úloh při certifikaci informačních systémů, kryptografických prostředků, kryptografického pracoviště, stínicích komor, k provádění školení zvláštní odborné způsobilosti pracovníků kryptografické ochrany a</w:t>
      </w:r>
      <w:r w:rsidR="00C914CD" w:rsidRPr="00693B8D">
        <w:rPr>
          <w:rFonts w:eastAsia="Calibri" w:cs="Times New Roman"/>
          <w:szCs w:val="24"/>
          <w:lang w:val="cs-CZ" w:eastAsia="en-US"/>
        </w:rPr>
        <w:t> </w:t>
      </w:r>
      <w:r w:rsidRPr="00693B8D">
        <w:rPr>
          <w:rFonts w:eastAsia="Calibri" w:cs="Times New Roman"/>
          <w:szCs w:val="24"/>
          <w:lang w:val="cs-CZ" w:eastAsia="en-US"/>
        </w:rPr>
        <w:t>zjišťování možnosti výskytu kompromitujícího vyzařování tam, kde se utajované informace budou vyskytovat, a provádět výrobu kryptografických prostředků a</w:t>
      </w:r>
    </w:p>
    <w:p w14:paraId="31AF694B" w14:textId="77777777" w:rsidR="00BF2647" w:rsidRPr="00693B8D" w:rsidRDefault="00BF2647" w:rsidP="002C56B1">
      <w:pPr>
        <w:spacing w:before="120" w:line="240" w:lineRule="auto"/>
        <w:ind w:left="284" w:hanging="284"/>
        <w:jc w:val="both"/>
        <w:rPr>
          <w:rFonts w:eastAsia="Calibri" w:cs="Times New Roman"/>
          <w:szCs w:val="24"/>
          <w:lang w:val="cs-CZ" w:eastAsia="en-US"/>
        </w:rPr>
      </w:pPr>
      <w:r w:rsidRPr="00693B8D">
        <w:rPr>
          <w:rFonts w:eastAsia="Calibri" w:cs="Times New Roman"/>
          <w:szCs w:val="24"/>
          <w:lang w:val="cs-CZ" w:eastAsia="en-US"/>
        </w:rPr>
        <w:t>c) vést certifikační spis informačního systému, kryptografického prostředku, kryptografického pracoviště a stínicí komory, vést seznam kontrolovaných kryptografických položek a vést dokumentaci pro provádění činností podle § 45.</w:t>
      </w:r>
    </w:p>
    <w:p w14:paraId="3E5450F1" w14:textId="77777777" w:rsidR="00C914CD" w:rsidRPr="00693B8D" w:rsidRDefault="00C914CD" w:rsidP="002C56B1">
      <w:pPr>
        <w:spacing w:before="120" w:line="240" w:lineRule="auto"/>
        <w:jc w:val="both"/>
        <w:rPr>
          <w:rFonts w:eastAsia="Calibri" w:cs="Times New Roman"/>
          <w:szCs w:val="24"/>
          <w:lang w:val="cs-CZ" w:eastAsia="en-US"/>
        </w:rPr>
      </w:pPr>
      <w:r w:rsidRPr="00693B8D">
        <w:rPr>
          <w:rFonts w:eastAsia="Calibri" w:cs="Times New Roman"/>
          <w:szCs w:val="24"/>
          <w:lang w:val="cs-CZ" w:eastAsia="en-US"/>
        </w:rPr>
        <w:t>_______</w:t>
      </w:r>
    </w:p>
    <w:p w14:paraId="5BF27DC8" w14:textId="113F23FD" w:rsidR="00BF2647" w:rsidRPr="00693B8D" w:rsidRDefault="00BF2647" w:rsidP="002C56B1">
      <w:pPr>
        <w:spacing w:before="120" w:line="240" w:lineRule="auto"/>
        <w:jc w:val="both"/>
        <w:rPr>
          <w:rFonts w:eastAsia="Calibri" w:cs="Times New Roman"/>
          <w:szCs w:val="24"/>
          <w:lang w:val="cs-CZ" w:eastAsia="en-US"/>
        </w:rPr>
      </w:pPr>
      <w:r w:rsidRPr="00693B8D">
        <w:rPr>
          <w:rFonts w:eastAsia="Calibri" w:cs="Times New Roman"/>
          <w:szCs w:val="24"/>
          <w:lang w:val="cs-CZ" w:eastAsia="en-US"/>
        </w:rPr>
        <w:t>11) Zákon č. 269/1994 Sb., o Rejstříku trestů, ve znění zákona č. 126/2003 Sb.</w:t>
      </w:r>
    </w:p>
    <w:p w14:paraId="00D04637" w14:textId="77777777" w:rsidR="00BF2647" w:rsidRPr="00693B8D" w:rsidRDefault="00BF2647" w:rsidP="002C56B1">
      <w:pPr>
        <w:spacing w:before="120" w:line="240" w:lineRule="auto"/>
        <w:jc w:val="both"/>
        <w:rPr>
          <w:rFonts w:eastAsia="Calibri" w:cs="Times New Roman"/>
          <w:szCs w:val="24"/>
          <w:lang w:val="cs-CZ" w:eastAsia="en-US"/>
        </w:rPr>
      </w:pPr>
      <w:r w:rsidRPr="00693B8D">
        <w:rPr>
          <w:rFonts w:eastAsia="Calibri" w:cs="Times New Roman"/>
          <w:szCs w:val="24"/>
          <w:lang w:val="cs-CZ" w:eastAsia="en-US"/>
        </w:rPr>
        <w:t>43) Zákon č. 153/1994 Sb., ve znění pozdějších předpisů. Zákon č. 283/1991 Sb., ve znění pozdějších předpisů.</w:t>
      </w:r>
    </w:p>
    <w:p w14:paraId="6426BBD5" w14:textId="77777777" w:rsidR="00C914CD" w:rsidRPr="00693B8D" w:rsidRDefault="00C914CD" w:rsidP="002C56B1">
      <w:pPr>
        <w:spacing w:before="120" w:line="240" w:lineRule="auto"/>
        <w:jc w:val="both"/>
        <w:rPr>
          <w:rFonts w:eastAsia="Times New Roman" w:cs="Times New Roman"/>
          <w:color w:val="000000"/>
          <w:szCs w:val="24"/>
          <w:lang w:val="cs-CZ"/>
        </w:rPr>
      </w:pPr>
    </w:p>
    <w:p w14:paraId="05F980B3" w14:textId="77777777" w:rsidR="006378AE" w:rsidRPr="00693B8D" w:rsidRDefault="006378AE" w:rsidP="002C56B1">
      <w:pPr>
        <w:pStyle w:val="NADPISSTI"/>
        <w:spacing w:before="120"/>
        <w:rPr>
          <w:color w:val="000000"/>
          <w:szCs w:val="24"/>
          <w:lang w:val="cs-CZ"/>
        </w:rPr>
      </w:pPr>
      <w:r w:rsidRPr="00693B8D">
        <w:rPr>
          <w:color w:val="000000"/>
          <w:szCs w:val="24"/>
          <w:lang w:val="cs-CZ"/>
        </w:rPr>
        <w:sym w:font="Symbol" w:char="F02A"/>
      </w:r>
      <w:r w:rsidRPr="00693B8D">
        <w:rPr>
          <w:color w:val="000000"/>
          <w:szCs w:val="24"/>
          <w:lang w:val="cs-CZ"/>
        </w:rPr>
        <w:sym w:font="Symbol" w:char="F02A"/>
      </w:r>
      <w:r w:rsidRPr="00693B8D">
        <w:rPr>
          <w:color w:val="000000"/>
          <w:szCs w:val="24"/>
          <w:lang w:val="cs-CZ"/>
        </w:rPr>
        <w:sym w:font="Symbol" w:char="F02A"/>
      </w:r>
      <w:r w:rsidRPr="00693B8D">
        <w:rPr>
          <w:color w:val="000000"/>
          <w:szCs w:val="24"/>
          <w:lang w:val="cs-CZ"/>
        </w:rPr>
        <w:sym w:font="Symbol" w:char="F02A"/>
      </w:r>
      <w:r w:rsidRPr="00693B8D">
        <w:rPr>
          <w:color w:val="000000"/>
          <w:szCs w:val="24"/>
          <w:lang w:val="cs-CZ"/>
        </w:rPr>
        <w:sym w:font="Symbol" w:char="F02A"/>
      </w:r>
    </w:p>
    <w:p w14:paraId="0DCCDDD2" w14:textId="77777777" w:rsidR="00977ED0" w:rsidRDefault="00977ED0" w:rsidP="002C56B1">
      <w:pPr>
        <w:spacing w:before="120" w:line="240" w:lineRule="auto"/>
        <w:jc w:val="center"/>
        <w:rPr>
          <w:rFonts w:eastAsia="Calibri" w:cs="Times New Roman"/>
          <w:b/>
          <w:szCs w:val="24"/>
          <w:lang w:val="cs-CZ"/>
        </w:rPr>
      </w:pPr>
    </w:p>
    <w:p w14:paraId="7F14B485" w14:textId="77777777" w:rsidR="00977ED0" w:rsidRDefault="00977ED0" w:rsidP="002C56B1">
      <w:pPr>
        <w:spacing w:before="120" w:line="240" w:lineRule="auto"/>
        <w:jc w:val="center"/>
        <w:rPr>
          <w:rFonts w:eastAsia="Calibri" w:cs="Times New Roman"/>
          <w:b/>
          <w:szCs w:val="24"/>
          <w:lang w:val="cs-CZ"/>
        </w:rPr>
      </w:pPr>
    </w:p>
    <w:p w14:paraId="30213C5D" w14:textId="77777777" w:rsidR="00977ED0" w:rsidRDefault="00977ED0" w:rsidP="002C56B1">
      <w:pPr>
        <w:spacing w:before="120" w:line="240" w:lineRule="auto"/>
        <w:jc w:val="center"/>
        <w:rPr>
          <w:rFonts w:eastAsia="Calibri" w:cs="Times New Roman"/>
          <w:b/>
          <w:szCs w:val="24"/>
          <w:lang w:val="cs-CZ"/>
        </w:rPr>
      </w:pPr>
    </w:p>
    <w:p w14:paraId="4FCB1530" w14:textId="3919DC32" w:rsidR="006378AE" w:rsidRPr="00693B8D" w:rsidRDefault="006378AE" w:rsidP="002C56B1">
      <w:pPr>
        <w:spacing w:before="120" w:line="240" w:lineRule="auto"/>
        <w:jc w:val="center"/>
        <w:rPr>
          <w:rFonts w:eastAsia="Calibri" w:cs="Times New Roman"/>
          <w:b/>
          <w:szCs w:val="24"/>
          <w:lang w:val="cs-CZ"/>
        </w:rPr>
      </w:pPr>
      <w:r w:rsidRPr="00693B8D">
        <w:rPr>
          <w:rFonts w:eastAsia="Calibri" w:cs="Times New Roman"/>
          <w:b/>
          <w:szCs w:val="24"/>
          <w:lang w:val="cs-CZ"/>
        </w:rPr>
        <w:lastRenderedPageBreak/>
        <w:t>Změna zákona o trestní odpovědnosti právnických osob a řízení proti nim</w:t>
      </w:r>
    </w:p>
    <w:p w14:paraId="2C59C5DD" w14:textId="5B11261A" w:rsidR="00CC3F2E" w:rsidRPr="00693B8D" w:rsidRDefault="00CC3F2E" w:rsidP="002C56B1">
      <w:pPr>
        <w:spacing w:before="120" w:line="240" w:lineRule="auto"/>
        <w:jc w:val="center"/>
        <w:rPr>
          <w:rFonts w:eastAsia="Times New Roman" w:cs="Times New Roman"/>
          <w:szCs w:val="24"/>
          <w:lang w:val="cs-CZ"/>
        </w:rPr>
      </w:pPr>
      <w:r w:rsidRPr="00693B8D">
        <w:rPr>
          <w:rFonts w:eastAsia="Times New Roman" w:cs="Times New Roman"/>
          <w:szCs w:val="24"/>
          <w:lang w:val="cs-CZ"/>
        </w:rPr>
        <w:t>§ 7</w:t>
      </w:r>
    </w:p>
    <w:p w14:paraId="0B088648" w14:textId="16943BD4" w:rsidR="00CC3F2E" w:rsidRPr="00693B8D" w:rsidRDefault="00CC3F2E" w:rsidP="002C56B1">
      <w:pPr>
        <w:spacing w:before="120" w:line="240" w:lineRule="auto"/>
        <w:jc w:val="center"/>
        <w:rPr>
          <w:rFonts w:eastAsia="Times New Roman" w:cs="Times New Roman"/>
          <w:szCs w:val="24"/>
          <w:lang w:val="cs-CZ"/>
        </w:rPr>
      </w:pPr>
      <w:r w:rsidRPr="00693B8D">
        <w:rPr>
          <w:rFonts w:eastAsia="Times New Roman" w:cs="Times New Roman"/>
          <w:szCs w:val="24"/>
          <w:lang w:val="cs-CZ"/>
        </w:rPr>
        <w:t xml:space="preserve">Trestné činy </w:t>
      </w:r>
    </w:p>
    <w:p w14:paraId="12DAB462" w14:textId="2A8E4269" w:rsidR="00977ED0" w:rsidRPr="00693B8D" w:rsidRDefault="00CC3F2E" w:rsidP="00977ED0">
      <w:pPr>
        <w:spacing w:before="120" w:line="240" w:lineRule="auto"/>
        <w:ind w:firstLine="426"/>
        <w:jc w:val="both"/>
        <w:rPr>
          <w:rFonts w:eastAsia="Times New Roman" w:cs="Times New Roman"/>
          <w:szCs w:val="24"/>
          <w:lang w:val="cs-CZ"/>
        </w:rPr>
      </w:pPr>
      <w:r w:rsidRPr="00693B8D">
        <w:rPr>
          <w:rFonts w:eastAsia="Times New Roman" w:cs="Times New Roman"/>
          <w:szCs w:val="24"/>
          <w:lang w:val="cs-CZ"/>
        </w:rPr>
        <w:t>Trestnými činy se pro účely tohoto zákona rozumí zločiny nebo přečiny uvedené v trestním zákoníku, s výjimkou trestných činů zabití (§ 141 trestního zákoníku), vraždy novorozeného dítěte matkou (§ 142 trestního zákoníku), účasti na sebevraždě (§ 144 trestního zákoníku), rvačky (§ 158</w:t>
      </w:r>
      <w:r w:rsidR="007610A1" w:rsidRPr="00693B8D">
        <w:rPr>
          <w:rFonts w:eastAsia="Times New Roman" w:cs="Times New Roman"/>
          <w:szCs w:val="24"/>
          <w:lang w:val="cs-CZ"/>
        </w:rPr>
        <w:t> </w:t>
      </w:r>
      <w:r w:rsidRPr="00693B8D">
        <w:rPr>
          <w:rFonts w:eastAsia="Times New Roman" w:cs="Times New Roman"/>
          <w:szCs w:val="24"/>
          <w:lang w:val="cs-CZ"/>
        </w:rPr>
        <w:t>trestního zákoníku), soulože mezi příbuznými (§ 188 trestního zákoníku), dvojího manželství (§ 194 trestního zákoníku), opuštění dítěte nebo svěřené osoby (§ 195 trestního zákoníku), zanedbání povinné výživy (§ 196 trestního zákoníku), týrání osoby žijící ve společném obydlí (§ 199 trestního zákoníku), porušení předpisů o pravidlech hospodářské soutěže podle § 248</w:t>
      </w:r>
      <w:r w:rsidR="007610A1" w:rsidRPr="00693B8D">
        <w:rPr>
          <w:rFonts w:eastAsia="Times New Roman" w:cs="Times New Roman"/>
          <w:szCs w:val="24"/>
          <w:lang w:val="cs-CZ"/>
        </w:rPr>
        <w:t> </w:t>
      </w:r>
      <w:proofErr w:type="spellStart"/>
      <w:r w:rsidRPr="00693B8D">
        <w:rPr>
          <w:rFonts w:eastAsia="Times New Roman" w:cs="Times New Roman"/>
          <w:szCs w:val="24"/>
          <w:lang w:val="cs-CZ"/>
        </w:rPr>
        <w:t>odst</w:t>
      </w:r>
      <w:proofErr w:type="spellEnd"/>
      <w:r w:rsidRPr="00693B8D">
        <w:rPr>
          <w:rFonts w:eastAsia="Times New Roman" w:cs="Times New Roman"/>
          <w:szCs w:val="24"/>
          <w:lang w:val="cs-CZ"/>
        </w:rPr>
        <w:t>․</w:t>
      </w:r>
      <w:r w:rsidR="007610A1" w:rsidRPr="00693B8D">
        <w:rPr>
          <w:rFonts w:eastAsia="Times New Roman" w:cs="Times New Roman"/>
          <w:szCs w:val="24"/>
          <w:lang w:val="cs-CZ"/>
        </w:rPr>
        <w:t> </w:t>
      </w:r>
      <w:r w:rsidRPr="00693B8D">
        <w:rPr>
          <w:rFonts w:eastAsia="Times New Roman" w:cs="Times New Roman"/>
          <w:szCs w:val="24"/>
          <w:lang w:val="cs-CZ"/>
        </w:rPr>
        <w:t>2 trestního zákoníku, vlastizrady (§ 309 trestního zákoníku), zneužití zastupování státu a mezinárodní organizace (§ 315 trestního zákoníku), spolupráce s nepřítelem (§ 319 trestního zákoníku), válečné zrady (§ 320 trestního zákoníku), služby v cizích ozbrojených silách (§ 321</w:t>
      </w:r>
      <w:r w:rsidR="007610A1" w:rsidRPr="00693B8D">
        <w:rPr>
          <w:rFonts w:eastAsia="Times New Roman" w:cs="Times New Roman"/>
          <w:szCs w:val="24"/>
          <w:lang w:val="cs-CZ"/>
        </w:rPr>
        <w:t> </w:t>
      </w:r>
      <w:r w:rsidRPr="00693B8D">
        <w:rPr>
          <w:rFonts w:eastAsia="Times New Roman" w:cs="Times New Roman"/>
          <w:szCs w:val="24"/>
          <w:lang w:val="cs-CZ"/>
        </w:rPr>
        <w:t>trestního zákoníku), osvobození vězně (§ 338 trestního zákoníku), násilného překročení státní hranice (§ 339 trestního zákoníku), vzpoury vězňů (§ 344 trestního zákoníku), nebezpečného pronásledování (§ 354 trestního zákoníku), opilství (§ 360 trestního zákoníku), proti branné povinnosti uvedených ve zvláštní části hlavě jedenácté trestního zákoníku</w:t>
      </w:r>
      <w:r w:rsidR="00345D54" w:rsidRPr="00693B8D">
        <w:rPr>
          <w:rFonts w:eastAsia="Times New Roman" w:cs="Times New Roman"/>
          <w:strike/>
          <w:szCs w:val="24"/>
          <w:lang w:val="cs-CZ"/>
        </w:rPr>
        <w:t>,</w:t>
      </w:r>
      <w:r w:rsidR="00225028" w:rsidRPr="00693B8D">
        <w:rPr>
          <w:rFonts w:eastAsia="Times New Roman" w:cs="Times New Roman"/>
          <w:b/>
          <w:bCs/>
          <w:strike/>
          <w:szCs w:val="24"/>
          <w:lang w:val="cs-CZ"/>
        </w:rPr>
        <w:t xml:space="preserve"> </w:t>
      </w:r>
      <w:r w:rsidRPr="00693B8D">
        <w:rPr>
          <w:rFonts w:eastAsia="Times New Roman" w:cs="Times New Roman"/>
          <w:strike/>
          <w:szCs w:val="24"/>
          <w:lang w:val="cs-CZ"/>
        </w:rPr>
        <w:t>vojenských uvedených ve zvláštní části hlavě dvanácté trestního zákoníku a použití zakázaného bojového prostředku a nedovoleného vedení boje (§ 411 trestního zákoníku)</w:t>
      </w:r>
      <w:r w:rsidR="00345D54" w:rsidRPr="00693B8D">
        <w:rPr>
          <w:rFonts w:eastAsia="Times New Roman" w:cs="Times New Roman"/>
          <w:b/>
          <w:bCs/>
          <w:szCs w:val="24"/>
          <w:lang w:val="cs-CZ"/>
        </w:rPr>
        <w:t xml:space="preserve"> a vojenských uvedených ve zvláštní části hlavě dvanácté trestního zákoníku</w:t>
      </w:r>
      <w:r w:rsidRPr="00693B8D">
        <w:rPr>
          <w:rFonts w:eastAsia="Times New Roman" w:cs="Times New Roman"/>
          <w:szCs w:val="24"/>
          <w:lang w:val="cs-CZ"/>
        </w:rPr>
        <w:t>.</w:t>
      </w:r>
    </w:p>
    <w:p w14:paraId="3CF8BB30" w14:textId="668CB1F8" w:rsidR="006378AE" w:rsidRPr="00693B8D" w:rsidRDefault="006378AE" w:rsidP="002C56B1">
      <w:pPr>
        <w:spacing w:before="120" w:line="240" w:lineRule="auto"/>
        <w:jc w:val="center"/>
        <w:rPr>
          <w:rFonts w:eastAsia="Times New Roman" w:cs="Times New Roman"/>
          <w:szCs w:val="24"/>
          <w:lang w:val="cs-CZ"/>
        </w:rPr>
      </w:pPr>
      <w:r w:rsidRPr="00693B8D">
        <w:rPr>
          <w:rFonts w:eastAsia="Times New Roman" w:cs="Times New Roman"/>
          <w:szCs w:val="24"/>
          <w:lang w:val="cs-CZ"/>
        </w:rPr>
        <w:t>§ 13</w:t>
      </w:r>
    </w:p>
    <w:p w14:paraId="2D31F7BB" w14:textId="77777777" w:rsidR="006378AE" w:rsidRPr="00693B8D" w:rsidRDefault="006378AE" w:rsidP="002C56B1">
      <w:pPr>
        <w:spacing w:before="120" w:line="240" w:lineRule="auto"/>
        <w:jc w:val="center"/>
        <w:rPr>
          <w:rFonts w:eastAsia="Times New Roman" w:cs="Times New Roman"/>
          <w:szCs w:val="24"/>
          <w:lang w:val="cs-CZ"/>
        </w:rPr>
      </w:pPr>
      <w:r w:rsidRPr="00693B8D">
        <w:rPr>
          <w:rFonts w:eastAsia="Times New Roman" w:cs="Times New Roman"/>
          <w:szCs w:val="24"/>
          <w:lang w:val="cs-CZ"/>
        </w:rPr>
        <w:t>Vyloučení z promlčení</w:t>
      </w:r>
    </w:p>
    <w:p w14:paraId="70F98BDC" w14:textId="77777777" w:rsidR="006378AE" w:rsidRPr="00693B8D" w:rsidRDefault="006378AE" w:rsidP="002C56B1">
      <w:pPr>
        <w:spacing w:before="120" w:line="240" w:lineRule="auto"/>
        <w:ind w:firstLine="425"/>
        <w:jc w:val="both"/>
        <w:rPr>
          <w:rFonts w:eastAsia="Times New Roman" w:cs="Times New Roman"/>
          <w:szCs w:val="24"/>
          <w:lang w:val="cs-CZ"/>
        </w:rPr>
      </w:pPr>
      <w:r w:rsidRPr="00693B8D">
        <w:rPr>
          <w:rFonts w:eastAsia="Times New Roman" w:cs="Times New Roman"/>
          <w:szCs w:val="24"/>
          <w:lang w:val="cs-CZ"/>
        </w:rPr>
        <w:t>Uplynutím promlčecí doby nezaniká trestní odpovědnost</w:t>
      </w:r>
    </w:p>
    <w:p w14:paraId="30776957" w14:textId="66708207" w:rsidR="006378AE" w:rsidRPr="00693B8D" w:rsidRDefault="006378AE" w:rsidP="002C56B1">
      <w:pPr>
        <w:spacing w:before="120" w:line="240" w:lineRule="auto"/>
        <w:ind w:left="284" w:hanging="284"/>
        <w:jc w:val="both"/>
        <w:rPr>
          <w:rFonts w:eastAsia="Times New Roman" w:cs="Times New Roman"/>
          <w:b/>
          <w:bCs/>
          <w:szCs w:val="24"/>
          <w:lang w:val="cs-CZ"/>
        </w:rPr>
      </w:pPr>
      <w:r w:rsidRPr="00693B8D">
        <w:rPr>
          <w:rFonts w:eastAsia="Times New Roman" w:cs="Times New Roman"/>
          <w:szCs w:val="24"/>
          <w:lang w:val="cs-CZ"/>
        </w:rPr>
        <w:t>a) za trestné činy uvedené ve zvláštní části hlavě třinácté trestního zákoníku, s výjimkou trestných činů založení, podpory a propagace hnutí směřujícího k potlačení práv a svobod člověka (§</w:t>
      </w:r>
      <w:r w:rsidR="00055AEA" w:rsidRPr="00693B8D">
        <w:rPr>
          <w:rFonts w:eastAsia="Times New Roman" w:cs="Times New Roman"/>
          <w:szCs w:val="24"/>
          <w:lang w:val="cs-CZ"/>
        </w:rPr>
        <w:t> </w:t>
      </w:r>
      <w:r w:rsidRPr="00693B8D">
        <w:rPr>
          <w:rFonts w:eastAsia="Times New Roman" w:cs="Times New Roman"/>
          <w:szCs w:val="24"/>
          <w:lang w:val="cs-CZ"/>
        </w:rPr>
        <w:t>403</w:t>
      </w:r>
      <w:r w:rsidR="00055AEA" w:rsidRPr="00693B8D">
        <w:rPr>
          <w:rFonts w:eastAsia="Times New Roman" w:cs="Times New Roman"/>
          <w:szCs w:val="24"/>
          <w:lang w:val="cs-CZ"/>
        </w:rPr>
        <w:t> </w:t>
      </w:r>
      <w:r w:rsidRPr="00693B8D">
        <w:rPr>
          <w:rFonts w:eastAsia="Times New Roman" w:cs="Times New Roman"/>
          <w:szCs w:val="24"/>
          <w:lang w:val="cs-CZ"/>
        </w:rPr>
        <w:t>trestního zákoníku)</w:t>
      </w:r>
      <w:r w:rsidR="00055AEA" w:rsidRPr="00693B8D">
        <w:rPr>
          <w:rFonts w:eastAsia="Times New Roman" w:cs="Times New Roman"/>
          <w:szCs w:val="24"/>
          <w:lang w:val="cs-CZ"/>
        </w:rPr>
        <w:t>,</w:t>
      </w:r>
      <w:r w:rsidRPr="00693B8D">
        <w:rPr>
          <w:rFonts w:eastAsia="Times New Roman" w:cs="Times New Roman"/>
          <w:b/>
          <w:bCs/>
          <w:szCs w:val="24"/>
          <w:lang w:val="cs-CZ"/>
        </w:rPr>
        <w:t xml:space="preserve"> šíření díla k propagaci hnutí směřujícího k potlačení práv a</w:t>
      </w:r>
      <w:r w:rsidR="00055AEA" w:rsidRPr="00693B8D">
        <w:rPr>
          <w:rFonts w:eastAsia="Times New Roman" w:cs="Times New Roman"/>
          <w:b/>
          <w:bCs/>
          <w:szCs w:val="24"/>
          <w:lang w:val="cs-CZ"/>
        </w:rPr>
        <w:t> </w:t>
      </w:r>
      <w:r w:rsidRPr="00693B8D">
        <w:rPr>
          <w:rFonts w:eastAsia="Times New Roman" w:cs="Times New Roman"/>
          <w:b/>
          <w:bCs/>
          <w:szCs w:val="24"/>
          <w:lang w:val="cs-CZ"/>
        </w:rPr>
        <w:t xml:space="preserve">svobod člověka (§ 403a trestního zákoníku), </w:t>
      </w:r>
      <w:r w:rsidRPr="00693B8D">
        <w:rPr>
          <w:rFonts w:eastAsia="Times New Roman" w:cs="Times New Roman"/>
          <w:szCs w:val="24"/>
          <w:lang w:val="cs-CZ"/>
        </w:rPr>
        <w:t>projevu sympatií k hnutí směřujícímu k</w:t>
      </w:r>
      <w:r w:rsidR="00055AEA" w:rsidRPr="00693B8D">
        <w:rPr>
          <w:rFonts w:eastAsia="Times New Roman" w:cs="Times New Roman"/>
          <w:szCs w:val="24"/>
          <w:lang w:val="cs-CZ"/>
        </w:rPr>
        <w:t> </w:t>
      </w:r>
      <w:r w:rsidRPr="00693B8D">
        <w:rPr>
          <w:rFonts w:eastAsia="Times New Roman" w:cs="Times New Roman"/>
          <w:szCs w:val="24"/>
          <w:lang w:val="cs-CZ"/>
        </w:rPr>
        <w:t xml:space="preserve">potlačení práv a svobod člověka (§ 404 trestního zákoníku) a popírání, zpochybňování, schvalování a ospravedlňování </w:t>
      </w:r>
      <w:proofErr w:type="spellStart"/>
      <w:r w:rsidRPr="00693B8D">
        <w:rPr>
          <w:rFonts w:eastAsia="Times New Roman" w:cs="Times New Roman"/>
          <w:szCs w:val="24"/>
          <w:lang w:val="cs-CZ"/>
        </w:rPr>
        <w:t>genocidia</w:t>
      </w:r>
      <w:proofErr w:type="spellEnd"/>
      <w:r w:rsidRPr="00693B8D">
        <w:rPr>
          <w:rFonts w:eastAsia="Times New Roman" w:cs="Times New Roman"/>
          <w:szCs w:val="24"/>
          <w:lang w:val="cs-CZ"/>
        </w:rPr>
        <w:t xml:space="preserve"> (§ 405 trestního zákoníku),</w:t>
      </w:r>
    </w:p>
    <w:p w14:paraId="6DB6ADD4" w14:textId="0210B148" w:rsidR="00BD6B5D" w:rsidRPr="00693B8D" w:rsidRDefault="006378AE" w:rsidP="002C56B1">
      <w:pPr>
        <w:spacing w:before="120" w:line="240" w:lineRule="auto"/>
        <w:ind w:left="284" w:hanging="284"/>
        <w:jc w:val="both"/>
        <w:rPr>
          <w:rFonts w:eastAsia="Times New Roman" w:cs="Times New Roman"/>
          <w:szCs w:val="24"/>
          <w:lang w:val="cs-CZ"/>
        </w:rPr>
      </w:pPr>
      <w:r w:rsidRPr="00693B8D">
        <w:rPr>
          <w:rFonts w:eastAsia="Times New Roman" w:cs="Times New Roman"/>
          <w:szCs w:val="24"/>
          <w:lang w:val="cs-CZ"/>
        </w:rPr>
        <w:t>b) za trestné činy rozvracení republiky (§ 310 trestního zákoníku), teroristického útoku (§ 311 trestního zákoníku) a teroru (§ 312 trestního zákoníku), pokud byly spáchány za takových okolností, že zakládají válečný zločin nebo zločin proti lidskosti podle předpisů mezinárodního práva.</w:t>
      </w:r>
    </w:p>
    <w:p w14:paraId="3B43D040" w14:textId="77777777" w:rsidR="00C51295" w:rsidRPr="00693B8D" w:rsidRDefault="00C51295" w:rsidP="002C56B1">
      <w:pPr>
        <w:pStyle w:val="NADPISSTI"/>
        <w:spacing w:before="120"/>
        <w:rPr>
          <w:color w:val="000000"/>
          <w:szCs w:val="24"/>
          <w:lang w:val="cs-CZ"/>
        </w:rPr>
      </w:pPr>
      <w:r w:rsidRPr="00693B8D">
        <w:rPr>
          <w:color w:val="000000"/>
          <w:szCs w:val="24"/>
          <w:lang w:val="cs-CZ"/>
        </w:rPr>
        <w:lastRenderedPageBreak/>
        <w:sym w:font="Symbol" w:char="F02A"/>
      </w:r>
      <w:r w:rsidRPr="00693B8D">
        <w:rPr>
          <w:color w:val="000000"/>
          <w:szCs w:val="24"/>
          <w:lang w:val="cs-CZ"/>
        </w:rPr>
        <w:sym w:font="Symbol" w:char="F02A"/>
      </w:r>
      <w:r w:rsidRPr="00693B8D">
        <w:rPr>
          <w:color w:val="000000"/>
          <w:szCs w:val="24"/>
          <w:lang w:val="cs-CZ"/>
        </w:rPr>
        <w:sym w:font="Symbol" w:char="F02A"/>
      </w:r>
      <w:r w:rsidRPr="00693B8D">
        <w:rPr>
          <w:color w:val="000000"/>
          <w:szCs w:val="24"/>
          <w:lang w:val="cs-CZ"/>
        </w:rPr>
        <w:sym w:font="Symbol" w:char="F02A"/>
      </w:r>
      <w:r w:rsidRPr="00693B8D">
        <w:rPr>
          <w:color w:val="000000"/>
          <w:szCs w:val="24"/>
          <w:lang w:val="cs-CZ"/>
        </w:rPr>
        <w:sym w:font="Symbol" w:char="F02A"/>
      </w:r>
    </w:p>
    <w:p w14:paraId="66B06363" w14:textId="2610CBB9" w:rsidR="00C51295" w:rsidRPr="00693B8D" w:rsidRDefault="00C51295" w:rsidP="002C56B1">
      <w:pPr>
        <w:pStyle w:val="NADPISSTI"/>
        <w:spacing w:before="120"/>
        <w:rPr>
          <w:color w:val="000000"/>
          <w:szCs w:val="24"/>
          <w:lang w:val="cs-CZ"/>
        </w:rPr>
      </w:pPr>
      <w:r w:rsidRPr="00693B8D">
        <w:rPr>
          <w:rFonts w:eastAsia="Calibri"/>
          <w:szCs w:val="24"/>
          <w:lang w:val="cs-CZ"/>
        </w:rPr>
        <w:t>Změna zákona o mezinárodní justiční spolupráci ve věcech trestních</w:t>
      </w:r>
    </w:p>
    <w:p w14:paraId="50958F84" w14:textId="5EF077B8" w:rsidR="00C51295" w:rsidRPr="00693B8D" w:rsidRDefault="00C51295" w:rsidP="002C56B1">
      <w:pPr>
        <w:pStyle w:val="NADPISSTI"/>
        <w:spacing w:before="120"/>
        <w:rPr>
          <w:b w:val="0"/>
          <w:bCs/>
          <w:color w:val="000000"/>
          <w:szCs w:val="24"/>
          <w:lang w:val="cs-CZ"/>
        </w:rPr>
      </w:pPr>
      <w:r w:rsidRPr="00693B8D">
        <w:rPr>
          <w:b w:val="0"/>
          <w:bCs/>
          <w:color w:val="000000"/>
          <w:szCs w:val="24"/>
          <w:lang w:val="cs-CZ"/>
        </w:rPr>
        <w:t>§ 292</w:t>
      </w:r>
    </w:p>
    <w:p w14:paraId="14AF9984" w14:textId="387B3B62" w:rsidR="00C51295" w:rsidRPr="00693B8D" w:rsidRDefault="00C51295" w:rsidP="002C56B1">
      <w:pPr>
        <w:pStyle w:val="NADPISSTI"/>
        <w:tabs>
          <w:tab w:val="left" w:pos="426"/>
        </w:tabs>
        <w:spacing w:before="120"/>
        <w:ind w:firstLine="425"/>
        <w:jc w:val="both"/>
        <w:rPr>
          <w:b w:val="0"/>
          <w:bCs/>
          <w:color w:val="000000"/>
          <w:szCs w:val="24"/>
          <w:lang w:val="cs-CZ"/>
        </w:rPr>
      </w:pPr>
      <w:r w:rsidRPr="00693B8D">
        <w:rPr>
          <w:b w:val="0"/>
          <w:bCs/>
          <w:color w:val="000000"/>
          <w:szCs w:val="24"/>
          <w:lang w:val="cs-CZ"/>
        </w:rPr>
        <w:tab/>
        <w:t>(1) Podle tohoto oddílu lze zaslat jinému členskému státu k uznání a výkonu pravomocné rozhodnutí soudu, kterým</w:t>
      </w:r>
    </w:p>
    <w:p w14:paraId="52534E5F" w14:textId="0833EC33" w:rsidR="00C51295" w:rsidRPr="00693B8D" w:rsidRDefault="00C51295" w:rsidP="002C56B1">
      <w:pPr>
        <w:pStyle w:val="NADPISSTI"/>
        <w:spacing w:before="120"/>
        <w:jc w:val="both"/>
        <w:rPr>
          <w:b w:val="0"/>
          <w:bCs/>
          <w:color w:val="000000"/>
          <w:szCs w:val="24"/>
          <w:lang w:val="cs-CZ"/>
        </w:rPr>
      </w:pPr>
      <w:r w:rsidRPr="00693B8D">
        <w:rPr>
          <w:b w:val="0"/>
          <w:bCs/>
          <w:color w:val="000000"/>
          <w:szCs w:val="24"/>
          <w:lang w:val="cs-CZ"/>
        </w:rPr>
        <w:t>a) byl uložen trest propadnutí majetku,</w:t>
      </w:r>
    </w:p>
    <w:p w14:paraId="50FF75AD" w14:textId="74CB4B73" w:rsidR="00C51295" w:rsidRPr="00693B8D" w:rsidRDefault="00C51295" w:rsidP="002C56B1">
      <w:pPr>
        <w:pStyle w:val="NADPISSTI"/>
        <w:spacing w:before="120"/>
        <w:ind w:left="284" w:hanging="284"/>
        <w:jc w:val="both"/>
        <w:rPr>
          <w:b w:val="0"/>
          <w:bCs/>
          <w:color w:val="000000"/>
          <w:szCs w:val="24"/>
          <w:lang w:val="cs-CZ"/>
        </w:rPr>
      </w:pPr>
      <w:r w:rsidRPr="00693B8D">
        <w:rPr>
          <w:b w:val="0"/>
          <w:bCs/>
          <w:color w:val="000000"/>
          <w:szCs w:val="24"/>
          <w:lang w:val="cs-CZ"/>
        </w:rPr>
        <w:t>b) byl uložen trest propadnutí věci</w:t>
      </w:r>
      <w:r w:rsidR="00184CFB" w:rsidRPr="00693B8D">
        <w:rPr>
          <w:color w:val="000000"/>
          <w:szCs w:val="24"/>
          <w:lang w:val="cs-CZ"/>
        </w:rPr>
        <w:t xml:space="preserve">, která je </w:t>
      </w:r>
      <w:r w:rsidRPr="00693B8D">
        <w:rPr>
          <w:color w:val="000000"/>
          <w:szCs w:val="24"/>
          <w:lang w:val="cs-CZ"/>
        </w:rPr>
        <w:t>nástroj</w:t>
      </w:r>
      <w:r w:rsidR="00184CFB" w:rsidRPr="00693B8D">
        <w:rPr>
          <w:color w:val="000000"/>
          <w:szCs w:val="24"/>
          <w:lang w:val="cs-CZ"/>
        </w:rPr>
        <w:t>em</w:t>
      </w:r>
      <w:r w:rsidRPr="00693B8D">
        <w:rPr>
          <w:color w:val="000000"/>
          <w:szCs w:val="24"/>
          <w:lang w:val="cs-CZ"/>
        </w:rPr>
        <w:t xml:space="preserve"> </w:t>
      </w:r>
      <w:r w:rsidR="00001421" w:rsidRPr="00693B8D">
        <w:rPr>
          <w:color w:val="000000"/>
          <w:szCs w:val="24"/>
          <w:lang w:val="cs-CZ"/>
        </w:rPr>
        <w:t xml:space="preserve">trestné činnosti </w:t>
      </w:r>
      <w:r w:rsidRPr="00693B8D">
        <w:rPr>
          <w:color w:val="000000"/>
          <w:szCs w:val="24"/>
          <w:lang w:val="cs-CZ"/>
        </w:rPr>
        <w:t>nebo výnos</w:t>
      </w:r>
      <w:r w:rsidR="00184CFB" w:rsidRPr="00693B8D">
        <w:rPr>
          <w:color w:val="000000"/>
          <w:szCs w:val="24"/>
          <w:lang w:val="cs-CZ"/>
        </w:rPr>
        <w:t>em</w:t>
      </w:r>
      <w:r w:rsidRPr="00693B8D">
        <w:rPr>
          <w:color w:val="000000"/>
          <w:szCs w:val="24"/>
          <w:lang w:val="cs-CZ"/>
        </w:rPr>
        <w:t xml:space="preserve"> z trestné činnosti</w:t>
      </w:r>
      <w:r w:rsidR="00184CFB" w:rsidRPr="00693B8D">
        <w:rPr>
          <w:color w:val="000000"/>
          <w:szCs w:val="24"/>
          <w:lang w:val="cs-CZ"/>
        </w:rPr>
        <w:t>,</w:t>
      </w:r>
      <w:r w:rsidRPr="00693B8D">
        <w:rPr>
          <w:b w:val="0"/>
          <w:bCs/>
          <w:color w:val="000000"/>
          <w:szCs w:val="24"/>
          <w:lang w:val="cs-CZ"/>
        </w:rPr>
        <w:t xml:space="preserve"> nebo propadnutí náhradní hodnoty za výnos z trestné činnosti, nebo</w:t>
      </w:r>
    </w:p>
    <w:p w14:paraId="356FC9CD" w14:textId="67272D3B" w:rsidR="00C51295" w:rsidRPr="00693B8D" w:rsidRDefault="00C51295" w:rsidP="002C56B1">
      <w:pPr>
        <w:pStyle w:val="NADPISSTI"/>
        <w:spacing w:before="120"/>
        <w:ind w:left="284" w:hanging="284"/>
        <w:jc w:val="both"/>
        <w:rPr>
          <w:b w:val="0"/>
          <w:bCs/>
          <w:color w:val="000000"/>
          <w:szCs w:val="24"/>
          <w:lang w:val="cs-CZ"/>
        </w:rPr>
      </w:pPr>
      <w:r w:rsidRPr="00693B8D">
        <w:rPr>
          <w:b w:val="0"/>
          <w:bCs/>
          <w:color w:val="000000"/>
          <w:szCs w:val="24"/>
          <w:lang w:val="cs-CZ"/>
        </w:rPr>
        <w:t>c) bylo vysloveno zabrání věci</w:t>
      </w:r>
      <w:r w:rsidR="00184CFB" w:rsidRPr="00693B8D">
        <w:rPr>
          <w:color w:val="000000"/>
          <w:szCs w:val="24"/>
          <w:lang w:val="cs-CZ"/>
        </w:rPr>
        <w:t xml:space="preserve">, která je nástrojem </w:t>
      </w:r>
      <w:r w:rsidR="00001421" w:rsidRPr="00693B8D">
        <w:rPr>
          <w:color w:val="000000"/>
          <w:szCs w:val="24"/>
          <w:lang w:val="cs-CZ"/>
        </w:rPr>
        <w:t xml:space="preserve">trestné činnosti </w:t>
      </w:r>
      <w:r w:rsidR="00184CFB" w:rsidRPr="00693B8D">
        <w:rPr>
          <w:color w:val="000000"/>
          <w:szCs w:val="24"/>
          <w:lang w:val="cs-CZ"/>
        </w:rPr>
        <w:t>nebo výnosem z trestné činnosti,</w:t>
      </w:r>
      <w:r w:rsidRPr="00693B8D">
        <w:rPr>
          <w:b w:val="0"/>
          <w:bCs/>
          <w:color w:val="000000"/>
          <w:szCs w:val="24"/>
          <w:lang w:val="cs-CZ"/>
        </w:rPr>
        <w:t xml:space="preserve"> nebo zabrání náhradní hodnoty za výnos z trestné činnosti, nebo bylo uloženo zabrání části majetku.</w:t>
      </w:r>
    </w:p>
    <w:p w14:paraId="29955691" w14:textId="525B32D9" w:rsidR="00C51295" w:rsidRPr="00693B8D" w:rsidRDefault="00C51295" w:rsidP="002C56B1">
      <w:pPr>
        <w:pStyle w:val="NADPISSTI"/>
        <w:spacing w:before="120"/>
        <w:ind w:firstLine="425"/>
        <w:jc w:val="both"/>
        <w:rPr>
          <w:b w:val="0"/>
          <w:bCs/>
          <w:color w:val="000000"/>
          <w:szCs w:val="24"/>
          <w:lang w:val="cs-CZ"/>
        </w:rPr>
      </w:pPr>
      <w:r w:rsidRPr="00693B8D">
        <w:rPr>
          <w:b w:val="0"/>
          <w:bCs/>
          <w:color w:val="000000"/>
          <w:szCs w:val="24"/>
          <w:lang w:val="cs-CZ"/>
        </w:rPr>
        <w:t>(2) Podle tohoto oddílu se postupuje, pokud jiný členský stát uplatňuje právní předpisy k</w:t>
      </w:r>
      <w:r w:rsidR="00D2494B" w:rsidRPr="00693B8D">
        <w:rPr>
          <w:b w:val="0"/>
          <w:bCs/>
          <w:color w:val="000000"/>
          <w:szCs w:val="24"/>
          <w:lang w:val="cs-CZ"/>
        </w:rPr>
        <w:t> </w:t>
      </w:r>
      <w:r w:rsidRPr="00693B8D">
        <w:rPr>
          <w:b w:val="0"/>
          <w:bCs/>
          <w:color w:val="000000"/>
          <w:szCs w:val="24"/>
          <w:lang w:val="cs-CZ"/>
        </w:rPr>
        <w:t xml:space="preserve">provedení příslušného předpisu Evropské </w:t>
      </w:r>
      <w:r w:rsidRPr="00693B8D">
        <w:rPr>
          <w:b w:val="0"/>
          <w:bCs/>
          <w:strike/>
          <w:color w:val="000000"/>
          <w:szCs w:val="24"/>
          <w:lang w:val="cs-CZ"/>
        </w:rPr>
        <w:t>unie</w:t>
      </w:r>
      <w:r w:rsidRPr="00693B8D">
        <w:rPr>
          <w:b w:val="0"/>
          <w:bCs/>
          <w:strike/>
          <w:color w:val="000000"/>
          <w:szCs w:val="24"/>
          <w:vertAlign w:val="superscript"/>
          <w:lang w:val="cs-CZ"/>
        </w:rPr>
        <w:t>25)</w:t>
      </w:r>
      <w:r w:rsidRPr="00693B8D">
        <w:rPr>
          <w:b w:val="0"/>
          <w:bCs/>
          <w:color w:val="000000"/>
          <w:szCs w:val="24"/>
          <w:lang w:val="cs-CZ"/>
        </w:rPr>
        <w:t xml:space="preserve"> </w:t>
      </w:r>
      <w:r w:rsidRPr="00693B8D">
        <w:rPr>
          <w:color w:val="000000"/>
          <w:szCs w:val="24"/>
          <w:lang w:val="cs-CZ"/>
        </w:rPr>
        <w:t>unie</w:t>
      </w:r>
      <w:r w:rsidRPr="00693B8D">
        <w:rPr>
          <w:color w:val="000000"/>
          <w:szCs w:val="24"/>
          <w:vertAlign w:val="superscript"/>
          <w:lang w:val="cs-CZ"/>
        </w:rPr>
        <w:t>26)</w:t>
      </w:r>
      <w:r w:rsidRPr="00693B8D">
        <w:rPr>
          <w:b w:val="0"/>
          <w:bCs/>
          <w:color w:val="000000"/>
          <w:szCs w:val="24"/>
          <w:lang w:val="cs-CZ"/>
        </w:rPr>
        <w:t>.</w:t>
      </w:r>
    </w:p>
    <w:p w14:paraId="289FD40F" w14:textId="3D43A914" w:rsidR="00C51295" w:rsidRPr="00693B8D" w:rsidRDefault="00C51295" w:rsidP="002C56B1">
      <w:pPr>
        <w:spacing w:before="120" w:line="240" w:lineRule="auto"/>
        <w:rPr>
          <w:rFonts w:cs="Times New Roman"/>
          <w:b/>
          <w:szCs w:val="24"/>
          <w:lang w:val="cs-CZ"/>
        </w:rPr>
      </w:pPr>
      <w:r w:rsidRPr="00693B8D">
        <w:rPr>
          <w:rFonts w:cs="Times New Roman"/>
          <w:szCs w:val="24"/>
          <w:lang w:val="cs-CZ"/>
        </w:rPr>
        <w:t>_______</w:t>
      </w:r>
    </w:p>
    <w:p w14:paraId="604DF18A" w14:textId="25D1F946" w:rsidR="00C51295" w:rsidRPr="00693B8D" w:rsidRDefault="00C51295" w:rsidP="002C56B1">
      <w:pPr>
        <w:spacing w:before="120" w:line="240" w:lineRule="auto"/>
        <w:jc w:val="both"/>
        <w:rPr>
          <w:rFonts w:cs="Times New Roman"/>
          <w:szCs w:val="24"/>
          <w:lang w:val="cs-CZ" w:eastAsia="x-none"/>
        </w:rPr>
      </w:pPr>
      <w:r w:rsidRPr="00693B8D">
        <w:rPr>
          <w:rFonts w:cs="Times New Roman"/>
          <w:szCs w:val="24"/>
          <w:lang w:val="cs-CZ" w:eastAsia="x-none"/>
        </w:rPr>
        <w:t>26) Rámcové rozhodnutí Rady 2006/783/SVV ze dne 6. října 2006 o uplatňování zásady vzájemného uznávání příkazů ke konfiskaci.</w:t>
      </w:r>
    </w:p>
    <w:p w14:paraId="32797F1D" w14:textId="77777777" w:rsidR="003D5448" w:rsidRPr="00693B8D" w:rsidRDefault="003D5448" w:rsidP="002C56B1">
      <w:pPr>
        <w:spacing w:before="120" w:line="240" w:lineRule="auto"/>
        <w:jc w:val="both"/>
        <w:rPr>
          <w:rFonts w:cs="Times New Roman"/>
          <w:szCs w:val="24"/>
          <w:lang w:val="cs-CZ"/>
        </w:rPr>
      </w:pPr>
    </w:p>
    <w:bookmarkEnd w:id="0"/>
    <w:p w14:paraId="68BDE0A4" w14:textId="77777777" w:rsidR="00E368B2" w:rsidRPr="00693B8D" w:rsidRDefault="00E368B2" w:rsidP="002C56B1">
      <w:pPr>
        <w:spacing w:before="120" w:line="240" w:lineRule="auto"/>
        <w:jc w:val="both"/>
        <w:rPr>
          <w:rFonts w:cs="Times New Roman"/>
          <w:szCs w:val="24"/>
          <w:lang w:val="cs-CZ"/>
        </w:rPr>
      </w:pPr>
    </w:p>
    <w:sectPr w:rsidR="00E368B2" w:rsidRPr="00693B8D" w:rsidSect="00A211EB">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50883" w14:textId="77777777" w:rsidR="00037FAD" w:rsidRDefault="00037FAD" w:rsidP="00F729FB">
      <w:pPr>
        <w:spacing w:line="240" w:lineRule="auto"/>
      </w:pPr>
      <w:r>
        <w:separator/>
      </w:r>
    </w:p>
  </w:endnote>
  <w:endnote w:type="continuationSeparator" w:id="0">
    <w:p w14:paraId="5A73EE88" w14:textId="77777777" w:rsidR="00037FAD" w:rsidRDefault="00037FAD" w:rsidP="00F729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3E1A5" w14:textId="77777777" w:rsidR="001308F2" w:rsidRDefault="00075402">
    <w:pPr>
      <w:jc w:val="center"/>
    </w:pPr>
    <w:r>
      <w:fldChar w:fldCharType="begin"/>
    </w:r>
    <w:r>
      <w:instrText>PAGE</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81468" w14:textId="77777777" w:rsidR="001308F2" w:rsidRPr="00F01C0D" w:rsidRDefault="00075402" w:rsidP="00F01C0D">
    <w:pPr>
      <w:pStyle w:val="Zpat"/>
      <w:jc w:val="center"/>
      <w:rPr>
        <w:lang w:val="cs-CZ"/>
      </w:rPr>
    </w:pPr>
    <w:r>
      <w:rPr>
        <w:lang w:val="cs-CZ"/>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FDC07" w14:textId="77777777" w:rsidR="00037FAD" w:rsidRDefault="00037FAD" w:rsidP="00F729FB">
      <w:pPr>
        <w:spacing w:line="240" w:lineRule="auto"/>
      </w:pPr>
      <w:r>
        <w:separator/>
      </w:r>
    </w:p>
  </w:footnote>
  <w:footnote w:type="continuationSeparator" w:id="0">
    <w:p w14:paraId="22033611" w14:textId="77777777" w:rsidR="00037FAD" w:rsidRDefault="00037FAD" w:rsidP="00F729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8953D" w14:textId="3438680D" w:rsidR="00E00C19" w:rsidRPr="00E00C19" w:rsidRDefault="00E00C19">
    <w:pPr>
      <w:pStyle w:val="Zhlav"/>
      <w:rPr>
        <w:lang w:val="cs-CZ"/>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702CB" w14:textId="422915E7" w:rsidR="001308F2" w:rsidRPr="00390FCA" w:rsidRDefault="001C13F5" w:rsidP="001C13F5">
    <w:pPr>
      <w:tabs>
        <w:tab w:val="left" w:pos="367"/>
      </w:tabs>
      <w:spacing w:before="240" w:after="240"/>
      <w:rPr>
        <w:color w:val="000000" w:themeColor="text1"/>
        <w:sz w:val="20"/>
        <w:szCs w:val="20"/>
        <w:lang w:val="cs-CZ"/>
      </w:rPr>
    </w:pPr>
    <w:r>
      <w:rPr>
        <w:color w:val="000000" w:themeColor="text1"/>
        <w:sz w:val="20"/>
        <w:szCs w:val="20"/>
        <w:lang w:val="cs-CZ"/>
      </w:rPr>
      <w:t>NÁVRH S PŘIPOMÍNKAMI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2654A"/>
    <w:multiLevelType w:val="hybridMultilevel"/>
    <w:tmpl w:val="C262E488"/>
    <w:lvl w:ilvl="0" w:tplc="D952A80E">
      <w:start w:val="1"/>
      <w:numFmt w:val="bullet"/>
      <w:lvlText w:val="-"/>
      <w:lvlJc w:val="left"/>
      <w:pPr>
        <w:ind w:left="720" w:hanging="360"/>
      </w:pPr>
      <w:rPr>
        <w:rFonts w:ascii="Times New Roman" w:eastAsia="Arial"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E025EE"/>
    <w:multiLevelType w:val="hybridMultilevel"/>
    <w:tmpl w:val="8A5084AC"/>
    <w:lvl w:ilvl="0" w:tplc="D592E95A">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119A06F6"/>
    <w:multiLevelType w:val="hybridMultilevel"/>
    <w:tmpl w:val="7980C9B4"/>
    <w:lvl w:ilvl="0" w:tplc="09880AE6">
      <w:start w:val="2"/>
      <w:numFmt w:val="bullet"/>
      <w:lvlText w:val="-"/>
      <w:lvlJc w:val="left"/>
      <w:pPr>
        <w:ind w:left="720" w:hanging="360"/>
      </w:pPr>
      <w:rPr>
        <w:rFonts w:ascii="Times New Roman" w:eastAsia="Arial"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45B0DAA"/>
    <w:multiLevelType w:val="hybridMultilevel"/>
    <w:tmpl w:val="373C7732"/>
    <w:lvl w:ilvl="0" w:tplc="D2882704">
      <w:start w:val="2"/>
      <w:numFmt w:val="bullet"/>
      <w:lvlText w:val="-"/>
      <w:lvlJc w:val="left"/>
      <w:pPr>
        <w:ind w:left="720" w:hanging="360"/>
      </w:pPr>
      <w:rPr>
        <w:rFonts w:ascii="Times New Roman" w:eastAsia="Arial"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6207C55"/>
    <w:multiLevelType w:val="hybridMultilevel"/>
    <w:tmpl w:val="21A659F0"/>
    <w:lvl w:ilvl="0" w:tplc="5D5AE20A">
      <w:start w:val="2"/>
      <w:numFmt w:val="bullet"/>
      <w:lvlText w:val="-"/>
      <w:lvlJc w:val="left"/>
      <w:pPr>
        <w:ind w:left="720" w:hanging="360"/>
      </w:pPr>
      <w:rPr>
        <w:rFonts w:ascii="Times New Roman" w:eastAsia="Arial"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2CA4F0D"/>
    <w:multiLevelType w:val="hybridMultilevel"/>
    <w:tmpl w:val="ADD2E99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 w15:restartNumberingAfterBreak="0">
    <w:nsid w:val="26D97CFF"/>
    <w:multiLevelType w:val="hybridMultilevel"/>
    <w:tmpl w:val="D284C8A6"/>
    <w:lvl w:ilvl="0" w:tplc="DDE67C74">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286D11F3"/>
    <w:multiLevelType w:val="multilevel"/>
    <w:tmpl w:val="9A2AE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A90EC2"/>
    <w:multiLevelType w:val="multilevel"/>
    <w:tmpl w:val="B3D2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B6558B"/>
    <w:multiLevelType w:val="multilevel"/>
    <w:tmpl w:val="1060B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2099518">
    <w:abstractNumId w:val="0"/>
  </w:num>
  <w:num w:numId="2" w16cid:durableId="1639065805">
    <w:abstractNumId w:val="6"/>
  </w:num>
  <w:num w:numId="3" w16cid:durableId="541551085">
    <w:abstractNumId w:val="1"/>
  </w:num>
  <w:num w:numId="4" w16cid:durableId="1489980455">
    <w:abstractNumId w:val="5"/>
  </w:num>
  <w:num w:numId="5" w16cid:durableId="963390394">
    <w:abstractNumId w:val="3"/>
  </w:num>
  <w:num w:numId="6" w16cid:durableId="1901674400">
    <w:abstractNumId w:val="9"/>
  </w:num>
  <w:num w:numId="7" w16cid:durableId="794909434">
    <w:abstractNumId w:val="7"/>
  </w:num>
  <w:num w:numId="8" w16cid:durableId="1615818521">
    <w:abstractNumId w:val="8"/>
  </w:num>
  <w:num w:numId="9" w16cid:durableId="593392741">
    <w:abstractNumId w:val="2"/>
  </w:num>
  <w:num w:numId="10" w16cid:durableId="8002645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FB"/>
    <w:rsid w:val="00001421"/>
    <w:rsid w:val="00002B10"/>
    <w:rsid w:val="0001149D"/>
    <w:rsid w:val="00014326"/>
    <w:rsid w:val="00017ACD"/>
    <w:rsid w:val="000269BC"/>
    <w:rsid w:val="0003257D"/>
    <w:rsid w:val="00036065"/>
    <w:rsid w:val="00037FAD"/>
    <w:rsid w:val="00045D6C"/>
    <w:rsid w:val="00052305"/>
    <w:rsid w:val="00055AEA"/>
    <w:rsid w:val="0005734C"/>
    <w:rsid w:val="0006035F"/>
    <w:rsid w:val="0006277A"/>
    <w:rsid w:val="00073169"/>
    <w:rsid w:val="00075402"/>
    <w:rsid w:val="00077E00"/>
    <w:rsid w:val="00077F4C"/>
    <w:rsid w:val="0008477D"/>
    <w:rsid w:val="00084F36"/>
    <w:rsid w:val="00085CAA"/>
    <w:rsid w:val="0009338B"/>
    <w:rsid w:val="000A2DF9"/>
    <w:rsid w:val="000C2600"/>
    <w:rsid w:val="000C326E"/>
    <w:rsid w:val="000C3BFD"/>
    <w:rsid w:val="000C451A"/>
    <w:rsid w:val="000C5E36"/>
    <w:rsid w:val="000D29A2"/>
    <w:rsid w:val="000D51D0"/>
    <w:rsid w:val="000E565E"/>
    <w:rsid w:val="000E61FC"/>
    <w:rsid w:val="000F224B"/>
    <w:rsid w:val="000F2E77"/>
    <w:rsid w:val="000F4125"/>
    <w:rsid w:val="000F5288"/>
    <w:rsid w:val="000F7F44"/>
    <w:rsid w:val="001005C7"/>
    <w:rsid w:val="001022E3"/>
    <w:rsid w:val="001137EF"/>
    <w:rsid w:val="00114B54"/>
    <w:rsid w:val="001205DE"/>
    <w:rsid w:val="00124A03"/>
    <w:rsid w:val="001253AD"/>
    <w:rsid w:val="001308F2"/>
    <w:rsid w:val="00136283"/>
    <w:rsid w:val="00137A04"/>
    <w:rsid w:val="00143819"/>
    <w:rsid w:val="00145655"/>
    <w:rsid w:val="00150D3D"/>
    <w:rsid w:val="00161231"/>
    <w:rsid w:val="001654B6"/>
    <w:rsid w:val="00166B2D"/>
    <w:rsid w:val="00167B60"/>
    <w:rsid w:val="00172818"/>
    <w:rsid w:val="00181C95"/>
    <w:rsid w:val="00183329"/>
    <w:rsid w:val="00184CFB"/>
    <w:rsid w:val="0018726B"/>
    <w:rsid w:val="00187E48"/>
    <w:rsid w:val="0019765D"/>
    <w:rsid w:val="001B04F4"/>
    <w:rsid w:val="001B2584"/>
    <w:rsid w:val="001B27CE"/>
    <w:rsid w:val="001C13F5"/>
    <w:rsid w:val="001C1C3A"/>
    <w:rsid w:val="001C3BD8"/>
    <w:rsid w:val="001C75F9"/>
    <w:rsid w:val="001C77ED"/>
    <w:rsid w:val="001E0CF8"/>
    <w:rsid w:val="001E72FF"/>
    <w:rsid w:val="001F074F"/>
    <w:rsid w:val="001F3A11"/>
    <w:rsid w:val="001F6861"/>
    <w:rsid w:val="00200166"/>
    <w:rsid w:val="00203538"/>
    <w:rsid w:val="00206A15"/>
    <w:rsid w:val="0020739E"/>
    <w:rsid w:val="0020745C"/>
    <w:rsid w:val="00207874"/>
    <w:rsid w:val="002078D2"/>
    <w:rsid w:val="002124CB"/>
    <w:rsid w:val="00213563"/>
    <w:rsid w:val="002223A1"/>
    <w:rsid w:val="00222FA9"/>
    <w:rsid w:val="00225028"/>
    <w:rsid w:val="002253E9"/>
    <w:rsid w:val="002266F3"/>
    <w:rsid w:val="00227A2A"/>
    <w:rsid w:val="00227F62"/>
    <w:rsid w:val="002418CF"/>
    <w:rsid w:val="00244240"/>
    <w:rsid w:val="00252A32"/>
    <w:rsid w:val="00254E31"/>
    <w:rsid w:val="00260807"/>
    <w:rsid w:val="00261D5A"/>
    <w:rsid w:val="00263E13"/>
    <w:rsid w:val="0027294F"/>
    <w:rsid w:val="0027582B"/>
    <w:rsid w:val="00294335"/>
    <w:rsid w:val="00295926"/>
    <w:rsid w:val="00295A18"/>
    <w:rsid w:val="00296455"/>
    <w:rsid w:val="002A3F7E"/>
    <w:rsid w:val="002A6EEC"/>
    <w:rsid w:val="002B2711"/>
    <w:rsid w:val="002C0ECA"/>
    <w:rsid w:val="002C1F7F"/>
    <w:rsid w:val="002C53B5"/>
    <w:rsid w:val="002C56B1"/>
    <w:rsid w:val="002D35CD"/>
    <w:rsid w:val="002E6318"/>
    <w:rsid w:val="002F0435"/>
    <w:rsid w:val="00302A09"/>
    <w:rsid w:val="003036B6"/>
    <w:rsid w:val="00315473"/>
    <w:rsid w:val="00317956"/>
    <w:rsid w:val="003427B2"/>
    <w:rsid w:val="00345D54"/>
    <w:rsid w:val="00345FAB"/>
    <w:rsid w:val="003529DA"/>
    <w:rsid w:val="0036496E"/>
    <w:rsid w:val="003676DF"/>
    <w:rsid w:val="00373875"/>
    <w:rsid w:val="00380390"/>
    <w:rsid w:val="0039222A"/>
    <w:rsid w:val="00394942"/>
    <w:rsid w:val="00394A32"/>
    <w:rsid w:val="0039718F"/>
    <w:rsid w:val="003A5A47"/>
    <w:rsid w:val="003A5EA8"/>
    <w:rsid w:val="003B1831"/>
    <w:rsid w:val="003B1FB8"/>
    <w:rsid w:val="003B54A6"/>
    <w:rsid w:val="003C02C2"/>
    <w:rsid w:val="003C0FC9"/>
    <w:rsid w:val="003C1B15"/>
    <w:rsid w:val="003D17ED"/>
    <w:rsid w:val="003D356B"/>
    <w:rsid w:val="003D5448"/>
    <w:rsid w:val="003D7144"/>
    <w:rsid w:val="003D7E14"/>
    <w:rsid w:val="003E5532"/>
    <w:rsid w:val="003F13F7"/>
    <w:rsid w:val="003F2033"/>
    <w:rsid w:val="003F46D2"/>
    <w:rsid w:val="004039D2"/>
    <w:rsid w:val="004059FA"/>
    <w:rsid w:val="004071F9"/>
    <w:rsid w:val="00407B97"/>
    <w:rsid w:val="004106ED"/>
    <w:rsid w:val="0041198D"/>
    <w:rsid w:val="00411F19"/>
    <w:rsid w:val="00416A2E"/>
    <w:rsid w:val="00417641"/>
    <w:rsid w:val="00420C65"/>
    <w:rsid w:val="00422AFD"/>
    <w:rsid w:val="004266E6"/>
    <w:rsid w:val="00426C10"/>
    <w:rsid w:val="00446945"/>
    <w:rsid w:val="00453BF0"/>
    <w:rsid w:val="00463ABE"/>
    <w:rsid w:val="00465E20"/>
    <w:rsid w:val="00467D78"/>
    <w:rsid w:val="00470640"/>
    <w:rsid w:val="004725FD"/>
    <w:rsid w:val="004735A5"/>
    <w:rsid w:val="004767CB"/>
    <w:rsid w:val="0048057F"/>
    <w:rsid w:val="00481DDB"/>
    <w:rsid w:val="00491BB5"/>
    <w:rsid w:val="00492D4C"/>
    <w:rsid w:val="004A0DF7"/>
    <w:rsid w:val="004A7397"/>
    <w:rsid w:val="004B1584"/>
    <w:rsid w:val="004B3009"/>
    <w:rsid w:val="004C4346"/>
    <w:rsid w:val="004D06F5"/>
    <w:rsid w:val="004D32A7"/>
    <w:rsid w:val="004D7F19"/>
    <w:rsid w:val="004E56F1"/>
    <w:rsid w:val="004F1A1E"/>
    <w:rsid w:val="004F1CDF"/>
    <w:rsid w:val="004F2271"/>
    <w:rsid w:val="004F3ABE"/>
    <w:rsid w:val="004F4F02"/>
    <w:rsid w:val="004F699C"/>
    <w:rsid w:val="005066E0"/>
    <w:rsid w:val="00507CCB"/>
    <w:rsid w:val="005144E5"/>
    <w:rsid w:val="00534600"/>
    <w:rsid w:val="005352A5"/>
    <w:rsid w:val="00536EC0"/>
    <w:rsid w:val="005400C8"/>
    <w:rsid w:val="005406A2"/>
    <w:rsid w:val="0054334D"/>
    <w:rsid w:val="00557140"/>
    <w:rsid w:val="00571631"/>
    <w:rsid w:val="005732DC"/>
    <w:rsid w:val="005825D0"/>
    <w:rsid w:val="00582DF1"/>
    <w:rsid w:val="00591C12"/>
    <w:rsid w:val="00591FBE"/>
    <w:rsid w:val="0059343D"/>
    <w:rsid w:val="0059480B"/>
    <w:rsid w:val="005A3D0B"/>
    <w:rsid w:val="005A50EF"/>
    <w:rsid w:val="005C166F"/>
    <w:rsid w:val="005C2A16"/>
    <w:rsid w:val="005C3A17"/>
    <w:rsid w:val="005D3D31"/>
    <w:rsid w:val="005E034A"/>
    <w:rsid w:val="005E29BD"/>
    <w:rsid w:val="005E3064"/>
    <w:rsid w:val="005F2085"/>
    <w:rsid w:val="00600A21"/>
    <w:rsid w:val="00602E2C"/>
    <w:rsid w:val="0060320F"/>
    <w:rsid w:val="006149D1"/>
    <w:rsid w:val="0061506F"/>
    <w:rsid w:val="0062407A"/>
    <w:rsid w:val="00625C7B"/>
    <w:rsid w:val="006268AF"/>
    <w:rsid w:val="00636EDC"/>
    <w:rsid w:val="006378AE"/>
    <w:rsid w:val="00640FF8"/>
    <w:rsid w:val="0064218D"/>
    <w:rsid w:val="006458E6"/>
    <w:rsid w:val="006473F3"/>
    <w:rsid w:val="00650C38"/>
    <w:rsid w:val="006522E1"/>
    <w:rsid w:val="0065581C"/>
    <w:rsid w:val="00655A94"/>
    <w:rsid w:val="00657607"/>
    <w:rsid w:val="00660E8A"/>
    <w:rsid w:val="00663A52"/>
    <w:rsid w:val="00664E39"/>
    <w:rsid w:val="0066761A"/>
    <w:rsid w:val="006717CB"/>
    <w:rsid w:val="00674A29"/>
    <w:rsid w:val="00676A94"/>
    <w:rsid w:val="0068032F"/>
    <w:rsid w:val="00684288"/>
    <w:rsid w:val="006848C3"/>
    <w:rsid w:val="006914DC"/>
    <w:rsid w:val="00693B8D"/>
    <w:rsid w:val="00694931"/>
    <w:rsid w:val="00695B7D"/>
    <w:rsid w:val="006A08B0"/>
    <w:rsid w:val="006A5F85"/>
    <w:rsid w:val="006C2CB9"/>
    <w:rsid w:val="006C45C1"/>
    <w:rsid w:val="006C4B6A"/>
    <w:rsid w:val="006D11B4"/>
    <w:rsid w:val="006E4D44"/>
    <w:rsid w:val="006F0D5C"/>
    <w:rsid w:val="006F33CE"/>
    <w:rsid w:val="006F3D5D"/>
    <w:rsid w:val="006F6BAB"/>
    <w:rsid w:val="007056D3"/>
    <w:rsid w:val="007103A1"/>
    <w:rsid w:val="007211BE"/>
    <w:rsid w:val="00730463"/>
    <w:rsid w:val="00732E51"/>
    <w:rsid w:val="00735F31"/>
    <w:rsid w:val="007401B9"/>
    <w:rsid w:val="00745CE6"/>
    <w:rsid w:val="007519C0"/>
    <w:rsid w:val="00757E35"/>
    <w:rsid w:val="007610A1"/>
    <w:rsid w:val="00761AF5"/>
    <w:rsid w:val="007707EE"/>
    <w:rsid w:val="007816D5"/>
    <w:rsid w:val="007835D9"/>
    <w:rsid w:val="0079153B"/>
    <w:rsid w:val="00791F61"/>
    <w:rsid w:val="007974D0"/>
    <w:rsid w:val="007A35AA"/>
    <w:rsid w:val="007A7B12"/>
    <w:rsid w:val="007B264A"/>
    <w:rsid w:val="007B304D"/>
    <w:rsid w:val="007D0AAB"/>
    <w:rsid w:val="007D3290"/>
    <w:rsid w:val="007D4D6E"/>
    <w:rsid w:val="007D5462"/>
    <w:rsid w:val="007E08B0"/>
    <w:rsid w:val="007E09C2"/>
    <w:rsid w:val="007E20BA"/>
    <w:rsid w:val="007E381B"/>
    <w:rsid w:val="007E41BE"/>
    <w:rsid w:val="007F3E78"/>
    <w:rsid w:val="007F72FE"/>
    <w:rsid w:val="0080112E"/>
    <w:rsid w:val="00810750"/>
    <w:rsid w:val="00813138"/>
    <w:rsid w:val="0081352F"/>
    <w:rsid w:val="00816573"/>
    <w:rsid w:val="00817182"/>
    <w:rsid w:val="008203B5"/>
    <w:rsid w:val="00821C72"/>
    <w:rsid w:val="00822258"/>
    <w:rsid w:val="00822944"/>
    <w:rsid w:val="008343A2"/>
    <w:rsid w:val="008409FC"/>
    <w:rsid w:val="00845533"/>
    <w:rsid w:val="008534E3"/>
    <w:rsid w:val="008548BC"/>
    <w:rsid w:val="00861BF8"/>
    <w:rsid w:val="00872699"/>
    <w:rsid w:val="008740AE"/>
    <w:rsid w:val="008759D5"/>
    <w:rsid w:val="00885877"/>
    <w:rsid w:val="008906CB"/>
    <w:rsid w:val="00891668"/>
    <w:rsid w:val="008A4263"/>
    <w:rsid w:val="008A4414"/>
    <w:rsid w:val="008A49DC"/>
    <w:rsid w:val="008B260B"/>
    <w:rsid w:val="008B3DFA"/>
    <w:rsid w:val="008B71B3"/>
    <w:rsid w:val="008B7A22"/>
    <w:rsid w:val="008C2A52"/>
    <w:rsid w:val="008C312A"/>
    <w:rsid w:val="008E5FEF"/>
    <w:rsid w:val="008F1BAE"/>
    <w:rsid w:val="008F22BA"/>
    <w:rsid w:val="008F7058"/>
    <w:rsid w:val="00900BDB"/>
    <w:rsid w:val="00902A3A"/>
    <w:rsid w:val="00910955"/>
    <w:rsid w:val="00921512"/>
    <w:rsid w:val="00923992"/>
    <w:rsid w:val="009239E2"/>
    <w:rsid w:val="00923AF4"/>
    <w:rsid w:val="00924B9E"/>
    <w:rsid w:val="00925196"/>
    <w:rsid w:val="009357AB"/>
    <w:rsid w:val="00940D5A"/>
    <w:rsid w:val="0094483D"/>
    <w:rsid w:val="00952D07"/>
    <w:rsid w:val="00953385"/>
    <w:rsid w:val="009627B7"/>
    <w:rsid w:val="00963C38"/>
    <w:rsid w:val="00975D5A"/>
    <w:rsid w:val="0097643B"/>
    <w:rsid w:val="00977ED0"/>
    <w:rsid w:val="00992553"/>
    <w:rsid w:val="009A214F"/>
    <w:rsid w:val="009A3C08"/>
    <w:rsid w:val="009A3FC5"/>
    <w:rsid w:val="009A78E9"/>
    <w:rsid w:val="009B096D"/>
    <w:rsid w:val="009B1D9B"/>
    <w:rsid w:val="009C18A9"/>
    <w:rsid w:val="009C619B"/>
    <w:rsid w:val="009D23F5"/>
    <w:rsid w:val="009D2718"/>
    <w:rsid w:val="009D2E05"/>
    <w:rsid w:val="009D37E0"/>
    <w:rsid w:val="009D52A7"/>
    <w:rsid w:val="009E2528"/>
    <w:rsid w:val="009E290C"/>
    <w:rsid w:val="009E5050"/>
    <w:rsid w:val="009E570D"/>
    <w:rsid w:val="009F0853"/>
    <w:rsid w:val="009F356F"/>
    <w:rsid w:val="009F5580"/>
    <w:rsid w:val="009F70A2"/>
    <w:rsid w:val="00A20F85"/>
    <w:rsid w:val="00A211EB"/>
    <w:rsid w:val="00A24B81"/>
    <w:rsid w:val="00A31B7C"/>
    <w:rsid w:val="00A3519F"/>
    <w:rsid w:val="00A43DFF"/>
    <w:rsid w:val="00A57F69"/>
    <w:rsid w:val="00A649D7"/>
    <w:rsid w:val="00A673E2"/>
    <w:rsid w:val="00A748F9"/>
    <w:rsid w:val="00A75EEC"/>
    <w:rsid w:val="00A80EE0"/>
    <w:rsid w:val="00A83770"/>
    <w:rsid w:val="00A8666C"/>
    <w:rsid w:val="00A86F32"/>
    <w:rsid w:val="00AA255E"/>
    <w:rsid w:val="00AA32B7"/>
    <w:rsid w:val="00AA3B2F"/>
    <w:rsid w:val="00AA738A"/>
    <w:rsid w:val="00AB0421"/>
    <w:rsid w:val="00AB0C9F"/>
    <w:rsid w:val="00AB68C5"/>
    <w:rsid w:val="00AC3C9F"/>
    <w:rsid w:val="00AD4B11"/>
    <w:rsid w:val="00AE260B"/>
    <w:rsid w:val="00AF0555"/>
    <w:rsid w:val="00AF349C"/>
    <w:rsid w:val="00AF4141"/>
    <w:rsid w:val="00B00ABA"/>
    <w:rsid w:val="00B00D52"/>
    <w:rsid w:val="00B247D1"/>
    <w:rsid w:val="00B31108"/>
    <w:rsid w:val="00B37A19"/>
    <w:rsid w:val="00B401BC"/>
    <w:rsid w:val="00B523CF"/>
    <w:rsid w:val="00B53231"/>
    <w:rsid w:val="00B568B0"/>
    <w:rsid w:val="00B761DE"/>
    <w:rsid w:val="00B8502D"/>
    <w:rsid w:val="00B85F6B"/>
    <w:rsid w:val="00BA0097"/>
    <w:rsid w:val="00BA2746"/>
    <w:rsid w:val="00BA73F0"/>
    <w:rsid w:val="00BB0B9B"/>
    <w:rsid w:val="00BB62E4"/>
    <w:rsid w:val="00BD3273"/>
    <w:rsid w:val="00BD6A0F"/>
    <w:rsid w:val="00BD6B5D"/>
    <w:rsid w:val="00BE0E6F"/>
    <w:rsid w:val="00BE2F0B"/>
    <w:rsid w:val="00BE74B7"/>
    <w:rsid w:val="00BF2647"/>
    <w:rsid w:val="00BF3FD8"/>
    <w:rsid w:val="00C0326A"/>
    <w:rsid w:val="00C10280"/>
    <w:rsid w:val="00C13A5F"/>
    <w:rsid w:val="00C204F9"/>
    <w:rsid w:val="00C21D41"/>
    <w:rsid w:val="00C21EF4"/>
    <w:rsid w:val="00C25F5D"/>
    <w:rsid w:val="00C32A67"/>
    <w:rsid w:val="00C34365"/>
    <w:rsid w:val="00C41F3E"/>
    <w:rsid w:val="00C50224"/>
    <w:rsid w:val="00C50CF0"/>
    <w:rsid w:val="00C51295"/>
    <w:rsid w:val="00C5261E"/>
    <w:rsid w:val="00C54783"/>
    <w:rsid w:val="00C54D1B"/>
    <w:rsid w:val="00C56B09"/>
    <w:rsid w:val="00C662B4"/>
    <w:rsid w:val="00C71C2D"/>
    <w:rsid w:val="00C74D8F"/>
    <w:rsid w:val="00C914CD"/>
    <w:rsid w:val="00C91F11"/>
    <w:rsid w:val="00CA310A"/>
    <w:rsid w:val="00CA50CA"/>
    <w:rsid w:val="00CA614A"/>
    <w:rsid w:val="00CB0C35"/>
    <w:rsid w:val="00CB38B6"/>
    <w:rsid w:val="00CC3F2E"/>
    <w:rsid w:val="00CC7B40"/>
    <w:rsid w:val="00CD31A5"/>
    <w:rsid w:val="00CD4E31"/>
    <w:rsid w:val="00CE2865"/>
    <w:rsid w:val="00CF0EC3"/>
    <w:rsid w:val="00D021CD"/>
    <w:rsid w:val="00D15C3B"/>
    <w:rsid w:val="00D16C5D"/>
    <w:rsid w:val="00D2268E"/>
    <w:rsid w:val="00D2494B"/>
    <w:rsid w:val="00D25726"/>
    <w:rsid w:val="00D27067"/>
    <w:rsid w:val="00D31809"/>
    <w:rsid w:val="00D33389"/>
    <w:rsid w:val="00D33562"/>
    <w:rsid w:val="00D3620E"/>
    <w:rsid w:val="00D37433"/>
    <w:rsid w:val="00D42DE3"/>
    <w:rsid w:val="00D4348D"/>
    <w:rsid w:val="00D444CC"/>
    <w:rsid w:val="00D52228"/>
    <w:rsid w:val="00D544A1"/>
    <w:rsid w:val="00D65FFB"/>
    <w:rsid w:val="00D72B1C"/>
    <w:rsid w:val="00D73D64"/>
    <w:rsid w:val="00D74C76"/>
    <w:rsid w:val="00D77006"/>
    <w:rsid w:val="00D804C0"/>
    <w:rsid w:val="00D82ED6"/>
    <w:rsid w:val="00D901D4"/>
    <w:rsid w:val="00D91EE1"/>
    <w:rsid w:val="00DA6D23"/>
    <w:rsid w:val="00DC2F59"/>
    <w:rsid w:val="00DC358B"/>
    <w:rsid w:val="00DD5D0F"/>
    <w:rsid w:val="00DE225E"/>
    <w:rsid w:val="00DE4407"/>
    <w:rsid w:val="00DE5383"/>
    <w:rsid w:val="00E00C19"/>
    <w:rsid w:val="00E0507B"/>
    <w:rsid w:val="00E27AD1"/>
    <w:rsid w:val="00E34A01"/>
    <w:rsid w:val="00E35266"/>
    <w:rsid w:val="00E368B2"/>
    <w:rsid w:val="00E4200F"/>
    <w:rsid w:val="00E45D62"/>
    <w:rsid w:val="00E477A3"/>
    <w:rsid w:val="00E6092D"/>
    <w:rsid w:val="00E81F1F"/>
    <w:rsid w:val="00E82D4C"/>
    <w:rsid w:val="00E84FC3"/>
    <w:rsid w:val="00E8772D"/>
    <w:rsid w:val="00E94ED8"/>
    <w:rsid w:val="00EB228B"/>
    <w:rsid w:val="00EB35AD"/>
    <w:rsid w:val="00EE0221"/>
    <w:rsid w:val="00EE5E46"/>
    <w:rsid w:val="00EE6A4C"/>
    <w:rsid w:val="00EE7B61"/>
    <w:rsid w:val="00EF017C"/>
    <w:rsid w:val="00EF0BC5"/>
    <w:rsid w:val="00F00195"/>
    <w:rsid w:val="00F01C53"/>
    <w:rsid w:val="00F07B43"/>
    <w:rsid w:val="00F127BB"/>
    <w:rsid w:val="00F17DF3"/>
    <w:rsid w:val="00F22AF2"/>
    <w:rsid w:val="00F25EBD"/>
    <w:rsid w:val="00F34E64"/>
    <w:rsid w:val="00F36726"/>
    <w:rsid w:val="00F4528F"/>
    <w:rsid w:val="00F60FB3"/>
    <w:rsid w:val="00F610E3"/>
    <w:rsid w:val="00F61609"/>
    <w:rsid w:val="00F630BE"/>
    <w:rsid w:val="00F657AF"/>
    <w:rsid w:val="00F65AB5"/>
    <w:rsid w:val="00F66CAB"/>
    <w:rsid w:val="00F729FB"/>
    <w:rsid w:val="00F82342"/>
    <w:rsid w:val="00F927D0"/>
    <w:rsid w:val="00FA2263"/>
    <w:rsid w:val="00FB2CBF"/>
    <w:rsid w:val="00FC39FE"/>
    <w:rsid w:val="00FC4E6B"/>
    <w:rsid w:val="00FD032A"/>
    <w:rsid w:val="00FE4A87"/>
    <w:rsid w:val="00FE595B"/>
    <w:rsid w:val="00FF71B7"/>
    <w:rsid w:val="00FF72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4A261"/>
  <w15:chartTrackingRefBased/>
  <w15:docId w15:val="{852D0845-1094-4D1E-84C4-EA490CCD6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77E00"/>
    <w:pPr>
      <w:spacing w:after="0" w:line="276" w:lineRule="auto"/>
    </w:pPr>
    <w:rPr>
      <w:rFonts w:ascii="Times New Roman" w:eastAsia="Arial" w:hAnsi="Times New Roman" w:cs="Arial"/>
      <w:sz w:val="24"/>
      <w:lang w:val="en"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F729FB"/>
    <w:pPr>
      <w:tabs>
        <w:tab w:val="center" w:pos="4536"/>
        <w:tab w:val="right" w:pos="9072"/>
      </w:tabs>
      <w:spacing w:line="240" w:lineRule="auto"/>
    </w:pPr>
  </w:style>
  <w:style w:type="character" w:customStyle="1" w:styleId="ZpatChar">
    <w:name w:val="Zápatí Char"/>
    <w:basedOn w:val="Standardnpsmoodstavce"/>
    <w:link w:val="Zpat"/>
    <w:uiPriority w:val="99"/>
    <w:rsid w:val="00F729FB"/>
    <w:rPr>
      <w:rFonts w:ascii="Times New Roman" w:eastAsia="Arial" w:hAnsi="Times New Roman" w:cs="Arial"/>
      <w:sz w:val="24"/>
      <w:lang w:val="en" w:eastAsia="cs-CZ"/>
    </w:rPr>
  </w:style>
  <w:style w:type="paragraph" w:styleId="Zhlav">
    <w:name w:val="header"/>
    <w:basedOn w:val="Normln"/>
    <w:link w:val="ZhlavChar"/>
    <w:uiPriority w:val="99"/>
    <w:unhideWhenUsed/>
    <w:rsid w:val="00F729FB"/>
    <w:pPr>
      <w:tabs>
        <w:tab w:val="center" w:pos="4536"/>
        <w:tab w:val="right" w:pos="9072"/>
      </w:tabs>
      <w:spacing w:line="240" w:lineRule="auto"/>
    </w:pPr>
  </w:style>
  <w:style w:type="character" w:customStyle="1" w:styleId="ZhlavChar">
    <w:name w:val="Záhlaví Char"/>
    <w:basedOn w:val="Standardnpsmoodstavce"/>
    <w:link w:val="Zhlav"/>
    <w:uiPriority w:val="99"/>
    <w:rsid w:val="00F729FB"/>
    <w:rPr>
      <w:rFonts w:ascii="Times New Roman" w:eastAsia="Arial" w:hAnsi="Times New Roman" w:cs="Arial"/>
      <w:sz w:val="24"/>
      <w:lang w:val="en" w:eastAsia="cs-CZ"/>
    </w:rPr>
  </w:style>
  <w:style w:type="paragraph" w:customStyle="1" w:styleId="NADPISSTI">
    <w:name w:val="NADPIS ČÁSTI"/>
    <w:basedOn w:val="Normln"/>
    <w:next w:val="Normln"/>
    <w:link w:val="NADPISSTIChar"/>
    <w:rsid w:val="00075402"/>
    <w:pPr>
      <w:keepNext/>
      <w:keepLines/>
      <w:spacing w:line="240" w:lineRule="auto"/>
      <w:jc w:val="center"/>
      <w:outlineLvl w:val="1"/>
    </w:pPr>
    <w:rPr>
      <w:rFonts w:eastAsia="Times New Roman" w:cs="Times New Roman"/>
      <w:b/>
      <w:szCs w:val="20"/>
      <w:lang w:val="x-none" w:eastAsia="x-none"/>
    </w:rPr>
  </w:style>
  <w:style w:type="character" w:customStyle="1" w:styleId="NADPISSTIChar">
    <w:name w:val="NADPIS ČÁSTI Char"/>
    <w:link w:val="NADPISSTI"/>
    <w:rsid w:val="00075402"/>
    <w:rPr>
      <w:rFonts w:ascii="Times New Roman" w:eastAsia="Times New Roman" w:hAnsi="Times New Roman" w:cs="Times New Roman"/>
      <w:b/>
      <w:sz w:val="24"/>
      <w:szCs w:val="20"/>
      <w:lang w:val="x-none" w:eastAsia="x-none"/>
    </w:rPr>
  </w:style>
  <w:style w:type="paragraph" w:styleId="Revize">
    <w:name w:val="Revision"/>
    <w:hidden/>
    <w:uiPriority w:val="99"/>
    <w:semiHidden/>
    <w:rsid w:val="000F7F44"/>
    <w:pPr>
      <w:spacing w:after="0" w:line="240" w:lineRule="auto"/>
    </w:pPr>
    <w:rPr>
      <w:rFonts w:ascii="Times New Roman" w:eastAsia="Arial" w:hAnsi="Times New Roman" w:cs="Arial"/>
      <w:sz w:val="24"/>
      <w:lang w:val="en" w:eastAsia="cs-CZ"/>
    </w:rPr>
  </w:style>
  <w:style w:type="character" w:styleId="Odkaznakoment">
    <w:name w:val="annotation reference"/>
    <w:basedOn w:val="Standardnpsmoodstavce"/>
    <w:uiPriority w:val="99"/>
    <w:semiHidden/>
    <w:unhideWhenUsed/>
    <w:rsid w:val="00446945"/>
    <w:rPr>
      <w:sz w:val="16"/>
      <w:szCs w:val="16"/>
    </w:rPr>
  </w:style>
  <w:style w:type="paragraph" w:styleId="Textkomente">
    <w:name w:val="annotation text"/>
    <w:basedOn w:val="Normln"/>
    <w:link w:val="TextkomenteChar"/>
    <w:uiPriority w:val="99"/>
    <w:unhideWhenUsed/>
    <w:rsid w:val="00446945"/>
    <w:pPr>
      <w:spacing w:line="240" w:lineRule="auto"/>
    </w:pPr>
    <w:rPr>
      <w:sz w:val="20"/>
      <w:szCs w:val="20"/>
    </w:rPr>
  </w:style>
  <w:style w:type="character" w:customStyle="1" w:styleId="TextkomenteChar">
    <w:name w:val="Text komentáře Char"/>
    <w:basedOn w:val="Standardnpsmoodstavce"/>
    <w:link w:val="Textkomente"/>
    <w:uiPriority w:val="99"/>
    <w:rsid w:val="00446945"/>
    <w:rPr>
      <w:rFonts w:ascii="Times New Roman" w:eastAsia="Arial" w:hAnsi="Times New Roman" w:cs="Arial"/>
      <w:sz w:val="20"/>
      <w:szCs w:val="20"/>
      <w:lang w:val="en" w:eastAsia="cs-CZ"/>
    </w:rPr>
  </w:style>
  <w:style w:type="paragraph" w:styleId="Pedmtkomente">
    <w:name w:val="annotation subject"/>
    <w:basedOn w:val="Textkomente"/>
    <w:next w:val="Textkomente"/>
    <w:link w:val="PedmtkomenteChar"/>
    <w:uiPriority w:val="99"/>
    <w:semiHidden/>
    <w:unhideWhenUsed/>
    <w:rsid w:val="00446945"/>
    <w:rPr>
      <w:b/>
      <w:bCs/>
    </w:rPr>
  </w:style>
  <w:style w:type="character" w:customStyle="1" w:styleId="PedmtkomenteChar">
    <w:name w:val="Předmět komentáře Char"/>
    <w:basedOn w:val="TextkomenteChar"/>
    <w:link w:val="Pedmtkomente"/>
    <w:uiPriority w:val="99"/>
    <w:semiHidden/>
    <w:rsid w:val="00446945"/>
    <w:rPr>
      <w:rFonts w:ascii="Times New Roman" w:eastAsia="Arial" w:hAnsi="Times New Roman" w:cs="Arial"/>
      <w:b/>
      <w:bCs/>
      <w:sz w:val="20"/>
      <w:szCs w:val="20"/>
      <w:lang w:val="en" w:eastAsia="cs-CZ"/>
    </w:rPr>
  </w:style>
  <w:style w:type="paragraph" w:styleId="Odstavecseseznamem">
    <w:name w:val="List Paragraph"/>
    <w:basedOn w:val="Normln"/>
    <w:uiPriority w:val="34"/>
    <w:qFormat/>
    <w:rsid w:val="009239E2"/>
    <w:pPr>
      <w:ind w:left="720"/>
      <w:contextualSpacing/>
    </w:pPr>
  </w:style>
  <w:style w:type="paragraph" w:customStyle="1" w:styleId="pf1">
    <w:name w:val="pf1"/>
    <w:basedOn w:val="Normln"/>
    <w:rsid w:val="00745CE6"/>
    <w:pPr>
      <w:spacing w:before="100" w:beforeAutospacing="1" w:after="100" w:afterAutospacing="1" w:line="240" w:lineRule="auto"/>
    </w:pPr>
    <w:rPr>
      <w:rFonts w:eastAsia="Times New Roman" w:cs="Times New Roman"/>
      <w:szCs w:val="24"/>
      <w:lang w:val="cs-CZ"/>
    </w:rPr>
  </w:style>
  <w:style w:type="paragraph" w:customStyle="1" w:styleId="pf0">
    <w:name w:val="pf0"/>
    <w:basedOn w:val="Normln"/>
    <w:rsid w:val="00745CE6"/>
    <w:pPr>
      <w:spacing w:before="100" w:beforeAutospacing="1" w:after="100" w:afterAutospacing="1" w:line="240" w:lineRule="auto"/>
    </w:pPr>
    <w:rPr>
      <w:rFonts w:eastAsia="Times New Roman" w:cs="Times New Roman"/>
      <w:szCs w:val="24"/>
      <w:lang w:val="cs-CZ"/>
    </w:rPr>
  </w:style>
  <w:style w:type="character" w:customStyle="1" w:styleId="cf01">
    <w:name w:val="cf01"/>
    <w:basedOn w:val="Standardnpsmoodstavce"/>
    <w:rsid w:val="00745CE6"/>
    <w:rPr>
      <w:rFonts w:ascii="Segoe UI" w:hAnsi="Segoe UI" w:cs="Segoe UI" w:hint="default"/>
      <w:sz w:val="18"/>
      <w:szCs w:val="18"/>
    </w:rPr>
  </w:style>
  <w:style w:type="character" w:customStyle="1" w:styleId="cf11">
    <w:name w:val="cf11"/>
    <w:basedOn w:val="Standardnpsmoodstavce"/>
    <w:rsid w:val="00745CE6"/>
    <w:rPr>
      <w:rFonts w:ascii="Segoe UI" w:hAnsi="Segoe UI" w:cs="Segoe UI" w:hint="default"/>
      <w:sz w:val="18"/>
      <w:szCs w:val="18"/>
    </w:rPr>
  </w:style>
  <w:style w:type="character" w:styleId="Hypertextovodkaz">
    <w:name w:val="Hyperlink"/>
    <w:basedOn w:val="Standardnpsmoodstavce"/>
    <w:uiPriority w:val="99"/>
    <w:unhideWhenUsed/>
    <w:rsid w:val="0018726B"/>
    <w:rPr>
      <w:color w:val="0563C1" w:themeColor="hyperlink"/>
      <w:u w:val="single"/>
    </w:rPr>
  </w:style>
  <w:style w:type="character" w:styleId="Nevyeenzmnka">
    <w:name w:val="Unresolved Mention"/>
    <w:basedOn w:val="Standardnpsmoodstavce"/>
    <w:uiPriority w:val="99"/>
    <w:semiHidden/>
    <w:unhideWhenUsed/>
    <w:rsid w:val="001872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12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279AB-1BD6-4B5D-A9A5-519BCEE0B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15210</Words>
  <Characters>89740</Characters>
  <Application>Microsoft Office Word</Application>
  <DocSecurity>0</DocSecurity>
  <Lines>747</Lines>
  <Paragraphs>209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Lebl Ondřej JUDr.</dc:creator>
  <cp:keywords/>
  <dc:description/>
  <cp:lastModifiedBy>Lebl Ondřej JUDr.</cp:lastModifiedBy>
  <cp:revision>2</cp:revision>
  <dcterms:created xsi:type="dcterms:W3CDTF">2024-01-11T10:37:00Z</dcterms:created>
  <dcterms:modified xsi:type="dcterms:W3CDTF">2024-01-11T10:37:00Z</dcterms:modified>
</cp:coreProperties>
</file>