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ED67F" w14:textId="6809E888" w:rsidR="0068771E" w:rsidRPr="004F59A9" w:rsidRDefault="0068771E" w:rsidP="004F59A9">
      <w:pPr>
        <w:spacing w:before="120" w:after="0" w:line="240" w:lineRule="auto"/>
        <w:jc w:val="right"/>
        <w:rPr>
          <w:sz w:val="24"/>
          <w:szCs w:val="24"/>
        </w:rPr>
      </w:pPr>
      <w:r w:rsidRPr="004F59A9">
        <w:rPr>
          <w:sz w:val="24"/>
          <w:szCs w:val="24"/>
        </w:rPr>
        <w:t>IV.</w:t>
      </w:r>
    </w:p>
    <w:p w14:paraId="64443B2E" w14:textId="3870782B" w:rsidR="00790E9E" w:rsidRPr="00260B8C" w:rsidRDefault="00790E9E" w:rsidP="00EA3B99">
      <w:pPr>
        <w:spacing w:before="120" w:after="0" w:line="240" w:lineRule="auto"/>
        <w:jc w:val="center"/>
        <w:rPr>
          <w:b/>
          <w:sz w:val="24"/>
          <w:szCs w:val="24"/>
        </w:rPr>
      </w:pPr>
      <w:r w:rsidRPr="00260B8C">
        <w:rPr>
          <w:b/>
          <w:sz w:val="24"/>
          <w:szCs w:val="24"/>
        </w:rPr>
        <w:t>DŮVODOVÁ ZPRÁVA</w:t>
      </w:r>
    </w:p>
    <w:p w14:paraId="289F3352" w14:textId="77777777" w:rsidR="00790E9E" w:rsidRPr="00260B8C" w:rsidRDefault="00790E9E" w:rsidP="00EA3B99">
      <w:pPr>
        <w:spacing w:before="120" w:after="0" w:line="240" w:lineRule="auto"/>
        <w:jc w:val="center"/>
        <w:rPr>
          <w:b/>
          <w:sz w:val="24"/>
          <w:szCs w:val="24"/>
        </w:rPr>
      </w:pPr>
      <w:r w:rsidRPr="00260B8C">
        <w:rPr>
          <w:b/>
          <w:sz w:val="24"/>
          <w:szCs w:val="24"/>
        </w:rPr>
        <w:t>Obecná část</w:t>
      </w:r>
    </w:p>
    <w:p w14:paraId="7E80A1EF" w14:textId="77777777" w:rsidR="000C5098" w:rsidRPr="00260B8C" w:rsidRDefault="000C5098" w:rsidP="00EA3B99">
      <w:pPr>
        <w:pStyle w:val="MSp-text"/>
        <w:spacing w:before="120" w:after="0"/>
        <w:ind w:firstLine="0"/>
      </w:pPr>
    </w:p>
    <w:p w14:paraId="27D1432A" w14:textId="77777777" w:rsidR="00790E9E" w:rsidRPr="00260B8C" w:rsidRDefault="00790E9E" w:rsidP="00EA3B99">
      <w:pPr>
        <w:spacing w:before="120" w:after="0" w:line="240" w:lineRule="auto"/>
        <w:jc w:val="both"/>
        <w:rPr>
          <w:b/>
          <w:sz w:val="24"/>
          <w:szCs w:val="24"/>
        </w:rPr>
      </w:pPr>
      <w:r w:rsidRPr="00260B8C">
        <w:rPr>
          <w:b/>
          <w:sz w:val="24"/>
          <w:szCs w:val="24"/>
        </w:rPr>
        <w:t>Hodnocení dopadů regulace (RIA)</w:t>
      </w:r>
    </w:p>
    <w:p w14:paraId="220A671E" w14:textId="77777777" w:rsidR="004B08FD" w:rsidRPr="00260B8C" w:rsidRDefault="00790E9E" w:rsidP="00EA3B99">
      <w:pPr>
        <w:widowControl w:val="0"/>
        <w:autoSpaceDE w:val="0"/>
        <w:autoSpaceDN w:val="0"/>
        <w:adjustRightInd w:val="0"/>
        <w:spacing w:before="120" w:after="0" w:line="240" w:lineRule="auto"/>
        <w:jc w:val="both"/>
        <w:rPr>
          <w:sz w:val="24"/>
          <w:szCs w:val="24"/>
        </w:rPr>
      </w:pPr>
      <w:r w:rsidRPr="00260B8C">
        <w:rPr>
          <w:sz w:val="24"/>
          <w:szCs w:val="24"/>
        </w:rPr>
        <w:t xml:space="preserve">Hodnocení dopadů regulace nebylo u tohoto návrhu zákona prováděno v souladu s Plánem legislativních prací vlády na </w:t>
      </w:r>
      <w:r w:rsidR="004B08FD" w:rsidRPr="00260B8C">
        <w:rPr>
          <w:sz w:val="24"/>
          <w:szCs w:val="24"/>
        </w:rPr>
        <w:t>rok 2019.</w:t>
      </w:r>
    </w:p>
    <w:p w14:paraId="0422C0F8" w14:textId="77777777" w:rsidR="004B08FD" w:rsidRPr="00260B8C" w:rsidRDefault="004B08FD" w:rsidP="00EA3B99">
      <w:pPr>
        <w:widowControl w:val="0"/>
        <w:autoSpaceDE w:val="0"/>
        <w:autoSpaceDN w:val="0"/>
        <w:adjustRightInd w:val="0"/>
        <w:spacing w:before="120" w:after="0" w:line="240" w:lineRule="auto"/>
        <w:jc w:val="both"/>
        <w:rPr>
          <w:sz w:val="24"/>
          <w:szCs w:val="24"/>
        </w:rPr>
      </w:pPr>
    </w:p>
    <w:p w14:paraId="4451A01E" w14:textId="77777777" w:rsidR="00790E9E" w:rsidRPr="00260B8C" w:rsidRDefault="00790E9E" w:rsidP="00EA3B99">
      <w:pPr>
        <w:widowControl w:val="0"/>
        <w:autoSpaceDE w:val="0"/>
        <w:autoSpaceDN w:val="0"/>
        <w:adjustRightInd w:val="0"/>
        <w:spacing w:before="120" w:after="0" w:line="240" w:lineRule="auto"/>
        <w:jc w:val="both"/>
        <w:rPr>
          <w:b/>
          <w:sz w:val="24"/>
          <w:szCs w:val="24"/>
        </w:rPr>
      </w:pPr>
      <w:r w:rsidRPr="00260B8C">
        <w:rPr>
          <w:b/>
          <w:sz w:val="24"/>
          <w:szCs w:val="24"/>
        </w:rPr>
        <w:t>Zhodnocení platného právního stavu, odůvodnění hlavních principů navrhované právní úpravy a vysvětlení nezbytnosti navrhované právní úpravy v jejím celku</w:t>
      </w:r>
    </w:p>
    <w:p w14:paraId="0A787751" w14:textId="77777777" w:rsidR="00782D10" w:rsidRPr="00260B8C" w:rsidRDefault="00782D10" w:rsidP="00EA3B99">
      <w:pPr>
        <w:pStyle w:val="MSp-text"/>
        <w:spacing w:before="120" w:after="0"/>
        <w:ind w:firstLine="0"/>
      </w:pPr>
      <w:r w:rsidRPr="00260B8C">
        <w:t>Probační a mediační služba</w:t>
      </w:r>
      <w:r w:rsidR="00174C8D" w:rsidRPr="00260B8C">
        <w:t xml:space="preserve"> (</w:t>
      </w:r>
      <w:r w:rsidR="00EA3B99" w:rsidRPr="00260B8C">
        <w:t>d</w:t>
      </w:r>
      <w:r w:rsidR="00174C8D" w:rsidRPr="00260B8C">
        <w:t>ále také jen „PMS“)</w:t>
      </w:r>
      <w:r w:rsidRPr="00260B8C">
        <w:t xml:space="preserve"> je od roku</w:t>
      </w:r>
      <w:r w:rsidR="00B1000C" w:rsidRPr="00260B8C">
        <w:t xml:space="preserve"> 2000, kdy byl přijat zákon č. </w:t>
      </w:r>
      <w:r w:rsidRPr="00260B8C">
        <w:t xml:space="preserve">257/2000 Sb., o Probační a mediační službě a o změně zákona č. 2/1969 Sb., o zřízení ministerstev a jiných ústředních orgánů státní správy České republiky, ve znění pozdějších předpisů, zákona č. 65/1965 Sb., zákoník práce, ve znění </w:t>
      </w:r>
      <w:r w:rsidR="00B1000C" w:rsidRPr="00260B8C">
        <w:t>pozdějších předpisů a zákona č. </w:t>
      </w:r>
      <w:r w:rsidRPr="00260B8C">
        <w:t xml:space="preserve">359/1999 Sb., o sociálně-právní ochraně dětí (zákon o Probační a mediační službě), součástí systému </w:t>
      </w:r>
      <w:proofErr w:type="spellStart"/>
      <w:r w:rsidRPr="00260B8C">
        <w:t>restorativní</w:t>
      </w:r>
      <w:proofErr w:type="spellEnd"/>
      <w:r w:rsidRPr="00260B8C">
        <w:t xml:space="preserve"> justice České republiky. </w:t>
      </w:r>
    </w:p>
    <w:p w14:paraId="4A861ECA" w14:textId="0A09EF82" w:rsidR="00723231" w:rsidRPr="00260B8C" w:rsidRDefault="00723231" w:rsidP="00EA3B99">
      <w:pPr>
        <w:pStyle w:val="MSp-text"/>
        <w:spacing w:before="120" w:after="0"/>
        <w:ind w:firstLine="0"/>
      </w:pPr>
      <w:r w:rsidRPr="00260B8C">
        <w:t xml:space="preserve">Probační a mediační služba má dnes svoji nezastupitelnou roli v rámci téměř celého trestního řízení. Hlavní činností probačních úředníků je přispívat k naplňování trestní politiky státu prostřednictvím zprostředkování účinného a společensky prospěšného řešení konfliktů mezi pachateli a poškozenými, které vznikají v souvislosti se spácháním trestného činu. </w:t>
      </w:r>
      <w:r w:rsidR="00A5037A" w:rsidRPr="00260B8C">
        <w:t>Dále jejich </w:t>
      </w:r>
      <w:r w:rsidRPr="00260B8C">
        <w:t xml:space="preserve">činnost spočívá ve zjišťování informací o pachatelích, jejich rodinných a sociálních poměrech a </w:t>
      </w:r>
      <w:r w:rsidR="00921599" w:rsidRPr="00260B8C">
        <w:t xml:space="preserve">ve </w:t>
      </w:r>
      <w:r w:rsidRPr="00260B8C">
        <w:t xml:space="preserve">vytváření podmínek pro uplatnění alternativních </w:t>
      </w:r>
      <w:r w:rsidR="00921599" w:rsidRPr="00260B8C">
        <w:t xml:space="preserve">způsobů řešení věcí </w:t>
      </w:r>
      <w:r w:rsidR="00A5037A" w:rsidRPr="00260B8C">
        <w:t>v trestním řízení (např. </w:t>
      </w:r>
      <w:r w:rsidR="00D34ABD" w:rsidRPr="00260B8C">
        <w:t xml:space="preserve">ve vytváření podmínek </w:t>
      </w:r>
      <w:r w:rsidR="00A5037A" w:rsidRPr="00260B8C">
        <w:t>pro </w:t>
      </w:r>
      <w:r w:rsidRPr="00260B8C">
        <w:t>rozhodnutí o podmíněném zastavení trestního stíhání či o schválení narovnání).</w:t>
      </w:r>
      <w:r w:rsidR="00C82CFB" w:rsidRPr="00260B8C">
        <w:t xml:space="preserve"> </w:t>
      </w:r>
      <w:r w:rsidRPr="00260B8C">
        <w:t>Nezastupitelnou roli má pak Probační a mediační služba</w:t>
      </w:r>
      <w:r w:rsidR="00A7280C" w:rsidRPr="00260B8C">
        <w:t xml:space="preserve"> ve </w:t>
      </w:r>
      <w:r w:rsidR="0017259A" w:rsidRPr="00260B8C">
        <w:t>vykonávacím řízení</w:t>
      </w:r>
      <w:r w:rsidRPr="00260B8C">
        <w:t>, kde</w:t>
      </w:r>
      <w:r w:rsidR="00A5037A" w:rsidRPr="00260B8C">
        <w:t> </w:t>
      </w:r>
      <w:r w:rsidRPr="00260B8C">
        <w:t>zajišťuje</w:t>
      </w:r>
      <w:r w:rsidR="00782D10" w:rsidRPr="00260B8C">
        <w:t xml:space="preserve"> účinn</w:t>
      </w:r>
      <w:r w:rsidRPr="00260B8C">
        <w:t>ý</w:t>
      </w:r>
      <w:r w:rsidR="00782D10" w:rsidRPr="00260B8C">
        <w:t xml:space="preserve"> a důstojn</w:t>
      </w:r>
      <w:r w:rsidRPr="00260B8C">
        <w:t>ý</w:t>
      </w:r>
      <w:r w:rsidR="00782D10" w:rsidRPr="00260B8C">
        <w:t xml:space="preserve"> výkon trestů nespojených s odnětím svobody</w:t>
      </w:r>
      <w:r w:rsidR="00C82CFB" w:rsidRPr="00260B8C">
        <w:t>.</w:t>
      </w:r>
    </w:p>
    <w:p w14:paraId="16580659" w14:textId="4456AECA" w:rsidR="002E65B6" w:rsidRPr="00260B8C" w:rsidRDefault="00B1000C" w:rsidP="00EA3B99">
      <w:pPr>
        <w:pStyle w:val="MSp-text"/>
        <w:spacing w:before="120" w:after="0"/>
        <w:ind w:firstLine="0"/>
      </w:pPr>
      <w:r w:rsidRPr="00260B8C">
        <w:t>Při své činnosti kladou probační úředníci</w:t>
      </w:r>
      <w:r w:rsidR="002E65B6" w:rsidRPr="00260B8C">
        <w:t xml:space="preserve"> důraz na preventivní působení na pach</w:t>
      </w:r>
      <w:r w:rsidR="00A5037A" w:rsidRPr="00260B8C">
        <w:t>atele, snížení rizik</w:t>
      </w:r>
      <w:r w:rsidR="00D86B9D" w:rsidRPr="00260B8C">
        <w:t>a</w:t>
      </w:r>
      <w:r w:rsidR="00A5037A" w:rsidRPr="00260B8C">
        <w:t xml:space="preserve"> kriminální </w:t>
      </w:r>
      <w:r w:rsidR="002E65B6" w:rsidRPr="00260B8C">
        <w:t>recidivy (a tím i na ochranu společnosti) a hlavně na individualizaci zacházení s pachateli; tento přístup zvyšuje možnost</w:t>
      </w:r>
      <w:r w:rsidR="00782D10" w:rsidRPr="00260B8C">
        <w:t> </w:t>
      </w:r>
      <w:r w:rsidR="002E65B6" w:rsidRPr="00260B8C">
        <w:t xml:space="preserve">úspěšné </w:t>
      </w:r>
      <w:r w:rsidRPr="00260B8C">
        <w:t>reintegrac</w:t>
      </w:r>
      <w:r w:rsidR="00D86B9D" w:rsidRPr="00260B8C">
        <w:t>e</w:t>
      </w:r>
      <w:r w:rsidRPr="00260B8C">
        <w:t xml:space="preserve"> pachatelů </w:t>
      </w:r>
      <w:r w:rsidR="00782D10" w:rsidRPr="00260B8C">
        <w:t>tr</w:t>
      </w:r>
      <w:r w:rsidR="00A5037A" w:rsidRPr="00260B8C">
        <w:t>estné činnosti do </w:t>
      </w:r>
      <w:r w:rsidR="002E65B6" w:rsidRPr="00260B8C">
        <w:t xml:space="preserve">společnosti. </w:t>
      </w:r>
      <w:r w:rsidR="00D86B9D" w:rsidRPr="00260B8C">
        <w:t xml:space="preserve">Primárním cílem </w:t>
      </w:r>
      <w:r w:rsidR="00D34ABD">
        <w:t xml:space="preserve">činnosti </w:t>
      </w:r>
      <w:r w:rsidR="00D86B9D" w:rsidRPr="00260B8C">
        <w:t>probačních úředník</w:t>
      </w:r>
      <w:r w:rsidR="00D34ABD">
        <w:t>ů</w:t>
      </w:r>
      <w:r w:rsidR="00D86B9D" w:rsidRPr="00260B8C">
        <w:t xml:space="preserve"> je působit</w:t>
      </w:r>
      <w:r w:rsidR="00C82CFB" w:rsidRPr="00260B8C">
        <w:t xml:space="preserve"> na</w:t>
      </w:r>
      <w:r w:rsidR="00D34ABD">
        <w:t> </w:t>
      </w:r>
      <w:r w:rsidR="00C82CFB" w:rsidRPr="00260B8C">
        <w:t>pachatele, motiv</w:t>
      </w:r>
      <w:r w:rsidR="00D86B9D" w:rsidRPr="00260B8C">
        <w:t>ovat jej</w:t>
      </w:r>
      <w:r w:rsidR="00C82CFB" w:rsidRPr="00260B8C">
        <w:t xml:space="preserve"> k vedení </w:t>
      </w:r>
      <w:r w:rsidR="00A5037A" w:rsidRPr="00260B8C">
        <w:t>řádného </w:t>
      </w:r>
      <w:r w:rsidR="00C82CFB" w:rsidRPr="00260B8C">
        <w:t>života</w:t>
      </w:r>
      <w:r w:rsidR="00D86B9D" w:rsidRPr="00260B8C">
        <w:t xml:space="preserve"> a</w:t>
      </w:r>
      <w:r w:rsidR="00C82CFB" w:rsidRPr="00260B8C">
        <w:t xml:space="preserve"> </w:t>
      </w:r>
      <w:r w:rsidR="00782D10" w:rsidRPr="00260B8C">
        <w:t>obnov</w:t>
      </w:r>
      <w:r w:rsidR="00D86B9D" w:rsidRPr="00260B8C">
        <w:t>it</w:t>
      </w:r>
      <w:r w:rsidR="00782D10" w:rsidRPr="00260B8C">
        <w:t xml:space="preserve"> respekt pachatele k dodr</w:t>
      </w:r>
      <w:r w:rsidR="00A5037A" w:rsidRPr="00260B8C">
        <w:t>žování právních norem, k </w:t>
      </w:r>
      <w:r w:rsidR="00D86B9D" w:rsidRPr="00260B8C">
        <w:t>jeho</w:t>
      </w:r>
      <w:r w:rsidR="00A5037A" w:rsidRPr="00260B8C">
        <w:t> </w:t>
      </w:r>
      <w:r w:rsidR="00782D10" w:rsidRPr="00260B8C">
        <w:t>o</w:t>
      </w:r>
      <w:r w:rsidR="00A5037A" w:rsidRPr="00260B8C">
        <w:t>kolí a </w:t>
      </w:r>
      <w:r w:rsidR="00D86B9D" w:rsidRPr="00260B8C">
        <w:t xml:space="preserve">ke </w:t>
      </w:r>
      <w:r w:rsidR="002E65B6" w:rsidRPr="00260B8C">
        <w:t>společnosti jako takové.</w:t>
      </w:r>
      <w:r w:rsidR="00884023" w:rsidRPr="00260B8C">
        <w:t xml:space="preserve"> </w:t>
      </w:r>
    </w:p>
    <w:p w14:paraId="49F84B70" w14:textId="0C270925" w:rsidR="00723231" w:rsidRPr="00260B8C" w:rsidRDefault="00723231" w:rsidP="00EA3B99">
      <w:pPr>
        <w:pStyle w:val="MSp-text"/>
        <w:spacing w:before="120" w:after="0"/>
        <w:ind w:firstLine="0"/>
      </w:pPr>
      <w:r w:rsidRPr="00260B8C">
        <w:t xml:space="preserve">V neposlední řadě je součástí práce Probační a mediační služby též </w:t>
      </w:r>
      <w:r w:rsidR="00782D10" w:rsidRPr="00260B8C">
        <w:t>práce s</w:t>
      </w:r>
      <w:r w:rsidRPr="00260B8C">
        <w:t> </w:t>
      </w:r>
      <w:r w:rsidR="00782D10" w:rsidRPr="00260B8C">
        <w:t>poškozenými</w:t>
      </w:r>
      <w:r w:rsidRPr="00260B8C">
        <w:t>, resp. obětmi trestných činů</w:t>
      </w:r>
      <w:r w:rsidR="00445E5D" w:rsidRPr="00260B8C">
        <w:t>,</w:t>
      </w:r>
      <w:r w:rsidR="00782D10" w:rsidRPr="00260B8C">
        <w:t xml:space="preserve"> </w:t>
      </w:r>
      <w:r w:rsidR="00D34ABD">
        <w:t xml:space="preserve">vedená snahou o </w:t>
      </w:r>
      <w:r w:rsidRPr="00260B8C">
        <w:t xml:space="preserve">snížení </w:t>
      </w:r>
      <w:r w:rsidR="00D34ABD">
        <w:t xml:space="preserve">míry </w:t>
      </w:r>
      <w:r w:rsidR="00445E5D" w:rsidRPr="00260B8C">
        <w:t xml:space="preserve">jejich </w:t>
      </w:r>
      <w:r w:rsidRPr="00260B8C">
        <w:t>viktimizace</w:t>
      </w:r>
      <w:r w:rsidR="00D34ABD">
        <w:t xml:space="preserve">, kdy je vyvíjeno </w:t>
      </w:r>
      <w:r w:rsidR="00445E5D" w:rsidRPr="00260B8C">
        <w:t xml:space="preserve">úsilí </w:t>
      </w:r>
      <w:r w:rsidRPr="00260B8C">
        <w:t>o </w:t>
      </w:r>
      <w:r w:rsidR="00A5037A" w:rsidRPr="00260B8C">
        <w:t>jejic</w:t>
      </w:r>
      <w:r w:rsidR="009E179B" w:rsidRPr="00260B8C">
        <w:t>h aktivní </w:t>
      </w:r>
      <w:r w:rsidR="00A5037A" w:rsidRPr="00260B8C">
        <w:t>zapojení do </w:t>
      </w:r>
      <w:r w:rsidR="00782D10" w:rsidRPr="00260B8C">
        <w:t xml:space="preserve">řešení konfliktu s pachatelem či do procesu </w:t>
      </w:r>
      <w:r w:rsidR="00D34ABD">
        <w:t>reparace</w:t>
      </w:r>
      <w:r w:rsidR="00782D10" w:rsidRPr="00260B8C">
        <w:t xml:space="preserve"> </w:t>
      </w:r>
      <w:r w:rsidR="00D34ABD">
        <w:t xml:space="preserve">jim způsobené </w:t>
      </w:r>
      <w:r w:rsidR="00782D10" w:rsidRPr="00260B8C">
        <w:t xml:space="preserve">újmy. </w:t>
      </w:r>
    </w:p>
    <w:p w14:paraId="37BBD915" w14:textId="3D92DC0E" w:rsidR="00D34ABD" w:rsidRDefault="00D34ABD" w:rsidP="00EA3B99">
      <w:pPr>
        <w:pStyle w:val="MSp-text"/>
        <w:spacing w:before="120" w:after="0"/>
        <w:ind w:firstLine="0"/>
      </w:pPr>
    </w:p>
    <w:p w14:paraId="5572EFFD" w14:textId="7A86A188" w:rsidR="008D2D84" w:rsidRPr="00260B8C" w:rsidRDefault="00D34ABD" w:rsidP="00EA3B99">
      <w:pPr>
        <w:pStyle w:val="MSp-text"/>
        <w:spacing w:before="120" w:after="0"/>
        <w:ind w:firstLine="0"/>
      </w:pPr>
      <w:r>
        <w:t>O</w:t>
      </w:r>
      <w:r w:rsidR="008D2D84" w:rsidRPr="00260B8C">
        <w:t>dsouzený při</w:t>
      </w:r>
      <w:r w:rsidR="00A5037A" w:rsidRPr="00260B8C">
        <w:t> </w:t>
      </w:r>
      <w:r w:rsidR="008D2D84" w:rsidRPr="00260B8C">
        <w:t>výkonu altern</w:t>
      </w:r>
      <w:r w:rsidR="009E179B" w:rsidRPr="00260B8C">
        <w:t>ativního trestu není vystavován </w:t>
      </w:r>
      <w:r w:rsidR="008D2D84" w:rsidRPr="00260B8C">
        <w:t xml:space="preserve">negativním vlivům </w:t>
      </w:r>
      <w:r>
        <w:t>uvěznění</w:t>
      </w:r>
      <w:r w:rsidR="008D2D84" w:rsidRPr="00260B8C">
        <w:t xml:space="preserve">, </w:t>
      </w:r>
      <w:r w:rsidR="009E179B" w:rsidRPr="00260B8C">
        <w:t>neztrácí kontakt </w:t>
      </w:r>
      <w:r w:rsidR="00A7280C" w:rsidRPr="00260B8C">
        <w:t>se </w:t>
      </w:r>
      <w:r w:rsidR="008D2D84" w:rsidRPr="00260B8C">
        <w:t>svým sociálním prostředím a nedochází k narušení (případně p</w:t>
      </w:r>
      <w:r w:rsidR="00193CF7" w:rsidRPr="00260B8C">
        <w:t>ře</w:t>
      </w:r>
      <w:r w:rsidR="008D2D84" w:rsidRPr="00260B8C">
        <w:t xml:space="preserve">tržení) </w:t>
      </w:r>
      <w:r>
        <w:t xml:space="preserve">jeho </w:t>
      </w:r>
      <w:r w:rsidR="008D2D84" w:rsidRPr="00260B8C">
        <w:t>rodinných vazeb. Podstatně se eliminuje nežádoucí stigmatizac</w:t>
      </w:r>
      <w:r w:rsidR="009E179B" w:rsidRPr="00260B8C">
        <w:t>e odsouzeného a poznamenání jak </w:t>
      </w:r>
      <w:r w:rsidR="008D2D84" w:rsidRPr="00260B8C">
        <w:t xml:space="preserve">fyzické, tak </w:t>
      </w:r>
      <w:r w:rsidR="00193CF7" w:rsidRPr="00260B8C">
        <w:t xml:space="preserve">zejména </w:t>
      </w:r>
      <w:r w:rsidR="008D2D84" w:rsidRPr="00260B8C">
        <w:t xml:space="preserve">psychické stránky </w:t>
      </w:r>
      <w:r w:rsidR="00B1000C" w:rsidRPr="00260B8C">
        <w:t xml:space="preserve">jeho </w:t>
      </w:r>
      <w:r w:rsidR="008D2D84" w:rsidRPr="00260B8C">
        <w:t xml:space="preserve">osobnosti. </w:t>
      </w:r>
      <w:r w:rsidR="00A5037A" w:rsidRPr="00260B8C">
        <w:t>Tím, </w:t>
      </w:r>
      <w:r w:rsidR="009E179B" w:rsidRPr="00260B8C">
        <w:t>že</w:t>
      </w:r>
      <w:r>
        <w:t> </w:t>
      </w:r>
      <w:r w:rsidR="009E179B" w:rsidRPr="00260B8C">
        <w:t>je odsouzenému dovoleno </w:t>
      </w:r>
      <w:r w:rsidR="008D2D84" w:rsidRPr="00260B8C">
        <w:t xml:space="preserve">dále žít </w:t>
      </w:r>
      <w:r w:rsidR="00A7280C" w:rsidRPr="00260B8C">
        <w:t>na </w:t>
      </w:r>
      <w:r w:rsidR="008D2D84" w:rsidRPr="00260B8C">
        <w:t xml:space="preserve">svobodě, snižuje se i riziko ztráty zaměstnání, </w:t>
      </w:r>
      <w:r>
        <w:t xml:space="preserve">a tím i </w:t>
      </w:r>
      <w:r w:rsidR="008D2D84" w:rsidRPr="00260B8C">
        <w:t>riziko vzniku špatné finanční situace odsouzeného a jeho rodiny</w:t>
      </w:r>
      <w:r>
        <w:t xml:space="preserve"> (</w:t>
      </w:r>
      <w:r w:rsidR="008D2D84" w:rsidRPr="00260B8C">
        <w:t xml:space="preserve">nedostatečné finanční zabezpečení je </w:t>
      </w:r>
      <w:r>
        <w:t xml:space="preserve">přitom </w:t>
      </w:r>
      <w:r w:rsidR="008D2D84" w:rsidRPr="00260B8C">
        <w:t>jedním z hlavních krimi</w:t>
      </w:r>
      <w:r w:rsidR="009E179B" w:rsidRPr="00260B8C">
        <w:t>nogenních faktorů ovlivňujících </w:t>
      </w:r>
      <w:r w:rsidR="008D2D84" w:rsidRPr="00260B8C">
        <w:t xml:space="preserve">vznik </w:t>
      </w:r>
      <w:r w:rsidR="008D2D84" w:rsidRPr="00260B8C">
        <w:lastRenderedPageBreak/>
        <w:t>kriminálního jednání</w:t>
      </w:r>
      <w:r>
        <w:t>)</w:t>
      </w:r>
      <w:r w:rsidR="008D2D84" w:rsidRPr="00260B8C">
        <w:t>. Požada</w:t>
      </w:r>
      <w:r w:rsidR="00A7280C" w:rsidRPr="00260B8C">
        <w:t>vek na </w:t>
      </w:r>
      <w:r w:rsidR="008D2D84" w:rsidRPr="00260B8C">
        <w:t xml:space="preserve">zvyšování </w:t>
      </w:r>
      <w:r w:rsidR="00CF051F" w:rsidRPr="00260B8C">
        <w:t xml:space="preserve">počtu ukládaných </w:t>
      </w:r>
      <w:r w:rsidR="008D2D84" w:rsidRPr="00260B8C">
        <w:t>trestů</w:t>
      </w:r>
      <w:r w:rsidR="009E179B" w:rsidRPr="00260B8C">
        <w:t> </w:t>
      </w:r>
      <w:r w:rsidR="008D2D84" w:rsidRPr="00260B8C">
        <w:t xml:space="preserve">nespojených s odnětím svobody </w:t>
      </w:r>
      <w:r w:rsidR="009E179B" w:rsidRPr="00260B8C">
        <w:t>na </w:t>
      </w:r>
      <w:r w:rsidR="00CF051F" w:rsidRPr="00260B8C">
        <w:t>úkor trest</w:t>
      </w:r>
      <w:r w:rsidR="005B26C9">
        <w:t>ů</w:t>
      </w:r>
      <w:r w:rsidR="00CF051F" w:rsidRPr="00260B8C">
        <w:t xml:space="preserve"> spojen</w:t>
      </w:r>
      <w:r w:rsidR="005B26C9">
        <w:t>ých</w:t>
      </w:r>
      <w:r w:rsidR="00CF051F" w:rsidRPr="00260B8C">
        <w:t xml:space="preserve"> s odnětím svobody </w:t>
      </w:r>
      <w:r w:rsidR="009E179B" w:rsidRPr="00260B8C">
        <w:t>– tj. </w:t>
      </w:r>
      <w:r w:rsidR="008D2D84" w:rsidRPr="00260B8C">
        <w:t xml:space="preserve">alternativních trestů </w:t>
      </w:r>
      <w:r w:rsidR="00CF051F" w:rsidRPr="00260B8C">
        <w:t xml:space="preserve">– </w:t>
      </w:r>
      <w:r w:rsidR="009E179B" w:rsidRPr="00260B8C">
        <w:t>opakovaně rezonuje i v </w:t>
      </w:r>
      <w:r w:rsidR="00A7280C" w:rsidRPr="00260B8C">
        <w:t>doporučeních Rady Evropy, která vyzdvihují důležitost aspektu ponechání pachatele v komunitě, tj. na svobodě</w:t>
      </w:r>
      <w:r w:rsidR="008D2D84" w:rsidRPr="00260B8C">
        <w:rPr>
          <w:rStyle w:val="Znakapoznpodarou"/>
        </w:rPr>
        <w:footnoteReference w:id="1"/>
      </w:r>
      <w:r w:rsidR="008D2D84" w:rsidRPr="00260B8C">
        <w:t>.</w:t>
      </w:r>
      <w:r w:rsidR="00A5037A" w:rsidRPr="00260B8C">
        <w:t xml:space="preserve"> Zároveň je </w:t>
      </w:r>
      <w:r w:rsidR="009E179B" w:rsidRPr="00260B8C">
        <w:t>však potřeba </w:t>
      </w:r>
      <w:r w:rsidR="008D2D84" w:rsidRPr="00260B8C">
        <w:t>za</w:t>
      </w:r>
      <w:r w:rsidR="003C26C4" w:rsidRPr="00260B8C">
        <w:t>jistit</w:t>
      </w:r>
      <w:r w:rsidR="008D2D84" w:rsidRPr="00260B8C">
        <w:t xml:space="preserve">, aby výkon </w:t>
      </w:r>
      <w:r w:rsidR="003E24A8" w:rsidRPr="00260B8C">
        <w:t>těchto</w:t>
      </w:r>
      <w:r w:rsidR="009E179B" w:rsidRPr="00260B8C">
        <w:t> </w:t>
      </w:r>
      <w:r w:rsidR="008D2D84" w:rsidRPr="00260B8C">
        <w:t>trestů neby</w:t>
      </w:r>
      <w:r w:rsidR="00B1000C" w:rsidRPr="00260B8C">
        <w:t xml:space="preserve">l pouze formální a </w:t>
      </w:r>
      <w:r w:rsidR="003C26C4" w:rsidRPr="00260B8C">
        <w:t xml:space="preserve">měl </w:t>
      </w:r>
      <w:r w:rsidR="00B1000C" w:rsidRPr="00260B8C">
        <w:t>co možno</w:t>
      </w:r>
      <w:r w:rsidR="008D2D84" w:rsidRPr="00260B8C">
        <w:t xml:space="preserve"> největší pozitivní dopad na pachatele. </w:t>
      </w:r>
    </w:p>
    <w:p w14:paraId="356D90C2" w14:textId="30F58CB5" w:rsidR="00C82CFB" w:rsidRPr="00260B8C" w:rsidRDefault="004506CF" w:rsidP="00EA3B99">
      <w:pPr>
        <w:pStyle w:val="MSp-text"/>
        <w:spacing w:before="120" w:after="0"/>
        <w:ind w:firstLine="0"/>
      </w:pPr>
      <w:r w:rsidRPr="00260B8C">
        <w:t>I z tohoto důvodu byla p</w:t>
      </w:r>
      <w:r w:rsidR="008D2D84" w:rsidRPr="00260B8C">
        <w:t>o 18</w:t>
      </w:r>
      <w:r w:rsidR="00782D10" w:rsidRPr="00260B8C">
        <w:t xml:space="preserve"> letech </w:t>
      </w:r>
      <w:r w:rsidRPr="00260B8C">
        <w:t xml:space="preserve">od vzniku Probační a mediační služby vypracována Koncepce rozvoje probace a mediace do roku 2025, kterou vláda schválila svým </w:t>
      </w:r>
      <w:r w:rsidR="00782D10" w:rsidRPr="00260B8C">
        <w:t>u</w:t>
      </w:r>
      <w:r w:rsidR="000C5098" w:rsidRPr="00260B8C">
        <w:t xml:space="preserve">snesením </w:t>
      </w:r>
      <w:r w:rsidRPr="00260B8C">
        <w:t>č. </w:t>
      </w:r>
      <w:r w:rsidR="000C5098" w:rsidRPr="00260B8C">
        <w:t xml:space="preserve">733 </w:t>
      </w:r>
      <w:r w:rsidR="000C5098" w:rsidRPr="00260B8C">
        <w:rPr>
          <w:rFonts w:eastAsia="MS Mincho"/>
          <w:bCs/>
        </w:rPr>
        <w:t>ze dne 11. října 2017</w:t>
      </w:r>
      <w:r w:rsidR="000C5098" w:rsidRPr="00260B8C">
        <w:t xml:space="preserve">. </w:t>
      </w:r>
      <w:r w:rsidR="00430D04" w:rsidRPr="00260B8C">
        <w:t xml:space="preserve">Tato koncepce shrnuje poznatky z dosavadní praxe výkonu probace a mediace v České </w:t>
      </w:r>
      <w:r w:rsidR="00782D10" w:rsidRPr="00260B8C">
        <w:t>republice</w:t>
      </w:r>
      <w:r w:rsidR="00A000DF" w:rsidRPr="00260B8C">
        <w:t>,</w:t>
      </w:r>
      <w:r w:rsidR="00782D10" w:rsidRPr="00260B8C">
        <w:t> </w:t>
      </w:r>
      <w:r w:rsidR="00430D04" w:rsidRPr="00260B8C">
        <w:t>poukazuje na určité nedostatky</w:t>
      </w:r>
      <w:r w:rsidR="005B26C9">
        <w:t xml:space="preserve"> </w:t>
      </w:r>
      <w:r w:rsidR="00430D04" w:rsidRPr="00260B8C">
        <w:t xml:space="preserve">stávajícího systému </w:t>
      </w:r>
      <w:r w:rsidR="00BC2961" w:rsidRPr="00260B8C">
        <w:t>trestní justice a </w:t>
      </w:r>
      <w:r w:rsidR="00430D04" w:rsidRPr="00260B8C">
        <w:t xml:space="preserve">představuje </w:t>
      </w:r>
      <w:r w:rsidR="00BC2961" w:rsidRPr="00260B8C">
        <w:t xml:space="preserve">také </w:t>
      </w:r>
      <w:r w:rsidR="00430D04" w:rsidRPr="00260B8C">
        <w:t>záměr da</w:t>
      </w:r>
      <w:r w:rsidR="00782D10" w:rsidRPr="00260B8C">
        <w:t>lšího rozvoje systému probace a </w:t>
      </w:r>
      <w:r w:rsidR="00430D04" w:rsidRPr="00260B8C">
        <w:t>mediace</w:t>
      </w:r>
      <w:r w:rsidR="005B26C9">
        <w:t xml:space="preserve"> v České republice v nejbližším období</w:t>
      </w:r>
      <w:r w:rsidR="00430D04" w:rsidRPr="00260B8C">
        <w:t xml:space="preserve">. V návaznosti na tuto koncepci </w:t>
      </w:r>
      <w:r w:rsidR="00782D10" w:rsidRPr="00260B8C">
        <w:t>byly vytvořeny</w:t>
      </w:r>
      <w:r w:rsidR="00430D04" w:rsidRPr="00260B8C">
        <w:t xml:space="preserve"> dva odborné týmy – Odborná diskusní platforma k problematice </w:t>
      </w:r>
      <w:r w:rsidR="0027363A" w:rsidRPr="00260B8C">
        <w:t>podmíněného propuštění (dále jen „Platforma“)</w:t>
      </w:r>
      <w:r w:rsidR="00430D04" w:rsidRPr="00260B8C">
        <w:t xml:space="preserve"> </w:t>
      </w:r>
      <w:r w:rsidR="0027363A" w:rsidRPr="00260B8C">
        <w:t xml:space="preserve">a </w:t>
      </w:r>
      <w:r w:rsidR="00430D04" w:rsidRPr="00260B8C">
        <w:t>Akční tým pro spolupráci v</w:t>
      </w:r>
      <w:r w:rsidR="0027363A" w:rsidRPr="00260B8C">
        <w:t> </w:t>
      </w:r>
      <w:r w:rsidR="00430D04" w:rsidRPr="00260B8C">
        <w:t>justici</w:t>
      </w:r>
      <w:r w:rsidR="0027363A" w:rsidRPr="00260B8C">
        <w:t xml:space="preserve"> </w:t>
      </w:r>
      <w:r w:rsidR="00072019" w:rsidRPr="00260B8C">
        <w:t>(dále jen </w:t>
      </w:r>
      <w:r w:rsidR="0027363A" w:rsidRPr="00260B8C">
        <w:t xml:space="preserve">„Akční tým“). Na práci těchto týmů se </w:t>
      </w:r>
      <w:r w:rsidR="00520713" w:rsidRPr="00260B8C">
        <w:t>podílí</w:t>
      </w:r>
      <w:r w:rsidR="00A5037A" w:rsidRPr="00260B8C">
        <w:t xml:space="preserve"> jak </w:t>
      </w:r>
      <w:r w:rsidR="00A000DF" w:rsidRPr="00260B8C">
        <w:t>odborníci</w:t>
      </w:r>
      <w:r w:rsidR="00072019" w:rsidRPr="00260B8C">
        <w:t xml:space="preserve"> z řad justice (</w:t>
      </w:r>
      <w:r w:rsidR="0027363A" w:rsidRPr="00260B8C">
        <w:t>státní zástupci, soudci</w:t>
      </w:r>
      <w:r w:rsidR="00A5037A" w:rsidRPr="00260B8C">
        <w:t>)</w:t>
      </w:r>
      <w:r w:rsidR="0027363A" w:rsidRPr="00260B8C">
        <w:t xml:space="preserve">, </w:t>
      </w:r>
      <w:r w:rsidR="00072019" w:rsidRPr="00260B8C">
        <w:t xml:space="preserve">tak </w:t>
      </w:r>
      <w:r w:rsidR="00A000DF" w:rsidRPr="00260B8C">
        <w:t xml:space="preserve">odborníci z jiných institucí </w:t>
      </w:r>
      <w:r w:rsidR="00072019" w:rsidRPr="00260B8C">
        <w:t>a klíčových resortů (</w:t>
      </w:r>
      <w:r w:rsidR="00421AE4" w:rsidRPr="00260B8C">
        <w:t xml:space="preserve">ředitelé věznic, zástupci Probační a mediační služby, </w:t>
      </w:r>
      <w:r w:rsidR="00072019" w:rsidRPr="00260B8C">
        <w:t xml:space="preserve">akademici, výzkumní pracovníci </w:t>
      </w:r>
      <w:r w:rsidR="00A5037A" w:rsidRPr="00260B8C">
        <w:t>Institutu pro kriminologii a sociální prevenci</w:t>
      </w:r>
      <w:r w:rsidR="00B1000C" w:rsidRPr="00260B8C">
        <w:t xml:space="preserve">, </w:t>
      </w:r>
      <w:r w:rsidR="00072019" w:rsidRPr="00260B8C">
        <w:t>advokát</w:t>
      </w:r>
      <w:r w:rsidR="00A000DF" w:rsidRPr="00260B8C">
        <w:t>i</w:t>
      </w:r>
      <w:r w:rsidR="00210632">
        <w:t>,</w:t>
      </w:r>
      <w:r w:rsidR="00520713" w:rsidRPr="00260B8C">
        <w:t> </w:t>
      </w:r>
      <w:r w:rsidR="00A000DF" w:rsidRPr="00260B8C">
        <w:t>pracovníci z</w:t>
      </w:r>
      <w:r w:rsidR="0068771E">
        <w:t> </w:t>
      </w:r>
      <w:r w:rsidR="002D1571" w:rsidRPr="00260B8C">
        <w:t>neziskového sektoru</w:t>
      </w:r>
      <w:r w:rsidR="00072019" w:rsidRPr="00260B8C">
        <w:t xml:space="preserve">, zástupci </w:t>
      </w:r>
      <w:r w:rsidR="00A5037A" w:rsidRPr="00260B8C">
        <w:t>Ministerstva spravedlnosti,</w:t>
      </w:r>
      <w:r w:rsidR="002D1571" w:rsidRPr="00260B8C">
        <w:t> </w:t>
      </w:r>
      <w:r w:rsidR="00072019" w:rsidRPr="00260B8C">
        <w:t>Ministerstva vnitra</w:t>
      </w:r>
      <w:r w:rsidR="00421AE4" w:rsidRPr="00260B8C">
        <w:t xml:space="preserve"> a </w:t>
      </w:r>
      <w:r w:rsidR="00A5037A" w:rsidRPr="00260B8C">
        <w:t xml:space="preserve">Ministerstva práce </w:t>
      </w:r>
      <w:r w:rsidR="00A7280C" w:rsidRPr="00260B8C">
        <w:t>a </w:t>
      </w:r>
      <w:r w:rsidR="00A5037A" w:rsidRPr="00260B8C">
        <w:t>sociální</w:t>
      </w:r>
      <w:r w:rsidR="00A7280C" w:rsidRPr="00260B8C">
        <w:t>ch</w:t>
      </w:r>
      <w:r w:rsidR="00A5037A" w:rsidRPr="00260B8C">
        <w:t xml:space="preserve"> věcí</w:t>
      </w:r>
      <w:r w:rsidR="00072019" w:rsidRPr="00260B8C">
        <w:t xml:space="preserve">). </w:t>
      </w:r>
    </w:p>
    <w:p w14:paraId="47571FC5" w14:textId="77777777" w:rsidR="0027363A" w:rsidRPr="00260B8C" w:rsidRDefault="0027363A" w:rsidP="00EA3B99">
      <w:pPr>
        <w:pStyle w:val="MSp-text"/>
        <w:spacing w:before="120" w:after="0"/>
        <w:ind w:firstLine="0"/>
      </w:pPr>
      <w:r w:rsidRPr="00260B8C">
        <w:t>Hlavním cílem obou těchto týmů bylo zhodnotit fungování stávajícího systému výkonu trestů</w:t>
      </w:r>
      <w:r w:rsidR="009E179B" w:rsidRPr="00260B8C">
        <w:t> </w:t>
      </w:r>
      <w:r w:rsidR="00520713" w:rsidRPr="00260B8C">
        <w:t>nespojených s odnětím svobody</w:t>
      </w:r>
      <w:r w:rsidR="00072019" w:rsidRPr="00260B8C">
        <w:t>, zhodnotit dostatečnost, resp. </w:t>
      </w:r>
      <w:r w:rsidR="009E179B" w:rsidRPr="00260B8C">
        <w:t>nedostatečnost využívání </w:t>
      </w:r>
      <w:r w:rsidR="00072019" w:rsidRPr="00260B8C">
        <w:t xml:space="preserve">prvků </w:t>
      </w:r>
      <w:r w:rsidRPr="00260B8C">
        <w:t>probace a mediace v rámci trestního řízení, d</w:t>
      </w:r>
      <w:r w:rsidR="009E179B" w:rsidRPr="00260B8C">
        <w:t>etekovat nedostatky a navrhnout </w:t>
      </w:r>
      <w:r w:rsidRPr="00260B8C">
        <w:t>legisla</w:t>
      </w:r>
      <w:r w:rsidR="002D1571" w:rsidRPr="00260B8C">
        <w:t>tivní či </w:t>
      </w:r>
      <w:r w:rsidR="00072019" w:rsidRPr="00260B8C">
        <w:t>nelegislativní změny a </w:t>
      </w:r>
      <w:r w:rsidRPr="00260B8C">
        <w:t>opatření</w:t>
      </w:r>
      <w:r w:rsidR="00B1000C" w:rsidRPr="00260B8C">
        <w:t xml:space="preserve"> </w:t>
      </w:r>
      <w:r w:rsidR="00B831B8" w:rsidRPr="00260B8C">
        <w:t>tak</w:t>
      </w:r>
      <w:r w:rsidR="00B1000C" w:rsidRPr="00260B8C">
        <w:t>,</w:t>
      </w:r>
      <w:r w:rsidR="00B831B8" w:rsidRPr="00260B8C">
        <w:t xml:space="preserve"> aby s</w:t>
      </w:r>
      <w:r w:rsidR="00A5037A" w:rsidRPr="00260B8C">
        <w:t xml:space="preserve">e </w:t>
      </w:r>
      <w:r w:rsidR="00B1000C" w:rsidRPr="00260B8C">
        <w:t>maximalizovalo</w:t>
      </w:r>
      <w:r w:rsidR="00A5037A" w:rsidRPr="00260B8C">
        <w:t xml:space="preserve"> efektivní působení </w:t>
      </w:r>
      <w:r w:rsidR="00B1000C" w:rsidRPr="00260B8C">
        <w:t xml:space="preserve">trestu </w:t>
      </w:r>
      <w:r w:rsidR="00A5037A" w:rsidRPr="00260B8C">
        <w:t>na </w:t>
      </w:r>
      <w:r w:rsidR="00B831B8" w:rsidRPr="00260B8C">
        <w:t>odsouzeného (což je jedním ze základních cílů trestní politiky státu)</w:t>
      </w:r>
      <w:r w:rsidRPr="00260B8C">
        <w:t xml:space="preserve">. </w:t>
      </w:r>
    </w:p>
    <w:p w14:paraId="746A925E" w14:textId="77777777" w:rsidR="00266064" w:rsidRPr="00260B8C" w:rsidRDefault="00266064" w:rsidP="00EA3B99">
      <w:pPr>
        <w:spacing w:before="120" w:after="0" w:line="240" w:lineRule="auto"/>
        <w:jc w:val="both"/>
        <w:rPr>
          <w:rFonts w:eastAsia="MS Mincho"/>
          <w:bCs/>
          <w:sz w:val="24"/>
          <w:szCs w:val="24"/>
        </w:rPr>
      </w:pPr>
      <w:r w:rsidRPr="00260B8C">
        <w:rPr>
          <w:rFonts w:eastAsia="MS Mincho"/>
          <w:bCs/>
          <w:sz w:val="24"/>
          <w:szCs w:val="24"/>
        </w:rPr>
        <w:t xml:space="preserve">Největší problémy byly identifikovány </w:t>
      </w:r>
      <w:r w:rsidR="00A000DF" w:rsidRPr="00260B8C">
        <w:rPr>
          <w:rFonts w:eastAsia="MS Mincho"/>
          <w:bCs/>
          <w:sz w:val="24"/>
          <w:szCs w:val="24"/>
        </w:rPr>
        <w:t>v oblasti</w:t>
      </w:r>
      <w:r w:rsidRPr="00260B8C">
        <w:rPr>
          <w:rFonts w:eastAsia="MS Mincho"/>
          <w:bCs/>
          <w:sz w:val="24"/>
          <w:szCs w:val="24"/>
        </w:rPr>
        <w:t xml:space="preserve"> výkonu alternativních trestů</w:t>
      </w:r>
      <w:r w:rsidR="00782D10" w:rsidRPr="00260B8C">
        <w:rPr>
          <w:rFonts w:eastAsia="MS Mincho"/>
          <w:bCs/>
          <w:sz w:val="24"/>
          <w:szCs w:val="24"/>
        </w:rPr>
        <w:t>, u kterých Probační a </w:t>
      </w:r>
      <w:r w:rsidRPr="00260B8C">
        <w:rPr>
          <w:rFonts w:eastAsia="MS Mincho"/>
          <w:bCs/>
          <w:sz w:val="24"/>
          <w:szCs w:val="24"/>
        </w:rPr>
        <w:t>mediační služba zajišťuje výkon</w:t>
      </w:r>
      <w:r w:rsidR="00A000DF" w:rsidRPr="00260B8C">
        <w:rPr>
          <w:rFonts w:eastAsia="MS Mincho"/>
          <w:bCs/>
          <w:sz w:val="24"/>
          <w:szCs w:val="24"/>
        </w:rPr>
        <w:t>,</w:t>
      </w:r>
      <w:r w:rsidRPr="00260B8C">
        <w:rPr>
          <w:rFonts w:eastAsia="MS Mincho"/>
          <w:bCs/>
          <w:sz w:val="24"/>
          <w:szCs w:val="24"/>
        </w:rPr>
        <w:t xml:space="preserve"> nebo </w:t>
      </w:r>
      <w:r w:rsidR="00A7280C" w:rsidRPr="00260B8C">
        <w:rPr>
          <w:rFonts w:eastAsia="MS Mincho"/>
          <w:bCs/>
          <w:sz w:val="24"/>
          <w:szCs w:val="24"/>
        </w:rPr>
        <w:t>je pověřena výkonem dohledu nad </w:t>
      </w:r>
      <w:r w:rsidRPr="00260B8C">
        <w:rPr>
          <w:rFonts w:eastAsia="MS Mincho"/>
          <w:bCs/>
          <w:sz w:val="24"/>
          <w:szCs w:val="24"/>
        </w:rPr>
        <w:t>odsouzeným, případně kontrolou přiměřených omezení, povinností či výchovn</w:t>
      </w:r>
      <w:r w:rsidR="00A5037A" w:rsidRPr="00260B8C">
        <w:rPr>
          <w:rFonts w:eastAsia="MS Mincho"/>
          <w:bCs/>
          <w:sz w:val="24"/>
          <w:szCs w:val="24"/>
        </w:rPr>
        <w:t>ých opatření</w:t>
      </w:r>
      <w:r w:rsidR="004D22AC" w:rsidRPr="00260B8C">
        <w:rPr>
          <w:rFonts w:eastAsia="MS Mincho"/>
          <w:bCs/>
          <w:sz w:val="24"/>
          <w:szCs w:val="24"/>
        </w:rPr>
        <w:t xml:space="preserve"> (dále souhrnně také jen „opatření“)</w:t>
      </w:r>
      <w:r w:rsidR="00A5037A" w:rsidRPr="00260B8C">
        <w:rPr>
          <w:rFonts w:eastAsia="MS Mincho"/>
          <w:bCs/>
          <w:sz w:val="24"/>
          <w:szCs w:val="24"/>
        </w:rPr>
        <w:t>. Příliš </w:t>
      </w:r>
      <w:r w:rsidRPr="00260B8C">
        <w:rPr>
          <w:rFonts w:eastAsia="MS Mincho"/>
          <w:bCs/>
          <w:sz w:val="24"/>
          <w:szCs w:val="24"/>
        </w:rPr>
        <w:t>formalistický proces nařizování výkonu některých trest</w:t>
      </w:r>
      <w:r w:rsidR="00782D10" w:rsidRPr="00260B8C">
        <w:rPr>
          <w:rFonts w:eastAsia="MS Mincho"/>
          <w:bCs/>
          <w:sz w:val="24"/>
          <w:szCs w:val="24"/>
        </w:rPr>
        <w:t>ů, dlouhá reakční doba soudů na </w:t>
      </w:r>
      <w:r w:rsidRPr="00260B8C">
        <w:rPr>
          <w:rFonts w:eastAsia="MS Mincho"/>
          <w:bCs/>
          <w:sz w:val="24"/>
          <w:szCs w:val="24"/>
        </w:rPr>
        <w:t>zprávy probačních úředníků</w:t>
      </w:r>
      <w:r w:rsidR="00A000DF" w:rsidRPr="00260B8C">
        <w:rPr>
          <w:rFonts w:eastAsia="MS Mincho"/>
          <w:bCs/>
          <w:sz w:val="24"/>
          <w:szCs w:val="24"/>
        </w:rPr>
        <w:t xml:space="preserve"> a</w:t>
      </w:r>
      <w:r w:rsidRPr="00260B8C">
        <w:rPr>
          <w:rFonts w:eastAsia="MS Mincho"/>
          <w:bCs/>
          <w:sz w:val="24"/>
          <w:szCs w:val="24"/>
        </w:rPr>
        <w:t xml:space="preserve"> nedostatečné nástroje v rukou probačních úředníků </w:t>
      </w:r>
      <w:r w:rsidR="0013680C" w:rsidRPr="00260B8C">
        <w:rPr>
          <w:rFonts w:eastAsia="MS Mincho"/>
          <w:bCs/>
          <w:sz w:val="24"/>
          <w:szCs w:val="24"/>
        </w:rPr>
        <w:t>při </w:t>
      </w:r>
      <w:r w:rsidR="00AC2CD1" w:rsidRPr="00260B8C">
        <w:rPr>
          <w:rFonts w:eastAsia="MS Mincho"/>
          <w:bCs/>
          <w:sz w:val="24"/>
          <w:szCs w:val="24"/>
        </w:rPr>
        <w:t xml:space="preserve">výkonu dohledu a kontroly </w:t>
      </w:r>
      <w:r w:rsidRPr="00260B8C">
        <w:rPr>
          <w:rFonts w:eastAsia="MS Mincho"/>
          <w:bCs/>
          <w:sz w:val="24"/>
          <w:szCs w:val="24"/>
        </w:rPr>
        <w:t>způsobují, že se vytrácí ochota odsouzených spolupracovat</w:t>
      </w:r>
      <w:r w:rsidR="00A000DF" w:rsidRPr="00260B8C">
        <w:rPr>
          <w:rFonts w:eastAsia="MS Mincho"/>
          <w:bCs/>
          <w:sz w:val="24"/>
          <w:szCs w:val="24"/>
        </w:rPr>
        <w:t xml:space="preserve"> a</w:t>
      </w:r>
      <w:r w:rsidRPr="00260B8C">
        <w:rPr>
          <w:rFonts w:eastAsia="MS Mincho"/>
          <w:bCs/>
          <w:sz w:val="24"/>
          <w:szCs w:val="24"/>
        </w:rPr>
        <w:t xml:space="preserve"> plnit jim uložené </w:t>
      </w:r>
      <w:r w:rsidR="00B1000C" w:rsidRPr="00260B8C">
        <w:rPr>
          <w:rFonts w:eastAsia="MS Mincho"/>
          <w:bCs/>
          <w:sz w:val="24"/>
          <w:szCs w:val="24"/>
        </w:rPr>
        <w:t>povinnosti,</w:t>
      </w:r>
      <w:r w:rsidRPr="00260B8C">
        <w:rPr>
          <w:rFonts w:eastAsia="MS Mincho"/>
          <w:bCs/>
          <w:sz w:val="24"/>
          <w:szCs w:val="24"/>
        </w:rPr>
        <w:t xml:space="preserve"> </w:t>
      </w:r>
      <w:r w:rsidR="00B1000C" w:rsidRPr="00260B8C">
        <w:rPr>
          <w:rFonts w:eastAsia="MS Mincho"/>
          <w:bCs/>
          <w:sz w:val="24"/>
          <w:szCs w:val="24"/>
        </w:rPr>
        <w:t>čímž</w:t>
      </w:r>
      <w:r w:rsidR="00AC2CD1" w:rsidRPr="00260B8C">
        <w:rPr>
          <w:rFonts w:eastAsia="MS Mincho"/>
          <w:bCs/>
          <w:sz w:val="24"/>
          <w:szCs w:val="24"/>
        </w:rPr>
        <w:t xml:space="preserve"> se </w:t>
      </w:r>
      <w:r w:rsidR="00A000DF" w:rsidRPr="00260B8C">
        <w:rPr>
          <w:rFonts w:eastAsia="MS Mincho"/>
          <w:bCs/>
          <w:sz w:val="24"/>
          <w:szCs w:val="24"/>
        </w:rPr>
        <w:t>vy</w:t>
      </w:r>
      <w:r w:rsidR="009E179B" w:rsidRPr="00260B8C">
        <w:rPr>
          <w:rFonts w:eastAsia="MS Mincho"/>
          <w:bCs/>
          <w:sz w:val="24"/>
          <w:szCs w:val="24"/>
        </w:rPr>
        <w:t>trácí také </w:t>
      </w:r>
      <w:r w:rsidRPr="00260B8C">
        <w:rPr>
          <w:rFonts w:eastAsia="MS Mincho"/>
          <w:bCs/>
          <w:sz w:val="24"/>
          <w:szCs w:val="24"/>
        </w:rPr>
        <w:t xml:space="preserve">preventivní působení </w:t>
      </w:r>
      <w:r w:rsidR="00B1000C" w:rsidRPr="00260B8C">
        <w:rPr>
          <w:rFonts w:eastAsia="MS Mincho"/>
          <w:bCs/>
          <w:sz w:val="24"/>
          <w:szCs w:val="24"/>
        </w:rPr>
        <w:t>samotného</w:t>
      </w:r>
      <w:r w:rsidR="00782D10" w:rsidRPr="00260B8C">
        <w:rPr>
          <w:rFonts w:eastAsia="MS Mincho"/>
          <w:bCs/>
          <w:sz w:val="24"/>
          <w:szCs w:val="24"/>
        </w:rPr>
        <w:t xml:space="preserve"> </w:t>
      </w:r>
      <w:r w:rsidRPr="00260B8C">
        <w:rPr>
          <w:rFonts w:eastAsia="MS Mincho"/>
          <w:bCs/>
          <w:sz w:val="24"/>
          <w:szCs w:val="24"/>
        </w:rPr>
        <w:t xml:space="preserve">trestu. </w:t>
      </w:r>
      <w:r w:rsidR="00A000DF" w:rsidRPr="00260B8C">
        <w:rPr>
          <w:rFonts w:eastAsia="MS Mincho"/>
          <w:bCs/>
          <w:sz w:val="24"/>
          <w:szCs w:val="24"/>
        </w:rPr>
        <w:t xml:space="preserve">Aby byl </w:t>
      </w:r>
      <w:r w:rsidRPr="00260B8C">
        <w:rPr>
          <w:rFonts w:eastAsia="MS Mincho"/>
          <w:bCs/>
          <w:sz w:val="24"/>
          <w:szCs w:val="24"/>
        </w:rPr>
        <w:t>za</w:t>
      </w:r>
      <w:r w:rsidR="009E179B" w:rsidRPr="00260B8C">
        <w:rPr>
          <w:rFonts w:eastAsia="MS Mincho"/>
          <w:bCs/>
          <w:sz w:val="24"/>
          <w:szCs w:val="24"/>
        </w:rPr>
        <w:t>chován smysl uloženého trestu a </w:t>
      </w:r>
      <w:r w:rsidR="00AC2CD1" w:rsidRPr="00260B8C">
        <w:rPr>
          <w:rFonts w:eastAsia="MS Mincho"/>
          <w:bCs/>
          <w:sz w:val="24"/>
          <w:szCs w:val="24"/>
        </w:rPr>
        <w:t>též</w:t>
      </w:r>
      <w:r w:rsidR="009E179B" w:rsidRPr="00260B8C">
        <w:rPr>
          <w:rFonts w:eastAsia="MS Mincho"/>
          <w:bCs/>
          <w:sz w:val="24"/>
          <w:szCs w:val="24"/>
        </w:rPr>
        <w:t> </w:t>
      </w:r>
      <w:r w:rsidR="00A5037A" w:rsidRPr="00260B8C">
        <w:rPr>
          <w:rFonts w:eastAsia="MS Mincho"/>
          <w:bCs/>
          <w:sz w:val="24"/>
          <w:szCs w:val="24"/>
        </w:rPr>
        <w:t>respekt pachatelů vůči </w:t>
      </w:r>
      <w:r w:rsidRPr="00260B8C">
        <w:rPr>
          <w:rFonts w:eastAsia="MS Mincho"/>
          <w:bCs/>
          <w:sz w:val="24"/>
          <w:szCs w:val="24"/>
        </w:rPr>
        <w:t xml:space="preserve">probačním úředníkům </w:t>
      </w:r>
      <w:r w:rsidR="00AC2CD1" w:rsidRPr="00260B8C">
        <w:rPr>
          <w:rFonts w:eastAsia="MS Mincho"/>
          <w:bCs/>
          <w:sz w:val="24"/>
          <w:szCs w:val="24"/>
        </w:rPr>
        <w:t xml:space="preserve">a fakticky celému systému </w:t>
      </w:r>
      <w:r w:rsidR="00B1000C" w:rsidRPr="00260B8C">
        <w:rPr>
          <w:rFonts w:eastAsia="MS Mincho"/>
          <w:bCs/>
          <w:sz w:val="24"/>
          <w:szCs w:val="24"/>
        </w:rPr>
        <w:t>trestní justice</w:t>
      </w:r>
      <w:r w:rsidR="00A000DF" w:rsidRPr="00260B8C">
        <w:rPr>
          <w:rFonts w:eastAsia="MS Mincho"/>
          <w:bCs/>
          <w:sz w:val="24"/>
          <w:szCs w:val="24"/>
        </w:rPr>
        <w:t>,</w:t>
      </w:r>
      <w:r w:rsidR="009E179B" w:rsidRPr="00260B8C">
        <w:rPr>
          <w:rFonts w:eastAsia="MS Mincho"/>
          <w:bCs/>
          <w:sz w:val="24"/>
          <w:szCs w:val="24"/>
        </w:rPr>
        <w:t> </w:t>
      </w:r>
      <w:r w:rsidR="00A7280C" w:rsidRPr="00260B8C">
        <w:rPr>
          <w:rFonts w:eastAsia="MS Mincho"/>
          <w:bCs/>
          <w:sz w:val="24"/>
          <w:szCs w:val="24"/>
        </w:rPr>
        <w:t>je </w:t>
      </w:r>
      <w:r w:rsidRPr="00260B8C">
        <w:rPr>
          <w:rFonts w:eastAsia="MS Mincho"/>
          <w:bCs/>
          <w:sz w:val="24"/>
          <w:szCs w:val="24"/>
        </w:rPr>
        <w:t xml:space="preserve">nutné nastavit </w:t>
      </w:r>
      <w:r w:rsidR="00AC2CD1" w:rsidRPr="00260B8C">
        <w:rPr>
          <w:rFonts w:eastAsia="MS Mincho"/>
          <w:bCs/>
          <w:sz w:val="24"/>
          <w:szCs w:val="24"/>
        </w:rPr>
        <w:t xml:space="preserve">stávající </w:t>
      </w:r>
      <w:r w:rsidRPr="00260B8C">
        <w:rPr>
          <w:rFonts w:eastAsia="MS Mincho"/>
          <w:bCs/>
          <w:sz w:val="24"/>
          <w:szCs w:val="24"/>
        </w:rPr>
        <w:t>systém tak</w:t>
      </w:r>
      <w:r w:rsidR="00782D10" w:rsidRPr="00260B8C">
        <w:rPr>
          <w:rFonts w:eastAsia="MS Mincho"/>
          <w:bCs/>
          <w:sz w:val="24"/>
          <w:szCs w:val="24"/>
        </w:rPr>
        <w:t>, aby </w:t>
      </w:r>
      <w:r w:rsidRPr="00260B8C">
        <w:rPr>
          <w:rFonts w:eastAsia="MS Mincho"/>
          <w:bCs/>
          <w:sz w:val="24"/>
          <w:szCs w:val="24"/>
        </w:rPr>
        <w:t>byl schopen pružně</w:t>
      </w:r>
      <w:r w:rsidR="009E179B" w:rsidRPr="00260B8C">
        <w:rPr>
          <w:rFonts w:eastAsia="MS Mincho"/>
          <w:bCs/>
          <w:sz w:val="24"/>
          <w:szCs w:val="24"/>
        </w:rPr>
        <w:t xml:space="preserve"> a rychle reagovat na </w:t>
      </w:r>
      <w:r w:rsidR="00A7280C" w:rsidRPr="00260B8C">
        <w:rPr>
          <w:rFonts w:eastAsia="MS Mincho"/>
          <w:bCs/>
          <w:sz w:val="24"/>
          <w:szCs w:val="24"/>
        </w:rPr>
        <w:t>měnící se </w:t>
      </w:r>
      <w:r w:rsidRPr="00260B8C">
        <w:rPr>
          <w:rFonts w:eastAsia="MS Mincho"/>
          <w:bCs/>
          <w:sz w:val="24"/>
          <w:szCs w:val="24"/>
        </w:rPr>
        <w:t xml:space="preserve">podmínky v průběhu výkonu trestu </w:t>
      </w:r>
      <w:r w:rsidR="00782D10" w:rsidRPr="00260B8C">
        <w:rPr>
          <w:rFonts w:eastAsia="MS Mincho"/>
          <w:bCs/>
          <w:sz w:val="24"/>
          <w:szCs w:val="24"/>
        </w:rPr>
        <w:t>a </w:t>
      </w:r>
      <w:r w:rsidR="00CA45EB" w:rsidRPr="00260B8C">
        <w:rPr>
          <w:rFonts w:eastAsia="MS Mincho"/>
          <w:bCs/>
          <w:sz w:val="24"/>
          <w:szCs w:val="24"/>
        </w:rPr>
        <w:t>aby odezva na změnu těchto podmínek byl</w:t>
      </w:r>
      <w:r w:rsidR="009E179B" w:rsidRPr="00260B8C">
        <w:rPr>
          <w:rFonts w:eastAsia="MS Mincho"/>
          <w:bCs/>
          <w:sz w:val="24"/>
          <w:szCs w:val="24"/>
        </w:rPr>
        <w:t>a </w:t>
      </w:r>
      <w:r w:rsidR="00A000DF" w:rsidRPr="00260B8C">
        <w:rPr>
          <w:rFonts w:eastAsia="MS Mincho"/>
          <w:bCs/>
          <w:sz w:val="24"/>
          <w:szCs w:val="24"/>
        </w:rPr>
        <w:t xml:space="preserve">pokud možno </w:t>
      </w:r>
      <w:r w:rsidR="00782D10" w:rsidRPr="00260B8C">
        <w:rPr>
          <w:rFonts w:eastAsia="MS Mincho"/>
          <w:bCs/>
          <w:sz w:val="24"/>
          <w:szCs w:val="24"/>
        </w:rPr>
        <w:t>okamžitá</w:t>
      </w:r>
      <w:r w:rsidR="00CA45EB" w:rsidRPr="00260B8C">
        <w:rPr>
          <w:rFonts w:eastAsia="MS Mincho"/>
          <w:bCs/>
          <w:sz w:val="24"/>
          <w:szCs w:val="24"/>
        </w:rPr>
        <w:t>.</w:t>
      </w:r>
      <w:r w:rsidR="00AC2CD1" w:rsidRPr="00260B8C">
        <w:rPr>
          <w:rFonts w:eastAsia="MS Mincho"/>
          <w:bCs/>
          <w:sz w:val="24"/>
          <w:szCs w:val="24"/>
        </w:rPr>
        <w:t xml:space="preserve"> </w:t>
      </w:r>
    </w:p>
    <w:p w14:paraId="377E1D21" w14:textId="77777777" w:rsidR="00AC2CD1" w:rsidRPr="00260B8C" w:rsidRDefault="00B1000C" w:rsidP="00EA3B99">
      <w:pPr>
        <w:spacing w:before="120" w:after="0" w:line="240" w:lineRule="auto"/>
        <w:jc w:val="both"/>
        <w:rPr>
          <w:rFonts w:eastAsia="MS Mincho"/>
          <w:bCs/>
          <w:sz w:val="24"/>
          <w:szCs w:val="24"/>
        </w:rPr>
      </w:pPr>
      <w:r w:rsidRPr="00260B8C">
        <w:rPr>
          <w:rFonts w:eastAsia="MS Mincho"/>
          <w:bCs/>
          <w:sz w:val="24"/>
          <w:szCs w:val="24"/>
        </w:rPr>
        <w:t>V rámci hodnocení poznatků z</w:t>
      </w:r>
      <w:r w:rsidR="00AC2CD1" w:rsidRPr="00260B8C">
        <w:rPr>
          <w:rFonts w:eastAsia="MS Mincho"/>
          <w:bCs/>
          <w:sz w:val="24"/>
          <w:szCs w:val="24"/>
        </w:rPr>
        <w:t xml:space="preserve"> praxe bylo detekováno </w:t>
      </w:r>
      <w:r w:rsidRPr="00260B8C">
        <w:rPr>
          <w:rFonts w:eastAsia="MS Mincho"/>
          <w:bCs/>
          <w:sz w:val="24"/>
          <w:szCs w:val="24"/>
        </w:rPr>
        <w:t xml:space="preserve">i </w:t>
      </w:r>
      <w:r w:rsidR="00AC2CD1" w:rsidRPr="00260B8C">
        <w:rPr>
          <w:rFonts w:eastAsia="MS Mincho"/>
          <w:bCs/>
          <w:sz w:val="24"/>
          <w:szCs w:val="24"/>
        </w:rPr>
        <w:t>několik dílčích nedostatků, kter</w:t>
      </w:r>
      <w:r w:rsidR="00A5037A" w:rsidRPr="00260B8C">
        <w:rPr>
          <w:rFonts w:eastAsia="MS Mincho"/>
          <w:bCs/>
          <w:sz w:val="24"/>
          <w:szCs w:val="24"/>
        </w:rPr>
        <w:t>é s</w:t>
      </w:r>
      <w:r w:rsidR="00AC2CD1" w:rsidRPr="00260B8C">
        <w:rPr>
          <w:rFonts w:eastAsia="MS Mincho"/>
          <w:bCs/>
          <w:sz w:val="24"/>
          <w:szCs w:val="24"/>
        </w:rPr>
        <w:t xml:space="preserve">e netýkají vykonávacího řízení. </w:t>
      </w:r>
      <w:r w:rsidRPr="00260B8C">
        <w:rPr>
          <w:rFonts w:eastAsia="MS Mincho"/>
          <w:bCs/>
          <w:sz w:val="24"/>
          <w:szCs w:val="24"/>
        </w:rPr>
        <w:t>Tyto nedostatky se týkají zejména působení PMS v </w:t>
      </w:r>
      <w:r w:rsidR="00AC2CD1" w:rsidRPr="00260B8C">
        <w:rPr>
          <w:rFonts w:eastAsia="MS Mincho"/>
          <w:bCs/>
          <w:sz w:val="24"/>
          <w:szCs w:val="24"/>
        </w:rPr>
        <w:t>přípravném řízení a v řízení ve věcech dětí mladších 15 let</w:t>
      </w:r>
      <w:r w:rsidRPr="00260B8C">
        <w:rPr>
          <w:rFonts w:eastAsia="MS Mincho"/>
          <w:bCs/>
          <w:sz w:val="24"/>
          <w:szCs w:val="24"/>
        </w:rPr>
        <w:t>.</w:t>
      </w:r>
    </w:p>
    <w:p w14:paraId="7C3053ED" w14:textId="5723C51C" w:rsidR="00CA45EB" w:rsidRDefault="00790E9E" w:rsidP="00EA3B99">
      <w:pPr>
        <w:spacing w:before="120" w:after="0" w:line="240" w:lineRule="auto"/>
        <w:jc w:val="both"/>
        <w:rPr>
          <w:b/>
          <w:sz w:val="24"/>
          <w:szCs w:val="24"/>
        </w:rPr>
      </w:pPr>
      <w:r w:rsidRPr="00260B8C">
        <w:rPr>
          <w:b/>
          <w:sz w:val="24"/>
          <w:szCs w:val="24"/>
        </w:rPr>
        <w:t>Cíle</w:t>
      </w:r>
      <w:r w:rsidR="00782D10" w:rsidRPr="00260B8C">
        <w:rPr>
          <w:b/>
          <w:sz w:val="24"/>
          <w:szCs w:val="24"/>
        </w:rPr>
        <w:t>m</w:t>
      </w:r>
      <w:r w:rsidRPr="00260B8C">
        <w:rPr>
          <w:b/>
          <w:sz w:val="24"/>
          <w:szCs w:val="24"/>
        </w:rPr>
        <w:t xml:space="preserve"> předkládaného návrhu </w:t>
      </w:r>
      <w:r w:rsidR="00782D10" w:rsidRPr="00260B8C">
        <w:rPr>
          <w:b/>
          <w:sz w:val="24"/>
          <w:szCs w:val="24"/>
        </w:rPr>
        <w:t>zákona je</w:t>
      </w:r>
      <w:r w:rsidRPr="00260B8C">
        <w:rPr>
          <w:b/>
          <w:sz w:val="24"/>
          <w:szCs w:val="24"/>
        </w:rPr>
        <w:t xml:space="preserve"> </w:t>
      </w:r>
      <w:r w:rsidR="00AC2CD1" w:rsidRPr="00260B8C">
        <w:rPr>
          <w:b/>
          <w:sz w:val="24"/>
          <w:szCs w:val="24"/>
        </w:rPr>
        <w:t xml:space="preserve">tedy </w:t>
      </w:r>
      <w:r w:rsidR="00CA45EB" w:rsidRPr="00260B8C">
        <w:rPr>
          <w:b/>
          <w:sz w:val="24"/>
          <w:szCs w:val="24"/>
        </w:rPr>
        <w:t>přispět k vyšší efektivitě vykonávacího řízení snížením jeho administrativní náročnosti</w:t>
      </w:r>
      <w:r w:rsidR="00B831B8" w:rsidRPr="00260B8C">
        <w:rPr>
          <w:b/>
          <w:sz w:val="24"/>
          <w:szCs w:val="24"/>
        </w:rPr>
        <w:t>, racionalizací postupů</w:t>
      </w:r>
      <w:r w:rsidR="006F60C7" w:rsidRPr="00260B8C">
        <w:rPr>
          <w:b/>
          <w:sz w:val="24"/>
          <w:szCs w:val="24"/>
        </w:rPr>
        <w:t>,</w:t>
      </w:r>
      <w:r w:rsidR="00B1000C" w:rsidRPr="00260B8C">
        <w:rPr>
          <w:b/>
          <w:sz w:val="24"/>
          <w:szCs w:val="24"/>
        </w:rPr>
        <w:t xml:space="preserve"> změnou</w:t>
      </w:r>
      <w:r w:rsidRPr="00260B8C">
        <w:rPr>
          <w:b/>
          <w:sz w:val="24"/>
          <w:szCs w:val="24"/>
        </w:rPr>
        <w:t xml:space="preserve"> </w:t>
      </w:r>
      <w:r w:rsidRPr="00260B8C">
        <w:rPr>
          <w:b/>
          <w:sz w:val="24"/>
          <w:szCs w:val="24"/>
        </w:rPr>
        <w:lastRenderedPageBreak/>
        <w:t xml:space="preserve">postavení Probační a mediační služby v rámci </w:t>
      </w:r>
      <w:r w:rsidR="00AC2CD1" w:rsidRPr="00260B8C">
        <w:rPr>
          <w:b/>
          <w:sz w:val="24"/>
          <w:szCs w:val="24"/>
        </w:rPr>
        <w:t xml:space="preserve">trestního řízení a </w:t>
      </w:r>
      <w:r w:rsidRPr="00260B8C">
        <w:rPr>
          <w:b/>
          <w:sz w:val="24"/>
          <w:szCs w:val="24"/>
        </w:rPr>
        <w:t>řízení</w:t>
      </w:r>
      <w:r w:rsidR="00A5037A" w:rsidRPr="00260B8C">
        <w:rPr>
          <w:b/>
          <w:sz w:val="24"/>
          <w:szCs w:val="24"/>
        </w:rPr>
        <w:t xml:space="preserve"> podle hlavy III zákona </w:t>
      </w:r>
      <w:r w:rsidR="00AD337F" w:rsidRPr="00260B8C">
        <w:rPr>
          <w:b/>
          <w:sz w:val="24"/>
          <w:szCs w:val="24"/>
        </w:rPr>
        <w:t>č. 218/2003 Sb., o odpovědnosti mládeže za pro</w:t>
      </w:r>
      <w:r w:rsidR="00B1000C" w:rsidRPr="00260B8C">
        <w:rPr>
          <w:b/>
          <w:sz w:val="24"/>
          <w:szCs w:val="24"/>
        </w:rPr>
        <w:t>tiprávní činy a o soudnictví ve </w:t>
      </w:r>
      <w:r w:rsidR="00AD337F" w:rsidRPr="00260B8C">
        <w:rPr>
          <w:b/>
          <w:sz w:val="24"/>
          <w:szCs w:val="24"/>
        </w:rPr>
        <w:t>věcech mládeže a o změně některých zákonů (zákon o soudnictví ve věcech mládeže), či </w:t>
      </w:r>
      <w:r w:rsidR="006F60C7" w:rsidRPr="00260B8C">
        <w:rPr>
          <w:b/>
          <w:sz w:val="24"/>
          <w:szCs w:val="24"/>
        </w:rPr>
        <w:t>zakotvení</w:t>
      </w:r>
      <w:r w:rsidR="00B1000C" w:rsidRPr="00260B8C">
        <w:rPr>
          <w:b/>
          <w:sz w:val="24"/>
          <w:szCs w:val="24"/>
        </w:rPr>
        <w:t>m</w:t>
      </w:r>
      <w:r w:rsidR="006F60C7" w:rsidRPr="00260B8C">
        <w:rPr>
          <w:b/>
          <w:sz w:val="24"/>
          <w:szCs w:val="24"/>
        </w:rPr>
        <w:t xml:space="preserve"> pozitivních nástrojů motivace odsouzeného při výkonu trestu</w:t>
      </w:r>
      <w:r w:rsidRPr="00260B8C">
        <w:rPr>
          <w:b/>
          <w:sz w:val="24"/>
          <w:szCs w:val="24"/>
        </w:rPr>
        <w:t xml:space="preserve">. </w:t>
      </w:r>
      <w:r w:rsidR="00782D10" w:rsidRPr="00260B8C">
        <w:rPr>
          <w:b/>
          <w:sz w:val="24"/>
          <w:szCs w:val="24"/>
        </w:rPr>
        <w:t xml:space="preserve">K naplnění </w:t>
      </w:r>
      <w:r w:rsidR="00AC2CD1" w:rsidRPr="00260B8C">
        <w:rPr>
          <w:b/>
          <w:sz w:val="24"/>
          <w:szCs w:val="24"/>
        </w:rPr>
        <w:t>stanoveného</w:t>
      </w:r>
      <w:r w:rsidR="00782D10" w:rsidRPr="00260B8C">
        <w:rPr>
          <w:b/>
          <w:sz w:val="24"/>
          <w:szCs w:val="24"/>
        </w:rPr>
        <w:t xml:space="preserve"> cíle je nutné novelizovat příslušná ustanovení </w:t>
      </w:r>
      <w:r w:rsidR="00AD337F" w:rsidRPr="00260B8C">
        <w:rPr>
          <w:b/>
          <w:sz w:val="24"/>
          <w:szCs w:val="24"/>
        </w:rPr>
        <w:t>zákona č. 141/1961 Sb., o trestním řízení soudním (trestní řád)</w:t>
      </w:r>
      <w:r w:rsidR="00AC2CD1" w:rsidRPr="00260B8C">
        <w:rPr>
          <w:b/>
          <w:sz w:val="24"/>
          <w:szCs w:val="24"/>
        </w:rPr>
        <w:t xml:space="preserve">, </w:t>
      </w:r>
      <w:r w:rsidR="00AD337F" w:rsidRPr="00260B8C">
        <w:rPr>
          <w:b/>
          <w:sz w:val="24"/>
          <w:szCs w:val="24"/>
        </w:rPr>
        <w:t>zákona č. 40/2009 Sb., trestní zákoník, zákona o </w:t>
      </w:r>
      <w:r w:rsidR="00AC2CD1" w:rsidRPr="00260B8C">
        <w:rPr>
          <w:b/>
          <w:sz w:val="24"/>
          <w:szCs w:val="24"/>
        </w:rPr>
        <w:t>P</w:t>
      </w:r>
      <w:r w:rsidR="00782D10" w:rsidRPr="00260B8C">
        <w:rPr>
          <w:b/>
          <w:sz w:val="24"/>
          <w:szCs w:val="24"/>
        </w:rPr>
        <w:t>roba</w:t>
      </w:r>
      <w:r w:rsidR="00A5037A" w:rsidRPr="00260B8C">
        <w:rPr>
          <w:b/>
          <w:sz w:val="24"/>
          <w:szCs w:val="24"/>
        </w:rPr>
        <w:t>ční a mediační službě, zákona o </w:t>
      </w:r>
      <w:r w:rsidR="00782D10" w:rsidRPr="00260B8C">
        <w:rPr>
          <w:b/>
          <w:sz w:val="24"/>
          <w:szCs w:val="24"/>
        </w:rPr>
        <w:t xml:space="preserve">soudnictví ve věcech mládeže a dalších souvisejících zákonů. </w:t>
      </w:r>
    </w:p>
    <w:p w14:paraId="65109C3D" w14:textId="77777777" w:rsidR="00394B97" w:rsidRPr="00260B8C" w:rsidRDefault="00394B97" w:rsidP="00EA3B99">
      <w:pPr>
        <w:spacing w:before="120" w:after="0" w:line="240" w:lineRule="auto"/>
        <w:jc w:val="both"/>
        <w:rPr>
          <w:b/>
          <w:sz w:val="24"/>
          <w:szCs w:val="24"/>
        </w:rPr>
      </w:pPr>
    </w:p>
    <w:p w14:paraId="4946B4CA" w14:textId="77777777" w:rsidR="00BC565C" w:rsidRPr="00260B8C" w:rsidRDefault="00BC565C" w:rsidP="00EA3B99">
      <w:pPr>
        <w:spacing w:before="120" w:after="0" w:line="240" w:lineRule="auto"/>
        <w:jc w:val="both"/>
        <w:rPr>
          <w:b/>
          <w:sz w:val="24"/>
          <w:szCs w:val="24"/>
          <w:u w:val="single"/>
        </w:rPr>
      </w:pPr>
      <w:r w:rsidRPr="00260B8C">
        <w:rPr>
          <w:b/>
          <w:sz w:val="24"/>
          <w:szCs w:val="24"/>
          <w:u w:val="single"/>
        </w:rPr>
        <w:t xml:space="preserve">I. </w:t>
      </w:r>
      <w:r w:rsidR="00D30AC1" w:rsidRPr="00260B8C">
        <w:rPr>
          <w:b/>
          <w:sz w:val="24"/>
          <w:szCs w:val="24"/>
          <w:u w:val="single"/>
        </w:rPr>
        <w:t>Z</w:t>
      </w:r>
      <w:r w:rsidRPr="00260B8C">
        <w:rPr>
          <w:b/>
          <w:sz w:val="24"/>
          <w:szCs w:val="24"/>
          <w:u w:val="single"/>
        </w:rPr>
        <w:t>výšení efektivity vykonávacího řízení snížením jeho administrativní náročnosti</w:t>
      </w:r>
    </w:p>
    <w:p w14:paraId="3892810D" w14:textId="31CEDD7F" w:rsidR="00517F5A" w:rsidRPr="00260B8C" w:rsidRDefault="005D66DC" w:rsidP="00EA3B99">
      <w:pPr>
        <w:spacing w:before="120" w:after="0" w:line="240" w:lineRule="auto"/>
        <w:jc w:val="both"/>
        <w:rPr>
          <w:sz w:val="24"/>
          <w:szCs w:val="24"/>
        </w:rPr>
      </w:pPr>
      <w:r w:rsidRPr="00260B8C">
        <w:rPr>
          <w:sz w:val="24"/>
          <w:szCs w:val="24"/>
        </w:rPr>
        <w:t>Jak je výše zdůrazněno</w:t>
      </w:r>
      <w:r w:rsidR="00065706" w:rsidRPr="00260B8C">
        <w:rPr>
          <w:sz w:val="24"/>
          <w:szCs w:val="24"/>
        </w:rPr>
        <w:t>,</w:t>
      </w:r>
      <w:r w:rsidRPr="00260B8C">
        <w:rPr>
          <w:sz w:val="24"/>
          <w:szCs w:val="24"/>
        </w:rPr>
        <w:t xml:space="preserve"> jedn</w:t>
      </w:r>
      <w:r w:rsidR="00F74BAD" w:rsidRPr="00260B8C">
        <w:rPr>
          <w:sz w:val="24"/>
          <w:szCs w:val="24"/>
        </w:rPr>
        <w:t>ou</w:t>
      </w:r>
      <w:r w:rsidRPr="00260B8C">
        <w:rPr>
          <w:sz w:val="24"/>
          <w:szCs w:val="24"/>
        </w:rPr>
        <w:t xml:space="preserve"> z hlavních překážek efektivního výkonu trestů nespojených s odnětím svobody je přílišný formalismus postupů předvídaných zákonem v rámci vykonávacího řízení. Jako hlavní problémové okruhy byly identifikovány rozhodování senátem, </w:t>
      </w:r>
      <w:r w:rsidR="005B26C9">
        <w:rPr>
          <w:sz w:val="24"/>
          <w:szCs w:val="24"/>
        </w:rPr>
        <w:t xml:space="preserve">povinnost </w:t>
      </w:r>
      <w:r w:rsidRPr="00260B8C">
        <w:rPr>
          <w:sz w:val="24"/>
          <w:szCs w:val="24"/>
        </w:rPr>
        <w:t>rozhodov</w:t>
      </w:r>
      <w:r w:rsidR="005B26C9">
        <w:rPr>
          <w:sz w:val="24"/>
          <w:szCs w:val="24"/>
        </w:rPr>
        <w:t>at</w:t>
      </w:r>
      <w:r w:rsidRPr="00260B8C">
        <w:rPr>
          <w:sz w:val="24"/>
          <w:szCs w:val="24"/>
        </w:rPr>
        <w:t xml:space="preserve"> veřejném zasedání</w:t>
      </w:r>
      <w:r w:rsidR="005B26C9">
        <w:rPr>
          <w:sz w:val="24"/>
          <w:szCs w:val="24"/>
        </w:rPr>
        <w:t xml:space="preserve"> i v případech, kdy to z věcného hlediska není opodstatněné</w:t>
      </w:r>
      <w:r w:rsidRPr="00260B8C">
        <w:rPr>
          <w:sz w:val="24"/>
          <w:szCs w:val="24"/>
        </w:rPr>
        <w:t xml:space="preserve">, dvoukolejnost systému </w:t>
      </w:r>
      <w:r w:rsidR="005B26C9" w:rsidRPr="00260B8C">
        <w:rPr>
          <w:sz w:val="24"/>
          <w:szCs w:val="24"/>
        </w:rPr>
        <w:t>nař</w:t>
      </w:r>
      <w:r w:rsidR="005B26C9">
        <w:rPr>
          <w:sz w:val="24"/>
          <w:szCs w:val="24"/>
        </w:rPr>
        <w:t xml:space="preserve">izování </w:t>
      </w:r>
      <w:r w:rsidRPr="00260B8C">
        <w:rPr>
          <w:sz w:val="24"/>
          <w:szCs w:val="24"/>
        </w:rPr>
        <w:t xml:space="preserve">některých trestů, neflexibilní postup při reakci na porušení podmínek výkonu </w:t>
      </w:r>
      <w:r w:rsidR="00065706" w:rsidRPr="00260B8C">
        <w:rPr>
          <w:sz w:val="24"/>
          <w:szCs w:val="24"/>
        </w:rPr>
        <w:t xml:space="preserve">alternativních </w:t>
      </w:r>
      <w:r w:rsidRPr="00260B8C">
        <w:rPr>
          <w:sz w:val="24"/>
          <w:szCs w:val="24"/>
        </w:rPr>
        <w:t xml:space="preserve">trestů, </w:t>
      </w:r>
      <w:r w:rsidR="00065706" w:rsidRPr="00260B8C">
        <w:rPr>
          <w:sz w:val="24"/>
          <w:szCs w:val="24"/>
        </w:rPr>
        <w:t>nadbytečný úkon</w:t>
      </w:r>
      <w:r w:rsidR="00A61B1B" w:rsidRPr="00260B8C">
        <w:rPr>
          <w:sz w:val="24"/>
          <w:szCs w:val="24"/>
        </w:rPr>
        <w:t xml:space="preserve"> </w:t>
      </w:r>
      <w:r w:rsidR="00065706" w:rsidRPr="00260B8C">
        <w:rPr>
          <w:sz w:val="24"/>
          <w:szCs w:val="24"/>
        </w:rPr>
        <w:t>pověření</w:t>
      </w:r>
      <w:r w:rsidR="005B26C9">
        <w:rPr>
          <w:sz w:val="24"/>
          <w:szCs w:val="24"/>
        </w:rPr>
        <w:t xml:space="preserve"> probačního úředníka</w:t>
      </w:r>
      <w:r w:rsidR="00A61B1B" w:rsidRPr="00260B8C">
        <w:rPr>
          <w:sz w:val="24"/>
          <w:szCs w:val="24"/>
        </w:rPr>
        <w:t xml:space="preserve"> v</w:t>
      </w:r>
      <w:r w:rsidR="00065706" w:rsidRPr="00260B8C">
        <w:rPr>
          <w:sz w:val="24"/>
          <w:szCs w:val="24"/>
        </w:rPr>
        <w:t> případech</w:t>
      </w:r>
      <w:r w:rsidR="00A61B1B" w:rsidRPr="00260B8C">
        <w:rPr>
          <w:sz w:val="24"/>
          <w:szCs w:val="24"/>
        </w:rPr>
        <w:t xml:space="preserve"> jasně vymezených zákonem </w:t>
      </w:r>
      <w:r w:rsidRPr="00260B8C">
        <w:rPr>
          <w:sz w:val="24"/>
          <w:szCs w:val="24"/>
        </w:rPr>
        <w:t xml:space="preserve">a </w:t>
      </w:r>
      <w:r w:rsidR="00A61B1B" w:rsidRPr="00260B8C">
        <w:rPr>
          <w:sz w:val="24"/>
          <w:szCs w:val="24"/>
        </w:rPr>
        <w:t xml:space="preserve">neefektivní vypracování zpráv o průběhu výkonu trestu probačními úředníky. </w:t>
      </w:r>
    </w:p>
    <w:p w14:paraId="676D9721" w14:textId="77777777" w:rsidR="009E179B" w:rsidRPr="00260B8C" w:rsidRDefault="009E179B" w:rsidP="00EA3B99">
      <w:pPr>
        <w:spacing w:before="120" w:after="0" w:line="240" w:lineRule="auto"/>
        <w:jc w:val="both"/>
        <w:rPr>
          <w:sz w:val="24"/>
          <w:szCs w:val="24"/>
        </w:rPr>
      </w:pPr>
    </w:p>
    <w:p w14:paraId="724BAACC" w14:textId="77777777" w:rsidR="005D66DC" w:rsidRPr="00260B8C" w:rsidRDefault="006C3F16" w:rsidP="00CF5216">
      <w:pPr>
        <w:spacing w:before="120" w:after="0" w:line="240" w:lineRule="auto"/>
        <w:ind w:left="360" w:hanging="360"/>
        <w:jc w:val="both"/>
        <w:rPr>
          <w:b/>
          <w:sz w:val="24"/>
          <w:szCs w:val="24"/>
        </w:rPr>
      </w:pPr>
      <w:r w:rsidRPr="00260B8C">
        <w:rPr>
          <w:b/>
          <w:sz w:val="24"/>
          <w:szCs w:val="24"/>
        </w:rPr>
        <w:t>A. P</w:t>
      </w:r>
      <w:r w:rsidR="002D1571" w:rsidRPr="00260B8C">
        <w:rPr>
          <w:b/>
          <w:sz w:val="24"/>
          <w:szCs w:val="24"/>
        </w:rPr>
        <w:t>řenesení rozhodovací pravomoci v rámci vykonávacího řízení na předsedu senátu</w:t>
      </w:r>
    </w:p>
    <w:p w14:paraId="5BE43DD5" w14:textId="2298088D" w:rsidR="005D66DC" w:rsidRPr="00260B8C" w:rsidRDefault="005D66DC" w:rsidP="00EA3B99">
      <w:pPr>
        <w:spacing w:before="120" w:after="0" w:line="240" w:lineRule="auto"/>
        <w:jc w:val="both"/>
        <w:rPr>
          <w:b/>
          <w:sz w:val="24"/>
          <w:szCs w:val="24"/>
        </w:rPr>
      </w:pPr>
      <w:r w:rsidRPr="00260B8C">
        <w:rPr>
          <w:sz w:val="24"/>
          <w:szCs w:val="24"/>
        </w:rPr>
        <w:t>Laický prvek v rozhodování soudů má své prvopočátky v dávné minulosti a v </w:t>
      </w:r>
      <w:r w:rsidR="00585A68" w:rsidRPr="00260B8C">
        <w:rPr>
          <w:sz w:val="24"/>
          <w:szCs w:val="24"/>
        </w:rPr>
        <w:t>trestním</w:t>
      </w:r>
      <w:r w:rsidRPr="00260B8C">
        <w:rPr>
          <w:sz w:val="24"/>
          <w:szCs w:val="24"/>
        </w:rPr>
        <w:t xml:space="preserve"> procesu byl spjat zejména s rozhodování</w:t>
      </w:r>
      <w:r w:rsidR="00F74BAD" w:rsidRPr="00260B8C">
        <w:rPr>
          <w:sz w:val="24"/>
          <w:szCs w:val="24"/>
        </w:rPr>
        <w:t>m</w:t>
      </w:r>
      <w:r w:rsidRPr="00260B8C">
        <w:rPr>
          <w:sz w:val="24"/>
          <w:szCs w:val="24"/>
        </w:rPr>
        <w:t xml:space="preserve"> o vině. Nicméně historie rozhodování v rámci českého trestního soudnictví nebyla vždy provázána s využitím laického prvku v podobě dnešních přísedících. Z</w:t>
      </w:r>
      <w:r w:rsidR="00585A68" w:rsidRPr="00260B8C">
        <w:rPr>
          <w:sz w:val="24"/>
          <w:szCs w:val="24"/>
        </w:rPr>
        <w:t>a</w:t>
      </w:r>
      <w:r w:rsidRPr="00260B8C">
        <w:rPr>
          <w:sz w:val="24"/>
          <w:szCs w:val="24"/>
        </w:rPr>
        <w:t> první republiky bylo rozhodov</w:t>
      </w:r>
      <w:r w:rsidR="00585A68" w:rsidRPr="00260B8C">
        <w:rPr>
          <w:sz w:val="24"/>
          <w:szCs w:val="24"/>
        </w:rPr>
        <w:t xml:space="preserve">ání svěřeno soudcům z povolání </w:t>
      </w:r>
      <w:r w:rsidR="009E179B" w:rsidRPr="00260B8C">
        <w:rPr>
          <w:sz w:val="24"/>
          <w:szCs w:val="24"/>
        </w:rPr>
        <w:t>jako </w:t>
      </w:r>
      <w:r w:rsidRPr="00260B8C">
        <w:rPr>
          <w:sz w:val="24"/>
          <w:szCs w:val="24"/>
        </w:rPr>
        <w:t>samosoudcům nebo jako členům senátů mimořádných soud</w:t>
      </w:r>
      <w:r w:rsidR="00585A68" w:rsidRPr="00260B8C">
        <w:rPr>
          <w:sz w:val="24"/>
          <w:szCs w:val="24"/>
        </w:rPr>
        <w:t>ů. Laický prvek se v této době uplatnil ve </w:t>
      </w:r>
      <w:r w:rsidRPr="00260B8C">
        <w:rPr>
          <w:sz w:val="24"/>
          <w:szCs w:val="24"/>
        </w:rPr>
        <w:t>dvou formách – ve formě přísedících v se</w:t>
      </w:r>
      <w:r w:rsidR="00AC4D28" w:rsidRPr="00260B8C">
        <w:rPr>
          <w:sz w:val="24"/>
          <w:szCs w:val="24"/>
        </w:rPr>
        <w:t>nátech mimořádných soudů (např. </w:t>
      </w:r>
      <w:r w:rsidRPr="00260B8C">
        <w:rPr>
          <w:sz w:val="24"/>
          <w:szCs w:val="24"/>
        </w:rPr>
        <w:t>živnostenských, pojišťovacích atd.), ovšem tito „laici“ museli disponovat odbornou znalostí dané problematiky, a ve formě „porotců“</w:t>
      </w:r>
      <w:r w:rsidR="00F74BAD" w:rsidRPr="00260B8C">
        <w:rPr>
          <w:sz w:val="24"/>
          <w:szCs w:val="24"/>
        </w:rPr>
        <w:t>.</w:t>
      </w:r>
      <w:r w:rsidRPr="00260B8C">
        <w:rPr>
          <w:sz w:val="24"/>
          <w:szCs w:val="24"/>
        </w:rPr>
        <w:t xml:space="preserve"> </w:t>
      </w:r>
      <w:r w:rsidR="00F74BAD" w:rsidRPr="00260B8C">
        <w:rPr>
          <w:sz w:val="24"/>
          <w:szCs w:val="24"/>
        </w:rPr>
        <w:t>P</w:t>
      </w:r>
      <w:r w:rsidRPr="00260B8C">
        <w:rPr>
          <w:sz w:val="24"/>
          <w:szCs w:val="24"/>
        </w:rPr>
        <w:t>orotním soudům, kte</w:t>
      </w:r>
      <w:r w:rsidR="00AC4D28" w:rsidRPr="00260B8C">
        <w:rPr>
          <w:sz w:val="24"/>
          <w:szCs w:val="24"/>
        </w:rPr>
        <w:t>ré byly složeny z 12 </w:t>
      </w:r>
      <w:r w:rsidRPr="00260B8C">
        <w:rPr>
          <w:sz w:val="24"/>
          <w:szCs w:val="24"/>
        </w:rPr>
        <w:t>členů z řad laiků rozhodujících o vině či nevině a tř</w:t>
      </w:r>
      <w:r w:rsidR="00F74BAD" w:rsidRPr="00260B8C">
        <w:rPr>
          <w:sz w:val="24"/>
          <w:szCs w:val="24"/>
        </w:rPr>
        <w:t>í</w:t>
      </w:r>
      <w:r w:rsidRPr="00260B8C">
        <w:rPr>
          <w:sz w:val="24"/>
          <w:szCs w:val="24"/>
        </w:rPr>
        <w:t xml:space="preserve"> s</w:t>
      </w:r>
      <w:r w:rsidR="00AC4D28" w:rsidRPr="00260B8C">
        <w:rPr>
          <w:sz w:val="24"/>
          <w:szCs w:val="24"/>
        </w:rPr>
        <w:t>oudc</w:t>
      </w:r>
      <w:r w:rsidR="00F74BAD" w:rsidRPr="00260B8C">
        <w:rPr>
          <w:sz w:val="24"/>
          <w:szCs w:val="24"/>
        </w:rPr>
        <w:t>ů</w:t>
      </w:r>
      <w:r w:rsidR="00AC4D28" w:rsidRPr="00260B8C">
        <w:rPr>
          <w:sz w:val="24"/>
          <w:szCs w:val="24"/>
        </w:rPr>
        <w:t xml:space="preserve"> rozhodující</w:t>
      </w:r>
      <w:r w:rsidR="00F74BAD" w:rsidRPr="00260B8C">
        <w:rPr>
          <w:sz w:val="24"/>
          <w:szCs w:val="24"/>
        </w:rPr>
        <w:t>ch</w:t>
      </w:r>
      <w:r w:rsidR="00AC4D28" w:rsidRPr="00260B8C">
        <w:rPr>
          <w:sz w:val="24"/>
          <w:szCs w:val="24"/>
        </w:rPr>
        <w:t xml:space="preserve"> o trestu a </w:t>
      </w:r>
      <w:r w:rsidRPr="00260B8C">
        <w:rPr>
          <w:sz w:val="24"/>
          <w:szCs w:val="24"/>
        </w:rPr>
        <w:t>jeho výměře, bylo svěřeno rozhodování o nejtěžších trestných činech, které byly v rámci trestních zákon</w:t>
      </w:r>
      <w:r w:rsidR="00AE71F3" w:rsidRPr="00260B8C">
        <w:rPr>
          <w:sz w:val="24"/>
          <w:szCs w:val="24"/>
        </w:rPr>
        <w:t>ů</w:t>
      </w:r>
      <w:r w:rsidRPr="00260B8C">
        <w:rPr>
          <w:sz w:val="24"/>
          <w:szCs w:val="24"/>
        </w:rPr>
        <w:t xml:space="preserve"> taxativně vymezeny</w:t>
      </w:r>
      <w:r w:rsidRPr="00260B8C">
        <w:rPr>
          <w:rStyle w:val="Znakapoznpodarou"/>
          <w:sz w:val="24"/>
          <w:szCs w:val="24"/>
        </w:rPr>
        <w:footnoteReference w:id="2"/>
      </w:r>
      <w:r w:rsidRPr="00260B8C">
        <w:rPr>
          <w:sz w:val="24"/>
          <w:szCs w:val="24"/>
        </w:rPr>
        <w:t>. Předpoklad</w:t>
      </w:r>
      <w:r w:rsidR="00AE71F3" w:rsidRPr="00260B8C">
        <w:rPr>
          <w:sz w:val="24"/>
          <w:szCs w:val="24"/>
        </w:rPr>
        <w:t>em</w:t>
      </w:r>
      <w:r w:rsidRPr="00260B8C">
        <w:rPr>
          <w:sz w:val="24"/>
          <w:szCs w:val="24"/>
        </w:rPr>
        <w:t xml:space="preserve"> </w:t>
      </w:r>
      <w:r w:rsidR="00AE71F3" w:rsidRPr="00260B8C">
        <w:rPr>
          <w:sz w:val="24"/>
          <w:szCs w:val="24"/>
        </w:rPr>
        <w:t>pro</w:t>
      </w:r>
      <w:r w:rsidRPr="00260B8C">
        <w:rPr>
          <w:sz w:val="24"/>
          <w:szCs w:val="24"/>
        </w:rPr>
        <w:t xml:space="preserve"> výkon funkce </w:t>
      </w:r>
      <w:r w:rsidR="00AE71F3" w:rsidRPr="00260B8C">
        <w:rPr>
          <w:sz w:val="24"/>
          <w:szCs w:val="24"/>
        </w:rPr>
        <w:t xml:space="preserve">nebyl </w:t>
      </w:r>
      <w:r w:rsidRPr="00260B8C">
        <w:rPr>
          <w:sz w:val="24"/>
          <w:szCs w:val="24"/>
        </w:rPr>
        <w:t>požadavek na odborné vzdělání v oblasti práva</w:t>
      </w:r>
      <w:r w:rsidR="00585A68" w:rsidRPr="00260B8C">
        <w:rPr>
          <w:sz w:val="24"/>
          <w:szCs w:val="24"/>
        </w:rPr>
        <w:t xml:space="preserve">. </w:t>
      </w:r>
      <w:r w:rsidRPr="00260B8C">
        <w:rPr>
          <w:sz w:val="24"/>
          <w:szCs w:val="24"/>
        </w:rPr>
        <w:t>Systém porotních soudů vydržel pouze do roku 1920, kdy byla je</w:t>
      </w:r>
      <w:r w:rsidR="00AE71F3" w:rsidRPr="00260B8C">
        <w:rPr>
          <w:sz w:val="24"/>
          <w:szCs w:val="24"/>
        </w:rPr>
        <w:t>jich</w:t>
      </w:r>
      <w:r w:rsidRPr="00260B8C">
        <w:rPr>
          <w:sz w:val="24"/>
          <w:szCs w:val="24"/>
        </w:rPr>
        <w:t xml:space="preserve"> činnost pozastavena</w:t>
      </w:r>
      <w:r w:rsidR="00AE71F3" w:rsidRPr="00260B8C">
        <w:rPr>
          <w:sz w:val="24"/>
          <w:szCs w:val="24"/>
        </w:rPr>
        <w:t>,</w:t>
      </w:r>
      <w:r w:rsidRPr="00260B8C">
        <w:rPr>
          <w:sz w:val="24"/>
          <w:szCs w:val="24"/>
        </w:rPr>
        <w:t xml:space="preserve"> a obnoven byl až v roce 19</w:t>
      </w:r>
      <w:r w:rsidR="00AC4D28" w:rsidRPr="00260B8C">
        <w:rPr>
          <w:sz w:val="24"/>
          <w:szCs w:val="24"/>
        </w:rPr>
        <w:t>46</w:t>
      </w:r>
      <w:r w:rsidR="00AE71F3" w:rsidRPr="00260B8C">
        <w:rPr>
          <w:sz w:val="24"/>
          <w:szCs w:val="24"/>
        </w:rPr>
        <w:t>,</w:t>
      </w:r>
      <w:r w:rsidR="00AC4D28" w:rsidRPr="00260B8C">
        <w:rPr>
          <w:sz w:val="24"/>
          <w:szCs w:val="24"/>
        </w:rPr>
        <w:t xml:space="preserve"> ovšem opětovně pouze na </w:t>
      </w:r>
      <w:r w:rsidRPr="00260B8C">
        <w:rPr>
          <w:sz w:val="24"/>
          <w:szCs w:val="24"/>
        </w:rPr>
        <w:t>období dvou let</w:t>
      </w:r>
      <w:r w:rsidRPr="00260B8C">
        <w:rPr>
          <w:rStyle w:val="Znakapoznpodarou"/>
          <w:sz w:val="24"/>
          <w:szCs w:val="24"/>
        </w:rPr>
        <w:footnoteReference w:id="3"/>
      </w:r>
      <w:r w:rsidRPr="00260B8C">
        <w:rPr>
          <w:sz w:val="24"/>
          <w:szCs w:val="24"/>
        </w:rPr>
        <w:t>. V období po roce 1948 soudnictví „zlidovělo“ a la</w:t>
      </w:r>
      <w:r w:rsidR="00585A68" w:rsidRPr="00260B8C">
        <w:rPr>
          <w:sz w:val="24"/>
          <w:szCs w:val="24"/>
        </w:rPr>
        <w:t>i</w:t>
      </w:r>
      <w:r w:rsidR="00AE71F3" w:rsidRPr="00260B8C">
        <w:rPr>
          <w:sz w:val="24"/>
          <w:szCs w:val="24"/>
        </w:rPr>
        <w:t>čtí</w:t>
      </w:r>
      <w:r w:rsidR="00585A68" w:rsidRPr="00260B8C">
        <w:rPr>
          <w:sz w:val="24"/>
          <w:szCs w:val="24"/>
        </w:rPr>
        <w:t xml:space="preserve"> soudci byli postaveni na</w:t>
      </w:r>
      <w:r w:rsidRPr="00260B8C">
        <w:rPr>
          <w:sz w:val="24"/>
          <w:szCs w:val="24"/>
        </w:rPr>
        <w:t>roveň soudcům odborníkům; využití laického prvku nebylo již do</w:t>
      </w:r>
      <w:r w:rsidR="00A7280C" w:rsidRPr="00260B8C">
        <w:rPr>
          <w:sz w:val="24"/>
          <w:szCs w:val="24"/>
        </w:rPr>
        <w:t>ménou prvostupňových soudů, ale </w:t>
      </w:r>
      <w:r w:rsidRPr="00260B8C">
        <w:rPr>
          <w:sz w:val="24"/>
          <w:szCs w:val="24"/>
        </w:rPr>
        <w:t>našlo své uplatnění fakticky v rámci celé soustavy s</w:t>
      </w:r>
      <w:r w:rsidR="00A7280C" w:rsidRPr="00260B8C">
        <w:rPr>
          <w:sz w:val="24"/>
          <w:szCs w:val="24"/>
        </w:rPr>
        <w:t>oudnictví. Model „zlidovění“ se </w:t>
      </w:r>
      <w:r w:rsidRPr="00260B8C">
        <w:rPr>
          <w:sz w:val="24"/>
          <w:szCs w:val="24"/>
        </w:rPr>
        <w:t>v p</w:t>
      </w:r>
      <w:r w:rsidR="0021249C" w:rsidRPr="00260B8C">
        <w:rPr>
          <w:sz w:val="24"/>
          <w:szCs w:val="24"/>
        </w:rPr>
        <w:t>růběhu let měni</w:t>
      </w:r>
      <w:r w:rsidR="00AE71F3" w:rsidRPr="00260B8C">
        <w:rPr>
          <w:sz w:val="24"/>
          <w:szCs w:val="24"/>
        </w:rPr>
        <w:t>l</w:t>
      </w:r>
      <w:r w:rsidR="0021249C" w:rsidRPr="00260B8C">
        <w:rPr>
          <w:sz w:val="24"/>
          <w:szCs w:val="24"/>
        </w:rPr>
        <w:t>;</w:t>
      </w:r>
      <w:r w:rsidRPr="00260B8C">
        <w:rPr>
          <w:sz w:val="24"/>
          <w:szCs w:val="24"/>
        </w:rPr>
        <w:t xml:space="preserve"> významné změny byly provedeny v padesátých letech, kdy došlo k odstranění laického prvku z rozhodování s</w:t>
      </w:r>
      <w:r w:rsidR="00AC4D28" w:rsidRPr="00260B8C">
        <w:rPr>
          <w:sz w:val="24"/>
          <w:szCs w:val="24"/>
        </w:rPr>
        <w:t>oudů vyšší instance, jelikož se </w:t>
      </w:r>
      <w:r w:rsidRPr="00260B8C">
        <w:rPr>
          <w:sz w:val="24"/>
          <w:szCs w:val="24"/>
        </w:rPr>
        <w:t>toto rozhodování ukázalo jako neefektivní</w:t>
      </w:r>
      <w:r w:rsidRPr="00260B8C">
        <w:rPr>
          <w:rStyle w:val="Znakapoznpodarou"/>
          <w:sz w:val="24"/>
          <w:szCs w:val="24"/>
        </w:rPr>
        <w:footnoteReference w:id="4"/>
      </w:r>
      <w:r w:rsidRPr="00260B8C">
        <w:rPr>
          <w:sz w:val="24"/>
          <w:szCs w:val="24"/>
        </w:rPr>
        <w:t xml:space="preserve">. V šedesátých letech byl přijat dodnes platný </w:t>
      </w:r>
      <w:r w:rsidR="00AD337F" w:rsidRPr="00260B8C">
        <w:rPr>
          <w:sz w:val="24"/>
          <w:szCs w:val="24"/>
        </w:rPr>
        <w:t>trestní řád</w:t>
      </w:r>
      <w:r w:rsidRPr="00260B8C">
        <w:rPr>
          <w:sz w:val="24"/>
          <w:szCs w:val="24"/>
        </w:rPr>
        <w:t xml:space="preserve">, který </w:t>
      </w:r>
      <w:r w:rsidR="007E1EFE" w:rsidRPr="00260B8C">
        <w:rPr>
          <w:sz w:val="24"/>
          <w:szCs w:val="24"/>
        </w:rPr>
        <w:t>ve</w:t>
      </w:r>
      <w:r w:rsidR="007E1EFE">
        <w:rPr>
          <w:sz w:val="24"/>
          <w:szCs w:val="24"/>
        </w:rPr>
        <w:t> </w:t>
      </w:r>
      <w:r w:rsidR="007E1EFE" w:rsidRPr="00260B8C">
        <w:rPr>
          <w:sz w:val="24"/>
          <w:szCs w:val="24"/>
        </w:rPr>
        <w:t xml:space="preserve">vymezeném okruhu případů </w:t>
      </w:r>
      <w:r w:rsidR="00585A68" w:rsidRPr="00260B8C">
        <w:rPr>
          <w:sz w:val="24"/>
          <w:szCs w:val="24"/>
        </w:rPr>
        <w:t>zavedl</w:t>
      </w:r>
      <w:r w:rsidRPr="00260B8C">
        <w:rPr>
          <w:sz w:val="24"/>
          <w:szCs w:val="24"/>
        </w:rPr>
        <w:t xml:space="preserve"> možnost samostatného </w:t>
      </w:r>
      <w:r w:rsidR="00585A68" w:rsidRPr="00260B8C">
        <w:rPr>
          <w:sz w:val="24"/>
          <w:szCs w:val="24"/>
        </w:rPr>
        <w:t xml:space="preserve">rozhodování </w:t>
      </w:r>
      <w:r w:rsidRPr="00260B8C">
        <w:rPr>
          <w:sz w:val="24"/>
          <w:szCs w:val="24"/>
        </w:rPr>
        <w:t>předsedou senátu. Novelizace trestního řádu postupně přináše</w:t>
      </w:r>
      <w:r w:rsidR="0021249C" w:rsidRPr="00260B8C">
        <w:rPr>
          <w:sz w:val="24"/>
          <w:szCs w:val="24"/>
        </w:rPr>
        <w:t>ly</w:t>
      </w:r>
      <w:r w:rsidRPr="00260B8C">
        <w:rPr>
          <w:sz w:val="24"/>
          <w:szCs w:val="24"/>
        </w:rPr>
        <w:t xml:space="preserve"> změnu struktury rozhodování spočívající v rozšiřování rozhodovací agendy svěřené jediné osobě (předsedovi senátu nebo samosoudci). </w:t>
      </w:r>
    </w:p>
    <w:p w14:paraId="5249CE39" w14:textId="5E55C3B6" w:rsidR="00AB0B3E" w:rsidRPr="00260B8C" w:rsidRDefault="005D66DC" w:rsidP="00EA3B99">
      <w:pPr>
        <w:spacing w:before="120" w:after="0" w:line="240" w:lineRule="auto"/>
        <w:jc w:val="both"/>
        <w:rPr>
          <w:rFonts w:eastAsia="MS Mincho"/>
          <w:bCs/>
          <w:sz w:val="24"/>
          <w:szCs w:val="24"/>
        </w:rPr>
      </w:pPr>
      <w:r w:rsidRPr="00260B8C">
        <w:rPr>
          <w:sz w:val="24"/>
          <w:szCs w:val="24"/>
        </w:rPr>
        <w:lastRenderedPageBreak/>
        <w:t xml:space="preserve">Jak je z nastíněného historického exkursu patrné, podoba laického prvku a rozsah jeho využití se v průběhu </w:t>
      </w:r>
      <w:r w:rsidR="0021249C" w:rsidRPr="00260B8C">
        <w:rPr>
          <w:sz w:val="24"/>
          <w:szCs w:val="24"/>
        </w:rPr>
        <w:t xml:space="preserve">moderních dějin České republiky </w:t>
      </w:r>
      <w:r w:rsidRPr="00260B8C">
        <w:rPr>
          <w:sz w:val="24"/>
          <w:szCs w:val="24"/>
        </w:rPr>
        <w:t>měnil</w:t>
      </w:r>
      <w:r w:rsidR="00CF5216">
        <w:rPr>
          <w:sz w:val="24"/>
          <w:szCs w:val="24"/>
        </w:rPr>
        <w:t>a</w:t>
      </w:r>
      <w:r w:rsidRPr="00260B8C">
        <w:rPr>
          <w:sz w:val="24"/>
          <w:szCs w:val="24"/>
        </w:rPr>
        <w:t xml:space="preserve"> a při</w:t>
      </w:r>
      <w:r w:rsidR="0021249C" w:rsidRPr="00260B8C">
        <w:rPr>
          <w:sz w:val="24"/>
          <w:szCs w:val="24"/>
        </w:rPr>
        <w:t>způsoboval</w:t>
      </w:r>
      <w:r w:rsidR="00CF5216">
        <w:rPr>
          <w:sz w:val="24"/>
          <w:szCs w:val="24"/>
        </w:rPr>
        <w:t>a</w:t>
      </w:r>
      <w:r w:rsidR="009E179B" w:rsidRPr="00260B8C">
        <w:rPr>
          <w:sz w:val="24"/>
          <w:szCs w:val="24"/>
        </w:rPr>
        <w:t xml:space="preserve"> zejména politické </w:t>
      </w:r>
      <w:r w:rsidR="0021249C" w:rsidRPr="00260B8C">
        <w:rPr>
          <w:sz w:val="24"/>
          <w:szCs w:val="24"/>
        </w:rPr>
        <w:t>a </w:t>
      </w:r>
      <w:r w:rsidRPr="00260B8C">
        <w:rPr>
          <w:sz w:val="24"/>
          <w:szCs w:val="24"/>
        </w:rPr>
        <w:t>mocenské situaci v</w:t>
      </w:r>
      <w:r w:rsidR="00AE71F3" w:rsidRPr="00260B8C">
        <w:rPr>
          <w:sz w:val="24"/>
          <w:szCs w:val="24"/>
        </w:rPr>
        <w:t>e</w:t>
      </w:r>
      <w:r w:rsidRPr="00260B8C">
        <w:rPr>
          <w:sz w:val="24"/>
          <w:szCs w:val="24"/>
        </w:rPr>
        <w:t xml:space="preserve"> státě. </w:t>
      </w:r>
      <w:r w:rsidR="00CF5216">
        <w:rPr>
          <w:sz w:val="24"/>
          <w:szCs w:val="24"/>
        </w:rPr>
        <w:t>P</w:t>
      </w:r>
      <w:r w:rsidR="00A01C1B" w:rsidRPr="00260B8C">
        <w:rPr>
          <w:sz w:val="24"/>
          <w:szCs w:val="24"/>
        </w:rPr>
        <w:t xml:space="preserve">odíl laické veřejnosti na rozhodování </w:t>
      </w:r>
      <w:r w:rsidR="00CF147A">
        <w:rPr>
          <w:sz w:val="24"/>
          <w:szCs w:val="24"/>
        </w:rPr>
        <w:t xml:space="preserve">soudů </w:t>
      </w:r>
      <w:proofErr w:type="gramStart"/>
      <w:r w:rsidR="00CF5216">
        <w:rPr>
          <w:sz w:val="24"/>
          <w:szCs w:val="24"/>
        </w:rPr>
        <w:t>je</w:t>
      </w:r>
      <w:proofErr w:type="gramEnd"/>
      <w:r w:rsidR="004F59A9">
        <w:rPr>
          <w:sz w:val="24"/>
          <w:szCs w:val="24"/>
        </w:rPr>
        <w:t> </w:t>
      </w:r>
      <w:r w:rsidR="00A01C1B" w:rsidRPr="00260B8C">
        <w:rPr>
          <w:sz w:val="24"/>
          <w:szCs w:val="24"/>
        </w:rPr>
        <w:t>ze</w:t>
      </w:r>
      <w:r w:rsidR="00CF147A">
        <w:rPr>
          <w:sz w:val="24"/>
          <w:szCs w:val="24"/>
        </w:rPr>
        <w:t> </w:t>
      </w:r>
      <w:r w:rsidR="00A01C1B" w:rsidRPr="00260B8C">
        <w:rPr>
          <w:sz w:val="24"/>
          <w:szCs w:val="24"/>
        </w:rPr>
        <w:t>strany odborné veřejnosti je stále víc</w:t>
      </w:r>
      <w:r w:rsidR="009E547C" w:rsidRPr="00260B8C">
        <w:rPr>
          <w:sz w:val="24"/>
          <w:szCs w:val="24"/>
        </w:rPr>
        <w:t>e</w:t>
      </w:r>
      <w:r w:rsidR="00A01C1B" w:rsidRPr="00260B8C">
        <w:rPr>
          <w:sz w:val="24"/>
          <w:szCs w:val="24"/>
        </w:rPr>
        <w:t xml:space="preserve"> kritizován</w:t>
      </w:r>
      <w:r w:rsidR="00A01C1B" w:rsidRPr="00260B8C">
        <w:rPr>
          <w:rStyle w:val="Znakapoznpodarou"/>
          <w:sz w:val="24"/>
          <w:szCs w:val="24"/>
        </w:rPr>
        <w:footnoteReference w:id="5"/>
      </w:r>
      <w:r w:rsidR="00CF147A">
        <w:rPr>
          <w:sz w:val="24"/>
          <w:szCs w:val="24"/>
        </w:rPr>
        <w:t xml:space="preserve"> a jeho </w:t>
      </w:r>
      <w:r w:rsidR="005906F5" w:rsidRPr="00260B8C">
        <w:rPr>
          <w:sz w:val="24"/>
          <w:szCs w:val="24"/>
        </w:rPr>
        <w:t xml:space="preserve">přínos v rámci vykonávacího řízení, </w:t>
      </w:r>
      <w:r w:rsidR="00AB0B3E" w:rsidRPr="00260B8C">
        <w:rPr>
          <w:rFonts w:eastAsia="MS Mincho"/>
          <w:bCs/>
          <w:sz w:val="24"/>
          <w:szCs w:val="24"/>
        </w:rPr>
        <w:t>kde již dnes je v mnoha případech svěřena rozhodovací pravo</w:t>
      </w:r>
      <w:r w:rsidR="00354D8B" w:rsidRPr="00260B8C">
        <w:rPr>
          <w:rFonts w:eastAsia="MS Mincho"/>
          <w:bCs/>
          <w:sz w:val="24"/>
          <w:szCs w:val="24"/>
        </w:rPr>
        <w:t>moc samotnému předsedovi senátu, je fakticky zanedbatelný.</w:t>
      </w:r>
    </w:p>
    <w:p w14:paraId="74794183" w14:textId="77777777" w:rsidR="003003CC" w:rsidRPr="00260B8C" w:rsidRDefault="0021249C" w:rsidP="00EA3B99">
      <w:pPr>
        <w:spacing w:before="120" w:after="0" w:line="240" w:lineRule="auto"/>
        <w:jc w:val="both"/>
        <w:rPr>
          <w:rFonts w:eastAsia="MS Mincho"/>
          <w:bCs/>
          <w:sz w:val="24"/>
          <w:szCs w:val="24"/>
        </w:rPr>
      </w:pPr>
      <w:r w:rsidRPr="00260B8C">
        <w:rPr>
          <w:rFonts w:eastAsia="MS Mincho"/>
          <w:bCs/>
          <w:sz w:val="24"/>
          <w:szCs w:val="24"/>
        </w:rPr>
        <w:t>Příslušnost ve vykonávacím řízení je obecně upravena v § 315 trestního řádu. Toto ustanovení upravuje příslušnost orgánu zajišťující</w:t>
      </w:r>
      <w:r w:rsidR="009E547C" w:rsidRPr="00260B8C">
        <w:rPr>
          <w:rFonts w:eastAsia="MS Mincho"/>
          <w:bCs/>
          <w:sz w:val="24"/>
          <w:szCs w:val="24"/>
        </w:rPr>
        <w:t>ho</w:t>
      </w:r>
      <w:r w:rsidRPr="00260B8C">
        <w:rPr>
          <w:rFonts w:eastAsia="MS Mincho"/>
          <w:bCs/>
          <w:sz w:val="24"/>
          <w:szCs w:val="24"/>
        </w:rPr>
        <w:t xml:space="preserve"> výkon rozhodnutí učiněných v trestním řízení. Obecně platí zásada, že výkon rozhodnutí zajišťuje orgán, který rozhodnutí učinil</w:t>
      </w:r>
      <w:r w:rsidR="003003CC" w:rsidRPr="00260B8C">
        <w:rPr>
          <w:rFonts w:eastAsia="MS Mincho"/>
          <w:bCs/>
          <w:sz w:val="24"/>
          <w:szCs w:val="24"/>
        </w:rPr>
        <w:t>;</w:t>
      </w:r>
      <w:r w:rsidRPr="00260B8C">
        <w:rPr>
          <w:rFonts w:eastAsia="MS Mincho"/>
          <w:bCs/>
          <w:sz w:val="24"/>
          <w:szCs w:val="24"/>
        </w:rPr>
        <w:t xml:space="preserve"> jednotlivé </w:t>
      </w:r>
      <w:r w:rsidR="003003CC" w:rsidRPr="00260B8C">
        <w:rPr>
          <w:rFonts w:eastAsia="MS Mincho"/>
          <w:bCs/>
          <w:i/>
          <w:sz w:val="24"/>
          <w:szCs w:val="24"/>
        </w:rPr>
        <w:t>výjimky jsou stanoveny v některých zvláštních ustanoveních a jsou zdůvodněny hlediskem rychlosti řízení a snadnější dosažitelností podkladů pro rozhodnutí</w:t>
      </w:r>
      <w:r w:rsidR="003003CC" w:rsidRPr="00260B8C">
        <w:rPr>
          <w:rStyle w:val="Znakapoznpodarou"/>
          <w:rFonts w:eastAsia="MS Mincho"/>
          <w:bCs/>
          <w:i/>
          <w:sz w:val="24"/>
          <w:szCs w:val="24"/>
        </w:rPr>
        <w:footnoteReference w:id="6"/>
      </w:r>
      <w:r w:rsidR="003003CC" w:rsidRPr="00260B8C">
        <w:rPr>
          <w:rFonts w:eastAsia="MS Mincho"/>
          <w:bCs/>
          <w:sz w:val="24"/>
          <w:szCs w:val="24"/>
        </w:rPr>
        <w:t xml:space="preserve">. </w:t>
      </w:r>
    </w:p>
    <w:p w14:paraId="6AD33280" w14:textId="23EB859C" w:rsidR="00211391" w:rsidRPr="00260B8C" w:rsidRDefault="003003CC" w:rsidP="001376B0">
      <w:pPr>
        <w:spacing w:before="120" w:after="0" w:line="240" w:lineRule="auto"/>
        <w:jc w:val="both"/>
        <w:rPr>
          <w:rFonts w:eastAsia="MS Mincho"/>
          <w:bCs/>
          <w:sz w:val="24"/>
          <w:szCs w:val="24"/>
        </w:rPr>
      </w:pPr>
      <w:r w:rsidRPr="00260B8C">
        <w:rPr>
          <w:rFonts w:eastAsia="MS Mincho"/>
          <w:bCs/>
          <w:sz w:val="24"/>
          <w:szCs w:val="24"/>
        </w:rPr>
        <w:t xml:space="preserve">Obecně je pro určení příslušnosti potřebné rozlišovat mezi vykonáváním rozhodnutí a zajištěním výkonu rozhodnutí. </w:t>
      </w:r>
      <w:r w:rsidR="009E547C" w:rsidRPr="00260B8C">
        <w:rPr>
          <w:rFonts w:eastAsia="MS Mincho"/>
          <w:bCs/>
          <w:sz w:val="24"/>
          <w:szCs w:val="24"/>
        </w:rPr>
        <w:t xml:space="preserve">Zatímco </w:t>
      </w:r>
      <w:r w:rsidRPr="00260B8C">
        <w:rPr>
          <w:rFonts w:eastAsia="MS Mincho"/>
          <w:bCs/>
          <w:sz w:val="24"/>
          <w:szCs w:val="24"/>
        </w:rPr>
        <w:t xml:space="preserve">vykonáváním rozhodnutí zákon </w:t>
      </w:r>
      <w:r w:rsidR="009E547C" w:rsidRPr="00260B8C">
        <w:rPr>
          <w:rFonts w:eastAsia="MS Mincho"/>
          <w:bCs/>
          <w:sz w:val="24"/>
          <w:szCs w:val="24"/>
        </w:rPr>
        <w:t xml:space="preserve">rozumí </w:t>
      </w:r>
      <w:r w:rsidRPr="00260B8C">
        <w:rPr>
          <w:rFonts w:eastAsia="MS Mincho"/>
          <w:bCs/>
          <w:sz w:val="24"/>
          <w:szCs w:val="24"/>
        </w:rPr>
        <w:t>případy, kdy výkon rozhodnutí zajišťuje přímo orgán, který je učinil (tj. orgán, který rozhodnutí učinil v první</w:t>
      </w:r>
      <w:r w:rsidR="009E547C" w:rsidRPr="00260B8C">
        <w:rPr>
          <w:rFonts w:eastAsia="MS Mincho"/>
          <w:bCs/>
          <w:sz w:val="24"/>
          <w:szCs w:val="24"/>
        </w:rPr>
        <w:t>m</w:t>
      </w:r>
      <w:r w:rsidRPr="00260B8C">
        <w:rPr>
          <w:rFonts w:eastAsia="MS Mincho"/>
          <w:bCs/>
          <w:sz w:val="24"/>
          <w:szCs w:val="24"/>
        </w:rPr>
        <w:t xml:space="preserve"> stupni), samotné zajištění výkonu rozhodnutí představuje provedení nezbytných úkonů ve vztahu k jiným subjektům, které jsou následně příslušné provést vlastní výkon rozhodnutí (tyto úkony mají povahu opatření, pokud zákon výslovně nestanoví jinou formu). </w:t>
      </w:r>
      <w:r w:rsidR="00F157D0" w:rsidRPr="00260B8C">
        <w:rPr>
          <w:rFonts w:eastAsia="MS Mincho"/>
          <w:bCs/>
          <w:sz w:val="24"/>
          <w:szCs w:val="24"/>
        </w:rPr>
        <w:t>Z</w:t>
      </w:r>
      <w:r w:rsidRPr="00260B8C">
        <w:rPr>
          <w:rFonts w:eastAsia="MS Mincho"/>
          <w:bCs/>
          <w:sz w:val="24"/>
          <w:szCs w:val="24"/>
        </w:rPr>
        <w:t xml:space="preserve">ákon připouští </w:t>
      </w:r>
      <w:r w:rsidR="00F157D0" w:rsidRPr="00260B8C">
        <w:rPr>
          <w:rFonts w:eastAsia="MS Mincho"/>
          <w:bCs/>
          <w:sz w:val="24"/>
          <w:szCs w:val="24"/>
        </w:rPr>
        <w:t>z tohoto pravidla výjimky, když v konkrétních ustanoveních</w:t>
      </w:r>
      <w:r w:rsidR="009E547C" w:rsidRPr="00260B8C">
        <w:rPr>
          <w:rFonts w:eastAsia="MS Mincho"/>
          <w:bCs/>
          <w:sz w:val="24"/>
          <w:szCs w:val="24"/>
        </w:rPr>
        <w:t xml:space="preserve"> </w:t>
      </w:r>
      <w:r w:rsidR="00F157D0" w:rsidRPr="00260B8C">
        <w:rPr>
          <w:rFonts w:eastAsia="MS Mincho"/>
          <w:bCs/>
          <w:sz w:val="24"/>
          <w:szCs w:val="24"/>
        </w:rPr>
        <w:t>nahrazuje rozhodování soudu rozhodováním předsedy senátu. To zname</w:t>
      </w:r>
      <w:r w:rsidR="00A7280C" w:rsidRPr="00260B8C">
        <w:rPr>
          <w:rFonts w:eastAsia="MS Mincho"/>
          <w:bCs/>
          <w:sz w:val="24"/>
          <w:szCs w:val="24"/>
        </w:rPr>
        <w:t>ná, pomineme-li případy, kdy je </w:t>
      </w:r>
      <w:r w:rsidR="00F157D0" w:rsidRPr="00260B8C">
        <w:rPr>
          <w:rFonts w:eastAsia="MS Mincho"/>
          <w:bCs/>
          <w:sz w:val="24"/>
          <w:szCs w:val="24"/>
        </w:rPr>
        <w:t>příslušný k rozhodnutí samosoudce, že modifikuje složení soudu, resp. </w:t>
      </w:r>
      <w:r w:rsidR="00CF147A">
        <w:rPr>
          <w:rFonts w:eastAsia="MS Mincho"/>
          <w:bCs/>
          <w:sz w:val="24"/>
          <w:szCs w:val="24"/>
        </w:rPr>
        <w:t xml:space="preserve">z rozhodování a provádění jednotlivých úkonů vypouští </w:t>
      </w:r>
      <w:r w:rsidR="00F157D0" w:rsidRPr="00260B8C">
        <w:rPr>
          <w:rFonts w:eastAsia="MS Mincho"/>
          <w:bCs/>
          <w:sz w:val="24"/>
          <w:szCs w:val="24"/>
        </w:rPr>
        <w:t xml:space="preserve">laický prvek (přísedící). </w:t>
      </w:r>
      <w:r w:rsidR="00E5795F" w:rsidRPr="00260B8C">
        <w:rPr>
          <w:sz w:val="24"/>
          <w:szCs w:val="24"/>
        </w:rPr>
        <w:t>Např. při rozhodování o</w:t>
      </w:r>
      <w:r w:rsidR="00CF147A">
        <w:rPr>
          <w:sz w:val="24"/>
          <w:szCs w:val="24"/>
        </w:rPr>
        <w:t> </w:t>
      </w:r>
      <w:r w:rsidR="00E5795F" w:rsidRPr="00260B8C">
        <w:rPr>
          <w:sz w:val="24"/>
          <w:szCs w:val="24"/>
        </w:rPr>
        <w:t xml:space="preserve">přeměně trestu domácího vězení </w:t>
      </w:r>
      <w:r w:rsidR="00A63FD9" w:rsidRPr="00260B8C">
        <w:rPr>
          <w:sz w:val="24"/>
          <w:szCs w:val="24"/>
        </w:rPr>
        <w:t xml:space="preserve">v trest odnětí svobody (§ 334g </w:t>
      </w:r>
      <w:r w:rsidR="00E5795F" w:rsidRPr="00260B8C">
        <w:rPr>
          <w:sz w:val="24"/>
          <w:szCs w:val="24"/>
        </w:rPr>
        <w:t xml:space="preserve">trestního řádu) </w:t>
      </w:r>
      <w:r w:rsidR="00A63FD9" w:rsidRPr="00260B8C">
        <w:rPr>
          <w:sz w:val="24"/>
          <w:szCs w:val="24"/>
        </w:rPr>
        <w:t xml:space="preserve">je </w:t>
      </w:r>
      <w:r w:rsidR="004A6458" w:rsidRPr="00260B8C">
        <w:rPr>
          <w:sz w:val="24"/>
          <w:szCs w:val="24"/>
        </w:rPr>
        <w:t xml:space="preserve">rozhodování </w:t>
      </w:r>
      <w:r w:rsidR="00A63FD9" w:rsidRPr="00260B8C">
        <w:rPr>
          <w:sz w:val="24"/>
          <w:szCs w:val="24"/>
        </w:rPr>
        <w:t>svěřeno do rukou předsed</w:t>
      </w:r>
      <w:r w:rsidR="004A6458" w:rsidRPr="00260B8C">
        <w:rPr>
          <w:sz w:val="24"/>
          <w:szCs w:val="24"/>
        </w:rPr>
        <w:t>y</w:t>
      </w:r>
      <w:r w:rsidR="00A63FD9" w:rsidRPr="00260B8C">
        <w:rPr>
          <w:sz w:val="24"/>
          <w:szCs w:val="24"/>
        </w:rPr>
        <w:t xml:space="preserve"> senátu (obdobně je systém nastaven </w:t>
      </w:r>
      <w:r w:rsidR="004A6458" w:rsidRPr="00260B8C">
        <w:rPr>
          <w:sz w:val="24"/>
          <w:szCs w:val="24"/>
        </w:rPr>
        <w:t xml:space="preserve">v případě přeměny </w:t>
      </w:r>
      <w:r w:rsidR="009E547C" w:rsidRPr="00260B8C">
        <w:rPr>
          <w:sz w:val="24"/>
          <w:szCs w:val="24"/>
        </w:rPr>
        <w:t>obecně prospěšných prací</w:t>
      </w:r>
      <w:r w:rsidR="004A6458" w:rsidRPr="00260B8C">
        <w:rPr>
          <w:sz w:val="24"/>
          <w:szCs w:val="24"/>
        </w:rPr>
        <w:t xml:space="preserve"> atd.)</w:t>
      </w:r>
      <w:r w:rsidR="00CF147A">
        <w:rPr>
          <w:sz w:val="24"/>
          <w:szCs w:val="24"/>
        </w:rPr>
        <w:t>, n</w:t>
      </w:r>
      <w:r w:rsidR="004A6458" w:rsidRPr="00260B8C">
        <w:rPr>
          <w:sz w:val="24"/>
          <w:szCs w:val="24"/>
        </w:rPr>
        <w:t>a </w:t>
      </w:r>
      <w:r w:rsidR="00A63FD9" w:rsidRPr="00260B8C">
        <w:rPr>
          <w:sz w:val="24"/>
          <w:szCs w:val="24"/>
        </w:rPr>
        <w:t>druhou stranu u</w:t>
      </w:r>
      <w:r w:rsidR="00CF147A">
        <w:rPr>
          <w:sz w:val="24"/>
          <w:szCs w:val="24"/>
        </w:rPr>
        <w:t> </w:t>
      </w:r>
      <w:r w:rsidR="00A63FD9" w:rsidRPr="00260B8C">
        <w:rPr>
          <w:sz w:val="24"/>
          <w:szCs w:val="24"/>
        </w:rPr>
        <w:t>rozhodnutí obdobného charakteru</w:t>
      </w:r>
      <w:r w:rsidR="00CF147A">
        <w:rPr>
          <w:sz w:val="24"/>
          <w:szCs w:val="24"/>
        </w:rPr>
        <w:t xml:space="preserve">, </w:t>
      </w:r>
      <w:r w:rsidR="00A63FD9" w:rsidRPr="00260B8C">
        <w:rPr>
          <w:sz w:val="24"/>
          <w:szCs w:val="24"/>
        </w:rPr>
        <w:t xml:space="preserve">tj. </w:t>
      </w:r>
      <w:r w:rsidR="00CF147A">
        <w:rPr>
          <w:sz w:val="24"/>
          <w:szCs w:val="24"/>
        </w:rPr>
        <w:t xml:space="preserve">u </w:t>
      </w:r>
      <w:r w:rsidR="00A63FD9" w:rsidRPr="00260B8C">
        <w:rPr>
          <w:sz w:val="24"/>
          <w:szCs w:val="24"/>
        </w:rPr>
        <w:t>rozhodnutí v neprospěch odsouzeného, kdy se přistupuje k zpřísnění trestu</w:t>
      </w:r>
      <w:r w:rsidR="00A7280C" w:rsidRPr="00260B8C">
        <w:rPr>
          <w:sz w:val="24"/>
          <w:szCs w:val="24"/>
        </w:rPr>
        <w:t xml:space="preserve"> </w:t>
      </w:r>
      <w:r w:rsidR="000711DC" w:rsidRPr="00260B8C">
        <w:rPr>
          <w:sz w:val="24"/>
          <w:szCs w:val="24"/>
        </w:rPr>
        <w:t>nebo jeho</w:t>
      </w:r>
      <w:r w:rsidR="00A63FD9" w:rsidRPr="00260B8C">
        <w:rPr>
          <w:sz w:val="24"/>
          <w:szCs w:val="24"/>
        </w:rPr>
        <w:t xml:space="preserve"> přeměně, je rozhodování </w:t>
      </w:r>
      <w:r w:rsidR="00CF147A">
        <w:rPr>
          <w:sz w:val="24"/>
          <w:szCs w:val="24"/>
        </w:rPr>
        <w:t>ponecháno</w:t>
      </w:r>
      <w:r w:rsidR="00CF147A" w:rsidRPr="00260B8C">
        <w:rPr>
          <w:sz w:val="24"/>
          <w:szCs w:val="24"/>
        </w:rPr>
        <w:t xml:space="preserve"> </w:t>
      </w:r>
      <w:r w:rsidR="00A63FD9" w:rsidRPr="00260B8C">
        <w:rPr>
          <w:sz w:val="24"/>
          <w:szCs w:val="24"/>
        </w:rPr>
        <w:t>soudu</w:t>
      </w:r>
      <w:r w:rsidR="004A6458" w:rsidRPr="00260B8C">
        <w:rPr>
          <w:sz w:val="24"/>
          <w:szCs w:val="24"/>
        </w:rPr>
        <w:t xml:space="preserve"> (tj.</w:t>
      </w:r>
      <w:r w:rsidR="00CF147A">
        <w:rPr>
          <w:sz w:val="24"/>
          <w:szCs w:val="24"/>
        </w:rPr>
        <w:t> </w:t>
      </w:r>
      <w:r w:rsidR="004A6458" w:rsidRPr="00260B8C">
        <w:rPr>
          <w:sz w:val="24"/>
          <w:szCs w:val="24"/>
        </w:rPr>
        <w:t>samosoudci nebo senátu)</w:t>
      </w:r>
      <w:r w:rsidR="00A63FD9" w:rsidRPr="00260B8C">
        <w:rPr>
          <w:sz w:val="24"/>
          <w:szCs w:val="24"/>
        </w:rPr>
        <w:t>, nikoli p</w:t>
      </w:r>
      <w:r w:rsidR="004A6458" w:rsidRPr="00260B8C">
        <w:rPr>
          <w:sz w:val="24"/>
          <w:szCs w:val="24"/>
        </w:rPr>
        <w:t>ředsedovi senátu</w:t>
      </w:r>
      <w:r w:rsidR="00CF147A">
        <w:rPr>
          <w:sz w:val="24"/>
          <w:szCs w:val="24"/>
        </w:rPr>
        <w:t>. Obdobně</w:t>
      </w:r>
      <w:r w:rsidR="00CF147A" w:rsidRPr="00CF147A">
        <w:rPr>
          <w:sz w:val="24"/>
          <w:szCs w:val="24"/>
        </w:rPr>
        <w:t xml:space="preserve"> </w:t>
      </w:r>
      <w:r w:rsidR="00CF147A" w:rsidRPr="00260B8C">
        <w:rPr>
          <w:sz w:val="24"/>
          <w:szCs w:val="24"/>
        </w:rPr>
        <w:t>jsou svěřena do rozhodovací pravomoci soudu</w:t>
      </w:r>
      <w:r w:rsidR="00CF147A">
        <w:rPr>
          <w:sz w:val="24"/>
          <w:szCs w:val="24"/>
        </w:rPr>
        <w:t xml:space="preserve"> </w:t>
      </w:r>
      <w:r w:rsidR="00A7280C" w:rsidRPr="00260B8C">
        <w:rPr>
          <w:sz w:val="24"/>
          <w:szCs w:val="24"/>
        </w:rPr>
        <w:t>rozhodnutí, kterým se </w:t>
      </w:r>
      <w:r w:rsidR="000711DC" w:rsidRPr="00260B8C">
        <w:rPr>
          <w:sz w:val="24"/>
          <w:szCs w:val="24"/>
        </w:rPr>
        <w:t>modifikují podmínky výkonu trestu</w:t>
      </w:r>
      <w:r w:rsidR="004A6458" w:rsidRPr="00260B8C">
        <w:rPr>
          <w:sz w:val="24"/>
          <w:szCs w:val="24"/>
        </w:rPr>
        <w:t>,</w:t>
      </w:r>
      <w:r w:rsidR="00A63FD9" w:rsidRPr="00260B8C">
        <w:rPr>
          <w:sz w:val="24"/>
          <w:szCs w:val="24"/>
        </w:rPr>
        <w:t xml:space="preserve"> jako například rozhodnutí </w:t>
      </w:r>
      <w:r w:rsidR="00211391" w:rsidRPr="00260B8C">
        <w:rPr>
          <w:sz w:val="24"/>
          <w:szCs w:val="24"/>
        </w:rPr>
        <w:t>o změně druhu a</w:t>
      </w:r>
      <w:r w:rsidR="00CF147A">
        <w:rPr>
          <w:sz w:val="24"/>
          <w:szCs w:val="24"/>
        </w:rPr>
        <w:t> </w:t>
      </w:r>
      <w:r w:rsidR="00211391" w:rsidRPr="00260B8C">
        <w:rPr>
          <w:sz w:val="24"/>
          <w:szCs w:val="24"/>
        </w:rPr>
        <w:t xml:space="preserve">místa výkonu </w:t>
      </w:r>
      <w:r w:rsidR="000711DC" w:rsidRPr="00260B8C">
        <w:rPr>
          <w:sz w:val="24"/>
          <w:szCs w:val="24"/>
        </w:rPr>
        <w:t>obecně prospěšných prací (dále také jen „OPP“) nebo</w:t>
      </w:r>
      <w:r w:rsidR="00211391" w:rsidRPr="00260B8C">
        <w:rPr>
          <w:sz w:val="24"/>
          <w:szCs w:val="24"/>
        </w:rPr>
        <w:t xml:space="preserve"> </w:t>
      </w:r>
      <w:r w:rsidR="000711DC" w:rsidRPr="00260B8C">
        <w:rPr>
          <w:sz w:val="24"/>
          <w:szCs w:val="24"/>
        </w:rPr>
        <w:t xml:space="preserve">o </w:t>
      </w:r>
      <w:r w:rsidR="00211391" w:rsidRPr="00260B8C">
        <w:rPr>
          <w:sz w:val="24"/>
          <w:szCs w:val="24"/>
        </w:rPr>
        <w:t xml:space="preserve">změně času a místa výkonu </w:t>
      </w:r>
      <w:r w:rsidR="000711DC" w:rsidRPr="00260B8C">
        <w:rPr>
          <w:sz w:val="24"/>
          <w:szCs w:val="24"/>
        </w:rPr>
        <w:t xml:space="preserve">trestu domácího vězení </w:t>
      </w:r>
      <w:r w:rsidR="00A63FD9" w:rsidRPr="00260B8C">
        <w:rPr>
          <w:sz w:val="24"/>
          <w:szCs w:val="24"/>
        </w:rPr>
        <w:t>(</w:t>
      </w:r>
      <w:r w:rsidR="000711DC" w:rsidRPr="00260B8C">
        <w:rPr>
          <w:sz w:val="24"/>
          <w:szCs w:val="24"/>
        </w:rPr>
        <w:t>dále také jen „TDV“</w:t>
      </w:r>
      <w:r w:rsidR="00211391" w:rsidRPr="00260B8C">
        <w:rPr>
          <w:sz w:val="24"/>
          <w:szCs w:val="24"/>
        </w:rPr>
        <w:t xml:space="preserve">). </w:t>
      </w:r>
      <w:r w:rsidR="00CF147A">
        <w:rPr>
          <w:sz w:val="24"/>
          <w:szCs w:val="24"/>
        </w:rPr>
        <w:t xml:space="preserve">Současná právní úprava je v této otázce nekonzistentní.  </w:t>
      </w:r>
    </w:p>
    <w:p w14:paraId="434558B4" w14:textId="272A5BF7" w:rsidR="00784FDF" w:rsidRPr="00260B8C" w:rsidRDefault="00E62087" w:rsidP="00EA3B99">
      <w:pPr>
        <w:spacing w:before="120" w:after="0" w:line="240" w:lineRule="auto"/>
        <w:jc w:val="both"/>
        <w:rPr>
          <w:sz w:val="24"/>
          <w:szCs w:val="24"/>
        </w:rPr>
      </w:pPr>
      <w:r w:rsidRPr="00260B8C">
        <w:rPr>
          <w:sz w:val="24"/>
          <w:szCs w:val="24"/>
        </w:rPr>
        <w:t xml:space="preserve">Dalším problémem, který je s rozhodováním v senátu spojen, je </w:t>
      </w:r>
      <w:r w:rsidR="004A6458" w:rsidRPr="00260B8C">
        <w:rPr>
          <w:sz w:val="24"/>
          <w:szCs w:val="24"/>
        </w:rPr>
        <w:t>otázka</w:t>
      </w:r>
      <w:r w:rsidRPr="00260B8C">
        <w:rPr>
          <w:sz w:val="24"/>
          <w:szCs w:val="24"/>
        </w:rPr>
        <w:t xml:space="preserve"> rychlosti a flexibility</w:t>
      </w:r>
      <w:r w:rsidR="004A6458" w:rsidRPr="00260B8C">
        <w:rPr>
          <w:sz w:val="24"/>
          <w:szCs w:val="24"/>
        </w:rPr>
        <w:t>,</w:t>
      </w:r>
      <w:r w:rsidR="00DA45F9" w:rsidRPr="00260B8C">
        <w:rPr>
          <w:sz w:val="24"/>
          <w:szCs w:val="24"/>
        </w:rPr>
        <w:t xml:space="preserve"> a tím i hospodárnosti celého řízení</w:t>
      </w:r>
      <w:r w:rsidRPr="00260B8C">
        <w:rPr>
          <w:sz w:val="24"/>
          <w:szCs w:val="24"/>
        </w:rPr>
        <w:t>.</w:t>
      </w:r>
      <w:r w:rsidR="00784FDF" w:rsidRPr="00260B8C">
        <w:rPr>
          <w:sz w:val="24"/>
          <w:szCs w:val="24"/>
        </w:rPr>
        <w:t xml:space="preserve"> Samotné svolání senátu, zabezpečení účast</w:t>
      </w:r>
      <w:r w:rsidR="000711DC" w:rsidRPr="00260B8C">
        <w:rPr>
          <w:sz w:val="24"/>
          <w:szCs w:val="24"/>
        </w:rPr>
        <w:t>i</w:t>
      </w:r>
      <w:r w:rsidR="00784FDF" w:rsidRPr="00260B8C">
        <w:rPr>
          <w:sz w:val="24"/>
          <w:szCs w:val="24"/>
        </w:rPr>
        <w:t xml:space="preserve"> vše</w:t>
      </w:r>
      <w:r w:rsidR="009E179B" w:rsidRPr="00260B8C">
        <w:rPr>
          <w:sz w:val="24"/>
          <w:szCs w:val="24"/>
        </w:rPr>
        <w:t>ch jeho </w:t>
      </w:r>
      <w:r w:rsidR="00784FDF" w:rsidRPr="00260B8C">
        <w:rPr>
          <w:sz w:val="24"/>
          <w:szCs w:val="24"/>
        </w:rPr>
        <w:t>členů, nahrazování členů v případě trvalé indispozice člena senátu a další okolnosti způsobují, že se reakce na měnící se podmínky výkonu trestu od</w:t>
      </w:r>
      <w:r w:rsidR="004A6458" w:rsidRPr="00260B8C">
        <w:rPr>
          <w:sz w:val="24"/>
          <w:szCs w:val="24"/>
        </w:rPr>
        <w:t>daluje, přičemž</w:t>
      </w:r>
      <w:r w:rsidR="009E179B" w:rsidRPr="00260B8C">
        <w:rPr>
          <w:sz w:val="24"/>
          <w:szCs w:val="24"/>
        </w:rPr>
        <w:t xml:space="preserve"> rychlá odezva </w:t>
      </w:r>
      <w:r w:rsidR="00784FDF" w:rsidRPr="00260B8C">
        <w:rPr>
          <w:sz w:val="24"/>
          <w:szCs w:val="24"/>
        </w:rPr>
        <w:t>zejména v případě porušení podmínek výkonu trestu je základním předpok</w:t>
      </w:r>
      <w:r w:rsidR="009E179B" w:rsidRPr="00260B8C">
        <w:rPr>
          <w:sz w:val="24"/>
          <w:szCs w:val="24"/>
        </w:rPr>
        <w:t>ladem jeho </w:t>
      </w:r>
      <w:r w:rsidR="00784FDF" w:rsidRPr="00260B8C">
        <w:rPr>
          <w:sz w:val="24"/>
          <w:szCs w:val="24"/>
        </w:rPr>
        <w:t>řádného výkonu. Dále</w:t>
      </w:r>
      <w:r w:rsidR="004A6458" w:rsidRPr="00260B8C">
        <w:rPr>
          <w:sz w:val="24"/>
          <w:szCs w:val="24"/>
        </w:rPr>
        <w:t xml:space="preserve"> dle </w:t>
      </w:r>
      <w:r w:rsidR="00DA45F9" w:rsidRPr="00260B8C">
        <w:rPr>
          <w:sz w:val="24"/>
          <w:szCs w:val="24"/>
        </w:rPr>
        <w:t>názorů odborníků z praxe</w:t>
      </w:r>
      <w:r w:rsidR="006300C8" w:rsidRPr="00260B8C">
        <w:rPr>
          <w:rStyle w:val="Znakapoznpodarou"/>
          <w:sz w:val="24"/>
          <w:szCs w:val="24"/>
        </w:rPr>
        <w:footnoteReference w:id="7"/>
      </w:r>
      <w:r w:rsidR="00DA45F9" w:rsidRPr="00260B8C">
        <w:rPr>
          <w:sz w:val="24"/>
          <w:szCs w:val="24"/>
        </w:rPr>
        <w:t xml:space="preserve"> či akademiků</w:t>
      </w:r>
      <w:r w:rsidR="00BF08F3">
        <w:rPr>
          <w:sz w:val="24"/>
          <w:szCs w:val="24"/>
        </w:rPr>
        <w:t xml:space="preserve"> nemají</w:t>
      </w:r>
      <w:r w:rsidR="00DA45F9" w:rsidRPr="00260B8C">
        <w:rPr>
          <w:sz w:val="24"/>
          <w:szCs w:val="24"/>
        </w:rPr>
        <w:t xml:space="preserve"> občané </w:t>
      </w:r>
      <w:r w:rsidR="00BF08F3" w:rsidRPr="00260B8C">
        <w:rPr>
          <w:sz w:val="24"/>
          <w:szCs w:val="24"/>
        </w:rPr>
        <w:t xml:space="preserve">dlouhodobě </w:t>
      </w:r>
      <w:r w:rsidR="00DA45F9" w:rsidRPr="00260B8C">
        <w:rPr>
          <w:sz w:val="24"/>
          <w:szCs w:val="24"/>
        </w:rPr>
        <w:t>zájem být součástí justice, resp. podílet se na rozhodování jako přísedící</w:t>
      </w:r>
      <w:r w:rsidR="00283C22" w:rsidRPr="00260B8C">
        <w:rPr>
          <w:sz w:val="24"/>
          <w:szCs w:val="24"/>
        </w:rPr>
        <w:t>; je tedy problém za</w:t>
      </w:r>
      <w:r w:rsidR="000711DC" w:rsidRPr="00260B8C">
        <w:rPr>
          <w:sz w:val="24"/>
          <w:szCs w:val="24"/>
        </w:rPr>
        <w:t>jistit</w:t>
      </w:r>
      <w:r w:rsidR="00283C22" w:rsidRPr="00260B8C">
        <w:rPr>
          <w:sz w:val="24"/>
          <w:szCs w:val="24"/>
        </w:rPr>
        <w:t xml:space="preserve"> zákonné složení soudu</w:t>
      </w:r>
      <w:r w:rsidR="00310D87" w:rsidRPr="00260B8C">
        <w:rPr>
          <w:rStyle w:val="Znakapoznpodarou"/>
          <w:sz w:val="24"/>
          <w:szCs w:val="24"/>
        </w:rPr>
        <w:footnoteReference w:id="8"/>
      </w:r>
      <w:r w:rsidR="00DA45F9" w:rsidRPr="00260B8C">
        <w:rPr>
          <w:sz w:val="24"/>
          <w:szCs w:val="24"/>
        </w:rPr>
        <w:t>. V</w:t>
      </w:r>
      <w:r w:rsidR="000A5CC2" w:rsidRPr="00260B8C">
        <w:rPr>
          <w:sz w:val="24"/>
          <w:szCs w:val="24"/>
        </w:rPr>
        <w:t> případě vykonávacího řízení se </w:t>
      </w:r>
      <w:r w:rsidR="009E179B" w:rsidRPr="00260B8C">
        <w:rPr>
          <w:sz w:val="24"/>
          <w:szCs w:val="24"/>
        </w:rPr>
        <w:t>přidává další </w:t>
      </w:r>
      <w:r w:rsidR="00A7280C" w:rsidRPr="00260B8C">
        <w:rPr>
          <w:sz w:val="24"/>
          <w:szCs w:val="24"/>
        </w:rPr>
        <w:t>významný faktor</w:t>
      </w:r>
      <w:r w:rsidR="00BF08F3">
        <w:rPr>
          <w:sz w:val="24"/>
          <w:szCs w:val="24"/>
        </w:rPr>
        <w:t>,</w:t>
      </w:r>
      <w:r w:rsidR="00A7280C" w:rsidRPr="00260B8C">
        <w:rPr>
          <w:sz w:val="24"/>
          <w:szCs w:val="24"/>
        </w:rPr>
        <w:t xml:space="preserve"> a </w:t>
      </w:r>
      <w:r w:rsidR="00DA45F9" w:rsidRPr="00260B8C">
        <w:rPr>
          <w:sz w:val="24"/>
          <w:szCs w:val="24"/>
        </w:rPr>
        <w:t>to je „zajímavost“ kauzy; je zcela zřejmé, že je pro laika mnohem přitažlivější být součástí dění</w:t>
      </w:r>
      <w:r w:rsidR="00F90F83" w:rsidRPr="00260B8C">
        <w:rPr>
          <w:sz w:val="24"/>
          <w:szCs w:val="24"/>
        </w:rPr>
        <w:t>,</w:t>
      </w:r>
      <w:r w:rsidR="00DA45F9" w:rsidRPr="00260B8C">
        <w:rPr>
          <w:sz w:val="24"/>
          <w:szCs w:val="24"/>
        </w:rPr>
        <w:t xml:space="preserve"> když se rozhoduje o vině č</w:t>
      </w:r>
      <w:r w:rsidR="009E179B" w:rsidRPr="00260B8C">
        <w:rPr>
          <w:sz w:val="24"/>
          <w:szCs w:val="24"/>
        </w:rPr>
        <w:t xml:space="preserve">i nevině, než v případě, kdy </w:t>
      </w:r>
      <w:r w:rsidR="009E179B" w:rsidRPr="00260B8C">
        <w:rPr>
          <w:sz w:val="24"/>
          <w:szCs w:val="24"/>
        </w:rPr>
        <w:lastRenderedPageBreak/>
        <w:t>se </w:t>
      </w:r>
      <w:r w:rsidR="00DA45F9" w:rsidRPr="00260B8C">
        <w:rPr>
          <w:sz w:val="24"/>
          <w:szCs w:val="24"/>
        </w:rPr>
        <w:t xml:space="preserve">rozhoduje </w:t>
      </w:r>
      <w:r w:rsidR="00F90F83" w:rsidRPr="00260B8C">
        <w:rPr>
          <w:sz w:val="24"/>
          <w:szCs w:val="24"/>
        </w:rPr>
        <w:t xml:space="preserve">např. </w:t>
      </w:r>
      <w:r w:rsidR="00A7280C" w:rsidRPr="00260B8C">
        <w:rPr>
          <w:sz w:val="24"/>
          <w:szCs w:val="24"/>
        </w:rPr>
        <w:t>o upuštění od </w:t>
      </w:r>
      <w:r w:rsidR="006300C8" w:rsidRPr="00260B8C">
        <w:rPr>
          <w:sz w:val="24"/>
          <w:szCs w:val="24"/>
        </w:rPr>
        <w:t xml:space="preserve">výkonu trestu odnětí svobody z důvodu, že má být osoba vyhoštěna. </w:t>
      </w:r>
    </w:p>
    <w:p w14:paraId="5668C323" w14:textId="13B5D35D" w:rsidR="00E62087" w:rsidRPr="00260B8C" w:rsidRDefault="006300C8" w:rsidP="00EA3B99">
      <w:pPr>
        <w:spacing w:before="120" w:after="0" w:line="240" w:lineRule="auto"/>
        <w:jc w:val="both"/>
        <w:rPr>
          <w:sz w:val="24"/>
          <w:szCs w:val="24"/>
        </w:rPr>
      </w:pPr>
      <w:r w:rsidRPr="00260B8C">
        <w:rPr>
          <w:sz w:val="24"/>
          <w:szCs w:val="24"/>
        </w:rPr>
        <w:t xml:space="preserve">Dalším sporným bodem je schopnost přísedících orientovat se v dané problematice. V případě hlavního líčení vnášejí přísedící svůj laický pohled na případ, který jim je jasně a zřetelně nastíněn, a rozhodují, zda </w:t>
      </w:r>
      <w:r w:rsidR="00BF08F3">
        <w:rPr>
          <w:sz w:val="24"/>
          <w:szCs w:val="24"/>
        </w:rPr>
        <w:t xml:space="preserve">má být </w:t>
      </w:r>
      <w:r w:rsidRPr="00260B8C">
        <w:rPr>
          <w:sz w:val="24"/>
          <w:szCs w:val="24"/>
        </w:rPr>
        <w:t>ob</w:t>
      </w:r>
      <w:r w:rsidR="000A5CC2" w:rsidRPr="00260B8C">
        <w:rPr>
          <w:sz w:val="24"/>
          <w:szCs w:val="24"/>
        </w:rPr>
        <w:t>žalovan</w:t>
      </w:r>
      <w:r w:rsidR="00BF08F3">
        <w:rPr>
          <w:sz w:val="24"/>
          <w:szCs w:val="24"/>
        </w:rPr>
        <w:t>ý uznán</w:t>
      </w:r>
      <w:r w:rsidR="000A5CC2" w:rsidRPr="00260B8C">
        <w:rPr>
          <w:sz w:val="24"/>
          <w:szCs w:val="24"/>
        </w:rPr>
        <w:t xml:space="preserve"> vinným nebo nevinným. O</w:t>
      </w:r>
      <w:r w:rsidRPr="00260B8C">
        <w:rPr>
          <w:sz w:val="24"/>
          <w:szCs w:val="24"/>
        </w:rPr>
        <w:t xml:space="preserve">všem v případě vykonávacího řízení je základem pro rozhodnutí nastudování spisového materiálu, znalost právních předpisů, resp. možností, které právní řád pro </w:t>
      </w:r>
      <w:r w:rsidR="000A5CC2" w:rsidRPr="00260B8C">
        <w:rPr>
          <w:sz w:val="24"/>
          <w:szCs w:val="24"/>
        </w:rPr>
        <w:t>řešení dané situace</w:t>
      </w:r>
      <w:r w:rsidR="009E179B" w:rsidRPr="00260B8C">
        <w:rPr>
          <w:sz w:val="24"/>
          <w:szCs w:val="24"/>
        </w:rPr>
        <w:t> </w:t>
      </w:r>
      <w:r w:rsidRPr="00260B8C">
        <w:rPr>
          <w:sz w:val="24"/>
          <w:szCs w:val="24"/>
        </w:rPr>
        <w:t>připouští atd. Soudce z povo</w:t>
      </w:r>
      <w:r w:rsidR="00F90F83" w:rsidRPr="00260B8C">
        <w:rPr>
          <w:sz w:val="24"/>
          <w:szCs w:val="24"/>
        </w:rPr>
        <w:t>lá</w:t>
      </w:r>
      <w:r w:rsidRPr="00260B8C">
        <w:rPr>
          <w:sz w:val="24"/>
          <w:szCs w:val="24"/>
        </w:rPr>
        <w:t xml:space="preserve">ní, znalý právních předpisů a postupů, má oproti přísedícím výhodu hlavně v rychlosti, </w:t>
      </w:r>
      <w:r w:rsidR="00F90F83" w:rsidRPr="00260B8C">
        <w:rPr>
          <w:sz w:val="24"/>
          <w:szCs w:val="24"/>
        </w:rPr>
        <w:t xml:space="preserve">s </w:t>
      </w:r>
      <w:r w:rsidRPr="00260B8C">
        <w:rPr>
          <w:sz w:val="24"/>
          <w:szCs w:val="24"/>
        </w:rPr>
        <w:t>jakou je schopen případ nastudovat a pochopit</w:t>
      </w:r>
      <w:r w:rsidR="00784FDF" w:rsidRPr="00260B8C">
        <w:rPr>
          <w:sz w:val="24"/>
          <w:szCs w:val="24"/>
        </w:rPr>
        <w:t>; laik, aby mohl adekvátně a dle svého nejlepšího vědomí a svědomí</w:t>
      </w:r>
      <w:r w:rsidR="00A7280C" w:rsidRPr="00260B8C">
        <w:rPr>
          <w:sz w:val="24"/>
          <w:szCs w:val="24"/>
        </w:rPr>
        <w:t xml:space="preserve"> </w:t>
      </w:r>
      <w:r w:rsidR="00F90F83" w:rsidRPr="00260B8C">
        <w:rPr>
          <w:sz w:val="24"/>
          <w:szCs w:val="24"/>
        </w:rPr>
        <w:t>věc posoudit</w:t>
      </w:r>
      <w:r w:rsidR="00784FDF" w:rsidRPr="00260B8C">
        <w:rPr>
          <w:sz w:val="24"/>
          <w:szCs w:val="24"/>
        </w:rPr>
        <w:t xml:space="preserve">, potřebuje mnohem větší časovou dotaci pro jeden případ než soudce. </w:t>
      </w:r>
    </w:p>
    <w:p w14:paraId="4E770102" w14:textId="77777777" w:rsidR="00E62607" w:rsidRPr="00260B8C" w:rsidRDefault="00E62607" w:rsidP="00EA3B99">
      <w:pPr>
        <w:spacing w:before="120" w:after="0" w:line="240" w:lineRule="auto"/>
        <w:jc w:val="both"/>
        <w:rPr>
          <w:sz w:val="24"/>
          <w:szCs w:val="24"/>
        </w:rPr>
      </w:pPr>
    </w:p>
    <w:p w14:paraId="466E75DB" w14:textId="77777777" w:rsidR="002D1571" w:rsidRPr="00260B8C" w:rsidRDefault="006C3F16" w:rsidP="00BF08F3">
      <w:pPr>
        <w:spacing w:before="120" w:after="0" w:line="240" w:lineRule="auto"/>
        <w:ind w:left="360" w:hanging="360"/>
        <w:jc w:val="both"/>
        <w:rPr>
          <w:b/>
          <w:sz w:val="24"/>
          <w:szCs w:val="24"/>
        </w:rPr>
      </w:pPr>
      <w:r w:rsidRPr="00260B8C">
        <w:rPr>
          <w:b/>
          <w:sz w:val="24"/>
          <w:szCs w:val="24"/>
        </w:rPr>
        <w:t>B. R</w:t>
      </w:r>
      <w:r w:rsidR="003E24A8" w:rsidRPr="00260B8C">
        <w:rPr>
          <w:b/>
          <w:sz w:val="24"/>
          <w:szCs w:val="24"/>
        </w:rPr>
        <w:t>ozhodování</w:t>
      </w:r>
      <w:r w:rsidR="002D1571" w:rsidRPr="00260B8C">
        <w:rPr>
          <w:b/>
          <w:sz w:val="24"/>
          <w:szCs w:val="24"/>
        </w:rPr>
        <w:t xml:space="preserve"> mimo veřejné zasedání</w:t>
      </w:r>
    </w:p>
    <w:p w14:paraId="16AC1B04" w14:textId="77777777" w:rsidR="00252855" w:rsidRPr="00260B8C" w:rsidRDefault="00385B71" w:rsidP="00EA3B99">
      <w:pPr>
        <w:pStyle w:val="Odstavecseseznamem"/>
        <w:spacing w:before="120" w:after="0" w:line="240" w:lineRule="auto"/>
        <w:ind w:left="0"/>
        <w:jc w:val="both"/>
        <w:rPr>
          <w:sz w:val="24"/>
          <w:szCs w:val="24"/>
        </w:rPr>
      </w:pPr>
      <w:r w:rsidRPr="00260B8C">
        <w:rPr>
          <w:sz w:val="24"/>
          <w:szCs w:val="24"/>
        </w:rPr>
        <w:t xml:space="preserve">Současná právní úprava </w:t>
      </w:r>
      <w:r w:rsidR="00D214B7" w:rsidRPr="00260B8C">
        <w:rPr>
          <w:sz w:val="24"/>
          <w:szCs w:val="24"/>
        </w:rPr>
        <w:t>trestního řízení</w:t>
      </w:r>
      <w:r w:rsidRPr="00260B8C">
        <w:rPr>
          <w:sz w:val="24"/>
          <w:szCs w:val="24"/>
        </w:rPr>
        <w:t xml:space="preserve"> rozeznává čtyři základní for</w:t>
      </w:r>
      <w:r w:rsidR="00D214B7" w:rsidRPr="00260B8C">
        <w:rPr>
          <w:sz w:val="24"/>
          <w:szCs w:val="24"/>
        </w:rPr>
        <w:t>my soudního zasedání</w:t>
      </w:r>
      <w:r w:rsidR="00D13AAC" w:rsidRPr="00260B8C">
        <w:rPr>
          <w:sz w:val="24"/>
          <w:szCs w:val="24"/>
        </w:rPr>
        <w:t xml:space="preserve"> – </w:t>
      </w:r>
      <w:r w:rsidR="00D214B7" w:rsidRPr="00260B8C">
        <w:rPr>
          <w:sz w:val="24"/>
          <w:szCs w:val="24"/>
        </w:rPr>
        <w:t>hlavní líčení</w:t>
      </w:r>
      <w:r w:rsidR="00871032" w:rsidRPr="00260B8C">
        <w:rPr>
          <w:sz w:val="24"/>
          <w:szCs w:val="24"/>
        </w:rPr>
        <w:t xml:space="preserve"> (§ 196 a násl. trestního řádu)</w:t>
      </w:r>
      <w:r w:rsidR="00D214B7" w:rsidRPr="00260B8C">
        <w:rPr>
          <w:sz w:val="24"/>
          <w:szCs w:val="24"/>
        </w:rPr>
        <w:t>, veřejné zasedání</w:t>
      </w:r>
      <w:r w:rsidR="00871032" w:rsidRPr="00260B8C">
        <w:rPr>
          <w:sz w:val="24"/>
          <w:szCs w:val="24"/>
        </w:rPr>
        <w:t xml:space="preserve"> (§ 232 a násl. trestního řádu)</w:t>
      </w:r>
      <w:r w:rsidR="00D214B7" w:rsidRPr="00260B8C">
        <w:rPr>
          <w:sz w:val="24"/>
          <w:szCs w:val="24"/>
        </w:rPr>
        <w:t xml:space="preserve">, neveřejné zasedání </w:t>
      </w:r>
      <w:r w:rsidR="00871032" w:rsidRPr="00260B8C">
        <w:rPr>
          <w:sz w:val="24"/>
          <w:szCs w:val="24"/>
        </w:rPr>
        <w:t>(§ 240 a násl.</w:t>
      </w:r>
      <w:r w:rsidR="0088396F" w:rsidRPr="00260B8C">
        <w:rPr>
          <w:sz w:val="24"/>
          <w:szCs w:val="24"/>
        </w:rPr>
        <w:t xml:space="preserve"> trestního řádu</w:t>
      </w:r>
      <w:r w:rsidR="00871032" w:rsidRPr="00260B8C">
        <w:rPr>
          <w:sz w:val="24"/>
          <w:szCs w:val="24"/>
        </w:rPr>
        <w:t xml:space="preserve">) </w:t>
      </w:r>
      <w:r w:rsidR="00D214B7" w:rsidRPr="00260B8C">
        <w:rPr>
          <w:sz w:val="24"/>
          <w:szCs w:val="24"/>
        </w:rPr>
        <w:t>a vazební zasedání</w:t>
      </w:r>
      <w:r w:rsidR="00871032" w:rsidRPr="00260B8C">
        <w:rPr>
          <w:sz w:val="24"/>
          <w:szCs w:val="24"/>
        </w:rPr>
        <w:t xml:space="preserve"> (§ 73d</w:t>
      </w:r>
      <w:r w:rsidR="0088396F" w:rsidRPr="00260B8C">
        <w:rPr>
          <w:sz w:val="24"/>
          <w:szCs w:val="24"/>
        </w:rPr>
        <w:t xml:space="preserve"> trestního řádu</w:t>
      </w:r>
      <w:r w:rsidR="00871032" w:rsidRPr="00260B8C">
        <w:rPr>
          <w:sz w:val="24"/>
          <w:szCs w:val="24"/>
        </w:rPr>
        <w:t xml:space="preserve">). </w:t>
      </w:r>
      <w:r w:rsidR="00D214B7" w:rsidRPr="00260B8C">
        <w:rPr>
          <w:sz w:val="24"/>
          <w:szCs w:val="24"/>
        </w:rPr>
        <w:t>Tyto formy soudního zasedání doplňuje tzv. „rozhodování od stolu“</w:t>
      </w:r>
      <w:r w:rsidR="0088396F" w:rsidRPr="00260B8C">
        <w:rPr>
          <w:sz w:val="24"/>
          <w:szCs w:val="24"/>
        </w:rPr>
        <w:t xml:space="preserve">, jinak řečeno </w:t>
      </w:r>
      <w:r w:rsidR="00871032" w:rsidRPr="00260B8C">
        <w:rPr>
          <w:sz w:val="24"/>
          <w:szCs w:val="24"/>
        </w:rPr>
        <w:t xml:space="preserve">bez </w:t>
      </w:r>
      <w:r w:rsidR="008F1481" w:rsidRPr="00260B8C">
        <w:rPr>
          <w:sz w:val="24"/>
          <w:szCs w:val="24"/>
        </w:rPr>
        <w:t xml:space="preserve">nařízení </w:t>
      </w:r>
      <w:r w:rsidR="00871032" w:rsidRPr="00260B8C">
        <w:rPr>
          <w:sz w:val="24"/>
          <w:szCs w:val="24"/>
        </w:rPr>
        <w:t>jednání</w:t>
      </w:r>
      <w:r w:rsidR="008F1481" w:rsidRPr="00260B8C">
        <w:rPr>
          <w:sz w:val="24"/>
          <w:szCs w:val="24"/>
        </w:rPr>
        <w:t xml:space="preserve"> (§ 314b odst. 5 trestního řádu)</w:t>
      </w:r>
      <w:r w:rsidR="00871032" w:rsidRPr="00260B8C">
        <w:rPr>
          <w:sz w:val="24"/>
          <w:szCs w:val="24"/>
        </w:rPr>
        <w:t xml:space="preserve">. </w:t>
      </w:r>
      <w:r w:rsidR="00CA1878" w:rsidRPr="00260B8C">
        <w:rPr>
          <w:sz w:val="24"/>
          <w:szCs w:val="24"/>
        </w:rPr>
        <w:t xml:space="preserve">Tento způsob </w:t>
      </w:r>
      <w:r w:rsidR="00871032" w:rsidRPr="00260B8C">
        <w:rPr>
          <w:sz w:val="24"/>
          <w:szCs w:val="24"/>
        </w:rPr>
        <w:t>rozhodování je možn</w:t>
      </w:r>
      <w:r w:rsidR="00CA1878" w:rsidRPr="00260B8C">
        <w:rPr>
          <w:sz w:val="24"/>
          <w:szCs w:val="24"/>
        </w:rPr>
        <w:t>ý</w:t>
      </w:r>
      <w:r w:rsidR="00871032" w:rsidRPr="00260B8C">
        <w:rPr>
          <w:sz w:val="24"/>
          <w:szCs w:val="24"/>
        </w:rPr>
        <w:t xml:space="preserve"> v případech, kdy je </w:t>
      </w:r>
      <w:r w:rsidR="00CA1878" w:rsidRPr="00260B8C">
        <w:rPr>
          <w:sz w:val="24"/>
          <w:szCs w:val="24"/>
        </w:rPr>
        <w:t xml:space="preserve">k rozhodnutí </w:t>
      </w:r>
      <w:r w:rsidR="00871032" w:rsidRPr="00260B8C">
        <w:rPr>
          <w:sz w:val="24"/>
          <w:szCs w:val="24"/>
        </w:rPr>
        <w:t>příslušný samosoudce</w:t>
      </w:r>
      <w:r w:rsidR="00CA1878" w:rsidRPr="00260B8C">
        <w:rPr>
          <w:sz w:val="24"/>
          <w:szCs w:val="24"/>
        </w:rPr>
        <w:t xml:space="preserve"> nebo předseda senátu</w:t>
      </w:r>
      <w:r w:rsidR="008B6D95" w:rsidRPr="00260B8C">
        <w:rPr>
          <w:sz w:val="24"/>
          <w:szCs w:val="24"/>
        </w:rPr>
        <w:t>,</w:t>
      </w:r>
      <w:r w:rsidR="00871032" w:rsidRPr="00260B8C">
        <w:rPr>
          <w:sz w:val="24"/>
          <w:szCs w:val="24"/>
        </w:rPr>
        <w:t xml:space="preserve"> nestanoví-li zákon pro daný úkon </w:t>
      </w:r>
      <w:r w:rsidR="0088396F" w:rsidRPr="00260B8C">
        <w:rPr>
          <w:sz w:val="24"/>
          <w:szCs w:val="24"/>
        </w:rPr>
        <w:t xml:space="preserve">obligatorně </w:t>
      </w:r>
      <w:r w:rsidR="00871032" w:rsidRPr="00260B8C">
        <w:rPr>
          <w:sz w:val="24"/>
          <w:szCs w:val="24"/>
        </w:rPr>
        <w:t xml:space="preserve">jinou formu. </w:t>
      </w:r>
      <w:r w:rsidR="001A0A21" w:rsidRPr="00260B8C">
        <w:rPr>
          <w:sz w:val="24"/>
          <w:szCs w:val="24"/>
        </w:rPr>
        <w:t xml:space="preserve">V rámci </w:t>
      </w:r>
      <w:r w:rsidR="00252855" w:rsidRPr="00260B8C">
        <w:rPr>
          <w:sz w:val="24"/>
          <w:szCs w:val="24"/>
        </w:rPr>
        <w:t>vykonávacího řízení je rozhodování svěřeno soudu (tedy senátu nebo samosoudci) nebo předsedovi senátu. V návaznosti na</w:t>
      </w:r>
      <w:r w:rsidR="00A10FA6" w:rsidRPr="00260B8C">
        <w:rPr>
          <w:sz w:val="24"/>
          <w:szCs w:val="24"/>
        </w:rPr>
        <w:t xml:space="preserve"> právní</w:t>
      </w:r>
      <w:r w:rsidR="00252855" w:rsidRPr="00260B8C">
        <w:rPr>
          <w:sz w:val="24"/>
          <w:szCs w:val="24"/>
        </w:rPr>
        <w:t xml:space="preserve"> </w:t>
      </w:r>
      <w:r w:rsidR="00A7280C" w:rsidRPr="00260B8C">
        <w:rPr>
          <w:sz w:val="24"/>
          <w:szCs w:val="24"/>
        </w:rPr>
        <w:t>úpravu obsaženou v </w:t>
      </w:r>
      <w:r w:rsidR="00252855" w:rsidRPr="00260B8C">
        <w:rPr>
          <w:sz w:val="24"/>
          <w:szCs w:val="24"/>
        </w:rPr>
        <w:t xml:space="preserve">§ 232 trestního řádu senát </w:t>
      </w:r>
      <w:r w:rsidR="00E65391" w:rsidRPr="00260B8C">
        <w:rPr>
          <w:sz w:val="24"/>
          <w:szCs w:val="24"/>
        </w:rPr>
        <w:t>(</w:t>
      </w:r>
      <w:r w:rsidR="00252855" w:rsidRPr="00260B8C">
        <w:rPr>
          <w:sz w:val="24"/>
          <w:szCs w:val="24"/>
        </w:rPr>
        <w:t>případně samosoudce</w:t>
      </w:r>
      <w:r w:rsidR="00E65391" w:rsidRPr="00260B8C">
        <w:rPr>
          <w:sz w:val="24"/>
          <w:szCs w:val="24"/>
        </w:rPr>
        <w:t>) nebo předseda senátu</w:t>
      </w:r>
      <w:r w:rsidR="00252855" w:rsidRPr="00260B8C">
        <w:rPr>
          <w:sz w:val="24"/>
          <w:szCs w:val="24"/>
        </w:rPr>
        <w:t xml:space="preserve"> rozhoduje ve</w:t>
      </w:r>
      <w:r w:rsidR="00A7280C" w:rsidRPr="00260B8C">
        <w:rPr>
          <w:sz w:val="24"/>
          <w:szCs w:val="24"/>
        </w:rPr>
        <w:t> </w:t>
      </w:r>
      <w:r w:rsidR="00252855" w:rsidRPr="00260B8C">
        <w:rPr>
          <w:sz w:val="24"/>
          <w:szCs w:val="24"/>
        </w:rPr>
        <w:t xml:space="preserve">veřejném zasedání </w:t>
      </w:r>
      <w:r w:rsidR="00E65391" w:rsidRPr="00260B8C">
        <w:rPr>
          <w:sz w:val="24"/>
          <w:szCs w:val="24"/>
        </w:rPr>
        <w:t xml:space="preserve">pouze v případě, </w:t>
      </w:r>
      <w:r w:rsidR="00D13AAC" w:rsidRPr="00260B8C">
        <w:rPr>
          <w:sz w:val="24"/>
          <w:szCs w:val="24"/>
        </w:rPr>
        <w:t>stanoví-li tak zákon</w:t>
      </w:r>
      <w:r w:rsidR="00A7280C" w:rsidRPr="00260B8C">
        <w:rPr>
          <w:sz w:val="24"/>
          <w:szCs w:val="24"/>
        </w:rPr>
        <w:t xml:space="preserve"> (např. v případě rozhodnutí o </w:t>
      </w:r>
      <w:r w:rsidR="00252855" w:rsidRPr="00260B8C">
        <w:rPr>
          <w:sz w:val="24"/>
          <w:szCs w:val="24"/>
        </w:rPr>
        <w:t xml:space="preserve">přeměně trestu odnětí svobody v trest domácího vězení, o podmíněném propuštění, </w:t>
      </w:r>
      <w:r w:rsidR="00A7280C" w:rsidRPr="00260B8C">
        <w:rPr>
          <w:sz w:val="24"/>
          <w:szCs w:val="24"/>
        </w:rPr>
        <w:t>o </w:t>
      </w:r>
      <w:r w:rsidR="008F1481" w:rsidRPr="00260B8C">
        <w:rPr>
          <w:sz w:val="24"/>
          <w:szCs w:val="24"/>
        </w:rPr>
        <w:t xml:space="preserve">upuštění od výkonu ochranného léčení atd.), v opačném případě </w:t>
      </w:r>
      <w:r w:rsidR="00252855" w:rsidRPr="00260B8C">
        <w:rPr>
          <w:sz w:val="24"/>
          <w:szCs w:val="24"/>
        </w:rPr>
        <w:t xml:space="preserve">senát </w:t>
      </w:r>
      <w:r w:rsidR="00A7280C" w:rsidRPr="00260B8C">
        <w:rPr>
          <w:sz w:val="24"/>
          <w:szCs w:val="24"/>
        </w:rPr>
        <w:t>rozhoduje v </w:t>
      </w:r>
      <w:r w:rsidR="008F1481" w:rsidRPr="00260B8C">
        <w:rPr>
          <w:sz w:val="24"/>
          <w:szCs w:val="24"/>
        </w:rPr>
        <w:t>neveřejném zasedání</w:t>
      </w:r>
      <w:r w:rsidR="00E65391" w:rsidRPr="00260B8C">
        <w:rPr>
          <w:sz w:val="24"/>
          <w:szCs w:val="24"/>
        </w:rPr>
        <w:t xml:space="preserve"> a </w:t>
      </w:r>
      <w:r w:rsidR="00252855" w:rsidRPr="00260B8C">
        <w:rPr>
          <w:sz w:val="24"/>
          <w:szCs w:val="24"/>
        </w:rPr>
        <w:t xml:space="preserve">samosoudce </w:t>
      </w:r>
      <w:r w:rsidR="00E65391" w:rsidRPr="00260B8C">
        <w:rPr>
          <w:sz w:val="24"/>
          <w:szCs w:val="24"/>
        </w:rPr>
        <w:t xml:space="preserve">či předseda senátu </w:t>
      </w:r>
      <w:r w:rsidR="00252855" w:rsidRPr="00260B8C">
        <w:rPr>
          <w:sz w:val="24"/>
          <w:szCs w:val="24"/>
        </w:rPr>
        <w:t>bez nařízení jednání.</w:t>
      </w:r>
      <w:r w:rsidR="00E65391" w:rsidRPr="00260B8C">
        <w:rPr>
          <w:sz w:val="24"/>
          <w:szCs w:val="24"/>
        </w:rPr>
        <w:t xml:space="preserve"> </w:t>
      </w:r>
    </w:p>
    <w:p w14:paraId="639534BA" w14:textId="37C33235" w:rsidR="00596604" w:rsidRPr="00260B8C" w:rsidRDefault="008B6D95" w:rsidP="00EA3B99">
      <w:pPr>
        <w:pStyle w:val="Odstavecseseznamem"/>
        <w:spacing w:before="120" w:after="0" w:line="240" w:lineRule="auto"/>
        <w:ind w:left="0"/>
        <w:jc w:val="both"/>
        <w:rPr>
          <w:sz w:val="24"/>
          <w:szCs w:val="24"/>
        </w:rPr>
      </w:pPr>
      <w:r w:rsidRPr="00260B8C">
        <w:rPr>
          <w:sz w:val="24"/>
          <w:szCs w:val="24"/>
        </w:rPr>
        <w:t>Platná právní úprava vykonávacího řízení v řadě případů stanoví</w:t>
      </w:r>
      <w:r w:rsidR="00A4054D">
        <w:rPr>
          <w:sz w:val="24"/>
          <w:szCs w:val="24"/>
        </w:rPr>
        <w:t xml:space="preserve">, že </w:t>
      </w:r>
      <w:r w:rsidR="00164B3F" w:rsidRPr="00260B8C">
        <w:rPr>
          <w:sz w:val="24"/>
          <w:szCs w:val="24"/>
        </w:rPr>
        <w:t>rozho</w:t>
      </w:r>
      <w:r w:rsidR="00A4054D">
        <w:rPr>
          <w:sz w:val="24"/>
          <w:szCs w:val="24"/>
        </w:rPr>
        <w:t xml:space="preserve">dnutí je vydáno </w:t>
      </w:r>
      <w:r w:rsidR="00164B3F" w:rsidRPr="00260B8C">
        <w:rPr>
          <w:sz w:val="24"/>
          <w:szCs w:val="24"/>
        </w:rPr>
        <w:t>ve </w:t>
      </w:r>
      <w:r w:rsidR="00601BB9" w:rsidRPr="00260B8C">
        <w:rPr>
          <w:sz w:val="24"/>
          <w:szCs w:val="24"/>
        </w:rPr>
        <w:t xml:space="preserve">veřejném zasedání. </w:t>
      </w:r>
      <w:r w:rsidR="00070C4A" w:rsidRPr="00260B8C">
        <w:rPr>
          <w:sz w:val="24"/>
          <w:szCs w:val="24"/>
        </w:rPr>
        <w:t>S</w:t>
      </w:r>
      <w:r w:rsidR="00601BB9" w:rsidRPr="00260B8C">
        <w:rPr>
          <w:sz w:val="24"/>
          <w:szCs w:val="24"/>
        </w:rPr>
        <w:t> po</w:t>
      </w:r>
      <w:r w:rsidR="00197720" w:rsidRPr="00260B8C">
        <w:rPr>
          <w:sz w:val="24"/>
          <w:szCs w:val="24"/>
        </w:rPr>
        <w:t>vinností konat veřejné zasedání</w:t>
      </w:r>
      <w:r w:rsidRPr="00260B8C">
        <w:rPr>
          <w:sz w:val="24"/>
          <w:szCs w:val="24"/>
        </w:rPr>
        <w:t xml:space="preserve"> je spojena řada dalších úkonů </w:t>
      </w:r>
      <w:r w:rsidR="00A7280C" w:rsidRPr="00260B8C">
        <w:rPr>
          <w:sz w:val="24"/>
          <w:szCs w:val="24"/>
        </w:rPr>
        <w:t>–</w:t>
      </w:r>
      <w:r w:rsidR="00197720" w:rsidRPr="00260B8C">
        <w:rPr>
          <w:sz w:val="24"/>
          <w:szCs w:val="24"/>
        </w:rPr>
        <w:t xml:space="preserve"> je nutné zaji</w:t>
      </w:r>
      <w:r w:rsidR="00A519A7" w:rsidRPr="00260B8C">
        <w:rPr>
          <w:sz w:val="24"/>
          <w:szCs w:val="24"/>
        </w:rPr>
        <w:t>stit účast</w:t>
      </w:r>
      <w:r w:rsidR="00197720" w:rsidRPr="00260B8C">
        <w:rPr>
          <w:sz w:val="24"/>
          <w:szCs w:val="24"/>
        </w:rPr>
        <w:t xml:space="preserve"> všech osob, </w:t>
      </w:r>
      <w:r w:rsidR="00A519A7" w:rsidRPr="00260B8C">
        <w:rPr>
          <w:sz w:val="24"/>
          <w:szCs w:val="24"/>
        </w:rPr>
        <w:t>zasedací místnost</w:t>
      </w:r>
      <w:r w:rsidR="00197720" w:rsidRPr="00260B8C">
        <w:rPr>
          <w:sz w:val="24"/>
          <w:szCs w:val="24"/>
        </w:rPr>
        <w:t xml:space="preserve">, případně je nutné řešit omluvy neúčasti (často </w:t>
      </w:r>
      <w:r w:rsidRPr="00260B8C">
        <w:rPr>
          <w:sz w:val="24"/>
          <w:szCs w:val="24"/>
        </w:rPr>
        <w:t xml:space="preserve">pouze </w:t>
      </w:r>
      <w:r w:rsidR="00197720" w:rsidRPr="00260B8C">
        <w:rPr>
          <w:sz w:val="24"/>
          <w:szCs w:val="24"/>
        </w:rPr>
        <w:t>účelové)</w:t>
      </w:r>
      <w:r w:rsidRPr="00260B8C">
        <w:rPr>
          <w:sz w:val="24"/>
          <w:szCs w:val="24"/>
        </w:rPr>
        <w:t xml:space="preserve"> a</w:t>
      </w:r>
      <w:r w:rsidR="00197720" w:rsidRPr="00260B8C">
        <w:rPr>
          <w:sz w:val="24"/>
          <w:szCs w:val="24"/>
        </w:rPr>
        <w:t xml:space="preserve"> </w:t>
      </w:r>
      <w:r w:rsidR="00A519A7" w:rsidRPr="00260B8C">
        <w:rPr>
          <w:sz w:val="24"/>
          <w:szCs w:val="24"/>
        </w:rPr>
        <w:t xml:space="preserve">s tím související </w:t>
      </w:r>
      <w:r w:rsidR="00197720" w:rsidRPr="00260B8C">
        <w:rPr>
          <w:sz w:val="24"/>
          <w:szCs w:val="24"/>
        </w:rPr>
        <w:t>odlo</w:t>
      </w:r>
      <w:r w:rsidR="00A519A7" w:rsidRPr="00260B8C">
        <w:rPr>
          <w:sz w:val="24"/>
          <w:szCs w:val="24"/>
        </w:rPr>
        <w:t>žení</w:t>
      </w:r>
      <w:r w:rsidR="00197720" w:rsidRPr="00260B8C">
        <w:rPr>
          <w:sz w:val="24"/>
          <w:szCs w:val="24"/>
        </w:rPr>
        <w:t xml:space="preserve"> veřejné</w:t>
      </w:r>
      <w:r w:rsidR="00A519A7" w:rsidRPr="00260B8C">
        <w:rPr>
          <w:sz w:val="24"/>
          <w:szCs w:val="24"/>
        </w:rPr>
        <w:t>ho</w:t>
      </w:r>
      <w:r w:rsidR="00197720" w:rsidRPr="00260B8C">
        <w:rPr>
          <w:sz w:val="24"/>
          <w:szCs w:val="24"/>
        </w:rPr>
        <w:t xml:space="preserve"> zasedání</w:t>
      </w:r>
      <w:r w:rsidR="00A4054D">
        <w:rPr>
          <w:sz w:val="24"/>
          <w:szCs w:val="24"/>
        </w:rPr>
        <w:t xml:space="preserve">. Je zřejmé, že tím </w:t>
      </w:r>
      <w:r w:rsidR="00070C4A" w:rsidRPr="00260B8C">
        <w:rPr>
          <w:sz w:val="24"/>
          <w:szCs w:val="24"/>
        </w:rPr>
        <w:t>může docházet k prodlužování řízení</w:t>
      </w:r>
      <w:r w:rsidR="00A4054D">
        <w:rPr>
          <w:sz w:val="24"/>
          <w:szCs w:val="24"/>
        </w:rPr>
        <w:t xml:space="preserve">, v důsledku čehož v rámci vykonávacího řízení se i oslabuje </w:t>
      </w:r>
      <w:r w:rsidR="00601BB9" w:rsidRPr="00260B8C">
        <w:rPr>
          <w:sz w:val="24"/>
          <w:szCs w:val="24"/>
        </w:rPr>
        <w:t>výchovné</w:t>
      </w:r>
      <w:r w:rsidR="00596604" w:rsidRPr="00260B8C">
        <w:rPr>
          <w:sz w:val="24"/>
          <w:szCs w:val="24"/>
        </w:rPr>
        <w:t xml:space="preserve"> působení </w:t>
      </w:r>
      <w:r w:rsidR="00A4054D">
        <w:rPr>
          <w:sz w:val="24"/>
          <w:szCs w:val="24"/>
        </w:rPr>
        <w:t xml:space="preserve">uloženého trestu </w:t>
      </w:r>
      <w:r w:rsidR="00596604" w:rsidRPr="00260B8C">
        <w:rPr>
          <w:sz w:val="24"/>
          <w:szCs w:val="24"/>
        </w:rPr>
        <w:t>na pachatele</w:t>
      </w:r>
      <w:r w:rsidR="00070C4A" w:rsidRPr="00260B8C">
        <w:rPr>
          <w:sz w:val="24"/>
          <w:szCs w:val="24"/>
        </w:rPr>
        <w:t xml:space="preserve">. </w:t>
      </w:r>
      <w:r w:rsidR="00A4054D">
        <w:rPr>
          <w:sz w:val="24"/>
          <w:szCs w:val="24"/>
        </w:rPr>
        <w:t>Je n</w:t>
      </w:r>
      <w:r w:rsidR="00104ABF" w:rsidRPr="00260B8C">
        <w:rPr>
          <w:sz w:val="24"/>
          <w:szCs w:val="24"/>
        </w:rPr>
        <w:t>utno podotknout, že</w:t>
      </w:r>
      <w:r w:rsidR="00070C4A" w:rsidRPr="00260B8C">
        <w:rPr>
          <w:sz w:val="24"/>
          <w:szCs w:val="24"/>
        </w:rPr>
        <w:t xml:space="preserve"> rychlá odezva soudu</w:t>
      </w:r>
      <w:r w:rsidR="00A4054D">
        <w:rPr>
          <w:sz w:val="24"/>
          <w:szCs w:val="24"/>
        </w:rPr>
        <w:t>,</w:t>
      </w:r>
      <w:r w:rsidR="00070C4A" w:rsidRPr="00260B8C">
        <w:rPr>
          <w:sz w:val="24"/>
          <w:szCs w:val="24"/>
        </w:rPr>
        <w:t xml:space="preserve"> </w:t>
      </w:r>
      <w:r w:rsidR="00104ABF" w:rsidRPr="00260B8C">
        <w:rPr>
          <w:sz w:val="24"/>
          <w:szCs w:val="24"/>
        </w:rPr>
        <w:t>zejména, jde-li o</w:t>
      </w:r>
      <w:r w:rsidR="00070C4A" w:rsidRPr="00260B8C">
        <w:rPr>
          <w:sz w:val="24"/>
          <w:szCs w:val="24"/>
        </w:rPr>
        <w:t xml:space="preserve"> porušení podmínek výkonu trestu</w:t>
      </w:r>
      <w:r w:rsidR="00104ABF" w:rsidRPr="00260B8C">
        <w:rPr>
          <w:sz w:val="24"/>
          <w:szCs w:val="24"/>
        </w:rPr>
        <w:t>,</w:t>
      </w:r>
      <w:r w:rsidR="00070C4A" w:rsidRPr="00260B8C">
        <w:rPr>
          <w:sz w:val="24"/>
          <w:szCs w:val="24"/>
        </w:rPr>
        <w:t xml:space="preserve"> je </w:t>
      </w:r>
      <w:r w:rsidRPr="00260B8C">
        <w:rPr>
          <w:sz w:val="24"/>
          <w:szCs w:val="24"/>
        </w:rPr>
        <w:t xml:space="preserve">nezbytná </w:t>
      </w:r>
      <w:r w:rsidR="00A7280C" w:rsidRPr="00260B8C">
        <w:rPr>
          <w:sz w:val="24"/>
          <w:szCs w:val="24"/>
        </w:rPr>
        <w:t>též </w:t>
      </w:r>
      <w:r w:rsidR="00070C4A" w:rsidRPr="00260B8C">
        <w:rPr>
          <w:sz w:val="24"/>
          <w:szCs w:val="24"/>
        </w:rPr>
        <w:t xml:space="preserve">k zachování respektu pachatele jak k orgánům činným v trestním řízení, tak případně k probačním úředníkům vykonávajícím dohled či kontrolu. </w:t>
      </w:r>
      <w:r w:rsidR="00164B3F" w:rsidRPr="00260B8C">
        <w:rPr>
          <w:sz w:val="24"/>
          <w:szCs w:val="24"/>
        </w:rPr>
        <w:t>Pro</w:t>
      </w:r>
      <w:r w:rsidR="00A7280C" w:rsidRPr="00260B8C">
        <w:rPr>
          <w:sz w:val="24"/>
          <w:szCs w:val="24"/>
        </w:rPr>
        <w:t>dleva vznikající mezi zjištěním </w:t>
      </w:r>
      <w:r w:rsidR="00164B3F" w:rsidRPr="00260B8C">
        <w:rPr>
          <w:sz w:val="24"/>
          <w:szCs w:val="24"/>
        </w:rPr>
        <w:t>porušení, podáním příslušného návrhu soud</w:t>
      </w:r>
      <w:r w:rsidRPr="00260B8C">
        <w:rPr>
          <w:sz w:val="24"/>
          <w:szCs w:val="24"/>
        </w:rPr>
        <w:t>u</w:t>
      </w:r>
      <w:r w:rsidR="00164B3F" w:rsidRPr="00260B8C">
        <w:rPr>
          <w:sz w:val="24"/>
          <w:szCs w:val="24"/>
        </w:rPr>
        <w:t xml:space="preserve"> a konáním veřejného zasedání</w:t>
      </w:r>
      <w:r w:rsidR="00596604" w:rsidRPr="00260B8C">
        <w:rPr>
          <w:sz w:val="24"/>
          <w:szCs w:val="24"/>
        </w:rPr>
        <w:t>, r</w:t>
      </w:r>
      <w:r w:rsidR="00A7280C" w:rsidRPr="00260B8C">
        <w:rPr>
          <w:sz w:val="24"/>
          <w:szCs w:val="24"/>
        </w:rPr>
        <w:t>esp. </w:t>
      </w:r>
      <w:r w:rsidR="00596604" w:rsidRPr="00260B8C">
        <w:rPr>
          <w:sz w:val="24"/>
          <w:szCs w:val="24"/>
        </w:rPr>
        <w:t xml:space="preserve">rozhodnutím </w:t>
      </w:r>
      <w:r w:rsidRPr="00260B8C">
        <w:rPr>
          <w:sz w:val="24"/>
          <w:szCs w:val="24"/>
        </w:rPr>
        <w:t xml:space="preserve">v </w:t>
      </w:r>
      <w:r w:rsidR="00596604" w:rsidRPr="00260B8C">
        <w:rPr>
          <w:sz w:val="24"/>
          <w:szCs w:val="24"/>
        </w:rPr>
        <w:t>dané věci</w:t>
      </w:r>
      <w:r w:rsidR="00164B3F" w:rsidRPr="00260B8C">
        <w:rPr>
          <w:sz w:val="24"/>
          <w:szCs w:val="24"/>
        </w:rPr>
        <w:t xml:space="preserve">, může být dle poznatků z praxe řádově </w:t>
      </w:r>
      <w:r w:rsidR="00D13AAC" w:rsidRPr="00260B8C">
        <w:rPr>
          <w:sz w:val="24"/>
          <w:szCs w:val="24"/>
        </w:rPr>
        <w:t>týdny až měsíce</w:t>
      </w:r>
      <w:r w:rsidR="00F809F1" w:rsidRPr="00260B8C">
        <w:rPr>
          <w:rStyle w:val="Znakapoznpodarou"/>
          <w:sz w:val="24"/>
          <w:szCs w:val="24"/>
        </w:rPr>
        <w:footnoteReference w:id="9"/>
      </w:r>
      <w:r w:rsidR="009555C5" w:rsidRPr="00260B8C">
        <w:rPr>
          <w:sz w:val="24"/>
          <w:szCs w:val="24"/>
        </w:rPr>
        <w:t>.</w:t>
      </w:r>
      <w:r w:rsidR="00197720" w:rsidRPr="00260B8C">
        <w:rPr>
          <w:sz w:val="24"/>
          <w:szCs w:val="24"/>
        </w:rPr>
        <w:t xml:space="preserve"> </w:t>
      </w:r>
      <w:r w:rsidR="00F809F1" w:rsidRPr="00260B8C">
        <w:rPr>
          <w:sz w:val="24"/>
          <w:szCs w:val="24"/>
        </w:rPr>
        <w:t>Dále</w:t>
      </w:r>
      <w:r w:rsidR="00596604" w:rsidRPr="00260B8C">
        <w:rPr>
          <w:sz w:val="24"/>
          <w:szCs w:val="24"/>
        </w:rPr>
        <w:t xml:space="preserve"> z odborných diskuzí</w:t>
      </w:r>
      <w:r w:rsidR="00F809F1" w:rsidRPr="00260B8C">
        <w:rPr>
          <w:sz w:val="24"/>
          <w:szCs w:val="24"/>
        </w:rPr>
        <w:t xml:space="preserve"> vyplynulo</w:t>
      </w:r>
      <w:r w:rsidR="00596604" w:rsidRPr="00260B8C">
        <w:rPr>
          <w:sz w:val="24"/>
          <w:szCs w:val="24"/>
        </w:rPr>
        <w:t xml:space="preserve">, </w:t>
      </w:r>
      <w:r w:rsidR="00F809F1" w:rsidRPr="00260B8C">
        <w:rPr>
          <w:sz w:val="24"/>
          <w:szCs w:val="24"/>
        </w:rPr>
        <w:t xml:space="preserve">že </w:t>
      </w:r>
      <w:r w:rsidR="00596604" w:rsidRPr="00260B8C">
        <w:rPr>
          <w:sz w:val="24"/>
          <w:szCs w:val="24"/>
        </w:rPr>
        <w:t xml:space="preserve">byť se samozřejmě délka jednání odvíjí od složitosti jednotlivých případů, mnohá veřejná zasedání jsou pouze formální a jejich trvání nepřesáhne </w:t>
      </w:r>
      <w:r w:rsidR="00197720" w:rsidRPr="00260B8C">
        <w:rPr>
          <w:sz w:val="24"/>
          <w:szCs w:val="24"/>
        </w:rPr>
        <w:t>několik</w:t>
      </w:r>
      <w:r w:rsidR="00596604" w:rsidRPr="00260B8C">
        <w:rPr>
          <w:sz w:val="24"/>
          <w:szCs w:val="24"/>
        </w:rPr>
        <w:t xml:space="preserve"> minut. Důvodem těchto </w:t>
      </w:r>
      <w:r w:rsidR="00197720" w:rsidRPr="00260B8C">
        <w:rPr>
          <w:sz w:val="24"/>
          <w:szCs w:val="24"/>
        </w:rPr>
        <w:t xml:space="preserve">ryze </w:t>
      </w:r>
      <w:r w:rsidR="00596604" w:rsidRPr="00260B8C">
        <w:rPr>
          <w:sz w:val="24"/>
          <w:szCs w:val="24"/>
        </w:rPr>
        <w:t>formálních je</w:t>
      </w:r>
      <w:r w:rsidR="00197720" w:rsidRPr="00260B8C">
        <w:rPr>
          <w:sz w:val="24"/>
          <w:szCs w:val="24"/>
        </w:rPr>
        <w:t xml:space="preserve">dnání je zejména skutečnost, že velice často </w:t>
      </w:r>
      <w:r w:rsidRPr="00260B8C">
        <w:rPr>
          <w:sz w:val="24"/>
          <w:szCs w:val="24"/>
        </w:rPr>
        <w:t xml:space="preserve">je </w:t>
      </w:r>
      <w:r w:rsidR="00197720" w:rsidRPr="00260B8C">
        <w:rPr>
          <w:sz w:val="24"/>
          <w:szCs w:val="24"/>
        </w:rPr>
        <w:t xml:space="preserve">přímo z podkladů </w:t>
      </w:r>
      <w:r w:rsidR="00F809F1" w:rsidRPr="00260B8C">
        <w:rPr>
          <w:sz w:val="24"/>
          <w:szCs w:val="24"/>
        </w:rPr>
        <w:t>obsažených ve </w:t>
      </w:r>
      <w:r w:rsidR="00197720" w:rsidRPr="00260B8C">
        <w:rPr>
          <w:sz w:val="24"/>
          <w:szCs w:val="24"/>
        </w:rPr>
        <w:t xml:space="preserve">spisovém materiálu </w:t>
      </w:r>
      <w:r w:rsidRPr="00260B8C">
        <w:rPr>
          <w:sz w:val="24"/>
          <w:szCs w:val="24"/>
        </w:rPr>
        <w:t>víceméně zřejmé</w:t>
      </w:r>
      <w:r w:rsidR="00197720" w:rsidRPr="00260B8C">
        <w:rPr>
          <w:sz w:val="24"/>
          <w:szCs w:val="24"/>
        </w:rPr>
        <w:t xml:space="preserve">, jakým způsobem bude rozhodnuto; může jít o případy, kdy nejsou splněny </w:t>
      </w:r>
      <w:r w:rsidR="00D13AAC" w:rsidRPr="00260B8C">
        <w:rPr>
          <w:sz w:val="24"/>
          <w:szCs w:val="24"/>
        </w:rPr>
        <w:t xml:space="preserve">zákonné </w:t>
      </w:r>
      <w:r w:rsidR="00197720" w:rsidRPr="00260B8C">
        <w:rPr>
          <w:sz w:val="24"/>
          <w:szCs w:val="24"/>
        </w:rPr>
        <w:t xml:space="preserve">lhůty (tady zákon ani jiné rozhodnutí než zamítnutí žádosti nepřipouští), kdy se rozhoduje ve prospěch odsouzeného, kdy se odsouzený dopustil opakovaně závažného porušení podmínek výkonu trestu nebo naopak bagatelního porušení atd. </w:t>
      </w:r>
    </w:p>
    <w:p w14:paraId="6E14C053" w14:textId="77777777" w:rsidR="00FB7D6A" w:rsidRPr="00260B8C" w:rsidRDefault="00FB7D6A" w:rsidP="00EA3B99">
      <w:pPr>
        <w:pStyle w:val="Nadpis4"/>
        <w:spacing w:before="120" w:beforeAutospacing="0" w:after="0" w:afterAutospacing="0"/>
        <w:jc w:val="both"/>
        <w:rPr>
          <w:b w:val="0"/>
        </w:rPr>
      </w:pPr>
      <w:r w:rsidRPr="00260B8C">
        <w:rPr>
          <w:b w:val="0"/>
        </w:rPr>
        <w:lastRenderedPageBreak/>
        <w:t xml:space="preserve">Legitimní jsou v tomto </w:t>
      </w:r>
      <w:r w:rsidR="00226129" w:rsidRPr="00260B8C">
        <w:rPr>
          <w:b w:val="0"/>
        </w:rPr>
        <w:t xml:space="preserve">směru tedy </w:t>
      </w:r>
      <w:r w:rsidRPr="00260B8C">
        <w:rPr>
          <w:b w:val="0"/>
        </w:rPr>
        <w:t xml:space="preserve">dvě otázky, </w:t>
      </w:r>
      <w:r w:rsidR="00104ABF" w:rsidRPr="00260B8C">
        <w:rPr>
          <w:b w:val="0"/>
        </w:rPr>
        <w:t>první,</w:t>
      </w:r>
      <w:r w:rsidRPr="00260B8C">
        <w:rPr>
          <w:b w:val="0"/>
        </w:rPr>
        <w:t xml:space="preserve"> zda je tato formální pro</w:t>
      </w:r>
      <w:r w:rsidR="00226129" w:rsidRPr="00260B8C">
        <w:rPr>
          <w:b w:val="0"/>
        </w:rPr>
        <w:t>cedura nutná ve </w:t>
      </w:r>
      <w:r w:rsidRPr="00260B8C">
        <w:rPr>
          <w:b w:val="0"/>
        </w:rPr>
        <w:t>všech případech, které dnes zákon v rámci vykonávacího řízení obligatorně stanov</w:t>
      </w:r>
      <w:r w:rsidR="00686935" w:rsidRPr="00260B8C">
        <w:rPr>
          <w:b w:val="0"/>
        </w:rPr>
        <w:t>í</w:t>
      </w:r>
      <w:r w:rsidRPr="00260B8C">
        <w:rPr>
          <w:b w:val="0"/>
        </w:rPr>
        <w:t xml:space="preserve">, </w:t>
      </w:r>
      <w:r w:rsidR="00226129" w:rsidRPr="00260B8C">
        <w:rPr>
          <w:b w:val="0"/>
        </w:rPr>
        <w:t>a </w:t>
      </w:r>
      <w:r w:rsidR="00104ABF" w:rsidRPr="00260B8C">
        <w:rPr>
          <w:b w:val="0"/>
        </w:rPr>
        <w:t>druhá, zda</w:t>
      </w:r>
      <w:r w:rsidRPr="00260B8C">
        <w:rPr>
          <w:b w:val="0"/>
        </w:rPr>
        <w:t xml:space="preserve"> je účel konání veřejného zasedání úměrný cíli, který je </w:t>
      </w:r>
      <w:r w:rsidR="005F709C" w:rsidRPr="00260B8C">
        <w:rPr>
          <w:b w:val="0"/>
        </w:rPr>
        <w:t xml:space="preserve">jím </w:t>
      </w:r>
      <w:r w:rsidRPr="00260B8C">
        <w:rPr>
          <w:b w:val="0"/>
        </w:rPr>
        <w:t xml:space="preserve">sledován. </w:t>
      </w:r>
    </w:p>
    <w:p w14:paraId="2D231A8D" w14:textId="77777777" w:rsidR="000A40CC" w:rsidRPr="00260B8C" w:rsidRDefault="009E7ABB" w:rsidP="00EA3B99">
      <w:pPr>
        <w:pStyle w:val="Odstavecseseznamem"/>
        <w:spacing w:before="120" w:after="0" w:line="240" w:lineRule="auto"/>
        <w:ind w:left="0"/>
        <w:jc w:val="both"/>
        <w:rPr>
          <w:sz w:val="24"/>
          <w:szCs w:val="24"/>
        </w:rPr>
      </w:pPr>
      <w:r w:rsidRPr="00260B8C">
        <w:rPr>
          <w:sz w:val="24"/>
          <w:szCs w:val="24"/>
        </w:rPr>
        <w:t>Veřejné zasedání (obdobně jako hlavní líčení), jakožto jedna z forem jednání soudu,</w:t>
      </w:r>
      <w:r w:rsidR="00517419" w:rsidRPr="00260B8C">
        <w:rPr>
          <w:sz w:val="24"/>
          <w:szCs w:val="24"/>
        </w:rPr>
        <w:t xml:space="preserve"> </w:t>
      </w:r>
      <w:r w:rsidRPr="00260B8C">
        <w:rPr>
          <w:sz w:val="24"/>
          <w:szCs w:val="24"/>
        </w:rPr>
        <w:t>je odrazem</w:t>
      </w:r>
      <w:r w:rsidR="00517419" w:rsidRPr="00260B8C">
        <w:rPr>
          <w:sz w:val="24"/>
          <w:szCs w:val="24"/>
        </w:rPr>
        <w:t xml:space="preserve"> zákonn</w:t>
      </w:r>
      <w:r w:rsidR="00A70020" w:rsidRPr="00260B8C">
        <w:rPr>
          <w:sz w:val="24"/>
          <w:szCs w:val="24"/>
        </w:rPr>
        <w:t>é</w:t>
      </w:r>
      <w:r w:rsidRPr="00260B8C">
        <w:rPr>
          <w:sz w:val="24"/>
          <w:szCs w:val="24"/>
        </w:rPr>
        <w:t>ho</w:t>
      </w:r>
      <w:r w:rsidR="00517419" w:rsidRPr="00260B8C">
        <w:rPr>
          <w:sz w:val="24"/>
          <w:szCs w:val="24"/>
        </w:rPr>
        <w:t xml:space="preserve"> </w:t>
      </w:r>
      <w:r w:rsidR="00A70020" w:rsidRPr="00260B8C">
        <w:rPr>
          <w:sz w:val="24"/>
          <w:szCs w:val="24"/>
        </w:rPr>
        <w:t xml:space="preserve">(§ 2 a § 33 trestního řádu) </w:t>
      </w:r>
      <w:r w:rsidR="00517419" w:rsidRPr="00260B8C">
        <w:rPr>
          <w:sz w:val="24"/>
          <w:szCs w:val="24"/>
        </w:rPr>
        <w:t xml:space="preserve">a též </w:t>
      </w:r>
      <w:r w:rsidR="00226129" w:rsidRPr="00260B8C">
        <w:rPr>
          <w:sz w:val="24"/>
          <w:szCs w:val="24"/>
        </w:rPr>
        <w:t>ústavně zaručené</w:t>
      </w:r>
      <w:r w:rsidRPr="00260B8C">
        <w:rPr>
          <w:sz w:val="24"/>
          <w:szCs w:val="24"/>
        </w:rPr>
        <w:t>ho</w:t>
      </w:r>
      <w:r w:rsidR="00A70020" w:rsidRPr="00260B8C">
        <w:rPr>
          <w:sz w:val="24"/>
          <w:szCs w:val="24"/>
        </w:rPr>
        <w:t xml:space="preserve"> (čl. 38 odst. 2 Listiny základních práv a svobod) </w:t>
      </w:r>
      <w:r w:rsidRPr="00260B8C">
        <w:rPr>
          <w:sz w:val="24"/>
          <w:szCs w:val="24"/>
        </w:rPr>
        <w:t>práva</w:t>
      </w:r>
      <w:r w:rsidR="00226129" w:rsidRPr="00260B8C">
        <w:rPr>
          <w:sz w:val="24"/>
          <w:szCs w:val="24"/>
        </w:rPr>
        <w:t xml:space="preserve"> obviněného (obžalovaného, odsouzeného), aby byla jeho věc projednána</w:t>
      </w:r>
      <w:r w:rsidR="00A70020" w:rsidRPr="00260B8C">
        <w:rPr>
          <w:sz w:val="24"/>
          <w:szCs w:val="24"/>
        </w:rPr>
        <w:t xml:space="preserve"> veřejně, </w:t>
      </w:r>
      <w:r w:rsidR="00517419" w:rsidRPr="00260B8C">
        <w:rPr>
          <w:sz w:val="24"/>
          <w:szCs w:val="24"/>
        </w:rPr>
        <w:t>v jeho přítomnosti a </w:t>
      </w:r>
      <w:r w:rsidR="00226129" w:rsidRPr="00260B8C">
        <w:rPr>
          <w:sz w:val="24"/>
          <w:szCs w:val="24"/>
        </w:rPr>
        <w:t xml:space="preserve">aby se mohl </w:t>
      </w:r>
      <w:r w:rsidR="000B0910" w:rsidRPr="00260B8C">
        <w:rPr>
          <w:sz w:val="24"/>
          <w:szCs w:val="24"/>
        </w:rPr>
        <w:t xml:space="preserve">ke všem skutečnostem </w:t>
      </w:r>
      <w:r w:rsidR="00226129" w:rsidRPr="00260B8C">
        <w:rPr>
          <w:sz w:val="24"/>
          <w:szCs w:val="24"/>
        </w:rPr>
        <w:t>vyjádřit</w:t>
      </w:r>
      <w:r w:rsidR="00517419" w:rsidRPr="00260B8C">
        <w:rPr>
          <w:rStyle w:val="Znakapoznpodarou"/>
          <w:sz w:val="24"/>
          <w:szCs w:val="24"/>
        </w:rPr>
        <w:footnoteReference w:id="10"/>
      </w:r>
      <w:r w:rsidR="00226129" w:rsidRPr="00260B8C">
        <w:rPr>
          <w:sz w:val="24"/>
          <w:szCs w:val="24"/>
        </w:rPr>
        <w:t>.</w:t>
      </w:r>
      <w:r w:rsidR="000B0910" w:rsidRPr="00260B8C">
        <w:rPr>
          <w:sz w:val="24"/>
          <w:szCs w:val="24"/>
        </w:rPr>
        <w:t xml:space="preserve"> </w:t>
      </w:r>
    </w:p>
    <w:p w14:paraId="36BE6A5D" w14:textId="106E9FC1" w:rsidR="009E7ABB" w:rsidRPr="00260B8C" w:rsidRDefault="009E7ABB" w:rsidP="00EA3B99">
      <w:pPr>
        <w:pStyle w:val="Odstavecseseznamem"/>
        <w:spacing w:before="120" w:after="0" w:line="240" w:lineRule="auto"/>
        <w:ind w:left="0"/>
        <w:jc w:val="both"/>
        <w:rPr>
          <w:sz w:val="24"/>
          <w:szCs w:val="24"/>
        </w:rPr>
      </w:pPr>
      <w:r w:rsidRPr="00260B8C">
        <w:rPr>
          <w:sz w:val="24"/>
          <w:szCs w:val="24"/>
        </w:rPr>
        <w:t>Z</w:t>
      </w:r>
      <w:r w:rsidR="0056298E" w:rsidRPr="00260B8C">
        <w:rPr>
          <w:sz w:val="24"/>
          <w:szCs w:val="24"/>
        </w:rPr>
        <w:t> </w:t>
      </w:r>
      <w:r w:rsidR="00720D76" w:rsidRPr="00260B8C">
        <w:rPr>
          <w:sz w:val="24"/>
          <w:szCs w:val="24"/>
        </w:rPr>
        <w:t xml:space="preserve">ustanovení § 233 odst. 1 </w:t>
      </w:r>
      <w:proofErr w:type="spellStart"/>
      <w:r w:rsidR="00D41007" w:rsidRPr="00260B8C">
        <w:rPr>
          <w:sz w:val="24"/>
          <w:szCs w:val="24"/>
        </w:rPr>
        <w:t>tr</w:t>
      </w:r>
      <w:proofErr w:type="spellEnd"/>
      <w:r w:rsidR="00D41007" w:rsidRPr="00260B8C">
        <w:rPr>
          <w:sz w:val="24"/>
          <w:szCs w:val="24"/>
        </w:rPr>
        <w:t xml:space="preserve">. </w:t>
      </w:r>
      <w:proofErr w:type="gramStart"/>
      <w:r w:rsidR="00D41007" w:rsidRPr="00260B8C">
        <w:rPr>
          <w:sz w:val="24"/>
          <w:szCs w:val="24"/>
        </w:rPr>
        <w:t>ř.</w:t>
      </w:r>
      <w:proofErr w:type="gramEnd"/>
      <w:r w:rsidR="00D41007" w:rsidRPr="00260B8C">
        <w:rPr>
          <w:sz w:val="24"/>
          <w:szCs w:val="24"/>
        </w:rPr>
        <w:t xml:space="preserve"> </w:t>
      </w:r>
      <w:r w:rsidR="00720D76" w:rsidRPr="00260B8C">
        <w:rPr>
          <w:sz w:val="24"/>
          <w:szCs w:val="24"/>
        </w:rPr>
        <w:t xml:space="preserve">vyplývá, že k veřejnému zasedání se </w:t>
      </w:r>
      <w:r w:rsidR="0056298E" w:rsidRPr="00260B8C">
        <w:rPr>
          <w:sz w:val="24"/>
          <w:szCs w:val="24"/>
        </w:rPr>
        <w:t>odsouzený</w:t>
      </w:r>
      <w:r w:rsidR="00720D76" w:rsidRPr="00260B8C">
        <w:rPr>
          <w:sz w:val="24"/>
          <w:szCs w:val="24"/>
        </w:rPr>
        <w:t xml:space="preserve"> předvolává pouze v případech, </w:t>
      </w:r>
      <w:r w:rsidR="0056298E" w:rsidRPr="00260B8C">
        <w:rPr>
          <w:sz w:val="24"/>
          <w:szCs w:val="24"/>
        </w:rPr>
        <w:t>je-li</w:t>
      </w:r>
      <w:r w:rsidR="00720D76" w:rsidRPr="00260B8C">
        <w:rPr>
          <w:sz w:val="24"/>
          <w:szCs w:val="24"/>
        </w:rPr>
        <w:t xml:space="preserve"> jeho osobní účast </w:t>
      </w:r>
      <w:r w:rsidR="0056298E" w:rsidRPr="00260B8C">
        <w:rPr>
          <w:sz w:val="24"/>
          <w:szCs w:val="24"/>
        </w:rPr>
        <w:t>na</w:t>
      </w:r>
      <w:r w:rsidR="00720D76" w:rsidRPr="00260B8C">
        <w:rPr>
          <w:sz w:val="24"/>
          <w:szCs w:val="24"/>
        </w:rPr>
        <w:t xml:space="preserve"> zasedání nutná, </w:t>
      </w:r>
      <w:r w:rsidR="0056298E" w:rsidRPr="00260B8C">
        <w:rPr>
          <w:sz w:val="24"/>
          <w:szCs w:val="24"/>
        </w:rPr>
        <w:t>tj. soud pokládá</w:t>
      </w:r>
      <w:r w:rsidR="009E179B" w:rsidRPr="00260B8C">
        <w:rPr>
          <w:sz w:val="24"/>
          <w:szCs w:val="24"/>
        </w:rPr>
        <w:t xml:space="preserve"> za nezbytné jej </w:t>
      </w:r>
      <w:r w:rsidR="00720D76" w:rsidRPr="00260B8C">
        <w:rPr>
          <w:sz w:val="24"/>
          <w:szCs w:val="24"/>
        </w:rPr>
        <w:t>vyslechnout</w:t>
      </w:r>
      <w:r w:rsidR="0056298E" w:rsidRPr="00260B8C">
        <w:rPr>
          <w:sz w:val="24"/>
          <w:szCs w:val="24"/>
        </w:rPr>
        <w:t>, požádat o bližší vysvětlení</w:t>
      </w:r>
      <w:r w:rsidR="00720D76" w:rsidRPr="00260B8C">
        <w:rPr>
          <w:sz w:val="24"/>
          <w:szCs w:val="24"/>
        </w:rPr>
        <w:t xml:space="preserve">, </w:t>
      </w:r>
      <w:r w:rsidR="0056298E" w:rsidRPr="00260B8C">
        <w:rPr>
          <w:sz w:val="24"/>
          <w:szCs w:val="24"/>
        </w:rPr>
        <w:t xml:space="preserve">o </w:t>
      </w:r>
      <w:r w:rsidR="00720D76" w:rsidRPr="00260B8C">
        <w:rPr>
          <w:sz w:val="24"/>
          <w:szCs w:val="24"/>
        </w:rPr>
        <w:t>vyjádření k</w:t>
      </w:r>
      <w:r w:rsidR="00D41007" w:rsidRPr="00260B8C">
        <w:rPr>
          <w:sz w:val="24"/>
          <w:szCs w:val="24"/>
        </w:rPr>
        <w:t>e</w:t>
      </w:r>
      <w:r w:rsidR="00720D76" w:rsidRPr="00260B8C">
        <w:rPr>
          <w:sz w:val="24"/>
          <w:szCs w:val="24"/>
        </w:rPr>
        <w:t xml:space="preserve"> </w:t>
      </w:r>
      <w:r w:rsidR="0056298E" w:rsidRPr="00260B8C">
        <w:rPr>
          <w:sz w:val="24"/>
          <w:szCs w:val="24"/>
        </w:rPr>
        <w:t>stanovisku</w:t>
      </w:r>
      <w:r w:rsidR="00720D76" w:rsidRPr="00260B8C">
        <w:rPr>
          <w:sz w:val="24"/>
          <w:szCs w:val="24"/>
        </w:rPr>
        <w:t xml:space="preserve"> jiné procesní strany</w:t>
      </w:r>
      <w:r w:rsidR="0056298E" w:rsidRPr="00260B8C">
        <w:rPr>
          <w:sz w:val="24"/>
          <w:szCs w:val="24"/>
        </w:rPr>
        <w:t>, či jej vyzvat k vyjádření k důkazům</w:t>
      </w:r>
      <w:r w:rsidR="00720D76" w:rsidRPr="00260B8C">
        <w:rPr>
          <w:sz w:val="24"/>
          <w:szCs w:val="24"/>
        </w:rPr>
        <w:t xml:space="preserve">. V ostatních případech, kdy osobní účast </w:t>
      </w:r>
      <w:r w:rsidR="0056298E" w:rsidRPr="00260B8C">
        <w:rPr>
          <w:sz w:val="24"/>
          <w:szCs w:val="24"/>
        </w:rPr>
        <w:t>odsouzeného při </w:t>
      </w:r>
      <w:r w:rsidR="00720D76" w:rsidRPr="00260B8C">
        <w:rPr>
          <w:sz w:val="24"/>
          <w:szCs w:val="24"/>
        </w:rPr>
        <w:t xml:space="preserve">veřejném zasedání nutná není, </w:t>
      </w:r>
      <w:r w:rsidR="0056298E" w:rsidRPr="00260B8C">
        <w:rPr>
          <w:sz w:val="24"/>
          <w:szCs w:val="24"/>
        </w:rPr>
        <w:t xml:space="preserve">je odsouzeného potřeba, jakožto osobu, která může být rozhodnutím přímo dotčena, pouze o konání veřejného zasedání vyrozumět. </w:t>
      </w:r>
      <w:r w:rsidR="00172512" w:rsidRPr="00260B8C">
        <w:rPr>
          <w:sz w:val="24"/>
          <w:szCs w:val="24"/>
        </w:rPr>
        <w:t xml:space="preserve">Na druhé straně v souladu s konstantní judikaturou Ústavního soudu je povinností soudu v případě, že obviněný (obžalovaný, odsouzený) projeví zájem účastnit se veřejného zasedání, </w:t>
      </w:r>
      <w:r w:rsidR="00D41007" w:rsidRPr="00260B8C">
        <w:rPr>
          <w:sz w:val="24"/>
          <w:szCs w:val="24"/>
        </w:rPr>
        <w:t xml:space="preserve">mu </w:t>
      </w:r>
      <w:r w:rsidR="00172512" w:rsidRPr="00260B8C">
        <w:rPr>
          <w:sz w:val="24"/>
          <w:szCs w:val="24"/>
        </w:rPr>
        <w:t>tuto účast umožnit [</w:t>
      </w:r>
      <w:r w:rsidRPr="00260B8C">
        <w:rPr>
          <w:sz w:val="24"/>
          <w:szCs w:val="24"/>
        </w:rPr>
        <w:t>„</w:t>
      </w:r>
      <w:r w:rsidRPr="00260B8C">
        <w:rPr>
          <w:i/>
          <w:sz w:val="24"/>
          <w:szCs w:val="24"/>
        </w:rPr>
        <w:t>k uplatnění základního práva účastnit se řízení před soudem a být slyšen mají pak soudy povinnost obviněnému vytvořit prostor, a to ze</w:t>
      </w:r>
      <w:r w:rsidR="00172512" w:rsidRPr="00260B8C">
        <w:rPr>
          <w:i/>
          <w:sz w:val="24"/>
          <w:szCs w:val="24"/>
        </w:rPr>
        <w:t>jména za situace, kdy on sám na </w:t>
      </w:r>
      <w:r w:rsidRPr="00260B8C">
        <w:rPr>
          <w:i/>
          <w:sz w:val="24"/>
          <w:szCs w:val="24"/>
        </w:rPr>
        <w:t>účasti u veřejného zasedání trvá, nebo za situace, kdy řádně a včas soudu oznámí</w:t>
      </w:r>
      <w:r w:rsidR="00172512" w:rsidRPr="00260B8C">
        <w:rPr>
          <w:i/>
          <w:sz w:val="24"/>
          <w:szCs w:val="24"/>
        </w:rPr>
        <w:t>, že se </w:t>
      </w:r>
      <w:r w:rsidRPr="00260B8C">
        <w:rPr>
          <w:i/>
          <w:sz w:val="24"/>
          <w:szCs w:val="24"/>
        </w:rPr>
        <w:t>nemůže veřejného zasedání z objektivních důvodů zúčastn</w:t>
      </w:r>
      <w:r w:rsidR="00172512" w:rsidRPr="00260B8C">
        <w:rPr>
          <w:i/>
          <w:sz w:val="24"/>
          <w:szCs w:val="24"/>
        </w:rPr>
        <w:t>it, a případně vyjádří zájem na </w:t>
      </w:r>
      <w:r w:rsidRPr="00260B8C">
        <w:rPr>
          <w:i/>
          <w:sz w:val="24"/>
          <w:szCs w:val="24"/>
        </w:rPr>
        <w:t>tom, aby se jej mohl zúčastnit v budoucnu (např. tím, že sám či prostřednictvím svého právního zástupce požádá o jeho odročení). Jen takto provedené řízení lze m</w:t>
      </w:r>
      <w:r w:rsidR="00172512" w:rsidRPr="00260B8C">
        <w:rPr>
          <w:i/>
          <w:sz w:val="24"/>
          <w:szCs w:val="24"/>
        </w:rPr>
        <w:t>ít za souladné s </w:t>
      </w:r>
      <w:r w:rsidRPr="00260B8C">
        <w:rPr>
          <w:i/>
          <w:sz w:val="24"/>
          <w:szCs w:val="24"/>
        </w:rPr>
        <w:t>nároky vyplývajícími ze samotné podstaty fair procesu, jehož imanentní, ba přímo přirozenoprávní podstatou, je slyšení obou stran</w:t>
      </w:r>
      <w:r w:rsidRPr="00260B8C">
        <w:rPr>
          <w:sz w:val="24"/>
          <w:szCs w:val="24"/>
        </w:rPr>
        <w:t>.“</w:t>
      </w:r>
      <w:r w:rsidR="00172512" w:rsidRPr="00260B8C">
        <w:rPr>
          <w:rStyle w:val="Znakapoznpodarou"/>
          <w:sz w:val="24"/>
          <w:szCs w:val="24"/>
        </w:rPr>
        <w:footnoteReference w:id="11"/>
      </w:r>
      <w:r w:rsidR="00172512" w:rsidRPr="00260B8C">
        <w:rPr>
          <w:sz w:val="24"/>
          <w:szCs w:val="24"/>
        </w:rPr>
        <w:t>].</w:t>
      </w:r>
    </w:p>
    <w:p w14:paraId="14E61A60" w14:textId="746C8F04" w:rsidR="00E9392C" w:rsidRPr="00260B8C" w:rsidRDefault="00D3756B" w:rsidP="00EA3B99">
      <w:pPr>
        <w:pStyle w:val="Odstavecseseznamem"/>
        <w:spacing w:before="120" w:after="0" w:line="240" w:lineRule="auto"/>
        <w:ind w:left="0"/>
        <w:jc w:val="both"/>
        <w:rPr>
          <w:sz w:val="24"/>
          <w:szCs w:val="24"/>
        </w:rPr>
      </w:pPr>
      <w:r w:rsidRPr="00260B8C">
        <w:rPr>
          <w:sz w:val="24"/>
          <w:szCs w:val="24"/>
        </w:rPr>
        <w:t xml:space="preserve">Cílem návrhu v této části je </w:t>
      </w:r>
      <w:r w:rsidR="00104ABF" w:rsidRPr="00260B8C">
        <w:rPr>
          <w:sz w:val="24"/>
          <w:szCs w:val="24"/>
        </w:rPr>
        <w:t xml:space="preserve">nastavit pravidla pro </w:t>
      </w:r>
      <w:r w:rsidR="00D41007" w:rsidRPr="00260B8C">
        <w:rPr>
          <w:sz w:val="24"/>
          <w:szCs w:val="24"/>
        </w:rPr>
        <w:t xml:space="preserve">konání veřejného zasedání </w:t>
      </w:r>
      <w:r w:rsidR="00E9392C" w:rsidRPr="00260B8C">
        <w:rPr>
          <w:sz w:val="24"/>
          <w:szCs w:val="24"/>
        </w:rPr>
        <w:t xml:space="preserve">v rámci vykonávacího řízení </w:t>
      </w:r>
      <w:r w:rsidR="00104ABF" w:rsidRPr="00260B8C">
        <w:rPr>
          <w:sz w:val="24"/>
          <w:szCs w:val="24"/>
        </w:rPr>
        <w:t>tak, aby za splnění</w:t>
      </w:r>
      <w:r w:rsidR="00E9392C" w:rsidRPr="00260B8C">
        <w:rPr>
          <w:sz w:val="24"/>
          <w:szCs w:val="24"/>
        </w:rPr>
        <w:t xml:space="preserve"> určitých podmínek, které budou zaručovat </w:t>
      </w:r>
      <w:r w:rsidR="00172512" w:rsidRPr="00260B8C">
        <w:rPr>
          <w:sz w:val="24"/>
          <w:szCs w:val="24"/>
        </w:rPr>
        <w:t xml:space="preserve">plný </w:t>
      </w:r>
      <w:r w:rsidR="00AF25F6" w:rsidRPr="00260B8C">
        <w:rPr>
          <w:sz w:val="24"/>
          <w:szCs w:val="24"/>
        </w:rPr>
        <w:t>standard ochrany práv</w:t>
      </w:r>
      <w:r w:rsidR="00E9392C" w:rsidRPr="00260B8C">
        <w:rPr>
          <w:sz w:val="24"/>
          <w:szCs w:val="24"/>
        </w:rPr>
        <w:t xml:space="preserve"> odsouzenému </w:t>
      </w:r>
      <w:r w:rsidR="00AF25F6" w:rsidRPr="00260B8C">
        <w:rPr>
          <w:sz w:val="24"/>
          <w:szCs w:val="24"/>
        </w:rPr>
        <w:t xml:space="preserve">jako doposud </w:t>
      </w:r>
      <w:r w:rsidR="00E9392C" w:rsidRPr="00260B8C">
        <w:rPr>
          <w:sz w:val="24"/>
          <w:szCs w:val="24"/>
        </w:rPr>
        <w:t>a samozřejmě budou garancí všech aspektů práva na spravedlivý proce</w:t>
      </w:r>
      <w:r w:rsidR="00172512" w:rsidRPr="00260B8C">
        <w:rPr>
          <w:sz w:val="24"/>
          <w:szCs w:val="24"/>
        </w:rPr>
        <w:t xml:space="preserve">s, </w:t>
      </w:r>
      <w:r w:rsidR="00E9392C" w:rsidRPr="00260B8C">
        <w:rPr>
          <w:sz w:val="24"/>
          <w:szCs w:val="24"/>
        </w:rPr>
        <w:t xml:space="preserve">bylo </w:t>
      </w:r>
      <w:r w:rsidR="00172512" w:rsidRPr="00260B8C">
        <w:rPr>
          <w:sz w:val="24"/>
          <w:szCs w:val="24"/>
        </w:rPr>
        <w:t>možné rozhodnout i mimo veřejné zasedání (tj.</w:t>
      </w:r>
      <w:r w:rsidR="00E9392C" w:rsidRPr="00260B8C">
        <w:rPr>
          <w:sz w:val="24"/>
          <w:szCs w:val="24"/>
        </w:rPr>
        <w:t xml:space="preserve"> </w:t>
      </w:r>
      <w:r w:rsidR="00172512" w:rsidRPr="00260B8C">
        <w:rPr>
          <w:sz w:val="24"/>
          <w:szCs w:val="24"/>
        </w:rPr>
        <w:t xml:space="preserve">zejména </w:t>
      </w:r>
      <w:r w:rsidR="00E9392C" w:rsidRPr="00260B8C">
        <w:rPr>
          <w:sz w:val="24"/>
          <w:szCs w:val="24"/>
        </w:rPr>
        <w:t>v těch případech, kdy je to s ohledem na povahu proj</w:t>
      </w:r>
      <w:r w:rsidR="00B94E94" w:rsidRPr="00260B8C">
        <w:rPr>
          <w:sz w:val="24"/>
          <w:szCs w:val="24"/>
        </w:rPr>
        <w:t>ednávané věci</w:t>
      </w:r>
      <w:r w:rsidR="00E9392C" w:rsidRPr="00260B8C">
        <w:rPr>
          <w:sz w:val="24"/>
          <w:szCs w:val="24"/>
        </w:rPr>
        <w:t>, neúčelné</w:t>
      </w:r>
      <w:r w:rsidR="00D41007" w:rsidRPr="00260B8C">
        <w:rPr>
          <w:sz w:val="24"/>
          <w:szCs w:val="24"/>
        </w:rPr>
        <w:t>)</w:t>
      </w:r>
      <w:r w:rsidR="00E9392C" w:rsidRPr="00260B8C">
        <w:rPr>
          <w:sz w:val="24"/>
          <w:szCs w:val="24"/>
        </w:rPr>
        <w:t xml:space="preserve">. </w:t>
      </w:r>
    </w:p>
    <w:p w14:paraId="5A8E959D" w14:textId="77777777" w:rsidR="00D214B7" w:rsidRPr="00260B8C" w:rsidRDefault="00D41007" w:rsidP="00EA3B99">
      <w:pPr>
        <w:pStyle w:val="Odstavecseseznamem"/>
        <w:spacing w:before="120" w:after="0" w:line="240" w:lineRule="auto"/>
        <w:ind w:left="0"/>
        <w:jc w:val="both"/>
        <w:rPr>
          <w:sz w:val="24"/>
          <w:szCs w:val="24"/>
        </w:rPr>
      </w:pPr>
      <w:r w:rsidRPr="00260B8C">
        <w:rPr>
          <w:sz w:val="24"/>
          <w:szCs w:val="24"/>
        </w:rPr>
        <w:t>Navrhuje se</w:t>
      </w:r>
      <w:r w:rsidR="00D3756B" w:rsidRPr="00260B8C">
        <w:rPr>
          <w:sz w:val="24"/>
          <w:szCs w:val="24"/>
        </w:rPr>
        <w:t>, aby bylo možné rozhodnout</w:t>
      </w:r>
      <w:r w:rsidRPr="00260B8C">
        <w:rPr>
          <w:sz w:val="24"/>
          <w:szCs w:val="24"/>
        </w:rPr>
        <w:t xml:space="preserve"> </w:t>
      </w:r>
      <w:r w:rsidR="00486684" w:rsidRPr="00260B8C">
        <w:rPr>
          <w:sz w:val="24"/>
          <w:szCs w:val="24"/>
        </w:rPr>
        <w:t>ve vykonávacím řízení</w:t>
      </w:r>
      <w:r w:rsidR="00A7280C" w:rsidRPr="00260B8C">
        <w:rPr>
          <w:sz w:val="24"/>
          <w:szCs w:val="24"/>
        </w:rPr>
        <w:t xml:space="preserve"> </w:t>
      </w:r>
      <w:r w:rsidRPr="00260B8C">
        <w:rPr>
          <w:sz w:val="24"/>
          <w:szCs w:val="24"/>
        </w:rPr>
        <w:t xml:space="preserve">mimo rámec veřejného zasedání </w:t>
      </w:r>
      <w:r w:rsidR="00D3756B" w:rsidRPr="00260B8C">
        <w:rPr>
          <w:sz w:val="24"/>
          <w:szCs w:val="24"/>
        </w:rPr>
        <w:t xml:space="preserve">v těchto případech: </w:t>
      </w:r>
    </w:p>
    <w:p w14:paraId="2B0E7F7A" w14:textId="77777777" w:rsidR="00D3756B" w:rsidRPr="00260B8C" w:rsidRDefault="002D1571" w:rsidP="00822085">
      <w:pPr>
        <w:pStyle w:val="Odstavecseseznamem"/>
        <w:numPr>
          <w:ilvl w:val="0"/>
          <w:numId w:val="4"/>
        </w:numPr>
        <w:spacing w:before="120" w:after="0" w:line="240" w:lineRule="auto"/>
        <w:ind w:left="426" w:hanging="426"/>
        <w:jc w:val="both"/>
        <w:rPr>
          <w:b/>
          <w:sz w:val="24"/>
          <w:szCs w:val="24"/>
        </w:rPr>
      </w:pPr>
      <w:r w:rsidRPr="00260B8C">
        <w:rPr>
          <w:b/>
          <w:i/>
          <w:sz w:val="24"/>
          <w:szCs w:val="24"/>
        </w:rPr>
        <w:t>rozhodnutí ryze ve prospěch</w:t>
      </w:r>
      <w:r w:rsidR="00D3756B" w:rsidRPr="00260B8C">
        <w:rPr>
          <w:b/>
          <w:i/>
          <w:sz w:val="24"/>
          <w:szCs w:val="24"/>
        </w:rPr>
        <w:t xml:space="preserve"> odsouzeného</w:t>
      </w:r>
      <w:r w:rsidRPr="00260B8C">
        <w:rPr>
          <w:sz w:val="24"/>
          <w:szCs w:val="24"/>
        </w:rPr>
        <w:t xml:space="preserve"> </w:t>
      </w:r>
    </w:p>
    <w:p w14:paraId="663D442F" w14:textId="33511E24" w:rsidR="00915050" w:rsidRPr="00260B8C" w:rsidRDefault="00F94FFC" w:rsidP="00EA3B99">
      <w:pPr>
        <w:pStyle w:val="Odstavecseseznamem"/>
        <w:spacing w:before="120" w:after="0" w:line="240" w:lineRule="auto"/>
        <w:ind w:left="0"/>
        <w:jc w:val="both"/>
        <w:rPr>
          <w:sz w:val="24"/>
          <w:szCs w:val="24"/>
        </w:rPr>
      </w:pPr>
      <w:r w:rsidRPr="00260B8C">
        <w:rPr>
          <w:sz w:val="24"/>
          <w:szCs w:val="24"/>
        </w:rPr>
        <w:t>V rámci rozhodování ve vykonávacím řízení můžeme rozhodnut</w:t>
      </w:r>
      <w:r w:rsidR="00B94E94" w:rsidRPr="00260B8C">
        <w:rPr>
          <w:sz w:val="24"/>
          <w:szCs w:val="24"/>
        </w:rPr>
        <w:t>í rozdělit na ta, která jsou ve </w:t>
      </w:r>
      <w:r w:rsidRPr="00260B8C">
        <w:rPr>
          <w:sz w:val="24"/>
          <w:szCs w:val="24"/>
        </w:rPr>
        <w:t>prospěch odsouzeného</w:t>
      </w:r>
      <w:r w:rsidR="001874DA">
        <w:rPr>
          <w:sz w:val="24"/>
          <w:szCs w:val="24"/>
        </w:rPr>
        <w:t>,</w:t>
      </w:r>
      <w:r w:rsidRPr="00260B8C">
        <w:rPr>
          <w:sz w:val="24"/>
          <w:szCs w:val="24"/>
        </w:rPr>
        <w:t xml:space="preserve"> a ta, která jsou</w:t>
      </w:r>
      <w:r w:rsidR="007611CB">
        <w:rPr>
          <w:sz w:val="24"/>
          <w:szCs w:val="24"/>
        </w:rPr>
        <w:t xml:space="preserve"> </w:t>
      </w:r>
      <w:r w:rsidR="00486684" w:rsidRPr="00260B8C">
        <w:rPr>
          <w:sz w:val="24"/>
          <w:szCs w:val="24"/>
        </w:rPr>
        <w:t>z</w:t>
      </w:r>
      <w:r w:rsidRPr="00260B8C">
        <w:rPr>
          <w:sz w:val="24"/>
          <w:szCs w:val="24"/>
        </w:rPr>
        <w:t xml:space="preserve">části nebo </w:t>
      </w:r>
      <w:r w:rsidR="00486684" w:rsidRPr="00260B8C">
        <w:rPr>
          <w:sz w:val="24"/>
          <w:szCs w:val="24"/>
        </w:rPr>
        <w:t>zcela</w:t>
      </w:r>
      <w:r w:rsidR="00F402D5" w:rsidRPr="00260B8C">
        <w:rPr>
          <w:sz w:val="24"/>
          <w:szCs w:val="24"/>
        </w:rPr>
        <w:t xml:space="preserve"> v jeho neprospěch. Zákon </w:t>
      </w:r>
      <w:r w:rsidRPr="00260B8C">
        <w:rPr>
          <w:sz w:val="24"/>
          <w:szCs w:val="24"/>
        </w:rPr>
        <w:t>v některých případech</w:t>
      </w:r>
      <w:r w:rsidR="00BF0606">
        <w:rPr>
          <w:sz w:val="24"/>
          <w:szCs w:val="24"/>
        </w:rPr>
        <w:t xml:space="preserve"> již dnes</w:t>
      </w:r>
      <w:r w:rsidRPr="00260B8C">
        <w:rPr>
          <w:sz w:val="24"/>
          <w:szCs w:val="24"/>
        </w:rPr>
        <w:t xml:space="preserve"> výslovně stanov</w:t>
      </w:r>
      <w:r w:rsidR="00486684" w:rsidRPr="00260B8C">
        <w:rPr>
          <w:sz w:val="24"/>
          <w:szCs w:val="24"/>
        </w:rPr>
        <w:t>í</w:t>
      </w:r>
      <w:r w:rsidRPr="00260B8C">
        <w:rPr>
          <w:sz w:val="24"/>
          <w:szCs w:val="24"/>
        </w:rPr>
        <w:t xml:space="preserve"> nižší</w:t>
      </w:r>
      <w:r w:rsidR="00F402D5" w:rsidRPr="00260B8C">
        <w:rPr>
          <w:sz w:val="24"/>
          <w:szCs w:val="24"/>
        </w:rPr>
        <w:t xml:space="preserve"> </w:t>
      </w:r>
      <w:r w:rsidR="00486684" w:rsidRPr="00260B8C">
        <w:rPr>
          <w:sz w:val="24"/>
          <w:szCs w:val="24"/>
        </w:rPr>
        <w:t>formá</w:t>
      </w:r>
      <w:r w:rsidR="00F402D5" w:rsidRPr="00260B8C">
        <w:rPr>
          <w:sz w:val="24"/>
          <w:szCs w:val="24"/>
        </w:rPr>
        <w:t>lní požadavky pro rozhodování v </w:t>
      </w:r>
      <w:r w:rsidR="00486684" w:rsidRPr="00260B8C">
        <w:rPr>
          <w:sz w:val="24"/>
          <w:szCs w:val="24"/>
        </w:rPr>
        <w:t>případech</w:t>
      </w:r>
      <w:r w:rsidRPr="00260B8C">
        <w:rPr>
          <w:sz w:val="24"/>
          <w:szCs w:val="24"/>
        </w:rPr>
        <w:t xml:space="preserve">, </w:t>
      </w:r>
      <w:r w:rsidR="00486684" w:rsidRPr="00260B8C">
        <w:rPr>
          <w:sz w:val="24"/>
          <w:szCs w:val="24"/>
        </w:rPr>
        <w:t xml:space="preserve">kdy jde o rozhodnutí </w:t>
      </w:r>
      <w:r w:rsidRPr="00260B8C">
        <w:rPr>
          <w:sz w:val="24"/>
          <w:szCs w:val="24"/>
        </w:rPr>
        <w:t>čistě ve prospěch odsouzeného; jako příklad lze uvést rozhodnutí o tom, že</w:t>
      </w:r>
      <w:r w:rsidR="00FF3D6A" w:rsidRPr="00260B8C">
        <w:rPr>
          <w:sz w:val="24"/>
          <w:szCs w:val="24"/>
        </w:rPr>
        <w:t> </w:t>
      </w:r>
      <w:r w:rsidRPr="00260B8C">
        <w:rPr>
          <w:sz w:val="24"/>
          <w:szCs w:val="24"/>
        </w:rPr>
        <w:t>se</w:t>
      </w:r>
      <w:r w:rsidR="00FF3D6A" w:rsidRPr="00260B8C">
        <w:rPr>
          <w:sz w:val="24"/>
          <w:szCs w:val="24"/>
        </w:rPr>
        <w:t> </w:t>
      </w:r>
      <w:r w:rsidRPr="00260B8C">
        <w:rPr>
          <w:sz w:val="24"/>
          <w:szCs w:val="24"/>
        </w:rPr>
        <w:t>podmíněně odsouzený osvědčil (§ 332 odst. 1 trestního řádu)</w:t>
      </w:r>
      <w:r w:rsidR="00B94E94" w:rsidRPr="00260B8C">
        <w:rPr>
          <w:sz w:val="24"/>
          <w:szCs w:val="24"/>
        </w:rPr>
        <w:t>. Jsou-li dány podmínky pro </w:t>
      </w:r>
      <w:r w:rsidR="00915050" w:rsidRPr="00260B8C">
        <w:rPr>
          <w:sz w:val="24"/>
          <w:szCs w:val="24"/>
        </w:rPr>
        <w:t>rozhodnutí o tom, že se podmíněně propuštěný osvědčil, vzhledem k povaze tohoto rozhodnutí a k</w:t>
      </w:r>
      <w:r w:rsidR="00486684" w:rsidRPr="00260B8C">
        <w:rPr>
          <w:sz w:val="24"/>
          <w:szCs w:val="24"/>
        </w:rPr>
        <w:t> rozsahu</w:t>
      </w:r>
      <w:r w:rsidR="00915050" w:rsidRPr="00260B8C">
        <w:rPr>
          <w:sz w:val="24"/>
          <w:szCs w:val="24"/>
        </w:rPr>
        <w:t xml:space="preserve"> práv, do kterých může být tímto rozhodnutím zasaženo, svěřuje zákon rozhodnutí do rukou předsedy senátu, přičemž rozhodnutí může učinit, aniž by konal veřejné zasedání; jediným omezením je předchozí souhlas státn</w:t>
      </w:r>
      <w:r w:rsidR="00FF3D6A" w:rsidRPr="00260B8C">
        <w:rPr>
          <w:sz w:val="24"/>
          <w:szCs w:val="24"/>
        </w:rPr>
        <w:t>ího zástupce. Podobný postup je </w:t>
      </w:r>
      <w:r w:rsidR="00915050" w:rsidRPr="00260B8C">
        <w:rPr>
          <w:sz w:val="24"/>
          <w:szCs w:val="24"/>
        </w:rPr>
        <w:t>umožněn i v případě rozhodnutí o podmíněném propuštění odsouzeného, kdy je návrh podán ředitelem věznice nebo se k</w:t>
      </w:r>
      <w:r w:rsidR="007611CB">
        <w:rPr>
          <w:sz w:val="24"/>
          <w:szCs w:val="24"/>
        </w:rPr>
        <w:t xml:space="preserve"> </w:t>
      </w:r>
      <w:r w:rsidR="00915050" w:rsidRPr="00260B8C">
        <w:rPr>
          <w:sz w:val="24"/>
          <w:szCs w:val="24"/>
        </w:rPr>
        <w:t>návrhu ředitel věznice připojí.</w:t>
      </w:r>
    </w:p>
    <w:p w14:paraId="576DA93F" w14:textId="77777777" w:rsidR="00224D08" w:rsidRPr="00260B8C" w:rsidRDefault="00915050" w:rsidP="00EA3B99">
      <w:pPr>
        <w:pStyle w:val="Odstavecseseznamem"/>
        <w:spacing w:before="120" w:after="0" w:line="240" w:lineRule="auto"/>
        <w:ind w:left="0"/>
        <w:jc w:val="both"/>
        <w:rPr>
          <w:sz w:val="24"/>
          <w:szCs w:val="24"/>
        </w:rPr>
      </w:pPr>
      <w:r w:rsidRPr="00260B8C">
        <w:rPr>
          <w:sz w:val="24"/>
          <w:szCs w:val="24"/>
        </w:rPr>
        <w:lastRenderedPageBreak/>
        <w:t xml:space="preserve">Na základě </w:t>
      </w:r>
      <w:r w:rsidR="00C77ACA" w:rsidRPr="00260B8C">
        <w:rPr>
          <w:sz w:val="24"/>
          <w:szCs w:val="24"/>
        </w:rPr>
        <w:t xml:space="preserve">odborné diskuze </w:t>
      </w:r>
      <w:r w:rsidRPr="00260B8C">
        <w:rPr>
          <w:sz w:val="24"/>
          <w:szCs w:val="24"/>
        </w:rPr>
        <w:t>byly detekovány další případy r</w:t>
      </w:r>
      <w:r w:rsidR="00F402D5" w:rsidRPr="00260B8C">
        <w:rPr>
          <w:sz w:val="24"/>
          <w:szCs w:val="24"/>
        </w:rPr>
        <w:t>ozhodnutí, která jsou činěna ve </w:t>
      </w:r>
      <w:r w:rsidRPr="00260B8C">
        <w:rPr>
          <w:sz w:val="24"/>
          <w:szCs w:val="24"/>
        </w:rPr>
        <w:t xml:space="preserve">prospěch odsouzeného, na které by tento zjednodušený postup bylo vhodné rozšířit. </w:t>
      </w:r>
      <w:r w:rsidR="00224D08" w:rsidRPr="00260B8C">
        <w:rPr>
          <w:sz w:val="24"/>
          <w:szCs w:val="24"/>
        </w:rPr>
        <w:t>Konkrétně se jedná o rozhodnutí</w:t>
      </w:r>
      <w:r w:rsidR="00C77ACA" w:rsidRPr="00260B8C">
        <w:rPr>
          <w:sz w:val="24"/>
          <w:szCs w:val="24"/>
        </w:rPr>
        <w:t xml:space="preserve"> o</w:t>
      </w:r>
      <w:r w:rsidR="00224D08" w:rsidRPr="00260B8C">
        <w:rPr>
          <w:sz w:val="24"/>
          <w:szCs w:val="24"/>
        </w:rPr>
        <w:t>:</w:t>
      </w:r>
    </w:p>
    <w:p w14:paraId="2502BE7D" w14:textId="77777777" w:rsidR="00497B34" w:rsidRPr="00260B8C" w:rsidRDefault="0019786D" w:rsidP="001376B0">
      <w:pPr>
        <w:pStyle w:val="Odstavecseseznamem"/>
        <w:numPr>
          <w:ilvl w:val="0"/>
          <w:numId w:val="1"/>
        </w:numPr>
        <w:spacing w:before="120" w:after="0" w:line="240" w:lineRule="auto"/>
        <w:ind w:left="284" w:hanging="284"/>
        <w:jc w:val="both"/>
        <w:rPr>
          <w:sz w:val="24"/>
          <w:szCs w:val="24"/>
        </w:rPr>
      </w:pPr>
      <w:r w:rsidRPr="00260B8C">
        <w:rPr>
          <w:sz w:val="24"/>
          <w:szCs w:val="24"/>
        </w:rPr>
        <w:t>osvědčení,</w:t>
      </w:r>
      <w:r w:rsidR="00497B34" w:rsidRPr="00260B8C">
        <w:rPr>
          <w:sz w:val="24"/>
          <w:szCs w:val="24"/>
        </w:rPr>
        <w:t xml:space="preserve"> </w:t>
      </w:r>
    </w:p>
    <w:p w14:paraId="75528AC3" w14:textId="49FE237E" w:rsidR="00224D08" w:rsidRPr="00260B8C" w:rsidRDefault="0019786D" w:rsidP="001376B0">
      <w:pPr>
        <w:pStyle w:val="Odstavecseseznamem"/>
        <w:numPr>
          <w:ilvl w:val="0"/>
          <w:numId w:val="1"/>
        </w:numPr>
        <w:spacing w:before="120" w:after="0" w:line="240" w:lineRule="auto"/>
        <w:ind w:left="284" w:hanging="284"/>
        <w:jc w:val="both"/>
        <w:rPr>
          <w:sz w:val="24"/>
          <w:szCs w:val="24"/>
        </w:rPr>
      </w:pPr>
      <w:r w:rsidRPr="00260B8C">
        <w:rPr>
          <w:sz w:val="24"/>
          <w:szCs w:val="24"/>
        </w:rPr>
        <w:t>zrušení uložené</w:t>
      </w:r>
      <w:r w:rsidR="00F94FFC" w:rsidRPr="00260B8C">
        <w:rPr>
          <w:sz w:val="24"/>
          <w:szCs w:val="24"/>
        </w:rPr>
        <w:t>ho</w:t>
      </w:r>
      <w:r w:rsidRPr="00260B8C">
        <w:rPr>
          <w:sz w:val="24"/>
          <w:szCs w:val="24"/>
        </w:rPr>
        <w:t xml:space="preserve"> přiměřené</w:t>
      </w:r>
      <w:r w:rsidR="00F94FFC" w:rsidRPr="00260B8C">
        <w:rPr>
          <w:sz w:val="24"/>
          <w:szCs w:val="24"/>
        </w:rPr>
        <w:t>ho omezení, přiměřené</w:t>
      </w:r>
      <w:r w:rsidRPr="00260B8C">
        <w:rPr>
          <w:sz w:val="24"/>
          <w:szCs w:val="24"/>
        </w:rPr>
        <w:t xml:space="preserve"> povinnost</w:t>
      </w:r>
      <w:r w:rsidR="00F94FFC" w:rsidRPr="00260B8C">
        <w:rPr>
          <w:sz w:val="24"/>
          <w:szCs w:val="24"/>
        </w:rPr>
        <w:t>i</w:t>
      </w:r>
      <w:r w:rsidRPr="00260B8C">
        <w:rPr>
          <w:sz w:val="24"/>
          <w:szCs w:val="24"/>
        </w:rPr>
        <w:t xml:space="preserve"> </w:t>
      </w:r>
      <w:r w:rsidR="00497B34" w:rsidRPr="00260B8C">
        <w:rPr>
          <w:sz w:val="24"/>
          <w:szCs w:val="24"/>
        </w:rPr>
        <w:t>nebo výchovné</w:t>
      </w:r>
      <w:r w:rsidR="00F94FFC" w:rsidRPr="00260B8C">
        <w:rPr>
          <w:sz w:val="24"/>
          <w:szCs w:val="24"/>
        </w:rPr>
        <w:t>ho</w:t>
      </w:r>
      <w:r w:rsidR="00497B34" w:rsidRPr="00260B8C">
        <w:rPr>
          <w:sz w:val="24"/>
          <w:szCs w:val="24"/>
        </w:rPr>
        <w:t xml:space="preserve"> opatření</w:t>
      </w:r>
      <w:r w:rsidRPr="00260B8C">
        <w:rPr>
          <w:sz w:val="24"/>
          <w:szCs w:val="24"/>
        </w:rPr>
        <w:t>,</w:t>
      </w:r>
    </w:p>
    <w:p w14:paraId="7AA2545F" w14:textId="35A47F80" w:rsidR="0019786D" w:rsidRPr="00260B8C" w:rsidRDefault="0019786D" w:rsidP="001376B0">
      <w:pPr>
        <w:pStyle w:val="Odstavecseseznamem"/>
        <w:numPr>
          <w:ilvl w:val="0"/>
          <w:numId w:val="1"/>
        </w:numPr>
        <w:spacing w:before="120" w:after="0" w:line="240" w:lineRule="auto"/>
        <w:ind w:left="284" w:hanging="284"/>
        <w:jc w:val="both"/>
        <w:rPr>
          <w:sz w:val="24"/>
          <w:szCs w:val="24"/>
        </w:rPr>
      </w:pPr>
      <w:r w:rsidRPr="00260B8C">
        <w:rPr>
          <w:sz w:val="24"/>
          <w:szCs w:val="24"/>
        </w:rPr>
        <w:t>zrušení dohledu,</w:t>
      </w:r>
    </w:p>
    <w:p w14:paraId="408BB254" w14:textId="02BC2C78" w:rsidR="0019786D" w:rsidRPr="00260B8C" w:rsidRDefault="0019786D" w:rsidP="001376B0">
      <w:pPr>
        <w:pStyle w:val="Odstavecseseznamem"/>
        <w:numPr>
          <w:ilvl w:val="0"/>
          <w:numId w:val="1"/>
        </w:numPr>
        <w:spacing w:before="120" w:after="0" w:line="240" w:lineRule="auto"/>
        <w:ind w:left="284" w:hanging="284"/>
        <w:jc w:val="both"/>
        <w:rPr>
          <w:b/>
          <w:sz w:val="24"/>
          <w:szCs w:val="24"/>
        </w:rPr>
      </w:pPr>
      <w:r w:rsidRPr="00260B8C">
        <w:rPr>
          <w:sz w:val="24"/>
          <w:szCs w:val="24"/>
        </w:rPr>
        <w:t xml:space="preserve">přeměně trestu odnětí svobody </w:t>
      </w:r>
      <w:r w:rsidR="00FF3D6A" w:rsidRPr="00260B8C">
        <w:rPr>
          <w:sz w:val="24"/>
          <w:szCs w:val="24"/>
        </w:rPr>
        <w:t>v</w:t>
      </w:r>
      <w:r w:rsidRPr="00260B8C">
        <w:rPr>
          <w:sz w:val="24"/>
          <w:szCs w:val="24"/>
        </w:rPr>
        <w:t xml:space="preserve"> trest domácího vězení</w:t>
      </w:r>
      <w:r w:rsidR="00394B97">
        <w:rPr>
          <w:sz w:val="24"/>
          <w:szCs w:val="24"/>
        </w:rPr>
        <w:t>, navrhne-li přeměnu ředitel věznice</w:t>
      </w:r>
      <w:r w:rsidRPr="00260B8C">
        <w:rPr>
          <w:sz w:val="24"/>
          <w:szCs w:val="24"/>
        </w:rPr>
        <w:t xml:space="preserve">, </w:t>
      </w:r>
    </w:p>
    <w:p w14:paraId="4A45170F" w14:textId="08029857" w:rsidR="0019786D" w:rsidRPr="00260B8C" w:rsidRDefault="0019786D" w:rsidP="001376B0">
      <w:pPr>
        <w:pStyle w:val="Odstavecseseznamem"/>
        <w:numPr>
          <w:ilvl w:val="0"/>
          <w:numId w:val="1"/>
        </w:numPr>
        <w:spacing w:before="120" w:after="0" w:line="240" w:lineRule="auto"/>
        <w:ind w:left="284" w:hanging="284"/>
        <w:jc w:val="both"/>
        <w:rPr>
          <w:b/>
          <w:sz w:val="24"/>
          <w:szCs w:val="24"/>
        </w:rPr>
      </w:pPr>
      <w:proofErr w:type="gramStart"/>
      <w:r w:rsidRPr="00260B8C">
        <w:rPr>
          <w:sz w:val="24"/>
          <w:szCs w:val="24"/>
        </w:rPr>
        <w:t>podmíněném</w:t>
      </w:r>
      <w:proofErr w:type="gramEnd"/>
      <w:r w:rsidRPr="00260B8C">
        <w:rPr>
          <w:sz w:val="24"/>
          <w:szCs w:val="24"/>
        </w:rPr>
        <w:t xml:space="preserve"> upuštění od výkonu zbytku trestů nespojených s odnětím svobody</w:t>
      </w:r>
      <w:r w:rsidR="00F94FFC" w:rsidRPr="00260B8C">
        <w:rPr>
          <w:sz w:val="24"/>
          <w:szCs w:val="24"/>
        </w:rPr>
        <w:t>.</w:t>
      </w:r>
    </w:p>
    <w:p w14:paraId="57926C6B" w14:textId="102AFF65" w:rsidR="00B64ED8" w:rsidRPr="00260B8C" w:rsidRDefault="00B64ED8" w:rsidP="00EA3B99">
      <w:pPr>
        <w:pStyle w:val="Odstavecseseznamem"/>
        <w:spacing w:before="120" w:after="0" w:line="240" w:lineRule="auto"/>
        <w:ind w:left="0"/>
        <w:jc w:val="both"/>
        <w:rPr>
          <w:sz w:val="24"/>
          <w:szCs w:val="24"/>
        </w:rPr>
      </w:pPr>
      <w:r w:rsidRPr="00260B8C">
        <w:rPr>
          <w:sz w:val="24"/>
          <w:szCs w:val="24"/>
        </w:rPr>
        <w:t>Jelikož se jedná o rozhodnutí ve prospěch odsouzeného, se kterým všechny zúčastněné</w:t>
      </w:r>
      <w:r w:rsidR="00260B24" w:rsidRPr="00260B8C">
        <w:rPr>
          <w:sz w:val="24"/>
          <w:szCs w:val="24"/>
        </w:rPr>
        <w:t xml:space="preserve"> strany souhlasí, nepřichází v potaz úvahy o neoprávněné</w:t>
      </w:r>
      <w:r w:rsidR="006105C7" w:rsidRPr="00260B8C">
        <w:rPr>
          <w:sz w:val="24"/>
          <w:szCs w:val="24"/>
        </w:rPr>
        <w:t>m zásahu do práv odsouzeného</w:t>
      </w:r>
      <w:r w:rsidR="00260B24" w:rsidRPr="00260B8C">
        <w:rPr>
          <w:sz w:val="24"/>
          <w:szCs w:val="24"/>
        </w:rPr>
        <w:t xml:space="preserve">. </w:t>
      </w:r>
    </w:p>
    <w:p w14:paraId="416516BA" w14:textId="77777777" w:rsidR="00224D08" w:rsidRPr="00260B8C" w:rsidRDefault="00224D08" w:rsidP="00822085">
      <w:pPr>
        <w:pStyle w:val="Odstavecseseznamem"/>
        <w:numPr>
          <w:ilvl w:val="0"/>
          <w:numId w:val="4"/>
        </w:numPr>
        <w:spacing w:before="120" w:after="0" w:line="240" w:lineRule="auto"/>
        <w:ind w:left="426" w:hanging="426"/>
        <w:jc w:val="both"/>
        <w:rPr>
          <w:b/>
          <w:i/>
          <w:sz w:val="24"/>
          <w:szCs w:val="24"/>
        </w:rPr>
      </w:pPr>
      <w:r w:rsidRPr="00260B8C">
        <w:rPr>
          <w:b/>
          <w:i/>
          <w:sz w:val="24"/>
          <w:szCs w:val="24"/>
        </w:rPr>
        <w:t xml:space="preserve">rozhodnutí z důvodu nesplnění zákonné </w:t>
      </w:r>
      <w:r w:rsidR="00F402D5" w:rsidRPr="00260B8C">
        <w:rPr>
          <w:b/>
          <w:i/>
          <w:sz w:val="24"/>
          <w:szCs w:val="24"/>
        </w:rPr>
        <w:t>lhůty</w:t>
      </w:r>
    </w:p>
    <w:p w14:paraId="5E25A906" w14:textId="0C8907AC" w:rsidR="00224D08" w:rsidRPr="00260B8C" w:rsidRDefault="00EB3ADA" w:rsidP="00EA3B99">
      <w:pPr>
        <w:pStyle w:val="Odstavecseseznamem"/>
        <w:spacing w:before="120" w:after="0" w:line="240" w:lineRule="auto"/>
        <w:ind w:left="0"/>
        <w:jc w:val="both"/>
        <w:rPr>
          <w:sz w:val="24"/>
          <w:szCs w:val="24"/>
        </w:rPr>
      </w:pPr>
      <w:r w:rsidRPr="00260B8C">
        <w:rPr>
          <w:sz w:val="24"/>
          <w:szCs w:val="24"/>
        </w:rPr>
        <w:t xml:space="preserve">Zákonná úprava v některých případech </w:t>
      </w:r>
      <w:r w:rsidR="001376B0">
        <w:rPr>
          <w:sz w:val="24"/>
          <w:szCs w:val="24"/>
        </w:rPr>
        <w:t xml:space="preserve">klade poměrně vysoké </w:t>
      </w:r>
      <w:r w:rsidRPr="00260B8C">
        <w:rPr>
          <w:sz w:val="24"/>
          <w:szCs w:val="24"/>
        </w:rPr>
        <w:t xml:space="preserve">formální nároky </w:t>
      </w:r>
      <w:r w:rsidR="001376B0">
        <w:rPr>
          <w:sz w:val="24"/>
          <w:szCs w:val="24"/>
        </w:rPr>
        <w:t>na  rozhodování i v těch případech</w:t>
      </w:r>
      <w:r w:rsidRPr="00260B8C">
        <w:rPr>
          <w:sz w:val="24"/>
          <w:szCs w:val="24"/>
        </w:rPr>
        <w:t xml:space="preserve">, </w:t>
      </w:r>
      <w:r w:rsidR="001376B0">
        <w:rPr>
          <w:sz w:val="24"/>
          <w:szCs w:val="24"/>
        </w:rPr>
        <w:t xml:space="preserve">ve </w:t>
      </w:r>
      <w:r w:rsidRPr="00260B8C">
        <w:rPr>
          <w:sz w:val="24"/>
          <w:szCs w:val="24"/>
        </w:rPr>
        <w:t xml:space="preserve">kterých zákon </w:t>
      </w:r>
      <w:r w:rsidR="00C3403D" w:rsidRPr="00260B8C">
        <w:rPr>
          <w:sz w:val="24"/>
          <w:szCs w:val="24"/>
        </w:rPr>
        <w:t xml:space="preserve">jasně </w:t>
      </w:r>
      <w:r w:rsidRPr="00260B8C">
        <w:rPr>
          <w:sz w:val="24"/>
          <w:szCs w:val="24"/>
        </w:rPr>
        <w:t>stanov</w:t>
      </w:r>
      <w:r w:rsidR="00511CDA" w:rsidRPr="00260B8C">
        <w:rPr>
          <w:sz w:val="24"/>
          <w:szCs w:val="24"/>
        </w:rPr>
        <w:t>í</w:t>
      </w:r>
      <w:r w:rsidRPr="00260B8C">
        <w:rPr>
          <w:sz w:val="24"/>
          <w:szCs w:val="24"/>
        </w:rPr>
        <w:t xml:space="preserve"> postup</w:t>
      </w:r>
      <w:r w:rsidR="00C3403D" w:rsidRPr="00260B8C">
        <w:rPr>
          <w:sz w:val="24"/>
          <w:szCs w:val="24"/>
        </w:rPr>
        <w:t>, jakým má být věc vyřízena</w:t>
      </w:r>
      <w:r w:rsidR="001376B0">
        <w:rPr>
          <w:sz w:val="24"/>
          <w:szCs w:val="24"/>
        </w:rPr>
        <w:t xml:space="preserve"> a soudci nedává žádný diskreční prostor</w:t>
      </w:r>
      <w:r w:rsidR="00C3403D" w:rsidRPr="00260B8C">
        <w:rPr>
          <w:sz w:val="24"/>
          <w:szCs w:val="24"/>
        </w:rPr>
        <w:t>. J</w:t>
      </w:r>
      <w:r w:rsidRPr="00260B8C">
        <w:rPr>
          <w:sz w:val="24"/>
          <w:szCs w:val="24"/>
        </w:rPr>
        <w:t xml:space="preserve">de </w:t>
      </w:r>
      <w:r w:rsidR="00C3403D" w:rsidRPr="00260B8C">
        <w:rPr>
          <w:sz w:val="24"/>
          <w:szCs w:val="24"/>
        </w:rPr>
        <w:t xml:space="preserve">zejména </w:t>
      </w:r>
      <w:r w:rsidRPr="00260B8C">
        <w:rPr>
          <w:sz w:val="24"/>
          <w:szCs w:val="24"/>
        </w:rPr>
        <w:t>o</w:t>
      </w:r>
      <w:r w:rsidR="00F402D5" w:rsidRPr="00260B8C">
        <w:rPr>
          <w:sz w:val="24"/>
          <w:szCs w:val="24"/>
        </w:rPr>
        <w:t> </w:t>
      </w:r>
      <w:r w:rsidRPr="00260B8C">
        <w:rPr>
          <w:sz w:val="24"/>
          <w:szCs w:val="24"/>
        </w:rPr>
        <w:t xml:space="preserve">rozhodnutí o zamítnutí návrhu </w:t>
      </w:r>
      <w:r w:rsidR="00B43DFC" w:rsidRPr="00260B8C">
        <w:rPr>
          <w:sz w:val="24"/>
          <w:szCs w:val="24"/>
        </w:rPr>
        <w:t xml:space="preserve">pouze </w:t>
      </w:r>
      <w:r w:rsidRPr="00260B8C">
        <w:rPr>
          <w:sz w:val="24"/>
          <w:szCs w:val="24"/>
        </w:rPr>
        <w:t>z důvodu nesplnění zákonné lhůty</w:t>
      </w:r>
      <w:r w:rsidR="00C3403D" w:rsidRPr="00260B8C">
        <w:rPr>
          <w:sz w:val="24"/>
          <w:szCs w:val="24"/>
        </w:rPr>
        <w:t>. J</w:t>
      </w:r>
      <w:r w:rsidR="00B43DFC" w:rsidRPr="00260B8C">
        <w:rPr>
          <w:sz w:val="24"/>
          <w:szCs w:val="24"/>
        </w:rPr>
        <w:t xml:space="preserve">ako příklad </w:t>
      </w:r>
      <w:r w:rsidR="00C3403D" w:rsidRPr="00260B8C">
        <w:rPr>
          <w:sz w:val="24"/>
          <w:szCs w:val="24"/>
        </w:rPr>
        <w:t>lze</w:t>
      </w:r>
      <w:r w:rsidR="009E179B" w:rsidRPr="00260B8C">
        <w:rPr>
          <w:sz w:val="24"/>
          <w:szCs w:val="24"/>
        </w:rPr>
        <w:t> </w:t>
      </w:r>
      <w:r w:rsidR="00B43DFC" w:rsidRPr="00260B8C">
        <w:rPr>
          <w:sz w:val="24"/>
          <w:szCs w:val="24"/>
        </w:rPr>
        <w:t>uvést r</w:t>
      </w:r>
      <w:r w:rsidR="00224D08" w:rsidRPr="00260B8C">
        <w:rPr>
          <w:sz w:val="24"/>
          <w:szCs w:val="24"/>
        </w:rPr>
        <w:t xml:space="preserve">ozhodování </w:t>
      </w:r>
      <w:r w:rsidR="00B43DFC" w:rsidRPr="00260B8C">
        <w:rPr>
          <w:sz w:val="24"/>
          <w:szCs w:val="24"/>
        </w:rPr>
        <w:t>o</w:t>
      </w:r>
      <w:r w:rsidR="001376B0">
        <w:rPr>
          <w:sz w:val="24"/>
          <w:szCs w:val="24"/>
        </w:rPr>
        <w:t> </w:t>
      </w:r>
      <w:r w:rsidR="00B43DFC" w:rsidRPr="00260B8C">
        <w:rPr>
          <w:sz w:val="24"/>
          <w:szCs w:val="24"/>
        </w:rPr>
        <w:t xml:space="preserve">zamítnutí žádosti o podmíněné propuštění z důvodu, že ještě neuplynula lhůta stanovená pro podmíněné propuštění </w:t>
      </w:r>
      <w:r w:rsidR="00C3403D" w:rsidRPr="00260B8C">
        <w:rPr>
          <w:sz w:val="24"/>
          <w:szCs w:val="24"/>
        </w:rPr>
        <w:t>podle § 88 trestního zákoníku (poslední věta § 331 odst. 1 trestního řádu)</w:t>
      </w:r>
      <w:r w:rsidR="00511CDA" w:rsidRPr="00260B8C">
        <w:rPr>
          <w:sz w:val="24"/>
          <w:szCs w:val="24"/>
        </w:rPr>
        <w:t>.</w:t>
      </w:r>
      <w:r w:rsidR="00C3403D" w:rsidRPr="00260B8C">
        <w:rPr>
          <w:sz w:val="24"/>
          <w:szCs w:val="24"/>
        </w:rPr>
        <w:t xml:space="preserve"> </w:t>
      </w:r>
      <w:r w:rsidR="00511CDA" w:rsidRPr="00260B8C">
        <w:rPr>
          <w:sz w:val="24"/>
          <w:szCs w:val="24"/>
        </w:rPr>
        <w:t>Z</w:t>
      </w:r>
      <w:r w:rsidR="00B43DFC" w:rsidRPr="00260B8C">
        <w:rPr>
          <w:sz w:val="24"/>
          <w:szCs w:val="24"/>
        </w:rPr>
        <w:t>ákon v tomto případě vyžaduje, aby soud takovout</w:t>
      </w:r>
      <w:r w:rsidR="00C3403D" w:rsidRPr="00260B8C">
        <w:rPr>
          <w:sz w:val="24"/>
          <w:szCs w:val="24"/>
        </w:rPr>
        <w:t>o žádost zamítl ve </w:t>
      </w:r>
      <w:r w:rsidR="00B43DFC" w:rsidRPr="00260B8C">
        <w:rPr>
          <w:sz w:val="24"/>
          <w:szCs w:val="24"/>
        </w:rPr>
        <w:t xml:space="preserve">veřejném zasedání, přičemž zákon jiný způsob rozhodnutí o </w:t>
      </w:r>
      <w:r w:rsidR="00511CDA" w:rsidRPr="00260B8C">
        <w:rPr>
          <w:sz w:val="24"/>
          <w:szCs w:val="24"/>
        </w:rPr>
        <w:t xml:space="preserve">takové </w:t>
      </w:r>
      <w:r w:rsidR="00B43DFC" w:rsidRPr="00260B8C">
        <w:rPr>
          <w:sz w:val="24"/>
          <w:szCs w:val="24"/>
        </w:rPr>
        <w:t xml:space="preserve">žádosti nepřipouští. Formální nároky kladené na </w:t>
      </w:r>
      <w:r w:rsidR="00511CDA" w:rsidRPr="00260B8C">
        <w:rPr>
          <w:sz w:val="24"/>
          <w:szCs w:val="24"/>
        </w:rPr>
        <w:t>způsob činění tohoto</w:t>
      </w:r>
      <w:r w:rsidR="00B43DFC" w:rsidRPr="00260B8C">
        <w:rPr>
          <w:sz w:val="24"/>
          <w:szCs w:val="24"/>
        </w:rPr>
        <w:t xml:space="preserve"> rozhodnutí</w:t>
      </w:r>
      <w:r w:rsidR="001F23B5" w:rsidRPr="00260B8C">
        <w:rPr>
          <w:sz w:val="24"/>
          <w:szCs w:val="24"/>
        </w:rPr>
        <w:t>, které</w:t>
      </w:r>
      <w:r w:rsidR="00AE0885" w:rsidRPr="00260B8C">
        <w:rPr>
          <w:sz w:val="24"/>
          <w:szCs w:val="24"/>
        </w:rPr>
        <w:t xml:space="preserve"> </w:t>
      </w:r>
      <w:r w:rsidR="001F23B5" w:rsidRPr="00260B8C">
        <w:rPr>
          <w:sz w:val="24"/>
          <w:szCs w:val="24"/>
        </w:rPr>
        <w:t>je</w:t>
      </w:r>
      <w:r w:rsidR="00AE0885" w:rsidRPr="00260B8C">
        <w:rPr>
          <w:sz w:val="24"/>
          <w:szCs w:val="24"/>
        </w:rPr>
        <w:t xml:space="preserve"> pouze administrativní povahy,</w:t>
      </w:r>
      <w:r w:rsidR="00B43DFC" w:rsidRPr="00260B8C">
        <w:rPr>
          <w:sz w:val="24"/>
          <w:szCs w:val="24"/>
        </w:rPr>
        <w:t xml:space="preserve"> jsou v</w:t>
      </w:r>
      <w:r w:rsidR="007611CB">
        <w:rPr>
          <w:sz w:val="24"/>
          <w:szCs w:val="24"/>
        </w:rPr>
        <w:t xml:space="preserve"> </w:t>
      </w:r>
      <w:r w:rsidR="00B43DFC" w:rsidRPr="00260B8C">
        <w:rPr>
          <w:sz w:val="24"/>
          <w:szCs w:val="24"/>
        </w:rPr>
        <w:t xml:space="preserve">nepoměru </w:t>
      </w:r>
      <w:r w:rsidR="001F23B5" w:rsidRPr="00260B8C">
        <w:rPr>
          <w:sz w:val="24"/>
          <w:szCs w:val="24"/>
        </w:rPr>
        <w:t>k účelu, který je tímto rozhodnutím sledován,</w:t>
      </w:r>
      <w:r w:rsidR="009E179B" w:rsidRPr="00260B8C">
        <w:rPr>
          <w:sz w:val="24"/>
          <w:szCs w:val="24"/>
        </w:rPr>
        <w:t xml:space="preserve"> a jsou </w:t>
      </w:r>
      <w:r w:rsidR="00B43DFC" w:rsidRPr="00260B8C">
        <w:rPr>
          <w:sz w:val="24"/>
          <w:szCs w:val="24"/>
        </w:rPr>
        <w:t xml:space="preserve">také v rozporu se zásadou hospodárnosti trestního řízení. </w:t>
      </w:r>
      <w:r w:rsidR="001F23B5" w:rsidRPr="00260B8C">
        <w:rPr>
          <w:sz w:val="24"/>
          <w:szCs w:val="24"/>
        </w:rPr>
        <w:t xml:space="preserve">Nadto je nutné </w:t>
      </w:r>
      <w:r w:rsidR="009E179B" w:rsidRPr="00260B8C">
        <w:rPr>
          <w:sz w:val="24"/>
          <w:szCs w:val="24"/>
        </w:rPr>
        <w:t>uvést, že </w:t>
      </w:r>
      <w:r w:rsidR="00F402D5" w:rsidRPr="00260B8C">
        <w:rPr>
          <w:sz w:val="24"/>
          <w:szCs w:val="24"/>
        </w:rPr>
        <w:t>pokud by se jednalo o </w:t>
      </w:r>
      <w:r w:rsidR="001F23B5" w:rsidRPr="00260B8C">
        <w:rPr>
          <w:sz w:val="24"/>
          <w:szCs w:val="24"/>
        </w:rPr>
        <w:t>senátní věc, je potřebné, aby se veřejného zasedání účastnili</w:t>
      </w:r>
      <w:r w:rsidR="00F402D5" w:rsidRPr="00260B8C">
        <w:rPr>
          <w:sz w:val="24"/>
          <w:szCs w:val="24"/>
        </w:rPr>
        <w:t xml:space="preserve"> všichni členové senátu, tj. </w:t>
      </w:r>
      <w:r w:rsidR="001F23B5" w:rsidRPr="00260B8C">
        <w:rPr>
          <w:sz w:val="24"/>
          <w:szCs w:val="24"/>
        </w:rPr>
        <w:t>včetně přísedících.</w:t>
      </w:r>
    </w:p>
    <w:p w14:paraId="65D221A5" w14:textId="77777777" w:rsidR="00394B97" w:rsidRPr="005D5FE9" w:rsidRDefault="001F23B5" w:rsidP="005D5FE9">
      <w:pPr>
        <w:pStyle w:val="Odstavecseseznamem"/>
        <w:spacing w:before="120" w:after="0" w:line="240" w:lineRule="auto"/>
        <w:ind w:left="0"/>
        <w:jc w:val="both"/>
      </w:pPr>
      <w:r w:rsidRPr="00260B8C">
        <w:rPr>
          <w:sz w:val="24"/>
          <w:szCs w:val="24"/>
        </w:rPr>
        <w:t>Z výše uvedených důvodů se navrhuje</w:t>
      </w:r>
      <w:r w:rsidR="00AE0885" w:rsidRPr="00260B8C">
        <w:rPr>
          <w:sz w:val="24"/>
          <w:szCs w:val="24"/>
        </w:rPr>
        <w:t>,</w:t>
      </w:r>
      <w:r w:rsidR="00B43DFC" w:rsidRPr="00260B8C">
        <w:rPr>
          <w:sz w:val="24"/>
          <w:szCs w:val="24"/>
        </w:rPr>
        <w:t xml:space="preserve"> aby případ</w:t>
      </w:r>
      <w:r w:rsidRPr="00260B8C">
        <w:rPr>
          <w:sz w:val="24"/>
          <w:szCs w:val="24"/>
        </w:rPr>
        <w:t>y</w:t>
      </w:r>
      <w:r w:rsidR="00AE0885" w:rsidRPr="00260B8C">
        <w:rPr>
          <w:sz w:val="24"/>
          <w:szCs w:val="24"/>
        </w:rPr>
        <w:t>,</w:t>
      </w:r>
      <w:r w:rsidR="00B43DFC" w:rsidRPr="00260B8C">
        <w:rPr>
          <w:sz w:val="24"/>
          <w:szCs w:val="24"/>
        </w:rPr>
        <w:t xml:space="preserve"> </w:t>
      </w:r>
      <w:r w:rsidR="00AE0885" w:rsidRPr="00260B8C">
        <w:rPr>
          <w:sz w:val="24"/>
          <w:szCs w:val="24"/>
        </w:rPr>
        <w:t>kdy se rozhoduje o zamítnutí žádosti pouze z důvodu ne</w:t>
      </w:r>
      <w:r w:rsidR="00511CDA" w:rsidRPr="00260B8C">
        <w:rPr>
          <w:sz w:val="24"/>
          <w:szCs w:val="24"/>
        </w:rPr>
        <w:t>s</w:t>
      </w:r>
      <w:r w:rsidR="00AE0885" w:rsidRPr="00260B8C">
        <w:rPr>
          <w:sz w:val="24"/>
          <w:szCs w:val="24"/>
        </w:rPr>
        <w:t xml:space="preserve">plnění zákonné lhůty, </w:t>
      </w:r>
      <w:r w:rsidRPr="00260B8C">
        <w:rPr>
          <w:sz w:val="24"/>
          <w:szCs w:val="24"/>
        </w:rPr>
        <w:t xml:space="preserve">bylo možné rozhodnout mimo veřejné zasedání, ovšem </w:t>
      </w:r>
      <w:r w:rsidR="0056339D" w:rsidRPr="00260B8C">
        <w:rPr>
          <w:sz w:val="24"/>
          <w:szCs w:val="24"/>
        </w:rPr>
        <w:t xml:space="preserve">z důvodu </w:t>
      </w:r>
      <w:r w:rsidRPr="00260B8C">
        <w:rPr>
          <w:sz w:val="24"/>
          <w:szCs w:val="24"/>
        </w:rPr>
        <w:t>zachování</w:t>
      </w:r>
      <w:r w:rsidR="0056339D" w:rsidRPr="00260B8C">
        <w:rPr>
          <w:sz w:val="24"/>
          <w:szCs w:val="24"/>
        </w:rPr>
        <w:t xml:space="preserve"> ochrany práv odsouzeného a z důvodu přezkoumatelnosti tohoto rozhodnutí se navrhuje </w:t>
      </w:r>
      <w:r w:rsidRPr="00260B8C">
        <w:rPr>
          <w:sz w:val="24"/>
          <w:szCs w:val="24"/>
        </w:rPr>
        <w:t>ponechat</w:t>
      </w:r>
      <w:r w:rsidR="0056339D" w:rsidRPr="00260B8C">
        <w:rPr>
          <w:sz w:val="24"/>
          <w:szCs w:val="24"/>
        </w:rPr>
        <w:t xml:space="preserve"> možnost podat jak ze strany státního zástupce, tak ze strany samotného odsouzeného</w:t>
      </w:r>
      <w:r w:rsidRPr="00260B8C">
        <w:rPr>
          <w:sz w:val="24"/>
          <w:szCs w:val="24"/>
        </w:rPr>
        <w:t>,</w:t>
      </w:r>
      <w:r w:rsidR="0056339D" w:rsidRPr="00260B8C">
        <w:rPr>
          <w:sz w:val="24"/>
          <w:szCs w:val="24"/>
        </w:rPr>
        <w:t xml:space="preserve"> stížnost. </w:t>
      </w:r>
    </w:p>
    <w:p w14:paraId="4961A84F" w14:textId="77777777" w:rsidR="00925A24" w:rsidRDefault="002D31F3" w:rsidP="00EA3B99">
      <w:pPr>
        <w:pStyle w:val="Odstavecseseznamem"/>
        <w:spacing w:before="120" w:after="0" w:line="240" w:lineRule="auto"/>
        <w:ind w:left="0"/>
        <w:jc w:val="both"/>
        <w:rPr>
          <w:sz w:val="24"/>
          <w:szCs w:val="24"/>
        </w:rPr>
      </w:pPr>
      <w:r>
        <w:rPr>
          <w:sz w:val="24"/>
          <w:szCs w:val="24"/>
        </w:rPr>
        <w:t>Byť se navrhuje rozšířit okruh případů, kdy může být rozhodnuto mimo veřejné zasedání, nemělo by to být na úkor kvality rozhodnutí ani by tímto postupem nemělo být ohroženo jak dosažení účelu trestního řízení, tak individuálně preventivní působení na pachatele v případech, kdy je to potřebné. Z tohoto důvodu se navrhuje zakotvit do obecného ustanovení § 232 trestního řádu možnost konat veřejné zasedání i v případech, kde to zákon výslovně nepředpokládá, za situace, že tento postup předseda senátu bude považovat z důležitého důvodu za potřebný.</w:t>
      </w:r>
    </w:p>
    <w:p w14:paraId="4282B1B8" w14:textId="77777777" w:rsidR="002D31F3" w:rsidRPr="00260B8C" w:rsidRDefault="002D31F3" w:rsidP="00EA3B99">
      <w:pPr>
        <w:pStyle w:val="Odstavecseseznamem"/>
        <w:spacing w:before="120" w:after="0" w:line="240" w:lineRule="auto"/>
        <w:ind w:left="0"/>
        <w:jc w:val="both"/>
        <w:rPr>
          <w:sz w:val="24"/>
          <w:szCs w:val="24"/>
        </w:rPr>
      </w:pPr>
    </w:p>
    <w:p w14:paraId="2AE8C393" w14:textId="77777777" w:rsidR="00517F5A" w:rsidRPr="00260B8C" w:rsidRDefault="006C3F16" w:rsidP="001376B0">
      <w:pPr>
        <w:spacing w:before="120" w:after="0" w:line="240" w:lineRule="auto"/>
        <w:ind w:left="360" w:hanging="360"/>
        <w:jc w:val="both"/>
        <w:rPr>
          <w:b/>
          <w:sz w:val="24"/>
          <w:szCs w:val="24"/>
        </w:rPr>
      </w:pPr>
      <w:r w:rsidRPr="00260B8C">
        <w:rPr>
          <w:b/>
          <w:sz w:val="24"/>
          <w:szCs w:val="24"/>
        </w:rPr>
        <w:t>C. Z</w:t>
      </w:r>
      <w:r w:rsidR="002D1571" w:rsidRPr="00260B8C">
        <w:rPr>
          <w:b/>
          <w:sz w:val="24"/>
          <w:szCs w:val="24"/>
        </w:rPr>
        <w:t xml:space="preserve">jednodušení </w:t>
      </w:r>
      <w:r w:rsidR="003E24A8" w:rsidRPr="00260B8C">
        <w:rPr>
          <w:b/>
          <w:sz w:val="24"/>
          <w:szCs w:val="24"/>
        </w:rPr>
        <w:t xml:space="preserve">procesu </w:t>
      </w:r>
      <w:r w:rsidR="002D1571" w:rsidRPr="00260B8C">
        <w:rPr>
          <w:b/>
          <w:sz w:val="24"/>
          <w:szCs w:val="24"/>
        </w:rPr>
        <w:t xml:space="preserve">nařízení trestu </w:t>
      </w:r>
      <w:r w:rsidR="007F224D" w:rsidRPr="00260B8C">
        <w:rPr>
          <w:b/>
          <w:sz w:val="24"/>
          <w:szCs w:val="24"/>
        </w:rPr>
        <w:t>obecně prospěšnýc</w:t>
      </w:r>
      <w:r w:rsidR="00F402D5" w:rsidRPr="00260B8C">
        <w:rPr>
          <w:b/>
          <w:sz w:val="24"/>
          <w:szCs w:val="24"/>
        </w:rPr>
        <w:t>h prací a změn v </w:t>
      </w:r>
      <w:r w:rsidR="003E24A8" w:rsidRPr="00260B8C">
        <w:rPr>
          <w:b/>
          <w:sz w:val="24"/>
          <w:szCs w:val="24"/>
        </w:rPr>
        <w:t>průběhu</w:t>
      </w:r>
      <w:r w:rsidR="002D1571" w:rsidRPr="00260B8C">
        <w:rPr>
          <w:b/>
          <w:sz w:val="24"/>
          <w:szCs w:val="24"/>
        </w:rPr>
        <w:t xml:space="preserve"> výkonu trestu OPP a </w:t>
      </w:r>
      <w:r w:rsidR="007F224D" w:rsidRPr="00260B8C">
        <w:rPr>
          <w:b/>
          <w:sz w:val="24"/>
          <w:szCs w:val="24"/>
        </w:rPr>
        <w:t>trestu domácího vězení</w:t>
      </w:r>
    </w:p>
    <w:p w14:paraId="3EA3AF2D" w14:textId="77777777" w:rsidR="002F5729" w:rsidRPr="00260B8C" w:rsidRDefault="00214D87" w:rsidP="00EA3B99">
      <w:pPr>
        <w:spacing w:before="120" w:after="0" w:line="240" w:lineRule="auto"/>
        <w:jc w:val="both"/>
        <w:rPr>
          <w:b/>
          <w:sz w:val="24"/>
          <w:szCs w:val="24"/>
        </w:rPr>
      </w:pPr>
      <w:r w:rsidRPr="00260B8C">
        <w:rPr>
          <w:sz w:val="24"/>
          <w:szCs w:val="24"/>
        </w:rPr>
        <w:t>Trest</w:t>
      </w:r>
      <w:r w:rsidR="008001FE" w:rsidRPr="00260B8C">
        <w:rPr>
          <w:sz w:val="24"/>
          <w:szCs w:val="24"/>
        </w:rPr>
        <w:t xml:space="preserve"> obec</w:t>
      </w:r>
      <w:r w:rsidR="002B21BA" w:rsidRPr="00260B8C">
        <w:rPr>
          <w:sz w:val="24"/>
          <w:szCs w:val="24"/>
        </w:rPr>
        <w:t>ně prospěšných prací</w:t>
      </w:r>
      <w:r w:rsidRPr="00260B8C">
        <w:rPr>
          <w:sz w:val="24"/>
          <w:szCs w:val="24"/>
        </w:rPr>
        <w:t xml:space="preserve"> a jeho výkon</w:t>
      </w:r>
      <w:r w:rsidR="002F5729" w:rsidRPr="00260B8C">
        <w:rPr>
          <w:sz w:val="24"/>
          <w:szCs w:val="24"/>
        </w:rPr>
        <w:t xml:space="preserve"> je upraven v § 62 až 65 trestního zákoníku a v § </w:t>
      </w:r>
      <w:r w:rsidR="00E12D20" w:rsidRPr="00260B8C">
        <w:rPr>
          <w:sz w:val="24"/>
          <w:szCs w:val="24"/>
        </w:rPr>
        <w:t>335 a </w:t>
      </w:r>
      <w:r w:rsidR="002B21BA" w:rsidRPr="00260B8C">
        <w:rPr>
          <w:sz w:val="24"/>
          <w:szCs w:val="24"/>
        </w:rPr>
        <w:t>násl. trestního řádu.</w:t>
      </w:r>
      <w:r w:rsidR="00CC4518" w:rsidRPr="00260B8C">
        <w:rPr>
          <w:sz w:val="24"/>
          <w:szCs w:val="24"/>
        </w:rPr>
        <w:t xml:space="preserve"> </w:t>
      </w:r>
      <w:r w:rsidR="000E5105" w:rsidRPr="00260B8C">
        <w:rPr>
          <w:sz w:val="24"/>
          <w:szCs w:val="24"/>
        </w:rPr>
        <w:t>Tento trest je jedním z nejčastěji uk</w:t>
      </w:r>
      <w:r w:rsidR="002F5729" w:rsidRPr="00260B8C">
        <w:rPr>
          <w:sz w:val="24"/>
          <w:szCs w:val="24"/>
        </w:rPr>
        <w:t xml:space="preserve">ládaných alternativních trestů; </w:t>
      </w:r>
      <w:r w:rsidR="00713FC6" w:rsidRPr="00260B8C">
        <w:rPr>
          <w:sz w:val="24"/>
          <w:szCs w:val="24"/>
        </w:rPr>
        <w:t>z údajů vedených Probační a mediační službou vyplývá, že v období let 2010</w:t>
      </w:r>
      <w:r w:rsidR="006C3F16" w:rsidRPr="00260B8C">
        <w:rPr>
          <w:sz w:val="24"/>
          <w:szCs w:val="24"/>
        </w:rPr>
        <w:t>-</w:t>
      </w:r>
      <w:r w:rsidR="009E179B" w:rsidRPr="00260B8C">
        <w:rPr>
          <w:sz w:val="24"/>
          <w:szCs w:val="24"/>
        </w:rPr>
        <w:t>2014 byl </w:t>
      </w:r>
      <w:r w:rsidR="00713FC6" w:rsidRPr="00260B8C">
        <w:rPr>
          <w:sz w:val="24"/>
          <w:szCs w:val="24"/>
        </w:rPr>
        <w:t xml:space="preserve">trest OPP </w:t>
      </w:r>
      <w:r w:rsidR="006C3F16" w:rsidRPr="00260B8C">
        <w:rPr>
          <w:sz w:val="24"/>
          <w:szCs w:val="24"/>
        </w:rPr>
        <w:t xml:space="preserve">poměrně </w:t>
      </w:r>
      <w:r w:rsidR="00713FC6" w:rsidRPr="00260B8C">
        <w:rPr>
          <w:sz w:val="24"/>
          <w:szCs w:val="24"/>
        </w:rPr>
        <w:t>často ukládán v nejvyšší možné výměře</w:t>
      </w:r>
      <w:r w:rsidR="009E179B" w:rsidRPr="00260B8C">
        <w:rPr>
          <w:sz w:val="24"/>
          <w:szCs w:val="24"/>
        </w:rPr>
        <w:t xml:space="preserve">, tj. 300 hodin, v roce 2014 </w:t>
      </w:r>
      <w:r w:rsidR="009E179B" w:rsidRPr="00260B8C">
        <w:rPr>
          <w:sz w:val="24"/>
          <w:szCs w:val="24"/>
        </w:rPr>
        <w:lastRenderedPageBreak/>
        <w:t>to </w:t>
      </w:r>
      <w:r w:rsidR="00713FC6" w:rsidRPr="00260B8C">
        <w:rPr>
          <w:sz w:val="24"/>
          <w:szCs w:val="24"/>
        </w:rPr>
        <w:t>bylo 29 % všech případů uložených OPP. V</w:t>
      </w:r>
      <w:r w:rsidR="002F5729" w:rsidRPr="00260B8C">
        <w:rPr>
          <w:sz w:val="24"/>
          <w:szCs w:val="24"/>
        </w:rPr>
        <w:t xml:space="preserve"> praxi je </w:t>
      </w:r>
      <w:r w:rsidR="00713FC6" w:rsidRPr="00260B8C">
        <w:rPr>
          <w:sz w:val="24"/>
          <w:szCs w:val="24"/>
        </w:rPr>
        <w:t xml:space="preserve">tento druh trestu nejčastěji ukládán, dopustí-li se pachatel trestného činu </w:t>
      </w:r>
      <w:r w:rsidR="002F5729" w:rsidRPr="00260B8C">
        <w:rPr>
          <w:sz w:val="24"/>
          <w:szCs w:val="24"/>
        </w:rPr>
        <w:t xml:space="preserve">krádeže, často pak v případě maření výkonu úředního rozhodnutí, zanedbání povinné výživy či ohrožení pod vlivem návykové látky. </w:t>
      </w:r>
    </w:p>
    <w:p w14:paraId="288423D8" w14:textId="67DE2F22" w:rsidR="000E5105" w:rsidRPr="00260B8C" w:rsidRDefault="00713FC6" w:rsidP="00EA3B99">
      <w:pPr>
        <w:spacing w:before="120" w:after="0" w:line="240" w:lineRule="auto"/>
        <w:jc w:val="both"/>
        <w:rPr>
          <w:sz w:val="24"/>
          <w:szCs w:val="24"/>
        </w:rPr>
      </w:pPr>
      <w:r w:rsidRPr="00260B8C">
        <w:rPr>
          <w:sz w:val="24"/>
          <w:szCs w:val="24"/>
        </w:rPr>
        <w:t xml:space="preserve">Dle </w:t>
      </w:r>
      <w:r w:rsidR="002F5729" w:rsidRPr="00260B8C">
        <w:rPr>
          <w:sz w:val="24"/>
          <w:szCs w:val="24"/>
        </w:rPr>
        <w:t xml:space="preserve">statistických údajů Ministerstva spravedlnosti </w:t>
      </w:r>
      <w:r w:rsidR="000E5105" w:rsidRPr="00260B8C">
        <w:rPr>
          <w:sz w:val="24"/>
          <w:szCs w:val="24"/>
        </w:rPr>
        <w:t xml:space="preserve">bylo </w:t>
      </w:r>
      <w:r w:rsidR="006C3F16" w:rsidRPr="00260B8C">
        <w:rPr>
          <w:sz w:val="24"/>
          <w:szCs w:val="24"/>
        </w:rPr>
        <w:t xml:space="preserve">v roce 2017 </w:t>
      </w:r>
      <w:r w:rsidR="00C47164" w:rsidRPr="00260B8C">
        <w:rPr>
          <w:sz w:val="24"/>
          <w:szCs w:val="24"/>
        </w:rPr>
        <w:t xml:space="preserve">pravomocně </w:t>
      </w:r>
      <w:r w:rsidR="000E5105" w:rsidRPr="00260B8C">
        <w:rPr>
          <w:sz w:val="24"/>
          <w:szCs w:val="24"/>
        </w:rPr>
        <w:t xml:space="preserve">odsouzeno k výkonu </w:t>
      </w:r>
      <w:r w:rsidRPr="00260B8C">
        <w:rPr>
          <w:sz w:val="24"/>
          <w:szCs w:val="24"/>
        </w:rPr>
        <w:t>trestu OPP</w:t>
      </w:r>
      <w:r w:rsidR="000E5105" w:rsidRPr="00260B8C">
        <w:rPr>
          <w:sz w:val="24"/>
          <w:szCs w:val="24"/>
        </w:rPr>
        <w:t xml:space="preserve"> celkem</w:t>
      </w:r>
      <w:r w:rsidR="00C47164" w:rsidRPr="00260B8C">
        <w:rPr>
          <w:sz w:val="24"/>
          <w:szCs w:val="24"/>
        </w:rPr>
        <w:t xml:space="preserve"> 5 982</w:t>
      </w:r>
      <w:r w:rsidR="000E5105" w:rsidRPr="00260B8C">
        <w:rPr>
          <w:sz w:val="24"/>
          <w:szCs w:val="24"/>
        </w:rPr>
        <w:t xml:space="preserve"> osob</w:t>
      </w:r>
      <w:r w:rsidR="00E12D20" w:rsidRPr="00260B8C">
        <w:rPr>
          <w:rStyle w:val="Znakapoznpodarou"/>
          <w:sz w:val="24"/>
          <w:szCs w:val="24"/>
        </w:rPr>
        <w:footnoteReference w:id="12"/>
      </w:r>
      <w:r w:rsidR="00E12D20" w:rsidRPr="00260B8C">
        <w:rPr>
          <w:sz w:val="24"/>
          <w:szCs w:val="24"/>
        </w:rPr>
        <w:t xml:space="preserve">. Pro srovnání v roce 2017 bylo k nepodmíněnému trestu odnětí svobody odsouzeno </w:t>
      </w:r>
      <w:r w:rsidRPr="00260B8C">
        <w:rPr>
          <w:sz w:val="24"/>
          <w:szCs w:val="24"/>
        </w:rPr>
        <w:t xml:space="preserve">celkem </w:t>
      </w:r>
      <w:r w:rsidR="00E12D20" w:rsidRPr="00260B8C">
        <w:rPr>
          <w:sz w:val="24"/>
          <w:szCs w:val="24"/>
        </w:rPr>
        <w:t>8 402 osob a k t</w:t>
      </w:r>
      <w:r w:rsidR="009E179B" w:rsidRPr="00260B8C">
        <w:rPr>
          <w:sz w:val="24"/>
          <w:szCs w:val="24"/>
        </w:rPr>
        <w:t>restu odnětí svobody, který byl </w:t>
      </w:r>
      <w:r w:rsidR="00E12D20" w:rsidRPr="00260B8C">
        <w:rPr>
          <w:sz w:val="24"/>
          <w:szCs w:val="24"/>
        </w:rPr>
        <w:t>podmíněně odložen, celkem 33 379 osob (z toho byl dohled probačního úředníka uložen v 3 949 případech).</w:t>
      </w:r>
      <w:r w:rsidR="00884023" w:rsidRPr="00260B8C">
        <w:rPr>
          <w:sz w:val="24"/>
          <w:szCs w:val="24"/>
        </w:rPr>
        <w:t xml:space="preserve"> </w:t>
      </w:r>
      <w:r w:rsidR="00E12D20" w:rsidRPr="00260B8C">
        <w:rPr>
          <w:sz w:val="24"/>
          <w:szCs w:val="24"/>
        </w:rPr>
        <w:t>Z uvedených údajů jasně vyplývá, že se počet osob odsouzených k výkonu trestu obecně prospěšných prací blíží počtu osob, kter</w:t>
      </w:r>
      <w:r w:rsidR="00136E94">
        <w:rPr>
          <w:sz w:val="24"/>
          <w:szCs w:val="24"/>
        </w:rPr>
        <w:t>ým je ročně ukládán nepodmíněný trest odnětí svobody.</w:t>
      </w:r>
      <w:r w:rsidR="00E12D20" w:rsidRPr="00260B8C">
        <w:rPr>
          <w:sz w:val="24"/>
          <w:szCs w:val="24"/>
        </w:rPr>
        <w:t xml:space="preserve"> </w:t>
      </w:r>
      <w:r w:rsidR="00136E94">
        <w:rPr>
          <w:sz w:val="24"/>
          <w:szCs w:val="24"/>
        </w:rPr>
        <w:t xml:space="preserve"> </w:t>
      </w:r>
    </w:p>
    <w:p w14:paraId="705FEEC8" w14:textId="77777777" w:rsidR="00C86063" w:rsidRPr="00260B8C" w:rsidRDefault="00C86063" w:rsidP="00EA3B99">
      <w:pPr>
        <w:spacing w:before="120" w:after="0" w:line="240" w:lineRule="auto"/>
        <w:jc w:val="both"/>
        <w:rPr>
          <w:sz w:val="24"/>
          <w:szCs w:val="24"/>
        </w:rPr>
      </w:pPr>
      <w:r w:rsidRPr="00260B8C">
        <w:rPr>
          <w:sz w:val="24"/>
          <w:szCs w:val="24"/>
        </w:rPr>
        <w:t xml:space="preserve">Následující graf zřetelně ukazuje rozložení ukládaných hlavních </w:t>
      </w:r>
      <w:r w:rsidR="006C3F16" w:rsidRPr="00260B8C">
        <w:rPr>
          <w:sz w:val="24"/>
          <w:szCs w:val="24"/>
        </w:rPr>
        <w:t xml:space="preserve">alternativních </w:t>
      </w:r>
      <w:r w:rsidRPr="00260B8C">
        <w:rPr>
          <w:sz w:val="24"/>
          <w:szCs w:val="24"/>
        </w:rPr>
        <w:t>sankcí (včetně trestních opatření ukládaných mladistvým) za rok</w:t>
      </w:r>
      <w:r w:rsidR="006C3F16" w:rsidRPr="00260B8C">
        <w:rPr>
          <w:sz w:val="24"/>
          <w:szCs w:val="24"/>
        </w:rPr>
        <w:t xml:space="preserve"> 2017</w:t>
      </w:r>
      <w:r w:rsidRPr="00260B8C">
        <w:rPr>
          <w:sz w:val="24"/>
          <w:szCs w:val="24"/>
        </w:rPr>
        <w:t>.</w:t>
      </w:r>
    </w:p>
    <w:p w14:paraId="2B585C47" w14:textId="77777777" w:rsidR="009D611D" w:rsidRPr="00260B8C" w:rsidRDefault="00C13318" w:rsidP="001867D4">
      <w:pPr>
        <w:spacing w:before="120" w:after="0" w:line="240" w:lineRule="auto"/>
        <w:jc w:val="center"/>
        <w:rPr>
          <w:sz w:val="24"/>
          <w:szCs w:val="24"/>
        </w:rPr>
      </w:pPr>
      <w:r w:rsidRPr="00260B8C">
        <w:rPr>
          <w:noProof/>
          <w:sz w:val="24"/>
          <w:szCs w:val="24"/>
        </w:rPr>
        <w:drawing>
          <wp:inline distT="0" distB="0" distL="0" distR="0" wp14:anchorId="78287033" wp14:editId="42653A5B">
            <wp:extent cx="5408763" cy="3674853"/>
            <wp:effectExtent l="0" t="0" r="20955" b="2095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D8DFBD" w14:textId="77777777" w:rsidR="009D611D" w:rsidRPr="00260B8C" w:rsidRDefault="009D611D" w:rsidP="00CC4518">
      <w:pPr>
        <w:spacing w:before="120" w:after="0" w:line="240" w:lineRule="auto"/>
        <w:jc w:val="both"/>
        <w:rPr>
          <w:sz w:val="24"/>
          <w:szCs w:val="24"/>
        </w:rPr>
      </w:pPr>
    </w:p>
    <w:p w14:paraId="560C4E98" w14:textId="77777777" w:rsidR="00FF70B5" w:rsidRPr="00260B8C" w:rsidRDefault="00713FC6" w:rsidP="00FF70B5">
      <w:pPr>
        <w:spacing w:after="0" w:line="240" w:lineRule="auto"/>
        <w:jc w:val="both"/>
        <w:rPr>
          <w:noProof/>
          <w:sz w:val="24"/>
          <w:szCs w:val="24"/>
        </w:rPr>
      </w:pPr>
      <w:r w:rsidRPr="00260B8C">
        <w:rPr>
          <w:noProof/>
          <w:sz w:val="24"/>
          <w:szCs w:val="24"/>
        </w:rPr>
        <w:t xml:space="preserve">Další graf ukazuje, že i navzdory tomu, že </w:t>
      </w:r>
      <w:r w:rsidR="00FF70B5" w:rsidRPr="00260B8C">
        <w:rPr>
          <w:noProof/>
          <w:sz w:val="24"/>
          <w:szCs w:val="24"/>
        </w:rPr>
        <w:t xml:space="preserve">počet odsouzených osob </w:t>
      </w:r>
      <w:r w:rsidRPr="00260B8C">
        <w:rPr>
          <w:noProof/>
          <w:sz w:val="24"/>
          <w:szCs w:val="24"/>
        </w:rPr>
        <w:t xml:space="preserve">ročně má </w:t>
      </w:r>
      <w:r w:rsidR="00FF70B5" w:rsidRPr="00260B8C">
        <w:rPr>
          <w:noProof/>
          <w:sz w:val="24"/>
          <w:szCs w:val="24"/>
        </w:rPr>
        <w:t xml:space="preserve">postupně klesající tendenci (vyjma roku 2013, což bylo zřejmě způsobeno amnestií v roce 2012), počet uložených alternativních trestů si svoji strukturu zachovává (v případě peněžitého trestu můžeme spatřovat dokonce nárůst). </w:t>
      </w:r>
      <w:r w:rsidR="001867D4" w:rsidRPr="00260B8C">
        <w:rPr>
          <w:noProof/>
          <w:sz w:val="24"/>
          <w:szCs w:val="24"/>
        </w:rPr>
        <w:t xml:space="preserve">Trest </w:t>
      </w:r>
      <w:r w:rsidRPr="00260B8C">
        <w:rPr>
          <w:noProof/>
          <w:sz w:val="24"/>
          <w:szCs w:val="24"/>
        </w:rPr>
        <w:t>OPP je tak</w:t>
      </w:r>
      <w:r w:rsidR="001867D4" w:rsidRPr="00260B8C">
        <w:rPr>
          <w:noProof/>
          <w:sz w:val="24"/>
          <w:szCs w:val="24"/>
        </w:rPr>
        <w:t xml:space="preserve"> dlouhodobě ukládán zhruba 10 % všech odsouzených osob ročně.</w:t>
      </w:r>
    </w:p>
    <w:p w14:paraId="312FFDA7" w14:textId="77777777" w:rsidR="002F5729" w:rsidRPr="00260B8C" w:rsidRDefault="002F5729" w:rsidP="00FF70B5">
      <w:pPr>
        <w:spacing w:after="0" w:line="240" w:lineRule="auto"/>
        <w:jc w:val="both"/>
        <w:rPr>
          <w:noProof/>
          <w:sz w:val="24"/>
          <w:szCs w:val="24"/>
        </w:rPr>
      </w:pPr>
    </w:p>
    <w:p w14:paraId="1922C0BE" w14:textId="77777777" w:rsidR="009D611D" w:rsidRPr="00260B8C" w:rsidRDefault="00E12D20" w:rsidP="00CC4518">
      <w:pPr>
        <w:spacing w:before="120" w:after="0" w:line="240" w:lineRule="auto"/>
        <w:jc w:val="both"/>
        <w:rPr>
          <w:sz w:val="24"/>
          <w:szCs w:val="24"/>
        </w:rPr>
      </w:pPr>
      <w:r w:rsidRPr="00260B8C">
        <w:rPr>
          <w:noProof/>
          <w:sz w:val="24"/>
          <w:szCs w:val="24"/>
        </w:rPr>
        <w:lastRenderedPageBreak/>
        <w:drawing>
          <wp:inline distT="0" distB="0" distL="0" distR="0" wp14:anchorId="407C8934" wp14:editId="04A8690F">
            <wp:extent cx="5486400" cy="3364302"/>
            <wp:effectExtent l="0" t="0" r="19050" b="2667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490107" w14:textId="5C3767BC" w:rsidR="000E5105" w:rsidRPr="00260B8C" w:rsidRDefault="001D5939" w:rsidP="00CC4518">
      <w:pPr>
        <w:spacing w:before="120" w:after="0" w:line="240" w:lineRule="auto"/>
        <w:jc w:val="both"/>
        <w:rPr>
          <w:sz w:val="24"/>
          <w:szCs w:val="24"/>
        </w:rPr>
      </w:pPr>
      <w:r w:rsidRPr="00260B8C">
        <w:rPr>
          <w:sz w:val="24"/>
          <w:szCs w:val="24"/>
        </w:rPr>
        <w:t>Aby tento trest měl i požadovaný účinek, musí jeho výkon započít co nejdříve po nabytí právní moci odsuzujícího rozsud</w:t>
      </w:r>
      <w:r w:rsidR="001867D4" w:rsidRPr="00260B8C">
        <w:rPr>
          <w:sz w:val="24"/>
          <w:szCs w:val="24"/>
        </w:rPr>
        <w:t>ku a taktéž musí být zabezpečen</w:t>
      </w:r>
      <w:r w:rsidR="006C3F16" w:rsidRPr="00260B8C">
        <w:rPr>
          <w:sz w:val="24"/>
          <w:szCs w:val="24"/>
        </w:rPr>
        <w:t>y</w:t>
      </w:r>
      <w:r w:rsidRPr="00260B8C">
        <w:rPr>
          <w:sz w:val="24"/>
          <w:szCs w:val="24"/>
        </w:rPr>
        <w:t xml:space="preserve"> okamžité reakce na měnící se podmínky v průběhu jeho výkonu, </w:t>
      </w:r>
      <w:r w:rsidR="006C3F16" w:rsidRPr="00260B8C">
        <w:rPr>
          <w:sz w:val="24"/>
          <w:szCs w:val="24"/>
        </w:rPr>
        <w:t xml:space="preserve">ať </w:t>
      </w:r>
      <w:r w:rsidRPr="00260B8C">
        <w:rPr>
          <w:sz w:val="24"/>
          <w:szCs w:val="24"/>
        </w:rPr>
        <w:t xml:space="preserve">se již jedná o objektivní faktory </w:t>
      </w:r>
      <w:r w:rsidR="000E072F" w:rsidRPr="00260B8C">
        <w:rPr>
          <w:sz w:val="24"/>
          <w:szCs w:val="24"/>
        </w:rPr>
        <w:t>(</w:t>
      </w:r>
      <w:r w:rsidR="007C4668" w:rsidRPr="00260B8C">
        <w:rPr>
          <w:sz w:val="24"/>
          <w:szCs w:val="24"/>
        </w:rPr>
        <w:t xml:space="preserve">např. poskytovatel </w:t>
      </w:r>
      <w:r w:rsidR="00136E94" w:rsidRPr="00260B8C">
        <w:rPr>
          <w:sz w:val="24"/>
          <w:szCs w:val="24"/>
        </w:rPr>
        <w:t xml:space="preserve">obecně prospěšných prací </w:t>
      </w:r>
      <w:r w:rsidR="007C4668" w:rsidRPr="00260B8C">
        <w:rPr>
          <w:sz w:val="24"/>
          <w:szCs w:val="24"/>
        </w:rPr>
        <w:t xml:space="preserve">již nemůže odsouzeného umístit) </w:t>
      </w:r>
      <w:r w:rsidRPr="00260B8C">
        <w:rPr>
          <w:sz w:val="24"/>
          <w:szCs w:val="24"/>
        </w:rPr>
        <w:t>nebo subjektivní faktory</w:t>
      </w:r>
      <w:r w:rsidR="000E072F" w:rsidRPr="00260B8C">
        <w:rPr>
          <w:sz w:val="24"/>
          <w:szCs w:val="24"/>
        </w:rPr>
        <w:t xml:space="preserve"> na straně odsouzeného (špatné pocity z pracovního kolektivu, změna zaměstnání</w:t>
      </w:r>
      <w:r w:rsidR="009E179B" w:rsidRPr="00260B8C">
        <w:rPr>
          <w:sz w:val="24"/>
          <w:szCs w:val="24"/>
        </w:rPr>
        <w:t xml:space="preserve"> </w:t>
      </w:r>
      <w:r w:rsidR="006C3F16" w:rsidRPr="00260B8C">
        <w:rPr>
          <w:sz w:val="24"/>
          <w:szCs w:val="24"/>
        </w:rPr>
        <w:t>spojená se změnou</w:t>
      </w:r>
      <w:r w:rsidR="000E072F" w:rsidRPr="00260B8C">
        <w:rPr>
          <w:sz w:val="24"/>
          <w:szCs w:val="24"/>
        </w:rPr>
        <w:t xml:space="preserve"> délk</w:t>
      </w:r>
      <w:r w:rsidR="006C3F16" w:rsidRPr="00260B8C">
        <w:rPr>
          <w:sz w:val="24"/>
          <w:szCs w:val="24"/>
        </w:rPr>
        <w:t>y</w:t>
      </w:r>
      <w:r w:rsidR="000E072F" w:rsidRPr="00260B8C">
        <w:rPr>
          <w:sz w:val="24"/>
          <w:szCs w:val="24"/>
        </w:rPr>
        <w:t xml:space="preserve"> pracovní doby</w:t>
      </w:r>
      <w:r w:rsidR="007C4668" w:rsidRPr="00260B8C">
        <w:rPr>
          <w:sz w:val="24"/>
          <w:szCs w:val="24"/>
        </w:rPr>
        <w:t xml:space="preserve">, změna zdravotního stavu </w:t>
      </w:r>
      <w:r w:rsidR="000E072F" w:rsidRPr="00260B8C">
        <w:rPr>
          <w:sz w:val="24"/>
          <w:szCs w:val="24"/>
        </w:rPr>
        <w:t>atd.)</w:t>
      </w:r>
      <w:r w:rsidR="007C4668" w:rsidRPr="00260B8C">
        <w:rPr>
          <w:sz w:val="24"/>
          <w:szCs w:val="24"/>
        </w:rPr>
        <w:t>. Naplnění tohoto cíle si</w:t>
      </w:r>
      <w:r w:rsidRPr="00260B8C">
        <w:rPr>
          <w:sz w:val="24"/>
          <w:szCs w:val="24"/>
        </w:rPr>
        <w:t xml:space="preserve"> </w:t>
      </w:r>
      <w:r w:rsidR="007C4668" w:rsidRPr="00260B8C">
        <w:rPr>
          <w:sz w:val="24"/>
          <w:szCs w:val="24"/>
        </w:rPr>
        <w:t xml:space="preserve">vyžaduje </w:t>
      </w:r>
      <w:r w:rsidRPr="00260B8C">
        <w:rPr>
          <w:sz w:val="24"/>
          <w:szCs w:val="24"/>
        </w:rPr>
        <w:t xml:space="preserve">nejenom hladkou spolupráci mezi soudy a probačními úředníky, ale také </w:t>
      </w:r>
      <w:r w:rsidR="009E179B" w:rsidRPr="00260B8C">
        <w:rPr>
          <w:sz w:val="24"/>
          <w:szCs w:val="24"/>
        </w:rPr>
        <w:t>koordinaci s odsouzeným a </w:t>
      </w:r>
      <w:r w:rsidRPr="00260B8C">
        <w:rPr>
          <w:sz w:val="24"/>
          <w:szCs w:val="24"/>
        </w:rPr>
        <w:t xml:space="preserve">poskytovateli </w:t>
      </w:r>
      <w:r w:rsidR="009E179B" w:rsidRPr="00260B8C">
        <w:rPr>
          <w:sz w:val="24"/>
          <w:szCs w:val="24"/>
        </w:rPr>
        <w:t>obecně prospěšných prací</w:t>
      </w:r>
      <w:r w:rsidRPr="00260B8C">
        <w:rPr>
          <w:sz w:val="24"/>
          <w:szCs w:val="24"/>
        </w:rPr>
        <w:t>. Jak se</w:t>
      </w:r>
      <w:r w:rsidR="007C4668" w:rsidRPr="00260B8C">
        <w:rPr>
          <w:sz w:val="24"/>
          <w:szCs w:val="24"/>
        </w:rPr>
        <w:t xml:space="preserve"> ovšem</w:t>
      </w:r>
      <w:r w:rsidRPr="00260B8C">
        <w:rPr>
          <w:sz w:val="24"/>
          <w:szCs w:val="24"/>
        </w:rPr>
        <w:t xml:space="preserve"> </w:t>
      </w:r>
      <w:r w:rsidR="007C4668" w:rsidRPr="00260B8C">
        <w:rPr>
          <w:sz w:val="24"/>
          <w:szCs w:val="24"/>
        </w:rPr>
        <w:t>na základě po</w:t>
      </w:r>
      <w:r w:rsidR="009E179B" w:rsidRPr="00260B8C">
        <w:rPr>
          <w:sz w:val="24"/>
          <w:szCs w:val="24"/>
        </w:rPr>
        <w:t>znatků z praxe podpor</w:t>
      </w:r>
      <w:r w:rsidR="00136E94">
        <w:rPr>
          <w:sz w:val="24"/>
          <w:szCs w:val="24"/>
        </w:rPr>
        <w:t>ované</w:t>
      </w:r>
      <w:r w:rsidR="009E179B" w:rsidRPr="00260B8C">
        <w:rPr>
          <w:sz w:val="24"/>
          <w:szCs w:val="24"/>
        </w:rPr>
        <w:t xml:space="preserve"> i </w:t>
      </w:r>
      <w:r w:rsidR="007C4668" w:rsidRPr="00260B8C">
        <w:rPr>
          <w:sz w:val="24"/>
          <w:szCs w:val="24"/>
        </w:rPr>
        <w:t xml:space="preserve">kriminologické výzkumy </w:t>
      </w:r>
      <w:r w:rsidRPr="00260B8C">
        <w:rPr>
          <w:sz w:val="24"/>
          <w:szCs w:val="24"/>
        </w:rPr>
        <w:t xml:space="preserve">ukazuje, </w:t>
      </w:r>
      <w:r w:rsidR="00136E94">
        <w:rPr>
          <w:sz w:val="24"/>
          <w:szCs w:val="24"/>
        </w:rPr>
        <w:t xml:space="preserve">současná úprava </w:t>
      </w:r>
      <w:r w:rsidRPr="00260B8C">
        <w:rPr>
          <w:sz w:val="24"/>
          <w:szCs w:val="24"/>
        </w:rPr>
        <w:t xml:space="preserve">výkonu trestu </w:t>
      </w:r>
      <w:r w:rsidR="002173F1" w:rsidRPr="00260B8C">
        <w:rPr>
          <w:sz w:val="24"/>
          <w:szCs w:val="24"/>
        </w:rPr>
        <w:t>OPP</w:t>
      </w:r>
      <w:r w:rsidRPr="00260B8C">
        <w:rPr>
          <w:sz w:val="24"/>
          <w:szCs w:val="24"/>
        </w:rPr>
        <w:t xml:space="preserve"> </w:t>
      </w:r>
      <w:r w:rsidR="00136E94">
        <w:rPr>
          <w:sz w:val="24"/>
          <w:szCs w:val="24"/>
        </w:rPr>
        <w:t xml:space="preserve">je </w:t>
      </w:r>
      <w:proofErr w:type="spellStart"/>
      <w:r w:rsidR="00136E94">
        <w:rPr>
          <w:sz w:val="24"/>
          <w:szCs w:val="24"/>
        </w:rPr>
        <w:t>suboptimální</w:t>
      </w:r>
      <w:proofErr w:type="spellEnd"/>
      <w:r w:rsidR="00136E94">
        <w:rPr>
          <w:sz w:val="24"/>
          <w:szCs w:val="24"/>
        </w:rPr>
        <w:t>.</w:t>
      </w:r>
    </w:p>
    <w:p w14:paraId="3CB958BD" w14:textId="6ECC51E4" w:rsidR="001867D4" w:rsidRPr="00260B8C" w:rsidRDefault="001867D4" w:rsidP="00CC4518">
      <w:pPr>
        <w:spacing w:before="120" w:after="0" w:line="240" w:lineRule="auto"/>
        <w:jc w:val="both"/>
        <w:rPr>
          <w:sz w:val="24"/>
          <w:szCs w:val="24"/>
        </w:rPr>
      </w:pPr>
      <w:r w:rsidRPr="00260B8C">
        <w:rPr>
          <w:sz w:val="24"/>
          <w:szCs w:val="24"/>
        </w:rPr>
        <w:t>V rámci výkonu obecně prospěšných prací jsou dlouhodobě kritizovány zejména tři oblasti – složitá procedura nařízení výkonu, nedostatečná pružnost systému</w:t>
      </w:r>
      <w:r w:rsidR="002173F1" w:rsidRPr="00260B8C">
        <w:rPr>
          <w:sz w:val="24"/>
          <w:szCs w:val="24"/>
        </w:rPr>
        <w:t>,</w:t>
      </w:r>
      <w:r w:rsidRPr="00260B8C">
        <w:rPr>
          <w:sz w:val="24"/>
          <w:szCs w:val="24"/>
        </w:rPr>
        <w:t xml:space="preserve"> jde-li o reakci na změny v průběhu výkonu trestu, s čímž souvisí i třetí oblast</w:t>
      </w:r>
      <w:r w:rsidR="00136E94">
        <w:rPr>
          <w:sz w:val="24"/>
          <w:szCs w:val="24"/>
        </w:rPr>
        <w:t>,</w:t>
      </w:r>
      <w:r w:rsidRPr="00260B8C">
        <w:rPr>
          <w:sz w:val="24"/>
          <w:szCs w:val="24"/>
        </w:rPr>
        <w:t xml:space="preserve"> a to je </w:t>
      </w:r>
      <w:r w:rsidR="00136E94">
        <w:rPr>
          <w:sz w:val="24"/>
          <w:szCs w:val="24"/>
        </w:rPr>
        <w:t xml:space="preserve">nedostatečně rychlá </w:t>
      </w:r>
      <w:r w:rsidRPr="00260B8C">
        <w:rPr>
          <w:sz w:val="24"/>
          <w:szCs w:val="24"/>
        </w:rPr>
        <w:t xml:space="preserve">reakce soudů na zprávy probačních úředníků. </w:t>
      </w:r>
    </w:p>
    <w:p w14:paraId="2D8E136B" w14:textId="77777777" w:rsidR="007F224D" w:rsidRPr="00260B8C" w:rsidRDefault="002173F1" w:rsidP="00CC4518">
      <w:pPr>
        <w:spacing w:before="120" w:after="0" w:line="240" w:lineRule="auto"/>
        <w:jc w:val="both"/>
        <w:rPr>
          <w:sz w:val="24"/>
          <w:szCs w:val="24"/>
        </w:rPr>
      </w:pPr>
      <w:r w:rsidRPr="00260B8C">
        <w:rPr>
          <w:sz w:val="24"/>
          <w:szCs w:val="24"/>
        </w:rPr>
        <w:t>Systém nařizování OPP je dnes z</w:t>
      </w:r>
      <w:r w:rsidR="007F224D" w:rsidRPr="00260B8C">
        <w:rPr>
          <w:sz w:val="24"/>
          <w:szCs w:val="24"/>
        </w:rPr>
        <w:t> pohledu kladených formálních nároků velice složit</w:t>
      </w:r>
      <w:r w:rsidR="006C3F16" w:rsidRPr="00260B8C">
        <w:rPr>
          <w:sz w:val="24"/>
          <w:szCs w:val="24"/>
        </w:rPr>
        <w:t>ý</w:t>
      </w:r>
      <w:r w:rsidR="007F224D" w:rsidRPr="00260B8C">
        <w:rPr>
          <w:sz w:val="24"/>
          <w:szCs w:val="24"/>
        </w:rPr>
        <w:t xml:space="preserve">. Po nabytí právní moci odsuzujícího rozsudku, kterým byl trest </w:t>
      </w:r>
      <w:r w:rsidRPr="00260B8C">
        <w:rPr>
          <w:sz w:val="24"/>
          <w:szCs w:val="24"/>
        </w:rPr>
        <w:t xml:space="preserve">OPP </w:t>
      </w:r>
      <w:r w:rsidR="007F224D" w:rsidRPr="00260B8C">
        <w:rPr>
          <w:sz w:val="24"/>
          <w:szCs w:val="24"/>
        </w:rPr>
        <w:t>uložen, zašle předseda senátu opis tohoto rozhodnutí probačnímu úředníkovi (§ 336</w:t>
      </w:r>
      <w:r w:rsidR="009E179B" w:rsidRPr="00260B8C">
        <w:rPr>
          <w:sz w:val="24"/>
          <w:szCs w:val="24"/>
        </w:rPr>
        <w:t xml:space="preserve"> odst. 1 trestního řádu). Podle </w:t>
      </w:r>
      <w:r w:rsidR="007F224D" w:rsidRPr="00260B8C">
        <w:rPr>
          <w:sz w:val="24"/>
          <w:szCs w:val="24"/>
        </w:rPr>
        <w:t>platné právní úpravy probační úředník zjišťuje v </w:t>
      </w:r>
      <w:r w:rsidR="006C3F16" w:rsidRPr="00260B8C">
        <w:rPr>
          <w:sz w:val="24"/>
          <w:szCs w:val="24"/>
        </w:rPr>
        <w:t>této fázi</w:t>
      </w:r>
      <w:r w:rsidR="007F224D" w:rsidRPr="00260B8C">
        <w:rPr>
          <w:sz w:val="24"/>
          <w:szCs w:val="24"/>
        </w:rPr>
        <w:t xml:space="preserve"> pouze možnosti výkonu OPP v obvodu okresního soudu, kde má být trest vykonán, a podá zprávu soudu za účelem nařízení výkonu OPP. Nicméně z letitých zkušeností Probační a me</w:t>
      </w:r>
      <w:r w:rsidR="009E179B" w:rsidRPr="00260B8C">
        <w:rPr>
          <w:sz w:val="24"/>
          <w:szCs w:val="24"/>
        </w:rPr>
        <w:t>diační služby vyplynulo, že již </w:t>
      </w:r>
      <w:r w:rsidR="007F224D" w:rsidRPr="00260B8C">
        <w:rPr>
          <w:sz w:val="24"/>
          <w:szCs w:val="24"/>
        </w:rPr>
        <w:t>v této fáz</w:t>
      </w:r>
      <w:r w:rsidR="009B47C1" w:rsidRPr="00260B8C">
        <w:rPr>
          <w:sz w:val="24"/>
          <w:szCs w:val="24"/>
        </w:rPr>
        <w:t>i</w:t>
      </w:r>
      <w:r w:rsidR="007F224D" w:rsidRPr="00260B8C">
        <w:rPr>
          <w:sz w:val="24"/>
          <w:szCs w:val="24"/>
        </w:rPr>
        <w:t>, tj. před nařízením výkonu trestu OPP, je nutné kontaktovat odso</w:t>
      </w:r>
      <w:r w:rsidR="00A2263E" w:rsidRPr="00260B8C">
        <w:rPr>
          <w:sz w:val="24"/>
          <w:szCs w:val="24"/>
        </w:rPr>
        <w:t>uzeného, zjistit jeho potřeby a </w:t>
      </w:r>
      <w:r w:rsidR="007F224D" w:rsidRPr="00260B8C">
        <w:rPr>
          <w:sz w:val="24"/>
          <w:szCs w:val="24"/>
        </w:rPr>
        <w:t>možnosti</w:t>
      </w:r>
      <w:r w:rsidR="00A2263E" w:rsidRPr="00260B8C">
        <w:rPr>
          <w:sz w:val="24"/>
          <w:szCs w:val="24"/>
        </w:rPr>
        <w:t xml:space="preserve"> a na základě těchto poznatků hledat vhodného poskytovatele. Bez těchto znalostí </w:t>
      </w:r>
      <w:r w:rsidR="009B47C1" w:rsidRPr="00260B8C">
        <w:rPr>
          <w:sz w:val="24"/>
          <w:szCs w:val="24"/>
        </w:rPr>
        <w:t xml:space="preserve">může být </w:t>
      </w:r>
      <w:r w:rsidR="00A2263E" w:rsidRPr="00260B8C">
        <w:rPr>
          <w:sz w:val="24"/>
          <w:szCs w:val="24"/>
        </w:rPr>
        <w:t>následný výkon trestu OPP podstatně ztížen</w:t>
      </w:r>
      <w:r w:rsidR="00BB469B" w:rsidRPr="00260B8C">
        <w:rPr>
          <w:sz w:val="24"/>
          <w:szCs w:val="24"/>
        </w:rPr>
        <w:t xml:space="preserve">ý, </w:t>
      </w:r>
      <w:r w:rsidR="009B47C1" w:rsidRPr="00260B8C">
        <w:rPr>
          <w:sz w:val="24"/>
          <w:szCs w:val="24"/>
        </w:rPr>
        <w:t xml:space="preserve">neboť </w:t>
      </w:r>
      <w:r w:rsidR="00BB469B" w:rsidRPr="00260B8C">
        <w:rPr>
          <w:sz w:val="24"/>
          <w:szCs w:val="24"/>
        </w:rPr>
        <w:t>není-li odsouzený před nařízením trestu obeznámen s podmí</w:t>
      </w:r>
      <w:r w:rsidR="009E179B" w:rsidRPr="00260B8C">
        <w:rPr>
          <w:sz w:val="24"/>
          <w:szCs w:val="24"/>
        </w:rPr>
        <w:t>nkami výkonu trestu, zvyšuje se </w:t>
      </w:r>
      <w:r w:rsidR="00BB469B" w:rsidRPr="00260B8C">
        <w:rPr>
          <w:sz w:val="24"/>
          <w:szCs w:val="24"/>
        </w:rPr>
        <w:t xml:space="preserve">pravděpodobnost neplnění harmonogramu práce. Odsouzený </w:t>
      </w:r>
      <w:r w:rsidR="00773F9C" w:rsidRPr="00260B8C">
        <w:rPr>
          <w:sz w:val="24"/>
          <w:szCs w:val="24"/>
        </w:rPr>
        <w:t xml:space="preserve">pak </w:t>
      </w:r>
      <w:r w:rsidR="00BB469B" w:rsidRPr="00260B8C">
        <w:rPr>
          <w:sz w:val="24"/>
          <w:szCs w:val="24"/>
        </w:rPr>
        <w:t>není motivová</w:t>
      </w:r>
      <w:r w:rsidRPr="00260B8C">
        <w:rPr>
          <w:sz w:val="24"/>
          <w:szCs w:val="24"/>
        </w:rPr>
        <w:t>n práci vykonat, vyhýbá se jí a </w:t>
      </w:r>
      <w:r w:rsidR="00BB469B" w:rsidRPr="00260B8C">
        <w:rPr>
          <w:sz w:val="24"/>
          <w:szCs w:val="24"/>
        </w:rPr>
        <w:t xml:space="preserve">tím porušuje podmínky výkonu trestu. </w:t>
      </w:r>
      <w:r w:rsidR="00773F9C" w:rsidRPr="00260B8C">
        <w:rPr>
          <w:sz w:val="24"/>
          <w:szCs w:val="24"/>
        </w:rPr>
        <w:t>Demotivace se ov</w:t>
      </w:r>
      <w:r w:rsidRPr="00260B8C">
        <w:rPr>
          <w:sz w:val="24"/>
          <w:szCs w:val="24"/>
        </w:rPr>
        <w:t>šem netýká pouze odsouzeného, i </w:t>
      </w:r>
      <w:r w:rsidR="00773F9C" w:rsidRPr="00260B8C">
        <w:rPr>
          <w:sz w:val="24"/>
          <w:szCs w:val="24"/>
        </w:rPr>
        <w:t>samotní poskytovatelé</w:t>
      </w:r>
      <w:r w:rsidR="00BB469B" w:rsidRPr="00260B8C">
        <w:rPr>
          <w:sz w:val="24"/>
          <w:szCs w:val="24"/>
        </w:rPr>
        <w:t xml:space="preserve"> </w:t>
      </w:r>
      <w:r w:rsidR="00773F9C" w:rsidRPr="00260B8C">
        <w:rPr>
          <w:sz w:val="24"/>
        </w:rPr>
        <w:t xml:space="preserve">po vyčerpání </w:t>
      </w:r>
      <w:r w:rsidR="009E179B" w:rsidRPr="00260B8C">
        <w:rPr>
          <w:sz w:val="24"/>
        </w:rPr>
        <w:t>běžných postupů (vysvětlování a </w:t>
      </w:r>
      <w:r w:rsidR="00773F9C" w:rsidRPr="00260B8C">
        <w:rPr>
          <w:sz w:val="24"/>
        </w:rPr>
        <w:t xml:space="preserve">napomínání odsouzeného, spolupráce s probačním úředníkem) ztrácí o spolupráci s takovým </w:t>
      </w:r>
      <w:r w:rsidR="00773F9C" w:rsidRPr="00260B8C">
        <w:rPr>
          <w:sz w:val="24"/>
        </w:rPr>
        <w:lastRenderedPageBreak/>
        <w:t>odsouzeným zájem a spolupráci ukončují</w:t>
      </w:r>
      <w:r w:rsidRPr="00260B8C">
        <w:rPr>
          <w:sz w:val="24"/>
        </w:rPr>
        <w:t xml:space="preserve"> i pro případy do budoucna</w:t>
      </w:r>
      <w:r w:rsidR="00773F9C" w:rsidRPr="00260B8C">
        <w:rPr>
          <w:rStyle w:val="Znakapoznpodarou"/>
          <w:sz w:val="24"/>
        </w:rPr>
        <w:footnoteReference w:id="13"/>
      </w:r>
      <w:r w:rsidR="009E179B" w:rsidRPr="00260B8C">
        <w:rPr>
          <w:sz w:val="24"/>
        </w:rPr>
        <w:t>. Odsouzený se tak v </w:t>
      </w:r>
      <w:r w:rsidR="00773F9C" w:rsidRPr="00260B8C">
        <w:rPr>
          <w:sz w:val="24"/>
        </w:rPr>
        <w:t xml:space="preserve">mnoha případech stává neumístitelným a výkon trestu OPP ztrácí svůj smysl. </w:t>
      </w:r>
      <w:r w:rsidR="009B47C1" w:rsidRPr="00260B8C">
        <w:rPr>
          <w:sz w:val="24"/>
          <w:szCs w:val="24"/>
        </w:rPr>
        <w:t xml:space="preserve">Byť tedy </w:t>
      </w:r>
      <w:r w:rsidR="00773F9C" w:rsidRPr="00260B8C">
        <w:rPr>
          <w:sz w:val="24"/>
          <w:szCs w:val="24"/>
        </w:rPr>
        <w:t>zákonná úprava s tímto postupem výslovně nepočítá,</w:t>
      </w:r>
      <w:r w:rsidR="00A2263E" w:rsidRPr="00260B8C">
        <w:rPr>
          <w:sz w:val="24"/>
          <w:szCs w:val="24"/>
        </w:rPr>
        <w:t xml:space="preserve"> </w:t>
      </w:r>
      <w:r w:rsidR="009B47C1" w:rsidRPr="00260B8C">
        <w:rPr>
          <w:sz w:val="24"/>
          <w:szCs w:val="24"/>
        </w:rPr>
        <w:t xml:space="preserve">v praxi </w:t>
      </w:r>
      <w:r w:rsidR="00773F9C" w:rsidRPr="00260B8C">
        <w:rPr>
          <w:sz w:val="24"/>
          <w:szCs w:val="24"/>
        </w:rPr>
        <w:t xml:space="preserve">probační úředník </w:t>
      </w:r>
      <w:r w:rsidR="009B47C1" w:rsidRPr="00260B8C">
        <w:rPr>
          <w:sz w:val="24"/>
          <w:szCs w:val="24"/>
        </w:rPr>
        <w:t xml:space="preserve">podá </w:t>
      </w:r>
      <w:r w:rsidR="00A2263E" w:rsidRPr="00260B8C">
        <w:rPr>
          <w:sz w:val="24"/>
          <w:szCs w:val="24"/>
        </w:rPr>
        <w:t>soudu zprávu, ve které navrhuje konkrétního poskytovatele a druh vykonávané práce</w:t>
      </w:r>
      <w:r w:rsidR="009E179B" w:rsidRPr="00260B8C">
        <w:rPr>
          <w:sz w:val="24"/>
          <w:szCs w:val="24"/>
        </w:rPr>
        <w:t>, až po </w:t>
      </w:r>
      <w:r w:rsidR="009B47C1" w:rsidRPr="00260B8C">
        <w:rPr>
          <w:sz w:val="24"/>
          <w:szCs w:val="24"/>
        </w:rPr>
        <w:t>předjednání s odsouzeným</w:t>
      </w:r>
      <w:r w:rsidR="00A2263E" w:rsidRPr="00260B8C">
        <w:rPr>
          <w:sz w:val="24"/>
          <w:szCs w:val="24"/>
        </w:rPr>
        <w:t xml:space="preserve">. </w:t>
      </w:r>
    </w:p>
    <w:p w14:paraId="3E8BB1A9" w14:textId="41245892" w:rsidR="0041087D" w:rsidRPr="00260B8C" w:rsidRDefault="00A2263E" w:rsidP="00CC4518">
      <w:pPr>
        <w:spacing w:before="120" w:after="0" w:line="240" w:lineRule="auto"/>
        <w:jc w:val="both"/>
        <w:rPr>
          <w:sz w:val="24"/>
          <w:szCs w:val="24"/>
        </w:rPr>
      </w:pPr>
      <w:r w:rsidRPr="00260B8C">
        <w:rPr>
          <w:sz w:val="24"/>
          <w:szCs w:val="24"/>
        </w:rPr>
        <w:t xml:space="preserve">Na základě zprávy probačního úředníka </w:t>
      </w:r>
      <w:r w:rsidR="002173F1" w:rsidRPr="00260B8C">
        <w:rPr>
          <w:sz w:val="24"/>
          <w:szCs w:val="24"/>
        </w:rPr>
        <w:t xml:space="preserve">pak </w:t>
      </w:r>
      <w:r w:rsidRPr="00260B8C">
        <w:rPr>
          <w:sz w:val="24"/>
          <w:szCs w:val="24"/>
        </w:rPr>
        <w:t xml:space="preserve">soud (resp. vyšší </w:t>
      </w:r>
      <w:r w:rsidR="009E179B" w:rsidRPr="00260B8C">
        <w:rPr>
          <w:sz w:val="24"/>
          <w:szCs w:val="24"/>
        </w:rPr>
        <w:t>soudní úředník v souladu s § 12 </w:t>
      </w:r>
      <w:r w:rsidRPr="00260B8C">
        <w:rPr>
          <w:sz w:val="24"/>
          <w:szCs w:val="24"/>
        </w:rPr>
        <w:t xml:space="preserve">zákona č. 121/2008 Sb., o vyšších soudních úřednících a vyšších úřednících státního zastupitelství a o změně souvisejících zákonů, ve znění pozdějších předpisů) vydá usnesení, ve kterém nařídí výkon trestu </w:t>
      </w:r>
      <w:r w:rsidR="002173F1" w:rsidRPr="00260B8C">
        <w:rPr>
          <w:sz w:val="24"/>
          <w:szCs w:val="24"/>
        </w:rPr>
        <w:t>OPP</w:t>
      </w:r>
      <w:r w:rsidRPr="00260B8C">
        <w:rPr>
          <w:sz w:val="24"/>
          <w:szCs w:val="24"/>
        </w:rPr>
        <w:t>, přičemž proti tomuto usnesení není přípustná stížnost; v téměř 100 % případů je trest nařízen dle obsahu zprávy probačního úředníka. Usnesení o</w:t>
      </w:r>
      <w:r w:rsidR="00D8730E">
        <w:rPr>
          <w:sz w:val="24"/>
          <w:szCs w:val="24"/>
        </w:rPr>
        <w:t> </w:t>
      </w:r>
      <w:r w:rsidRPr="00260B8C">
        <w:rPr>
          <w:sz w:val="24"/>
          <w:szCs w:val="24"/>
        </w:rPr>
        <w:t>nařízení výkonu OPP obsahuje určení konkrétní</w:t>
      </w:r>
      <w:r w:rsidR="002173F1" w:rsidRPr="00260B8C">
        <w:rPr>
          <w:sz w:val="24"/>
          <w:szCs w:val="24"/>
        </w:rPr>
        <w:t>ho poskytovatele, druhu práce a </w:t>
      </w:r>
      <w:r w:rsidRPr="00260B8C">
        <w:rPr>
          <w:sz w:val="24"/>
          <w:szCs w:val="24"/>
        </w:rPr>
        <w:t xml:space="preserve">místa, kde bude tato práce vykonávaná. </w:t>
      </w:r>
    </w:p>
    <w:p w14:paraId="102B664E" w14:textId="6CD1A5E3" w:rsidR="0088185B" w:rsidRPr="00260B8C" w:rsidRDefault="00A2263E" w:rsidP="004548B4">
      <w:pPr>
        <w:spacing w:before="120" w:after="0" w:line="240" w:lineRule="auto"/>
        <w:jc w:val="both"/>
        <w:rPr>
          <w:sz w:val="24"/>
          <w:szCs w:val="24"/>
        </w:rPr>
      </w:pPr>
      <w:r w:rsidRPr="00260B8C">
        <w:rPr>
          <w:sz w:val="24"/>
          <w:szCs w:val="24"/>
        </w:rPr>
        <w:t>Dále zákonná úprava předpokládá, že se do 14 dnů (o čemž je poučen) odsouzený dostaví na</w:t>
      </w:r>
      <w:r w:rsidR="0041087D" w:rsidRPr="00260B8C">
        <w:rPr>
          <w:sz w:val="24"/>
          <w:szCs w:val="24"/>
        </w:rPr>
        <w:t> </w:t>
      </w:r>
      <w:r w:rsidRPr="00260B8C">
        <w:rPr>
          <w:sz w:val="24"/>
          <w:szCs w:val="24"/>
        </w:rPr>
        <w:t xml:space="preserve">příslušné středisko Probační a mediační služby, kde </w:t>
      </w:r>
      <w:r w:rsidR="004B25C8">
        <w:rPr>
          <w:sz w:val="24"/>
          <w:szCs w:val="24"/>
        </w:rPr>
        <w:t>ma</w:t>
      </w:r>
      <w:r w:rsidR="0041087D" w:rsidRPr="00260B8C">
        <w:rPr>
          <w:sz w:val="24"/>
          <w:szCs w:val="24"/>
        </w:rPr>
        <w:t>jí být projednány podmínky výkonu OPP a stanoven den nástupu výkonu OPP (§ 336 odst. 3 trestního řádu). Tady je nutné zdůraznit jednak tu skutečnost, že zákonná úprava předpokládá projednání podmínek výkonu OPP s odsouzeným až po nařízení samotného výkonu OPP soudem</w:t>
      </w:r>
      <w:r w:rsidR="004B25C8">
        <w:rPr>
          <w:sz w:val="24"/>
          <w:szCs w:val="24"/>
        </w:rPr>
        <w:t>,</w:t>
      </w:r>
      <w:r w:rsidR="0041087D" w:rsidRPr="00260B8C">
        <w:rPr>
          <w:sz w:val="24"/>
          <w:szCs w:val="24"/>
        </w:rPr>
        <w:t xml:space="preserve"> a za druhé to, že lhůta jednoho roku pro výkon obecně prospěšných prací, která je stanovena v § 65 odst. 1 trestního zákoníku</w:t>
      </w:r>
      <w:r w:rsidR="009B47C1" w:rsidRPr="00260B8C">
        <w:rPr>
          <w:sz w:val="24"/>
          <w:szCs w:val="24"/>
        </w:rPr>
        <w:t>,</w:t>
      </w:r>
      <w:r w:rsidR="0041087D" w:rsidRPr="00260B8C">
        <w:rPr>
          <w:sz w:val="24"/>
          <w:szCs w:val="24"/>
        </w:rPr>
        <w:t xml:space="preserve"> začíná plynout ode dne, kdy soud výkon trestu nařídil</w:t>
      </w:r>
      <w:r w:rsidR="009B47C1" w:rsidRPr="00260B8C">
        <w:rPr>
          <w:sz w:val="24"/>
          <w:szCs w:val="24"/>
        </w:rPr>
        <w:t>,</w:t>
      </w:r>
      <w:r w:rsidR="009E179B" w:rsidRPr="00260B8C">
        <w:rPr>
          <w:sz w:val="24"/>
          <w:szCs w:val="24"/>
        </w:rPr>
        <w:t xml:space="preserve"> nikoli až ode dne, kdy </w:t>
      </w:r>
      <w:r w:rsidR="0041087D" w:rsidRPr="00260B8C">
        <w:rPr>
          <w:sz w:val="24"/>
          <w:szCs w:val="24"/>
        </w:rPr>
        <w:t>odsouzený má nastoupit do práce. Kdyby probační úředník neučinil mezikrok spočívaj</w:t>
      </w:r>
      <w:r w:rsidR="00F03234" w:rsidRPr="00260B8C">
        <w:rPr>
          <w:sz w:val="24"/>
          <w:szCs w:val="24"/>
        </w:rPr>
        <w:t xml:space="preserve">ící v předjednání výkonu OPP s </w:t>
      </w:r>
      <w:r w:rsidR="0041087D" w:rsidRPr="00260B8C">
        <w:rPr>
          <w:sz w:val="24"/>
          <w:szCs w:val="24"/>
        </w:rPr>
        <w:t xml:space="preserve">odsouzeným a poskytovatelem OPP, mohla by po nařízení výkonu nastat situace, kdy by bylo zjištěno, že </w:t>
      </w:r>
      <w:r w:rsidR="00F03234" w:rsidRPr="00260B8C">
        <w:rPr>
          <w:sz w:val="24"/>
          <w:szCs w:val="24"/>
        </w:rPr>
        <w:t>odsouzený</w:t>
      </w:r>
      <w:r w:rsidR="0041087D" w:rsidRPr="00260B8C">
        <w:rPr>
          <w:sz w:val="24"/>
          <w:szCs w:val="24"/>
        </w:rPr>
        <w:t xml:space="preserve"> nemůže vybranou práci </w:t>
      </w:r>
      <w:r w:rsidR="00F03234" w:rsidRPr="00260B8C">
        <w:rPr>
          <w:sz w:val="24"/>
          <w:szCs w:val="24"/>
        </w:rPr>
        <w:t xml:space="preserve">z nějakého důvodu </w:t>
      </w:r>
      <w:r w:rsidR="0041087D" w:rsidRPr="00260B8C">
        <w:rPr>
          <w:sz w:val="24"/>
          <w:szCs w:val="24"/>
        </w:rPr>
        <w:t>vykonávat</w:t>
      </w:r>
      <w:r w:rsidR="00F03234" w:rsidRPr="00260B8C">
        <w:rPr>
          <w:sz w:val="24"/>
          <w:szCs w:val="24"/>
        </w:rPr>
        <w:t xml:space="preserve"> (z důvodu předem probačnímu úředníkovi neznámého – </w:t>
      </w:r>
      <w:r w:rsidR="0041087D" w:rsidRPr="00260B8C">
        <w:rPr>
          <w:sz w:val="24"/>
          <w:szCs w:val="24"/>
        </w:rPr>
        <w:t xml:space="preserve">např. nemůže sekat trávu z důvodu alergie nebo nemůže pomáhat se stavebními pracemi z důvodu </w:t>
      </w:r>
      <w:r w:rsidR="009E179B" w:rsidRPr="00260B8C">
        <w:rPr>
          <w:sz w:val="24"/>
          <w:szCs w:val="24"/>
        </w:rPr>
        <w:t>poruchy </w:t>
      </w:r>
      <w:r w:rsidR="004548B4" w:rsidRPr="00260B8C">
        <w:rPr>
          <w:sz w:val="24"/>
          <w:szCs w:val="24"/>
        </w:rPr>
        <w:t>pohybového aparátu</w:t>
      </w:r>
      <w:r w:rsidR="00F03234" w:rsidRPr="00260B8C">
        <w:rPr>
          <w:sz w:val="24"/>
          <w:szCs w:val="24"/>
        </w:rPr>
        <w:t>, případně také ze subjektivního důvodu – odsouzený má s budoucím kolegou vážný konflikt atd.</w:t>
      </w:r>
      <w:r w:rsidR="004548B4" w:rsidRPr="00260B8C">
        <w:rPr>
          <w:sz w:val="24"/>
          <w:szCs w:val="24"/>
        </w:rPr>
        <w:t xml:space="preserve">). </w:t>
      </w:r>
      <w:r w:rsidR="00F03234" w:rsidRPr="00260B8C">
        <w:rPr>
          <w:sz w:val="24"/>
          <w:szCs w:val="24"/>
        </w:rPr>
        <w:t>V</w:t>
      </w:r>
      <w:r w:rsidR="004548B4" w:rsidRPr="00260B8C">
        <w:rPr>
          <w:sz w:val="24"/>
          <w:szCs w:val="24"/>
        </w:rPr>
        <w:t xml:space="preserve"> této situaci </w:t>
      </w:r>
      <w:r w:rsidR="00F03234" w:rsidRPr="00260B8C">
        <w:rPr>
          <w:sz w:val="24"/>
          <w:szCs w:val="24"/>
        </w:rPr>
        <w:t xml:space="preserve">v souladu s § 336 odst. 5 trestního řádu </w:t>
      </w:r>
      <w:r w:rsidR="004548B4" w:rsidRPr="00260B8C">
        <w:rPr>
          <w:sz w:val="24"/>
          <w:szCs w:val="24"/>
        </w:rPr>
        <w:t>nemůže pr</w:t>
      </w:r>
      <w:r w:rsidR="00F03234" w:rsidRPr="00260B8C">
        <w:rPr>
          <w:sz w:val="24"/>
          <w:szCs w:val="24"/>
        </w:rPr>
        <w:t>obační úředník sám změnit druh,</w:t>
      </w:r>
      <w:r w:rsidR="004548B4" w:rsidRPr="00260B8C">
        <w:rPr>
          <w:sz w:val="24"/>
          <w:szCs w:val="24"/>
        </w:rPr>
        <w:t xml:space="preserve"> místo výkonu OPP</w:t>
      </w:r>
      <w:r w:rsidR="0088185B" w:rsidRPr="00260B8C">
        <w:rPr>
          <w:sz w:val="24"/>
          <w:szCs w:val="24"/>
        </w:rPr>
        <w:t xml:space="preserve"> ani poskytovatele, d</w:t>
      </w:r>
      <w:r w:rsidR="00F03234" w:rsidRPr="00260B8C">
        <w:rPr>
          <w:sz w:val="24"/>
          <w:szCs w:val="24"/>
        </w:rPr>
        <w:t xml:space="preserve">okonce </w:t>
      </w:r>
      <w:r w:rsidR="004548B4" w:rsidRPr="00260B8C">
        <w:rPr>
          <w:sz w:val="24"/>
          <w:szCs w:val="24"/>
        </w:rPr>
        <w:t>odsouzený</w:t>
      </w:r>
      <w:r w:rsidR="00F03234" w:rsidRPr="00260B8C">
        <w:rPr>
          <w:sz w:val="24"/>
          <w:szCs w:val="24"/>
        </w:rPr>
        <w:t xml:space="preserve">, byť projevuje </w:t>
      </w:r>
      <w:r w:rsidR="0088185B" w:rsidRPr="00260B8C">
        <w:rPr>
          <w:sz w:val="24"/>
          <w:szCs w:val="24"/>
        </w:rPr>
        <w:t>zájem a motivaci trest vykonat,</w:t>
      </w:r>
      <w:r w:rsidR="004548B4" w:rsidRPr="00260B8C">
        <w:rPr>
          <w:sz w:val="24"/>
          <w:szCs w:val="24"/>
        </w:rPr>
        <w:t xml:space="preserve"> nemůže prozatímně vykonávat </w:t>
      </w:r>
      <w:r w:rsidR="0088185B" w:rsidRPr="00260B8C">
        <w:rPr>
          <w:sz w:val="24"/>
          <w:szCs w:val="24"/>
        </w:rPr>
        <w:t>činnost v rozporu s nařízením soudu</w:t>
      </w:r>
      <w:r w:rsidR="004548B4" w:rsidRPr="00260B8C">
        <w:rPr>
          <w:rStyle w:val="Znakapoznpodarou"/>
          <w:sz w:val="24"/>
          <w:szCs w:val="24"/>
        </w:rPr>
        <w:footnoteReference w:id="14"/>
      </w:r>
      <w:r w:rsidR="0088185B" w:rsidRPr="00260B8C">
        <w:rPr>
          <w:sz w:val="24"/>
          <w:szCs w:val="24"/>
        </w:rPr>
        <w:t>. Jediným zákonem předvída</w:t>
      </w:r>
      <w:r w:rsidR="009B47C1" w:rsidRPr="00260B8C">
        <w:rPr>
          <w:sz w:val="24"/>
          <w:szCs w:val="24"/>
        </w:rPr>
        <w:t>ným</w:t>
      </w:r>
      <w:r w:rsidR="0088185B" w:rsidRPr="00260B8C">
        <w:rPr>
          <w:sz w:val="24"/>
          <w:szCs w:val="24"/>
        </w:rPr>
        <w:t xml:space="preserve"> postupem, který v daném případě přichází v </w:t>
      </w:r>
      <w:r w:rsidR="009B47C1" w:rsidRPr="00260B8C">
        <w:rPr>
          <w:sz w:val="24"/>
          <w:szCs w:val="24"/>
        </w:rPr>
        <w:t>úvahu</w:t>
      </w:r>
      <w:r w:rsidR="0088185B" w:rsidRPr="00260B8C">
        <w:rPr>
          <w:sz w:val="24"/>
          <w:szCs w:val="24"/>
        </w:rPr>
        <w:t>, je možnost podat návrh soud</w:t>
      </w:r>
      <w:r w:rsidR="00D8730E">
        <w:rPr>
          <w:sz w:val="24"/>
          <w:szCs w:val="24"/>
        </w:rPr>
        <w:t>u</w:t>
      </w:r>
      <w:r w:rsidR="004548B4" w:rsidRPr="00260B8C">
        <w:rPr>
          <w:sz w:val="24"/>
          <w:szCs w:val="24"/>
        </w:rPr>
        <w:t xml:space="preserve">, aby o </w:t>
      </w:r>
      <w:r w:rsidR="0088185B" w:rsidRPr="00260B8C">
        <w:rPr>
          <w:sz w:val="24"/>
          <w:szCs w:val="24"/>
        </w:rPr>
        <w:t xml:space="preserve">předmětné </w:t>
      </w:r>
      <w:r w:rsidR="004548B4" w:rsidRPr="00260B8C">
        <w:rPr>
          <w:sz w:val="24"/>
          <w:szCs w:val="24"/>
        </w:rPr>
        <w:t xml:space="preserve">změně </w:t>
      </w:r>
      <w:r w:rsidR="0088185B" w:rsidRPr="00260B8C">
        <w:rPr>
          <w:sz w:val="24"/>
          <w:szCs w:val="24"/>
        </w:rPr>
        <w:t>rozhodl</w:t>
      </w:r>
      <w:r w:rsidR="002173F1" w:rsidRPr="00260B8C">
        <w:rPr>
          <w:sz w:val="24"/>
          <w:szCs w:val="24"/>
        </w:rPr>
        <w:t>. B</w:t>
      </w:r>
      <w:r w:rsidR="00E4786D" w:rsidRPr="00260B8C">
        <w:rPr>
          <w:sz w:val="24"/>
          <w:szCs w:val="24"/>
        </w:rPr>
        <w:t>yť by bylo rozhodování soudu seberychlejší, i tak nepřichází</w:t>
      </w:r>
      <w:r w:rsidR="002173F1" w:rsidRPr="00260B8C">
        <w:rPr>
          <w:sz w:val="24"/>
          <w:szCs w:val="24"/>
        </w:rPr>
        <w:t xml:space="preserve"> reakce dostatečně včas, aby se </w:t>
      </w:r>
      <w:r w:rsidR="00E4786D" w:rsidRPr="00260B8C">
        <w:rPr>
          <w:sz w:val="24"/>
          <w:szCs w:val="24"/>
        </w:rPr>
        <w:t>zabránilo negativní „motivaci“ odsouzeného</w:t>
      </w:r>
      <w:r w:rsidR="0088185B" w:rsidRPr="00260B8C">
        <w:rPr>
          <w:sz w:val="24"/>
          <w:szCs w:val="24"/>
        </w:rPr>
        <w:t xml:space="preserve">. </w:t>
      </w:r>
      <w:r w:rsidR="00D905EA" w:rsidRPr="00260B8C">
        <w:rPr>
          <w:sz w:val="24"/>
          <w:szCs w:val="24"/>
        </w:rPr>
        <w:t>Faktor prodlevy</w:t>
      </w:r>
      <w:r w:rsidR="009E179B" w:rsidRPr="00260B8C">
        <w:rPr>
          <w:sz w:val="24"/>
          <w:szCs w:val="24"/>
        </w:rPr>
        <w:t xml:space="preserve"> se </w:t>
      </w:r>
      <w:r w:rsidR="00D905EA" w:rsidRPr="00260B8C">
        <w:rPr>
          <w:sz w:val="24"/>
          <w:szCs w:val="24"/>
        </w:rPr>
        <w:t xml:space="preserve">přitom </w:t>
      </w:r>
      <w:r w:rsidR="002173F1" w:rsidRPr="00260B8C">
        <w:rPr>
          <w:sz w:val="24"/>
          <w:szCs w:val="24"/>
        </w:rPr>
        <w:t>po</w:t>
      </w:r>
      <w:r w:rsidR="00D905EA" w:rsidRPr="00260B8C">
        <w:rPr>
          <w:sz w:val="24"/>
          <w:szCs w:val="24"/>
        </w:rPr>
        <w:t xml:space="preserve">dle kriminologických výzkumů a praktických zkušeností probačních úředníků ukázal jako jeden </w:t>
      </w:r>
      <w:r w:rsidR="00D8730E">
        <w:rPr>
          <w:sz w:val="24"/>
          <w:szCs w:val="24"/>
        </w:rPr>
        <w:t>z faktorů, který nejvíce odsouzené</w:t>
      </w:r>
      <w:r w:rsidR="00D8730E" w:rsidRPr="00260B8C" w:rsidDel="00D8730E">
        <w:rPr>
          <w:sz w:val="24"/>
          <w:szCs w:val="24"/>
        </w:rPr>
        <w:t xml:space="preserve"> </w:t>
      </w:r>
      <w:r w:rsidR="00D905EA" w:rsidRPr="00260B8C">
        <w:rPr>
          <w:sz w:val="24"/>
          <w:szCs w:val="24"/>
        </w:rPr>
        <w:t>demotivuj</w:t>
      </w:r>
      <w:r w:rsidR="00D8730E">
        <w:rPr>
          <w:sz w:val="24"/>
          <w:szCs w:val="24"/>
        </w:rPr>
        <w:t>e</w:t>
      </w:r>
      <w:r w:rsidR="00D905EA" w:rsidRPr="00260B8C">
        <w:rPr>
          <w:sz w:val="24"/>
          <w:szCs w:val="24"/>
        </w:rPr>
        <w:t xml:space="preserve">. </w:t>
      </w:r>
      <w:r w:rsidR="0088185B" w:rsidRPr="00260B8C">
        <w:rPr>
          <w:sz w:val="24"/>
          <w:szCs w:val="24"/>
        </w:rPr>
        <w:t>P</w:t>
      </w:r>
      <w:r w:rsidR="009B47C1" w:rsidRPr="00260B8C">
        <w:rPr>
          <w:sz w:val="24"/>
          <w:szCs w:val="24"/>
        </w:rPr>
        <w:t>okud</w:t>
      </w:r>
      <w:r w:rsidR="0088185B" w:rsidRPr="00260B8C">
        <w:rPr>
          <w:sz w:val="24"/>
          <w:szCs w:val="24"/>
        </w:rPr>
        <w:t xml:space="preserve"> se z důvodu nutnosti dodržet formální postupy oddaluje výchovné působení trestu na pachatele, lze pouze konstatovat, že </w:t>
      </w:r>
      <w:r w:rsidR="009B47C1" w:rsidRPr="00260B8C">
        <w:rPr>
          <w:sz w:val="24"/>
          <w:szCs w:val="24"/>
        </w:rPr>
        <w:t xml:space="preserve">je třeba tyto postupy v přípustných mezích </w:t>
      </w:r>
      <w:r w:rsidR="00E4786D" w:rsidRPr="00260B8C">
        <w:rPr>
          <w:sz w:val="24"/>
          <w:szCs w:val="24"/>
        </w:rPr>
        <w:t>modifikovat</w:t>
      </w:r>
      <w:r w:rsidR="0088185B" w:rsidRPr="00260B8C">
        <w:rPr>
          <w:sz w:val="24"/>
          <w:szCs w:val="24"/>
        </w:rPr>
        <w:t>.</w:t>
      </w:r>
    </w:p>
    <w:p w14:paraId="6C0083DE" w14:textId="69613B13" w:rsidR="00E4786D" w:rsidRPr="00260B8C" w:rsidRDefault="002173F1" w:rsidP="0088185B">
      <w:pPr>
        <w:spacing w:before="120" w:after="0" w:line="240" w:lineRule="auto"/>
        <w:jc w:val="both"/>
        <w:rPr>
          <w:sz w:val="24"/>
        </w:rPr>
      </w:pPr>
      <w:r w:rsidRPr="00260B8C">
        <w:rPr>
          <w:sz w:val="24"/>
          <w:szCs w:val="24"/>
        </w:rPr>
        <w:t>Jde-li</w:t>
      </w:r>
      <w:r w:rsidR="0088185B" w:rsidRPr="00260B8C">
        <w:rPr>
          <w:sz w:val="24"/>
          <w:szCs w:val="24"/>
        </w:rPr>
        <w:t xml:space="preserve"> o samotný postup při změně místa a druhu práce (resp. i poskytovatele obecně prospěšných prací) v průběhu výkonu trestu OPP, </w:t>
      </w:r>
      <w:r w:rsidR="00E4786D" w:rsidRPr="00260B8C">
        <w:rPr>
          <w:sz w:val="24"/>
          <w:szCs w:val="24"/>
        </w:rPr>
        <w:t>situace je obdobná. J</w:t>
      </w:r>
      <w:r w:rsidR="0088185B" w:rsidRPr="00260B8C">
        <w:rPr>
          <w:sz w:val="24"/>
          <w:szCs w:val="24"/>
        </w:rPr>
        <w:t>ak bylo zmíněno výše, při dojednávání podmínek výkonu trestu OPP s poskytovat</w:t>
      </w:r>
      <w:r w:rsidRPr="00260B8C">
        <w:rPr>
          <w:sz w:val="24"/>
          <w:szCs w:val="24"/>
        </w:rPr>
        <w:t>elem (a samozřejmě po dohodě se </w:t>
      </w:r>
      <w:r w:rsidR="0088185B" w:rsidRPr="00260B8C">
        <w:rPr>
          <w:sz w:val="24"/>
          <w:szCs w:val="24"/>
        </w:rPr>
        <w:t xml:space="preserve">samotným odsouzeným) je sestaven harmonogram prací, který zahrnuje jak místo výkonu OPP, tak druh vykonávané činnosti a také časový rámec. Následně je pak podepsána dohoda </w:t>
      </w:r>
      <w:r w:rsidR="0088185B" w:rsidRPr="00260B8C">
        <w:rPr>
          <w:sz w:val="24"/>
          <w:szCs w:val="24"/>
        </w:rPr>
        <w:lastRenderedPageBreak/>
        <w:t xml:space="preserve">mezi poskytovatelem OPP a odsouzeným o výkonu tohoto trestu, která zahrnuje také určení nejzazšího data, do kterého může odsouzený </w:t>
      </w:r>
      <w:r w:rsidR="0088185B" w:rsidRPr="00260B8C">
        <w:rPr>
          <w:sz w:val="24"/>
        </w:rPr>
        <w:t>práce v rámc</w:t>
      </w:r>
      <w:r w:rsidR="009E179B" w:rsidRPr="00260B8C">
        <w:rPr>
          <w:sz w:val="24"/>
        </w:rPr>
        <w:t>i trestu vykonat. V případě, že </w:t>
      </w:r>
      <w:r w:rsidR="0088185B" w:rsidRPr="00260B8C">
        <w:rPr>
          <w:sz w:val="24"/>
        </w:rPr>
        <w:t xml:space="preserve">odsouzený nemůže harmonogram prací dále </w:t>
      </w:r>
      <w:r w:rsidR="00657A96" w:rsidRPr="00260B8C">
        <w:rPr>
          <w:sz w:val="24"/>
        </w:rPr>
        <w:t>plnit</w:t>
      </w:r>
      <w:r w:rsidR="0088185B" w:rsidRPr="00260B8C">
        <w:rPr>
          <w:sz w:val="24"/>
        </w:rPr>
        <w:t xml:space="preserve"> z</w:t>
      </w:r>
      <w:r w:rsidRPr="00260B8C">
        <w:rPr>
          <w:sz w:val="24"/>
        </w:rPr>
        <w:t> </w:t>
      </w:r>
      <w:r w:rsidR="0088185B" w:rsidRPr="00260B8C">
        <w:rPr>
          <w:sz w:val="24"/>
        </w:rPr>
        <w:t>důvodu</w:t>
      </w:r>
      <w:r w:rsidRPr="00260B8C">
        <w:rPr>
          <w:sz w:val="24"/>
        </w:rPr>
        <w:t xml:space="preserve"> změny </w:t>
      </w:r>
      <w:r w:rsidR="0088185B" w:rsidRPr="00260B8C">
        <w:rPr>
          <w:sz w:val="24"/>
        </w:rPr>
        <w:t xml:space="preserve">okolností, které mu výkon </w:t>
      </w:r>
      <w:r w:rsidR="00657A96" w:rsidRPr="00260B8C">
        <w:rPr>
          <w:sz w:val="24"/>
        </w:rPr>
        <w:t xml:space="preserve">OPP </w:t>
      </w:r>
      <w:r w:rsidR="0088185B" w:rsidRPr="00260B8C">
        <w:rPr>
          <w:sz w:val="24"/>
        </w:rPr>
        <w:t xml:space="preserve">znemožňují, případně není vhodné (možné) po něm výkon </w:t>
      </w:r>
      <w:r w:rsidR="00D8730E">
        <w:rPr>
          <w:sz w:val="24"/>
        </w:rPr>
        <w:t xml:space="preserve">trestu </w:t>
      </w:r>
      <w:r w:rsidR="0088185B" w:rsidRPr="00260B8C">
        <w:rPr>
          <w:sz w:val="24"/>
        </w:rPr>
        <w:t xml:space="preserve">spravedlivě požadovat, ale </w:t>
      </w:r>
      <w:r w:rsidRPr="00260B8C">
        <w:rPr>
          <w:sz w:val="24"/>
        </w:rPr>
        <w:t xml:space="preserve">i tak </w:t>
      </w:r>
      <w:r w:rsidR="0088185B" w:rsidRPr="00260B8C">
        <w:rPr>
          <w:sz w:val="24"/>
        </w:rPr>
        <w:t xml:space="preserve">odsouzený </w:t>
      </w:r>
      <w:r w:rsidR="00E4786D" w:rsidRPr="00260B8C">
        <w:rPr>
          <w:sz w:val="24"/>
        </w:rPr>
        <w:t>projevuje</w:t>
      </w:r>
      <w:r w:rsidR="0088185B" w:rsidRPr="00260B8C">
        <w:rPr>
          <w:sz w:val="24"/>
        </w:rPr>
        <w:t xml:space="preserve"> zájem svůj trest vykonat, je na místě upravit podmínky výkonu trestu OPP tak, aby mohl být </w:t>
      </w:r>
      <w:r w:rsidR="00E4786D" w:rsidRPr="00260B8C">
        <w:rPr>
          <w:sz w:val="24"/>
        </w:rPr>
        <w:t xml:space="preserve">trest </w:t>
      </w:r>
      <w:r w:rsidR="0088185B" w:rsidRPr="00260B8C">
        <w:rPr>
          <w:sz w:val="24"/>
        </w:rPr>
        <w:t xml:space="preserve">dále vykonáván. </w:t>
      </w:r>
      <w:r w:rsidR="00E4786D" w:rsidRPr="00260B8C">
        <w:rPr>
          <w:sz w:val="24"/>
        </w:rPr>
        <w:t xml:space="preserve">Nicméně změnu opět nemůže učinit </w:t>
      </w:r>
      <w:r w:rsidR="006760AC" w:rsidRPr="00260B8C">
        <w:rPr>
          <w:sz w:val="24"/>
        </w:rPr>
        <w:t xml:space="preserve">sám </w:t>
      </w:r>
      <w:r w:rsidR="00E4786D" w:rsidRPr="00260B8C">
        <w:rPr>
          <w:sz w:val="24"/>
        </w:rPr>
        <w:t xml:space="preserve">probační úředník, </w:t>
      </w:r>
      <w:r w:rsidR="006760AC" w:rsidRPr="00260B8C">
        <w:rPr>
          <w:sz w:val="24"/>
        </w:rPr>
        <w:t>přestože</w:t>
      </w:r>
      <w:r w:rsidR="00E4786D" w:rsidRPr="00260B8C">
        <w:rPr>
          <w:sz w:val="24"/>
        </w:rPr>
        <w:t xml:space="preserve"> je v nejbližším kontaktu s odsouzeným, </w:t>
      </w:r>
      <w:r w:rsidR="009E179B" w:rsidRPr="00260B8C">
        <w:rPr>
          <w:sz w:val="24"/>
        </w:rPr>
        <w:t>kontroluje výkon OPP</w:t>
      </w:r>
      <w:r w:rsidR="00F85407">
        <w:rPr>
          <w:sz w:val="24"/>
        </w:rPr>
        <w:t>,</w:t>
      </w:r>
      <w:r w:rsidR="009E179B" w:rsidRPr="00260B8C">
        <w:rPr>
          <w:sz w:val="24"/>
        </w:rPr>
        <w:t xml:space="preserve"> a </w:t>
      </w:r>
      <w:r w:rsidR="00E4786D" w:rsidRPr="00260B8C">
        <w:rPr>
          <w:sz w:val="24"/>
        </w:rPr>
        <w:t>tedy může „v první linii“ nejlépe posoudit, zda je změna pouze účelová nebo opodstatněná</w:t>
      </w:r>
      <w:r w:rsidR="006760AC" w:rsidRPr="00260B8C">
        <w:rPr>
          <w:sz w:val="24"/>
        </w:rPr>
        <w:t>,</w:t>
      </w:r>
      <w:r w:rsidR="00E4786D" w:rsidRPr="00260B8C">
        <w:rPr>
          <w:sz w:val="24"/>
        </w:rPr>
        <w:t xml:space="preserve"> a případně rychle na vzniklé okoln</w:t>
      </w:r>
      <w:r w:rsidRPr="00260B8C">
        <w:rPr>
          <w:sz w:val="24"/>
        </w:rPr>
        <w:t>osti zareagovat. Pro úplnost je </w:t>
      </w:r>
      <w:r w:rsidR="00E4786D" w:rsidRPr="00260B8C">
        <w:rPr>
          <w:sz w:val="24"/>
        </w:rPr>
        <w:t xml:space="preserve">potřebné uvést, že okolnosti znemožňující řádný (případně další) výkon trestu OPP nemusí být pouze na straně odsouzeného, okolnosti můžou být také např. </w:t>
      </w:r>
      <w:r w:rsidR="00D905EA" w:rsidRPr="00260B8C">
        <w:rPr>
          <w:sz w:val="24"/>
        </w:rPr>
        <w:t>na straně poskytovatele; o</w:t>
      </w:r>
      <w:r w:rsidR="00E4786D" w:rsidRPr="00260B8C">
        <w:rPr>
          <w:sz w:val="24"/>
        </w:rPr>
        <w:t xml:space="preserve">dsouzenému </w:t>
      </w:r>
      <w:r w:rsidR="00D905EA" w:rsidRPr="00260B8C">
        <w:rPr>
          <w:sz w:val="24"/>
        </w:rPr>
        <w:t xml:space="preserve">se pak </w:t>
      </w:r>
      <w:r w:rsidR="006760AC" w:rsidRPr="00260B8C">
        <w:rPr>
          <w:sz w:val="24"/>
        </w:rPr>
        <w:t xml:space="preserve">de facto </w:t>
      </w:r>
      <w:r w:rsidR="00D905EA" w:rsidRPr="00260B8C">
        <w:rPr>
          <w:sz w:val="24"/>
        </w:rPr>
        <w:t xml:space="preserve">trest znemožňuje vykonat. </w:t>
      </w:r>
    </w:p>
    <w:p w14:paraId="6ACFCB11" w14:textId="472D5F14" w:rsidR="001867D4" w:rsidRPr="00260B8C" w:rsidRDefault="00D905EA" w:rsidP="00CC4518">
      <w:pPr>
        <w:spacing w:before="120" w:after="0" w:line="240" w:lineRule="auto"/>
        <w:jc w:val="both"/>
        <w:rPr>
          <w:sz w:val="24"/>
          <w:szCs w:val="24"/>
        </w:rPr>
      </w:pPr>
      <w:r w:rsidRPr="00260B8C">
        <w:rPr>
          <w:sz w:val="24"/>
          <w:szCs w:val="24"/>
        </w:rPr>
        <w:t>Na z</w:t>
      </w:r>
      <w:r w:rsidR="004548B4" w:rsidRPr="00260B8C">
        <w:rPr>
          <w:sz w:val="24"/>
          <w:szCs w:val="24"/>
        </w:rPr>
        <w:t xml:space="preserve">ákladě uvedeného </w:t>
      </w:r>
      <w:r w:rsidR="006760AC" w:rsidRPr="00260B8C">
        <w:rPr>
          <w:sz w:val="24"/>
          <w:szCs w:val="24"/>
        </w:rPr>
        <w:t xml:space="preserve">lze </w:t>
      </w:r>
      <w:r w:rsidR="004548B4" w:rsidRPr="00260B8C">
        <w:rPr>
          <w:sz w:val="24"/>
          <w:szCs w:val="24"/>
        </w:rPr>
        <w:t>konstatovat, že</w:t>
      </w:r>
      <w:r w:rsidR="007611CB">
        <w:rPr>
          <w:sz w:val="24"/>
          <w:szCs w:val="24"/>
        </w:rPr>
        <w:t xml:space="preserve"> </w:t>
      </w:r>
      <w:r w:rsidR="006760AC" w:rsidRPr="00260B8C">
        <w:rPr>
          <w:sz w:val="24"/>
          <w:szCs w:val="24"/>
        </w:rPr>
        <w:t xml:space="preserve">určitá </w:t>
      </w:r>
      <w:r w:rsidR="00B80AEC" w:rsidRPr="00260B8C">
        <w:rPr>
          <w:sz w:val="24"/>
          <w:szCs w:val="24"/>
        </w:rPr>
        <w:t>duplicit</w:t>
      </w:r>
      <w:r w:rsidR="006760AC" w:rsidRPr="00260B8C">
        <w:rPr>
          <w:sz w:val="24"/>
          <w:szCs w:val="24"/>
        </w:rPr>
        <w:t>a, resp.</w:t>
      </w:r>
      <w:r w:rsidR="00B80AEC" w:rsidRPr="00260B8C">
        <w:rPr>
          <w:sz w:val="24"/>
          <w:szCs w:val="24"/>
        </w:rPr>
        <w:t xml:space="preserve"> ne</w:t>
      </w:r>
      <w:r w:rsidR="006760AC" w:rsidRPr="00260B8C">
        <w:rPr>
          <w:sz w:val="24"/>
          <w:szCs w:val="24"/>
        </w:rPr>
        <w:t>vhodné</w:t>
      </w:r>
      <w:r w:rsidR="00B80AEC" w:rsidRPr="00260B8C">
        <w:rPr>
          <w:sz w:val="24"/>
          <w:szCs w:val="24"/>
        </w:rPr>
        <w:t xml:space="preserve"> řazení jednotlivých kroků a časová prodleva mezi změnou podmínek a reakcí na ně </w:t>
      </w:r>
      <w:r w:rsidRPr="00260B8C">
        <w:rPr>
          <w:sz w:val="24"/>
          <w:szCs w:val="24"/>
        </w:rPr>
        <w:t xml:space="preserve">v průběhu výkonu trestu OPP </w:t>
      </w:r>
      <w:r w:rsidR="00B80AEC" w:rsidRPr="00260B8C">
        <w:rPr>
          <w:sz w:val="24"/>
          <w:szCs w:val="24"/>
        </w:rPr>
        <w:t>je v konečném důsledku překážkou řádného výkonu</w:t>
      </w:r>
      <w:r w:rsidR="00EC7953" w:rsidRPr="00260B8C">
        <w:rPr>
          <w:sz w:val="24"/>
          <w:szCs w:val="24"/>
        </w:rPr>
        <w:t xml:space="preserve"> tohoto trestu. Pro urychlení a </w:t>
      </w:r>
      <w:r w:rsidR="00B80AEC" w:rsidRPr="00260B8C">
        <w:rPr>
          <w:sz w:val="24"/>
          <w:szCs w:val="24"/>
        </w:rPr>
        <w:t xml:space="preserve">zjednodušení tohoto procesu se jako </w:t>
      </w:r>
      <w:r w:rsidR="007F224D" w:rsidRPr="00260B8C">
        <w:rPr>
          <w:sz w:val="24"/>
          <w:szCs w:val="24"/>
        </w:rPr>
        <w:t>nejlepší jeví řešení</w:t>
      </w:r>
      <w:r w:rsidRPr="00260B8C">
        <w:rPr>
          <w:sz w:val="24"/>
          <w:szCs w:val="24"/>
        </w:rPr>
        <w:t xml:space="preserve"> spočívající v přenesení</w:t>
      </w:r>
      <w:r w:rsidR="007F224D" w:rsidRPr="00260B8C">
        <w:rPr>
          <w:sz w:val="24"/>
          <w:szCs w:val="24"/>
        </w:rPr>
        <w:t xml:space="preserve"> </w:t>
      </w:r>
      <w:r w:rsidR="006760AC" w:rsidRPr="00260B8C">
        <w:rPr>
          <w:sz w:val="24"/>
          <w:szCs w:val="24"/>
        </w:rPr>
        <w:t xml:space="preserve">určitých </w:t>
      </w:r>
      <w:r w:rsidR="007F224D" w:rsidRPr="00260B8C">
        <w:rPr>
          <w:sz w:val="24"/>
          <w:szCs w:val="24"/>
        </w:rPr>
        <w:t>pravomoc</w:t>
      </w:r>
      <w:r w:rsidR="006760AC" w:rsidRPr="00260B8C">
        <w:rPr>
          <w:sz w:val="24"/>
          <w:szCs w:val="24"/>
        </w:rPr>
        <w:t>í spojených s</w:t>
      </w:r>
      <w:r w:rsidR="007F224D" w:rsidRPr="00260B8C">
        <w:rPr>
          <w:sz w:val="24"/>
          <w:szCs w:val="24"/>
        </w:rPr>
        <w:t xml:space="preserve"> </w:t>
      </w:r>
      <w:r w:rsidR="00E5605A">
        <w:rPr>
          <w:sz w:val="24"/>
          <w:szCs w:val="24"/>
        </w:rPr>
        <w:t>„</w:t>
      </w:r>
      <w:r w:rsidR="007F224D" w:rsidRPr="00260B8C">
        <w:rPr>
          <w:sz w:val="24"/>
          <w:szCs w:val="24"/>
        </w:rPr>
        <w:t>naří</w:t>
      </w:r>
      <w:r w:rsidR="006760AC" w:rsidRPr="00260B8C">
        <w:rPr>
          <w:sz w:val="24"/>
          <w:szCs w:val="24"/>
        </w:rPr>
        <w:t>zením</w:t>
      </w:r>
      <w:r w:rsidR="00E5605A">
        <w:rPr>
          <w:sz w:val="24"/>
          <w:szCs w:val="24"/>
        </w:rPr>
        <w:t>“</w:t>
      </w:r>
      <w:r w:rsidR="007F224D" w:rsidRPr="00260B8C">
        <w:rPr>
          <w:sz w:val="24"/>
          <w:szCs w:val="24"/>
        </w:rPr>
        <w:t xml:space="preserve"> výkon</w:t>
      </w:r>
      <w:r w:rsidR="006760AC" w:rsidRPr="00260B8C">
        <w:rPr>
          <w:sz w:val="24"/>
          <w:szCs w:val="24"/>
        </w:rPr>
        <w:t>u</w:t>
      </w:r>
      <w:r w:rsidR="007F224D" w:rsidRPr="00260B8C">
        <w:rPr>
          <w:sz w:val="24"/>
          <w:szCs w:val="24"/>
        </w:rPr>
        <w:t xml:space="preserve"> trestu </w:t>
      </w:r>
      <w:r w:rsidR="00B80AEC" w:rsidRPr="00260B8C">
        <w:rPr>
          <w:sz w:val="24"/>
          <w:szCs w:val="24"/>
        </w:rPr>
        <w:t xml:space="preserve">OPP </w:t>
      </w:r>
      <w:r w:rsidR="005F12E7" w:rsidRPr="00260B8C">
        <w:rPr>
          <w:sz w:val="24"/>
          <w:szCs w:val="24"/>
        </w:rPr>
        <w:t xml:space="preserve">a změnou místa výkonu OPP </w:t>
      </w:r>
      <w:r w:rsidR="007F224D" w:rsidRPr="00260B8C">
        <w:rPr>
          <w:sz w:val="24"/>
          <w:szCs w:val="24"/>
        </w:rPr>
        <w:t>ze soudu na probačního úředníka</w:t>
      </w:r>
      <w:r w:rsidR="006760AC" w:rsidRPr="00260B8C">
        <w:rPr>
          <w:sz w:val="24"/>
          <w:szCs w:val="24"/>
        </w:rPr>
        <w:t xml:space="preserve">. </w:t>
      </w:r>
    </w:p>
    <w:p w14:paraId="40AE28E9" w14:textId="77777777" w:rsidR="00E5605A" w:rsidRDefault="006760AC" w:rsidP="00D905EA">
      <w:pPr>
        <w:spacing w:before="120" w:after="0" w:line="240" w:lineRule="auto"/>
        <w:jc w:val="both"/>
        <w:rPr>
          <w:sz w:val="24"/>
          <w:szCs w:val="24"/>
        </w:rPr>
      </w:pPr>
      <w:r w:rsidRPr="00260B8C">
        <w:rPr>
          <w:sz w:val="24"/>
          <w:szCs w:val="24"/>
        </w:rPr>
        <w:t>Navrhuje se tedy</w:t>
      </w:r>
      <w:r w:rsidR="00D905EA" w:rsidRPr="00260B8C">
        <w:rPr>
          <w:sz w:val="24"/>
          <w:szCs w:val="24"/>
        </w:rPr>
        <w:t>, aby po nabytí právní moci odsuzujícího rozsudku předseda senátu zaslal jeho opis Probační a mediační službě</w:t>
      </w:r>
      <w:r w:rsidR="00D905EA" w:rsidRPr="00260B8C">
        <w:t xml:space="preserve"> </w:t>
      </w:r>
      <w:r w:rsidR="00D905EA" w:rsidRPr="00260B8C">
        <w:rPr>
          <w:sz w:val="24"/>
          <w:szCs w:val="24"/>
        </w:rPr>
        <w:t>v obvodu okresního soudu, ve kterém odsouzený bydlí</w:t>
      </w:r>
      <w:r w:rsidR="00E5605A">
        <w:rPr>
          <w:sz w:val="24"/>
          <w:szCs w:val="24"/>
        </w:rPr>
        <w:t>, případně kde pracuje anebo se zdržuje</w:t>
      </w:r>
      <w:r w:rsidR="00D905EA" w:rsidRPr="00260B8C">
        <w:rPr>
          <w:sz w:val="24"/>
          <w:szCs w:val="24"/>
        </w:rPr>
        <w:t>. Probační úředník po obdržení opisu rozsudku vyzve odsouzeného, aby se dostavil na středisko Probační a mediační služby za účelem sjednání podmínek výko</w:t>
      </w:r>
      <w:r w:rsidR="00862C9C" w:rsidRPr="00260B8C">
        <w:rPr>
          <w:sz w:val="24"/>
          <w:szCs w:val="24"/>
        </w:rPr>
        <w:t xml:space="preserve">nu trestu. </w:t>
      </w:r>
      <w:r w:rsidR="00EC7953" w:rsidRPr="00260B8C">
        <w:rPr>
          <w:sz w:val="24"/>
          <w:szCs w:val="24"/>
        </w:rPr>
        <w:t>Na</w:t>
      </w:r>
      <w:r w:rsidR="00862C9C" w:rsidRPr="00260B8C">
        <w:rPr>
          <w:sz w:val="24"/>
          <w:szCs w:val="24"/>
        </w:rPr>
        <w:t xml:space="preserve"> základě dohody</w:t>
      </w:r>
      <w:r w:rsidR="00D905EA" w:rsidRPr="00260B8C">
        <w:rPr>
          <w:sz w:val="24"/>
          <w:szCs w:val="24"/>
        </w:rPr>
        <w:t xml:space="preserve"> mezi odsouzeným a probačním úředníkem bude stanoven druh a místo výkonu OPP, včetně stanovení konkrétního poskytovatele a dne nástupu výkonu </w:t>
      </w:r>
      <w:r w:rsidR="00EC7953" w:rsidRPr="00260B8C">
        <w:rPr>
          <w:sz w:val="24"/>
          <w:szCs w:val="24"/>
        </w:rPr>
        <w:t>tohoto trestu. O této dohodě je </w:t>
      </w:r>
      <w:r w:rsidR="00D905EA" w:rsidRPr="00260B8C">
        <w:rPr>
          <w:sz w:val="24"/>
          <w:szCs w:val="24"/>
        </w:rPr>
        <w:t xml:space="preserve">nutné soud </w:t>
      </w:r>
      <w:r w:rsidR="007C1E75" w:rsidRPr="00260B8C">
        <w:rPr>
          <w:sz w:val="24"/>
          <w:szCs w:val="24"/>
        </w:rPr>
        <w:t xml:space="preserve">následně </w:t>
      </w:r>
      <w:r w:rsidR="00D905EA" w:rsidRPr="00260B8C">
        <w:rPr>
          <w:sz w:val="24"/>
          <w:szCs w:val="24"/>
        </w:rPr>
        <w:t xml:space="preserve">vyrozumět, přičemž se soudu bude oznamovat také domluvený den nástupu výkonu práce, od kterého </w:t>
      </w:r>
      <w:r w:rsidR="00862C9C" w:rsidRPr="00260B8C">
        <w:rPr>
          <w:sz w:val="24"/>
          <w:szCs w:val="24"/>
        </w:rPr>
        <w:t xml:space="preserve">začne plynout </w:t>
      </w:r>
      <w:r w:rsidR="00D905EA" w:rsidRPr="00260B8C">
        <w:rPr>
          <w:sz w:val="24"/>
          <w:szCs w:val="24"/>
        </w:rPr>
        <w:t xml:space="preserve">lhůta pro výkon trestu obecně prospěšných prací. </w:t>
      </w:r>
      <w:r w:rsidR="00E5605A">
        <w:rPr>
          <w:sz w:val="24"/>
          <w:szCs w:val="24"/>
        </w:rPr>
        <w:t>„</w:t>
      </w:r>
      <w:r w:rsidRPr="00260B8C">
        <w:rPr>
          <w:sz w:val="24"/>
          <w:szCs w:val="24"/>
        </w:rPr>
        <w:t>N</w:t>
      </w:r>
      <w:r w:rsidR="00D905EA" w:rsidRPr="00260B8C">
        <w:rPr>
          <w:sz w:val="24"/>
          <w:szCs w:val="24"/>
        </w:rPr>
        <w:t>ařízení</w:t>
      </w:r>
      <w:r w:rsidR="00E5605A">
        <w:rPr>
          <w:sz w:val="24"/>
          <w:szCs w:val="24"/>
        </w:rPr>
        <w:t>“</w:t>
      </w:r>
      <w:r w:rsidR="00D905EA" w:rsidRPr="00260B8C">
        <w:rPr>
          <w:sz w:val="24"/>
          <w:szCs w:val="24"/>
        </w:rPr>
        <w:t xml:space="preserve"> výkonu trestu ze strany probačního úředníka přichází v</w:t>
      </w:r>
      <w:r w:rsidRPr="00260B8C">
        <w:rPr>
          <w:sz w:val="24"/>
          <w:szCs w:val="24"/>
        </w:rPr>
        <w:t xml:space="preserve"> úvahu tedy </w:t>
      </w:r>
      <w:r w:rsidR="00D905EA" w:rsidRPr="00260B8C">
        <w:rPr>
          <w:sz w:val="24"/>
          <w:szCs w:val="24"/>
        </w:rPr>
        <w:t xml:space="preserve">pouze </w:t>
      </w:r>
      <w:r w:rsidR="00EC7953" w:rsidRPr="00260B8C">
        <w:rPr>
          <w:sz w:val="24"/>
          <w:szCs w:val="24"/>
        </w:rPr>
        <w:t>na </w:t>
      </w:r>
      <w:r w:rsidR="007C1E75" w:rsidRPr="00260B8C">
        <w:rPr>
          <w:sz w:val="24"/>
          <w:szCs w:val="24"/>
        </w:rPr>
        <w:t xml:space="preserve">základě dohody s odsouzeným; fakticky tak nelze </w:t>
      </w:r>
      <w:r w:rsidRPr="00260B8C">
        <w:rPr>
          <w:sz w:val="24"/>
          <w:szCs w:val="24"/>
        </w:rPr>
        <w:t xml:space="preserve">hovořit </w:t>
      </w:r>
      <w:r w:rsidR="00EC7953" w:rsidRPr="00260B8C">
        <w:rPr>
          <w:sz w:val="24"/>
          <w:szCs w:val="24"/>
        </w:rPr>
        <w:t xml:space="preserve">o autoritativním rozhodnutí. </w:t>
      </w:r>
      <w:r w:rsidR="00D905EA" w:rsidRPr="00260B8C">
        <w:rPr>
          <w:sz w:val="24"/>
          <w:szCs w:val="24"/>
        </w:rPr>
        <w:t>V</w:t>
      </w:r>
      <w:r w:rsidR="007C1E75" w:rsidRPr="00260B8C">
        <w:rPr>
          <w:sz w:val="24"/>
          <w:szCs w:val="24"/>
        </w:rPr>
        <w:t> </w:t>
      </w:r>
      <w:r w:rsidR="00D905EA" w:rsidRPr="00260B8C">
        <w:rPr>
          <w:sz w:val="24"/>
          <w:szCs w:val="24"/>
        </w:rPr>
        <w:t>případě</w:t>
      </w:r>
      <w:r w:rsidR="007C1E75" w:rsidRPr="00260B8C">
        <w:rPr>
          <w:sz w:val="24"/>
          <w:szCs w:val="24"/>
        </w:rPr>
        <w:t xml:space="preserve"> nesouhlasu odsouzeného s podmínkami výkonu trestu OPP nařídí na návrh probačního úředníka výkon trestu OPP soud. </w:t>
      </w:r>
    </w:p>
    <w:p w14:paraId="74645579" w14:textId="697D60C2" w:rsidR="00862C9C" w:rsidRPr="00260B8C" w:rsidRDefault="00E5605A" w:rsidP="00D905EA">
      <w:pPr>
        <w:spacing w:before="120" w:after="0" w:line="240" w:lineRule="auto"/>
        <w:jc w:val="both"/>
        <w:rPr>
          <w:sz w:val="24"/>
          <w:szCs w:val="24"/>
        </w:rPr>
      </w:pPr>
      <w:r>
        <w:rPr>
          <w:sz w:val="24"/>
          <w:szCs w:val="24"/>
        </w:rPr>
        <w:t xml:space="preserve">Aby nedocházelo k zneužívání této právní úpravy ze strany odsouzeného tak, že odsouzený bude uměle prodlužovat okamžik počátku běhu roční lhůty pro výkon trestu OPP tím, že např. nebude při sjednání podmínek výkonu trestu OPP s probačním úředníkem spolupracovat, stanovuje se povinnost probačního úředníka </w:t>
      </w:r>
      <w:r w:rsidR="000309A7">
        <w:rPr>
          <w:sz w:val="24"/>
          <w:szCs w:val="24"/>
        </w:rPr>
        <w:t xml:space="preserve">předložit věc soudu, pokud </w:t>
      </w:r>
      <w:r>
        <w:rPr>
          <w:sz w:val="24"/>
          <w:szCs w:val="24"/>
        </w:rPr>
        <w:t xml:space="preserve">nebude učiněna dohoda s odsouzeným o podmínkách výkonu trestu OPP (poskytovateli, druhu práce, místě výkonu a zejména o datu nástupu výkonu trestu) do jednoho </w:t>
      </w:r>
      <w:r w:rsidR="000309A7">
        <w:rPr>
          <w:sz w:val="24"/>
          <w:szCs w:val="24"/>
        </w:rPr>
        <w:t xml:space="preserve">měsíce </w:t>
      </w:r>
      <w:r w:rsidRPr="00E5605A">
        <w:rPr>
          <w:sz w:val="24"/>
          <w:szCs w:val="24"/>
        </w:rPr>
        <w:t xml:space="preserve">od doručení opisu rozhodnutí </w:t>
      </w:r>
      <w:r w:rsidR="000309A7">
        <w:rPr>
          <w:sz w:val="24"/>
          <w:szCs w:val="24"/>
        </w:rPr>
        <w:t xml:space="preserve">ukládajícího </w:t>
      </w:r>
      <w:r>
        <w:rPr>
          <w:sz w:val="24"/>
          <w:szCs w:val="24"/>
        </w:rPr>
        <w:t>trest OPP</w:t>
      </w:r>
      <w:r w:rsidRPr="00E5605A">
        <w:rPr>
          <w:sz w:val="24"/>
          <w:szCs w:val="24"/>
        </w:rPr>
        <w:t xml:space="preserve"> příslušnému středisku Probační a mediační služby</w:t>
      </w:r>
      <w:r w:rsidR="000309A7">
        <w:rPr>
          <w:sz w:val="24"/>
          <w:szCs w:val="24"/>
        </w:rPr>
        <w:t>.</w:t>
      </w:r>
      <w:r>
        <w:rPr>
          <w:sz w:val="24"/>
          <w:szCs w:val="24"/>
        </w:rPr>
        <w:t xml:space="preserve"> </w:t>
      </w:r>
      <w:r w:rsidR="000309A7">
        <w:rPr>
          <w:sz w:val="24"/>
          <w:szCs w:val="24"/>
        </w:rPr>
        <w:t xml:space="preserve"> </w:t>
      </w:r>
    </w:p>
    <w:p w14:paraId="482FF333" w14:textId="77777777" w:rsidR="00D905EA" w:rsidRPr="00260B8C" w:rsidRDefault="00862C9C" w:rsidP="00D905EA">
      <w:pPr>
        <w:spacing w:before="120" w:after="0" w:line="240" w:lineRule="auto"/>
        <w:jc w:val="both"/>
        <w:rPr>
          <w:sz w:val="24"/>
          <w:szCs w:val="24"/>
        </w:rPr>
      </w:pPr>
      <w:r w:rsidRPr="00260B8C">
        <w:rPr>
          <w:sz w:val="24"/>
          <w:szCs w:val="24"/>
        </w:rPr>
        <w:t>Navržená úprava tak</w:t>
      </w:r>
      <w:r w:rsidR="00D905EA" w:rsidRPr="00260B8C">
        <w:rPr>
          <w:sz w:val="24"/>
          <w:szCs w:val="24"/>
        </w:rPr>
        <w:t xml:space="preserve"> prohlubuje individualizaci podmínek výkonu trestu, jelikož se v první řadě dává možnost odsouzenému, aby se s probačním úředníkem na konkrétních podmínkách výkonu OPP domluvil.</w:t>
      </w:r>
      <w:r w:rsidR="00884023" w:rsidRPr="00260B8C">
        <w:rPr>
          <w:sz w:val="24"/>
          <w:szCs w:val="24"/>
        </w:rPr>
        <w:t xml:space="preserve"> </w:t>
      </w:r>
      <w:r w:rsidRPr="00260B8C">
        <w:rPr>
          <w:sz w:val="24"/>
          <w:szCs w:val="24"/>
        </w:rPr>
        <w:t>Až v případě, kdy nedojde</w:t>
      </w:r>
      <w:r w:rsidR="00D905EA" w:rsidRPr="00260B8C">
        <w:rPr>
          <w:sz w:val="24"/>
          <w:szCs w:val="24"/>
        </w:rPr>
        <w:t xml:space="preserve"> k této dohodě, uplatní se postup, který zákon předvídá dnes – soud autoritativně výk</w:t>
      </w:r>
      <w:r w:rsidR="007C1E75" w:rsidRPr="00260B8C">
        <w:rPr>
          <w:sz w:val="24"/>
          <w:szCs w:val="24"/>
        </w:rPr>
        <w:t xml:space="preserve">on trestu OPP nařídí usnesením, </w:t>
      </w:r>
      <w:r w:rsidR="00D905EA" w:rsidRPr="00260B8C">
        <w:rPr>
          <w:sz w:val="24"/>
          <w:szCs w:val="24"/>
        </w:rPr>
        <w:t xml:space="preserve">proti kterému není </w:t>
      </w:r>
      <w:r w:rsidR="007C1E75" w:rsidRPr="00260B8C">
        <w:rPr>
          <w:sz w:val="24"/>
          <w:szCs w:val="24"/>
        </w:rPr>
        <w:t>přípustná stížnost</w:t>
      </w:r>
      <w:r w:rsidR="00D905EA" w:rsidRPr="00260B8C">
        <w:rPr>
          <w:sz w:val="24"/>
          <w:szCs w:val="24"/>
        </w:rPr>
        <w:t>. Odsouzený tedy nepřichází o možnost „soudního přezkumu“</w:t>
      </w:r>
      <w:r w:rsidR="005F12E7" w:rsidRPr="00260B8C">
        <w:rPr>
          <w:sz w:val="24"/>
          <w:szCs w:val="24"/>
        </w:rPr>
        <w:t>,</w:t>
      </w:r>
      <w:r w:rsidRPr="00260B8C">
        <w:rPr>
          <w:sz w:val="24"/>
          <w:szCs w:val="24"/>
        </w:rPr>
        <w:t xml:space="preserve"> ani nedochází k odnětí práva na zákonného soudce.</w:t>
      </w:r>
    </w:p>
    <w:p w14:paraId="7291C943" w14:textId="4F114665" w:rsidR="00206D51" w:rsidRPr="00260B8C" w:rsidRDefault="00862C9C" w:rsidP="00206D51">
      <w:pPr>
        <w:spacing w:before="120" w:after="0" w:line="240" w:lineRule="auto"/>
        <w:jc w:val="both"/>
        <w:rPr>
          <w:sz w:val="24"/>
          <w:szCs w:val="24"/>
        </w:rPr>
      </w:pPr>
      <w:r w:rsidRPr="00260B8C">
        <w:rPr>
          <w:sz w:val="24"/>
          <w:szCs w:val="24"/>
        </w:rPr>
        <w:t xml:space="preserve">Jde-li o </w:t>
      </w:r>
      <w:r w:rsidR="000309A7" w:rsidRPr="00260B8C">
        <w:rPr>
          <w:sz w:val="24"/>
          <w:szCs w:val="24"/>
        </w:rPr>
        <w:t>změn</w:t>
      </w:r>
      <w:r w:rsidR="000309A7">
        <w:rPr>
          <w:sz w:val="24"/>
          <w:szCs w:val="24"/>
        </w:rPr>
        <w:t>y podmínek výkonu trestu OPP</w:t>
      </w:r>
      <w:r w:rsidR="000309A7" w:rsidRPr="00260B8C">
        <w:rPr>
          <w:sz w:val="24"/>
          <w:szCs w:val="24"/>
        </w:rPr>
        <w:t xml:space="preserve"> </w:t>
      </w:r>
      <w:r w:rsidRPr="00260B8C">
        <w:rPr>
          <w:sz w:val="24"/>
          <w:szCs w:val="24"/>
        </w:rPr>
        <w:t xml:space="preserve">v průběhu </w:t>
      </w:r>
      <w:r w:rsidR="000309A7">
        <w:rPr>
          <w:sz w:val="24"/>
          <w:szCs w:val="24"/>
        </w:rPr>
        <w:t xml:space="preserve">jeho </w:t>
      </w:r>
      <w:r w:rsidRPr="00260B8C">
        <w:rPr>
          <w:sz w:val="24"/>
          <w:szCs w:val="24"/>
        </w:rPr>
        <w:t>výkonu, p</w:t>
      </w:r>
      <w:r w:rsidR="00206D51" w:rsidRPr="00260B8C">
        <w:rPr>
          <w:sz w:val="24"/>
          <w:szCs w:val="24"/>
        </w:rPr>
        <w:t>ředložený návrh pro tyto případy počítá s obdobnou kons</w:t>
      </w:r>
      <w:r w:rsidRPr="00260B8C">
        <w:rPr>
          <w:sz w:val="24"/>
          <w:szCs w:val="24"/>
        </w:rPr>
        <w:t>trukcí</w:t>
      </w:r>
      <w:r w:rsidR="000309A7">
        <w:rPr>
          <w:sz w:val="24"/>
          <w:szCs w:val="24"/>
        </w:rPr>
        <w:t>,</w:t>
      </w:r>
      <w:r w:rsidRPr="00260B8C">
        <w:rPr>
          <w:sz w:val="24"/>
          <w:szCs w:val="24"/>
        </w:rPr>
        <w:t xml:space="preserve"> jako je tomu u nařízení </w:t>
      </w:r>
      <w:r w:rsidR="00206D51" w:rsidRPr="00260B8C">
        <w:rPr>
          <w:sz w:val="24"/>
          <w:szCs w:val="24"/>
        </w:rPr>
        <w:t>výkonu</w:t>
      </w:r>
      <w:r w:rsidR="007C1E75" w:rsidRPr="00260B8C">
        <w:rPr>
          <w:sz w:val="24"/>
          <w:szCs w:val="24"/>
        </w:rPr>
        <w:t xml:space="preserve"> trestu</w:t>
      </w:r>
      <w:r w:rsidR="00206D51" w:rsidRPr="00260B8C">
        <w:rPr>
          <w:sz w:val="24"/>
          <w:szCs w:val="24"/>
        </w:rPr>
        <w:t>. Dojde-li v průběhu výkonu trestu ke skutečnosti, která odůvodňuje změnu v podmínkách sjednaných při nařízení výkonu tohoto trestu, bez ohledu na skutečnost, zda se jedná o překážku</w:t>
      </w:r>
      <w:r w:rsidR="00EC7953" w:rsidRPr="00260B8C">
        <w:rPr>
          <w:sz w:val="24"/>
          <w:szCs w:val="24"/>
        </w:rPr>
        <w:t xml:space="preserve"> na straně </w:t>
      </w:r>
      <w:r w:rsidR="00EC7953" w:rsidRPr="00260B8C">
        <w:rPr>
          <w:sz w:val="24"/>
          <w:szCs w:val="24"/>
        </w:rPr>
        <w:lastRenderedPageBreak/>
        <w:t>odsouzeného nebo </w:t>
      </w:r>
      <w:r w:rsidR="00206D51" w:rsidRPr="00260B8C">
        <w:rPr>
          <w:sz w:val="24"/>
          <w:szCs w:val="24"/>
        </w:rPr>
        <w:t xml:space="preserve">o objektivní skutečnost nezávislou na vůli odsouzeného, návrh svěřuje </w:t>
      </w:r>
      <w:r w:rsidR="007C1E75" w:rsidRPr="00260B8C">
        <w:rPr>
          <w:sz w:val="24"/>
          <w:szCs w:val="24"/>
        </w:rPr>
        <w:t>pravomoc upravit</w:t>
      </w:r>
      <w:r w:rsidR="00EC7953" w:rsidRPr="00260B8C">
        <w:rPr>
          <w:sz w:val="24"/>
          <w:szCs w:val="24"/>
        </w:rPr>
        <w:t> </w:t>
      </w:r>
      <w:r w:rsidR="00206D51" w:rsidRPr="00260B8C">
        <w:rPr>
          <w:sz w:val="24"/>
          <w:szCs w:val="24"/>
        </w:rPr>
        <w:t>podmín</w:t>
      </w:r>
      <w:r w:rsidR="007C1E75" w:rsidRPr="00260B8C">
        <w:rPr>
          <w:sz w:val="24"/>
          <w:szCs w:val="24"/>
        </w:rPr>
        <w:t>ky</w:t>
      </w:r>
      <w:r w:rsidR="00206D51" w:rsidRPr="00260B8C">
        <w:rPr>
          <w:sz w:val="24"/>
          <w:szCs w:val="24"/>
        </w:rPr>
        <w:t xml:space="preserve"> </w:t>
      </w:r>
      <w:r w:rsidR="007C1E75" w:rsidRPr="00260B8C">
        <w:rPr>
          <w:sz w:val="24"/>
          <w:szCs w:val="24"/>
        </w:rPr>
        <w:t xml:space="preserve">výkonu trestu OPP </w:t>
      </w:r>
      <w:r w:rsidR="00206D51" w:rsidRPr="00260B8C">
        <w:rPr>
          <w:sz w:val="24"/>
          <w:szCs w:val="24"/>
        </w:rPr>
        <w:t>probační</w:t>
      </w:r>
      <w:r w:rsidR="000309A7">
        <w:rPr>
          <w:sz w:val="24"/>
          <w:szCs w:val="24"/>
        </w:rPr>
        <w:t>mu</w:t>
      </w:r>
      <w:r w:rsidR="00206D51" w:rsidRPr="00260B8C">
        <w:rPr>
          <w:sz w:val="24"/>
          <w:szCs w:val="24"/>
        </w:rPr>
        <w:t xml:space="preserve"> úř</w:t>
      </w:r>
      <w:r w:rsidR="00EC7953" w:rsidRPr="00260B8C">
        <w:rPr>
          <w:sz w:val="24"/>
          <w:szCs w:val="24"/>
        </w:rPr>
        <w:t>edník</w:t>
      </w:r>
      <w:r w:rsidR="000309A7">
        <w:rPr>
          <w:sz w:val="24"/>
          <w:szCs w:val="24"/>
        </w:rPr>
        <w:t>ovi</w:t>
      </w:r>
      <w:r w:rsidR="00EC7953" w:rsidRPr="00260B8C">
        <w:rPr>
          <w:sz w:val="24"/>
          <w:szCs w:val="24"/>
        </w:rPr>
        <w:t>. I v tomto případě změnu </w:t>
      </w:r>
      <w:r w:rsidR="00206D51" w:rsidRPr="00260B8C">
        <w:rPr>
          <w:sz w:val="24"/>
          <w:szCs w:val="24"/>
        </w:rPr>
        <w:t>místa nebo druhu práce projedná</w:t>
      </w:r>
      <w:r w:rsidR="007C1E75" w:rsidRPr="00260B8C">
        <w:rPr>
          <w:sz w:val="24"/>
          <w:szCs w:val="24"/>
        </w:rPr>
        <w:t xml:space="preserve"> </w:t>
      </w:r>
      <w:r w:rsidR="00206D51" w:rsidRPr="00260B8C">
        <w:rPr>
          <w:sz w:val="24"/>
          <w:szCs w:val="24"/>
        </w:rPr>
        <w:t xml:space="preserve">probační úředník s odsouzeným a </w:t>
      </w:r>
      <w:r w:rsidR="007C1E75" w:rsidRPr="00260B8C">
        <w:rPr>
          <w:sz w:val="24"/>
          <w:szCs w:val="24"/>
        </w:rPr>
        <w:t xml:space="preserve">až </w:t>
      </w:r>
      <w:r w:rsidR="00206D51" w:rsidRPr="00260B8C">
        <w:rPr>
          <w:sz w:val="24"/>
          <w:szCs w:val="24"/>
        </w:rPr>
        <w:t xml:space="preserve">na základě jejich dohody dojde k úpravě </w:t>
      </w:r>
      <w:r w:rsidR="007C1E75" w:rsidRPr="00260B8C">
        <w:rPr>
          <w:sz w:val="24"/>
          <w:szCs w:val="24"/>
        </w:rPr>
        <w:t xml:space="preserve">těchto </w:t>
      </w:r>
      <w:r w:rsidR="00206D51" w:rsidRPr="00260B8C">
        <w:rPr>
          <w:sz w:val="24"/>
          <w:szCs w:val="24"/>
        </w:rPr>
        <w:t>podmínek</w:t>
      </w:r>
      <w:r w:rsidR="007C1E75" w:rsidRPr="00260B8C">
        <w:rPr>
          <w:sz w:val="24"/>
          <w:szCs w:val="24"/>
        </w:rPr>
        <w:t>. Všechny změn</w:t>
      </w:r>
      <w:r w:rsidR="005F12E7" w:rsidRPr="00260B8C">
        <w:rPr>
          <w:sz w:val="24"/>
          <w:szCs w:val="24"/>
        </w:rPr>
        <w:t>y</w:t>
      </w:r>
      <w:r w:rsidR="007C1E75" w:rsidRPr="00260B8C">
        <w:rPr>
          <w:sz w:val="24"/>
          <w:szCs w:val="24"/>
        </w:rPr>
        <w:t xml:space="preserve"> jsou možné pouze </w:t>
      </w:r>
      <w:r w:rsidR="00206D51" w:rsidRPr="00260B8C">
        <w:rPr>
          <w:sz w:val="24"/>
          <w:szCs w:val="24"/>
        </w:rPr>
        <w:t>v mezích pravomocného rozsudku, t</w:t>
      </w:r>
      <w:r w:rsidR="007C1E75" w:rsidRPr="00260B8C">
        <w:rPr>
          <w:sz w:val="24"/>
          <w:szCs w:val="24"/>
        </w:rPr>
        <w:t>zn</w:t>
      </w:r>
      <w:r w:rsidR="00206D51" w:rsidRPr="00260B8C">
        <w:rPr>
          <w:sz w:val="24"/>
          <w:szCs w:val="24"/>
        </w:rPr>
        <w:t xml:space="preserve">. nelze měnit druh ani výměru </w:t>
      </w:r>
      <w:r w:rsidR="007C1E75" w:rsidRPr="00260B8C">
        <w:rPr>
          <w:sz w:val="24"/>
          <w:szCs w:val="24"/>
        </w:rPr>
        <w:t xml:space="preserve">trestu obecně prospěšných prací. O jakékoliv změně musí </w:t>
      </w:r>
      <w:r w:rsidR="00206D51" w:rsidRPr="00260B8C">
        <w:rPr>
          <w:sz w:val="24"/>
          <w:szCs w:val="24"/>
        </w:rPr>
        <w:t>bezodkladně probační úředník informovat přísluš</w:t>
      </w:r>
      <w:r w:rsidR="00EC7953" w:rsidRPr="00260B8C">
        <w:rPr>
          <w:sz w:val="24"/>
          <w:szCs w:val="24"/>
        </w:rPr>
        <w:t>ný soud. Autoritativní zásah ze </w:t>
      </w:r>
      <w:r w:rsidR="00206D51" w:rsidRPr="00260B8C">
        <w:rPr>
          <w:sz w:val="24"/>
          <w:szCs w:val="24"/>
        </w:rPr>
        <w:t>strany soudu by zde přicházel v </w:t>
      </w:r>
      <w:r w:rsidR="005F12E7" w:rsidRPr="00260B8C">
        <w:rPr>
          <w:sz w:val="24"/>
          <w:szCs w:val="24"/>
        </w:rPr>
        <w:t>úvahu</w:t>
      </w:r>
      <w:r w:rsidR="00206D51" w:rsidRPr="00260B8C">
        <w:rPr>
          <w:sz w:val="24"/>
          <w:szCs w:val="24"/>
        </w:rPr>
        <w:t xml:space="preserve"> </w:t>
      </w:r>
      <w:r w:rsidR="007C1E75" w:rsidRPr="00260B8C">
        <w:rPr>
          <w:sz w:val="24"/>
          <w:szCs w:val="24"/>
        </w:rPr>
        <w:t xml:space="preserve">opětovně </w:t>
      </w:r>
      <w:r w:rsidR="00EC7953" w:rsidRPr="00260B8C">
        <w:rPr>
          <w:sz w:val="24"/>
          <w:szCs w:val="24"/>
        </w:rPr>
        <w:t>až v případech, kdy </w:t>
      </w:r>
      <w:r w:rsidR="007C1E75" w:rsidRPr="00260B8C">
        <w:rPr>
          <w:sz w:val="24"/>
          <w:szCs w:val="24"/>
        </w:rPr>
        <w:t>by </w:t>
      </w:r>
      <w:r w:rsidR="00206D51" w:rsidRPr="00260B8C">
        <w:rPr>
          <w:sz w:val="24"/>
          <w:szCs w:val="24"/>
        </w:rPr>
        <w:t>probační úředník z nějakého důvodu odmítl požadovanou změnu provést (např. by odmítl na základě sdělení odsouzeného změnit druh vykonávané práce)</w:t>
      </w:r>
      <w:r w:rsidR="007C1E75" w:rsidRPr="00260B8C">
        <w:rPr>
          <w:sz w:val="24"/>
          <w:szCs w:val="24"/>
        </w:rPr>
        <w:t xml:space="preserve"> nebo by se odsouzený změně navržené probačním úředníkem odmítl podrobit</w:t>
      </w:r>
      <w:r w:rsidR="005F12E7" w:rsidRPr="00260B8C">
        <w:rPr>
          <w:sz w:val="24"/>
          <w:szCs w:val="24"/>
        </w:rPr>
        <w:t>, přičemž</w:t>
      </w:r>
      <w:r w:rsidR="00206D51" w:rsidRPr="00260B8C">
        <w:rPr>
          <w:sz w:val="24"/>
          <w:szCs w:val="24"/>
        </w:rPr>
        <w:t xml:space="preserve"> soud </w:t>
      </w:r>
      <w:r w:rsidR="00EC7953" w:rsidRPr="00260B8C">
        <w:rPr>
          <w:sz w:val="24"/>
          <w:szCs w:val="24"/>
        </w:rPr>
        <w:t>bude rozhodovat o </w:t>
      </w:r>
      <w:r w:rsidR="00206D51" w:rsidRPr="00260B8C">
        <w:rPr>
          <w:sz w:val="24"/>
          <w:szCs w:val="24"/>
        </w:rPr>
        <w:t xml:space="preserve">změně místa a druhu práce vždy na základě </w:t>
      </w:r>
      <w:r w:rsidR="007C1E75" w:rsidRPr="00260B8C">
        <w:rPr>
          <w:sz w:val="24"/>
          <w:szCs w:val="24"/>
        </w:rPr>
        <w:t xml:space="preserve">podrobné </w:t>
      </w:r>
      <w:r w:rsidR="00206D51" w:rsidRPr="00260B8C">
        <w:rPr>
          <w:sz w:val="24"/>
          <w:szCs w:val="24"/>
        </w:rPr>
        <w:t>zprávy probačního úředníka</w:t>
      </w:r>
      <w:r w:rsidR="007C1E75" w:rsidRPr="00260B8C">
        <w:rPr>
          <w:sz w:val="24"/>
          <w:szCs w:val="24"/>
        </w:rPr>
        <w:t>.</w:t>
      </w:r>
      <w:r w:rsidR="00206D51" w:rsidRPr="00260B8C">
        <w:rPr>
          <w:sz w:val="24"/>
          <w:szCs w:val="24"/>
        </w:rPr>
        <w:t xml:space="preserve"> </w:t>
      </w:r>
    </w:p>
    <w:p w14:paraId="5DE2F218" w14:textId="77777777" w:rsidR="00E67BF0" w:rsidRPr="00260B8C" w:rsidRDefault="00E67BF0" w:rsidP="00E67BF0">
      <w:pPr>
        <w:spacing w:before="120" w:after="0" w:line="240" w:lineRule="auto"/>
        <w:jc w:val="both"/>
        <w:rPr>
          <w:sz w:val="24"/>
          <w:szCs w:val="24"/>
        </w:rPr>
      </w:pPr>
      <w:r w:rsidRPr="00260B8C">
        <w:rPr>
          <w:sz w:val="24"/>
          <w:szCs w:val="24"/>
        </w:rPr>
        <w:t>Co se týče trestu domácího vězení, na rozdíl od trestu obecně</w:t>
      </w:r>
      <w:r w:rsidR="007C1E75" w:rsidRPr="00260B8C">
        <w:rPr>
          <w:sz w:val="24"/>
          <w:szCs w:val="24"/>
        </w:rPr>
        <w:t xml:space="preserve"> prospěšných prací, kde soud po </w:t>
      </w:r>
      <w:r w:rsidRPr="00260B8C">
        <w:rPr>
          <w:sz w:val="24"/>
          <w:szCs w:val="24"/>
        </w:rPr>
        <w:t>nabytí právní moci odsuzujícího rozsudku musí nejprve požádat Probační a mediační službu o součinnost a až na základě poznatků, které od probačního úředníka obdrží, vydá usnesení o nařízení výkonu samotného trestu, u TDV je situace odlišná. Soud ve svém odsuzujícím rozsudku stanoví druh trestu – tj. trest domácího v</w:t>
      </w:r>
      <w:r w:rsidR="007C1E75" w:rsidRPr="00260B8C">
        <w:rPr>
          <w:sz w:val="24"/>
          <w:szCs w:val="24"/>
        </w:rPr>
        <w:t>ězení a výměru tohoto trestu, a </w:t>
      </w:r>
      <w:r w:rsidRPr="00260B8C">
        <w:rPr>
          <w:sz w:val="24"/>
          <w:szCs w:val="24"/>
        </w:rPr>
        <w:t xml:space="preserve">jelikož si je </w:t>
      </w:r>
      <w:r w:rsidR="00242DD8" w:rsidRPr="00260B8C">
        <w:rPr>
          <w:sz w:val="24"/>
          <w:szCs w:val="24"/>
        </w:rPr>
        <w:t xml:space="preserve">soud ve většině případů schopen </w:t>
      </w:r>
      <w:r w:rsidRPr="00260B8C">
        <w:rPr>
          <w:sz w:val="24"/>
          <w:szCs w:val="24"/>
        </w:rPr>
        <w:t>po</w:t>
      </w:r>
      <w:r w:rsidR="007C1E75" w:rsidRPr="00260B8C">
        <w:rPr>
          <w:sz w:val="24"/>
          <w:szCs w:val="24"/>
        </w:rPr>
        <w:t>znatky potřebné pro rozhodnutí o </w:t>
      </w:r>
      <w:r w:rsidRPr="00260B8C">
        <w:rPr>
          <w:sz w:val="24"/>
          <w:szCs w:val="24"/>
        </w:rPr>
        <w:t>konkrétních podmínkách výkonu TDV (tj. o tom, ve kterém</w:t>
      </w:r>
      <w:r w:rsidR="007C1E75" w:rsidRPr="00260B8C">
        <w:rPr>
          <w:sz w:val="24"/>
          <w:szCs w:val="24"/>
        </w:rPr>
        <w:t xml:space="preserve"> obydlí má být trest vykonán, a v jakém časovém rozmezí</w:t>
      </w:r>
      <w:r w:rsidRPr="00260B8C">
        <w:rPr>
          <w:sz w:val="24"/>
          <w:szCs w:val="24"/>
        </w:rPr>
        <w:t xml:space="preserve"> se má odsouzený na tomto místě zdržovat) obstarat ze spisového materiálu, </w:t>
      </w:r>
      <w:r w:rsidR="00242DD8" w:rsidRPr="00260B8C">
        <w:rPr>
          <w:sz w:val="24"/>
          <w:szCs w:val="24"/>
        </w:rPr>
        <w:t>může být</w:t>
      </w:r>
      <w:r w:rsidRPr="00260B8C">
        <w:rPr>
          <w:sz w:val="24"/>
          <w:szCs w:val="24"/>
        </w:rPr>
        <w:t xml:space="preserve"> hned po právní moci </w:t>
      </w:r>
      <w:r w:rsidR="00EC7953" w:rsidRPr="00260B8C">
        <w:rPr>
          <w:sz w:val="24"/>
          <w:szCs w:val="24"/>
        </w:rPr>
        <w:t xml:space="preserve">rozsudku </w:t>
      </w:r>
      <w:r w:rsidR="00242DD8" w:rsidRPr="00260B8C">
        <w:rPr>
          <w:sz w:val="24"/>
          <w:szCs w:val="24"/>
        </w:rPr>
        <w:t>soudem vydáno</w:t>
      </w:r>
      <w:r w:rsidRPr="00260B8C">
        <w:rPr>
          <w:sz w:val="24"/>
          <w:szCs w:val="24"/>
        </w:rPr>
        <w:t xml:space="preserve"> usnesení o nařízení výkonu TDV. Tento postup </w:t>
      </w:r>
      <w:r w:rsidR="00242DD8" w:rsidRPr="00260B8C">
        <w:rPr>
          <w:sz w:val="24"/>
          <w:szCs w:val="24"/>
        </w:rPr>
        <w:t xml:space="preserve">je </w:t>
      </w:r>
      <w:r w:rsidRPr="00260B8C">
        <w:rPr>
          <w:sz w:val="24"/>
          <w:szCs w:val="24"/>
        </w:rPr>
        <w:t xml:space="preserve">z pohledu praxe </w:t>
      </w:r>
      <w:r w:rsidR="00242DD8" w:rsidRPr="00260B8C">
        <w:rPr>
          <w:sz w:val="24"/>
          <w:szCs w:val="24"/>
        </w:rPr>
        <w:t>i</w:t>
      </w:r>
      <w:r w:rsidRPr="00260B8C">
        <w:rPr>
          <w:sz w:val="24"/>
          <w:szCs w:val="24"/>
        </w:rPr>
        <w:t xml:space="preserve"> z pohledu teorie</w:t>
      </w:r>
      <w:r w:rsidR="00242DD8" w:rsidRPr="00260B8C">
        <w:rPr>
          <w:sz w:val="24"/>
          <w:szCs w:val="24"/>
        </w:rPr>
        <w:t xml:space="preserve"> dostatečně rychlý a</w:t>
      </w:r>
      <w:r w:rsidRPr="00260B8C">
        <w:rPr>
          <w:sz w:val="24"/>
          <w:szCs w:val="24"/>
        </w:rPr>
        <w:t xml:space="preserve"> není </w:t>
      </w:r>
      <w:r w:rsidR="00EC7953" w:rsidRPr="00260B8C">
        <w:rPr>
          <w:sz w:val="24"/>
          <w:szCs w:val="24"/>
        </w:rPr>
        <w:t>jej </w:t>
      </w:r>
      <w:r w:rsidRPr="00260B8C">
        <w:rPr>
          <w:sz w:val="24"/>
          <w:szCs w:val="24"/>
        </w:rPr>
        <w:t xml:space="preserve">potřeba </w:t>
      </w:r>
      <w:r w:rsidR="007C1E75" w:rsidRPr="00260B8C">
        <w:rPr>
          <w:sz w:val="24"/>
          <w:szCs w:val="24"/>
        </w:rPr>
        <w:t>měnit</w:t>
      </w:r>
      <w:r w:rsidRPr="00260B8C">
        <w:rPr>
          <w:sz w:val="24"/>
          <w:szCs w:val="24"/>
        </w:rPr>
        <w:t xml:space="preserve">. </w:t>
      </w:r>
    </w:p>
    <w:p w14:paraId="666E6C24" w14:textId="77777777" w:rsidR="00E67BF0" w:rsidRPr="00260B8C" w:rsidRDefault="00242DD8" w:rsidP="00E67BF0">
      <w:pPr>
        <w:spacing w:before="120" w:after="0" w:line="240" w:lineRule="auto"/>
        <w:jc w:val="both"/>
        <w:rPr>
          <w:sz w:val="24"/>
          <w:szCs w:val="24"/>
        </w:rPr>
      </w:pPr>
      <w:r w:rsidRPr="00260B8C">
        <w:rPr>
          <w:sz w:val="24"/>
          <w:szCs w:val="24"/>
        </w:rPr>
        <w:t>Jde-li o</w:t>
      </w:r>
      <w:r w:rsidR="007C1E75" w:rsidRPr="00260B8C">
        <w:rPr>
          <w:sz w:val="24"/>
          <w:szCs w:val="24"/>
        </w:rPr>
        <w:t xml:space="preserve"> </w:t>
      </w:r>
      <w:r w:rsidR="00E67BF0" w:rsidRPr="00260B8C">
        <w:rPr>
          <w:sz w:val="24"/>
          <w:szCs w:val="24"/>
        </w:rPr>
        <w:t>změn</w:t>
      </w:r>
      <w:r w:rsidR="004037F1" w:rsidRPr="00260B8C">
        <w:rPr>
          <w:sz w:val="24"/>
          <w:szCs w:val="24"/>
        </w:rPr>
        <w:t>u</w:t>
      </w:r>
      <w:r w:rsidR="00E67BF0" w:rsidRPr="00260B8C">
        <w:rPr>
          <w:sz w:val="24"/>
          <w:szCs w:val="24"/>
        </w:rPr>
        <w:t xml:space="preserve"> podmínek v průběhu výkonu TDV, je nutné rozlišit mezi změnami</w:t>
      </w:r>
      <w:r w:rsidR="00EC7953" w:rsidRPr="00260B8C">
        <w:rPr>
          <w:sz w:val="24"/>
          <w:szCs w:val="24"/>
        </w:rPr>
        <w:t xml:space="preserve"> </w:t>
      </w:r>
      <w:r w:rsidR="004037F1" w:rsidRPr="00260B8C">
        <w:rPr>
          <w:sz w:val="24"/>
          <w:szCs w:val="24"/>
        </w:rPr>
        <w:t xml:space="preserve">týkajícími se </w:t>
      </w:r>
      <w:r w:rsidR="00E67BF0" w:rsidRPr="00260B8C">
        <w:rPr>
          <w:sz w:val="24"/>
          <w:szCs w:val="24"/>
        </w:rPr>
        <w:t xml:space="preserve">místa a časového rozmezí, ve kterém se má odsouzený zdržovat v obydlí, a mezi změnou </w:t>
      </w:r>
      <w:r w:rsidR="007C1E75" w:rsidRPr="00260B8C">
        <w:rPr>
          <w:sz w:val="24"/>
          <w:szCs w:val="24"/>
        </w:rPr>
        <w:t>okolností, jež jsou součástí uloženého trestu, tj. změn</w:t>
      </w:r>
      <w:r w:rsidR="004037F1" w:rsidRPr="00260B8C">
        <w:rPr>
          <w:sz w:val="24"/>
          <w:szCs w:val="24"/>
        </w:rPr>
        <w:t>ou</w:t>
      </w:r>
      <w:r w:rsidR="007C1E75" w:rsidRPr="00260B8C">
        <w:rPr>
          <w:sz w:val="24"/>
          <w:szCs w:val="24"/>
        </w:rPr>
        <w:t xml:space="preserve"> </w:t>
      </w:r>
      <w:r w:rsidR="00E67BF0" w:rsidRPr="00260B8C">
        <w:rPr>
          <w:sz w:val="24"/>
          <w:szCs w:val="24"/>
        </w:rPr>
        <w:t>přiměřených omezení a přiměřených povinností nebo výchovných opatř</w:t>
      </w:r>
      <w:r w:rsidR="007C1E75" w:rsidRPr="00260B8C">
        <w:rPr>
          <w:sz w:val="24"/>
          <w:szCs w:val="24"/>
        </w:rPr>
        <w:t>ení uložených odsouzenému, která</w:t>
      </w:r>
      <w:r w:rsidR="00E67BF0" w:rsidRPr="00260B8C">
        <w:rPr>
          <w:sz w:val="24"/>
          <w:szCs w:val="24"/>
        </w:rPr>
        <w:t xml:space="preserve"> zcela zjevně mění rozsah zásahu do práv odsouzeného. </w:t>
      </w:r>
    </w:p>
    <w:p w14:paraId="353790B9" w14:textId="2AC0D747" w:rsidR="00E67BF0" w:rsidRPr="00260B8C" w:rsidRDefault="00E67BF0" w:rsidP="00E67BF0">
      <w:pPr>
        <w:spacing w:before="120" w:after="0" w:line="240" w:lineRule="auto"/>
        <w:jc w:val="both"/>
        <w:rPr>
          <w:sz w:val="24"/>
          <w:szCs w:val="24"/>
        </w:rPr>
      </w:pPr>
      <w:r w:rsidRPr="00260B8C">
        <w:rPr>
          <w:sz w:val="24"/>
          <w:szCs w:val="24"/>
        </w:rPr>
        <w:t>Pokud jde o první uvedenou skupinu změn, praxe zde identifikovala obdobné problémy</w:t>
      </w:r>
      <w:r w:rsidR="000309A7">
        <w:rPr>
          <w:sz w:val="24"/>
          <w:szCs w:val="24"/>
        </w:rPr>
        <w:t>,</w:t>
      </w:r>
      <w:r w:rsidRPr="00260B8C">
        <w:rPr>
          <w:sz w:val="24"/>
          <w:szCs w:val="24"/>
        </w:rPr>
        <w:t xml:space="preserve"> jak</w:t>
      </w:r>
      <w:r w:rsidR="000309A7">
        <w:rPr>
          <w:sz w:val="24"/>
          <w:szCs w:val="24"/>
        </w:rPr>
        <w:t>é</w:t>
      </w:r>
      <w:r w:rsidRPr="00260B8C">
        <w:rPr>
          <w:sz w:val="24"/>
          <w:szCs w:val="24"/>
        </w:rPr>
        <w:t xml:space="preserve"> </w:t>
      </w:r>
      <w:r w:rsidR="000309A7">
        <w:rPr>
          <w:sz w:val="24"/>
          <w:szCs w:val="24"/>
        </w:rPr>
        <w:t xml:space="preserve">se </w:t>
      </w:r>
      <w:proofErr w:type="gramStart"/>
      <w:r w:rsidR="000309A7">
        <w:rPr>
          <w:sz w:val="24"/>
          <w:szCs w:val="24"/>
        </w:rPr>
        <w:t>vyskytují</w:t>
      </w:r>
      <w:proofErr w:type="gramEnd"/>
      <w:r w:rsidR="000309A7">
        <w:rPr>
          <w:sz w:val="24"/>
          <w:szCs w:val="24"/>
        </w:rPr>
        <w:t xml:space="preserve"> </w:t>
      </w:r>
      <w:r w:rsidRPr="00260B8C">
        <w:rPr>
          <w:sz w:val="24"/>
          <w:szCs w:val="24"/>
        </w:rPr>
        <w:t xml:space="preserve">u změn v průběhu výkonu </w:t>
      </w:r>
      <w:proofErr w:type="gramStart"/>
      <w:r w:rsidRPr="00260B8C">
        <w:rPr>
          <w:sz w:val="24"/>
          <w:szCs w:val="24"/>
        </w:rPr>
        <w:t>OPP</w:t>
      </w:r>
      <w:proofErr w:type="gramEnd"/>
      <w:r w:rsidRPr="00260B8C">
        <w:rPr>
          <w:sz w:val="24"/>
          <w:szCs w:val="24"/>
        </w:rPr>
        <w:t xml:space="preserve">. Stejně jako u výkonu </w:t>
      </w:r>
      <w:r w:rsidR="00242DD8" w:rsidRPr="00260B8C">
        <w:rPr>
          <w:sz w:val="24"/>
          <w:szCs w:val="24"/>
        </w:rPr>
        <w:t xml:space="preserve">trestu </w:t>
      </w:r>
      <w:r w:rsidRPr="00260B8C">
        <w:rPr>
          <w:sz w:val="24"/>
          <w:szCs w:val="24"/>
        </w:rPr>
        <w:t>OPP i v průběhu výkonu TDV m</w:t>
      </w:r>
      <w:r w:rsidR="004037F1" w:rsidRPr="00260B8C">
        <w:rPr>
          <w:sz w:val="24"/>
          <w:szCs w:val="24"/>
        </w:rPr>
        <w:t>ohou</w:t>
      </w:r>
      <w:r w:rsidRPr="00260B8C">
        <w:rPr>
          <w:sz w:val="24"/>
          <w:szCs w:val="24"/>
        </w:rPr>
        <w:t xml:space="preserve"> nastat okolnosti závislé či nezávislé na vůli odsouzeného – odsouzený se může přestěhovat, </w:t>
      </w:r>
      <w:r w:rsidR="00EC7953" w:rsidRPr="00260B8C">
        <w:rPr>
          <w:sz w:val="24"/>
          <w:szCs w:val="24"/>
        </w:rPr>
        <w:t xml:space="preserve">byla mu vypovězena nájemní smlouva, </w:t>
      </w:r>
      <w:r w:rsidRPr="00260B8C">
        <w:rPr>
          <w:sz w:val="24"/>
          <w:szCs w:val="24"/>
        </w:rPr>
        <w:t>je vyk</w:t>
      </w:r>
      <w:r w:rsidR="00EC7953" w:rsidRPr="00260B8C">
        <w:rPr>
          <w:sz w:val="24"/>
          <w:szCs w:val="24"/>
        </w:rPr>
        <w:t>ázán Polici</w:t>
      </w:r>
      <w:r w:rsidR="00210632">
        <w:rPr>
          <w:sz w:val="24"/>
          <w:szCs w:val="24"/>
        </w:rPr>
        <w:t>í</w:t>
      </w:r>
      <w:r w:rsidR="00EC7953" w:rsidRPr="00260B8C">
        <w:rPr>
          <w:sz w:val="24"/>
          <w:szCs w:val="24"/>
        </w:rPr>
        <w:t xml:space="preserve"> České republiky ze </w:t>
      </w:r>
      <w:r w:rsidRPr="00260B8C">
        <w:rPr>
          <w:sz w:val="24"/>
          <w:szCs w:val="24"/>
        </w:rPr>
        <w:t xml:space="preserve">společného </w:t>
      </w:r>
      <w:r w:rsidR="00EC7953" w:rsidRPr="00260B8C">
        <w:rPr>
          <w:sz w:val="24"/>
          <w:szCs w:val="24"/>
        </w:rPr>
        <w:t>obydlí, změnil zaměstnání a již </w:t>
      </w:r>
      <w:r w:rsidRPr="00260B8C">
        <w:rPr>
          <w:sz w:val="24"/>
          <w:szCs w:val="24"/>
        </w:rPr>
        <w:t>nepracuje např. přes den</w:t>
      </w:r>
      <w:r w:rsidR="004037F1" w:rsidRPr="00260B8C">
        <w:rPr>
          <w:sz w:val="24"/>
          <w:szCs w:val="24"/>
        </w:rPr>
        <w:t>,</w:t>
      </w:r>
      <w:r w:rsidRPr="00260B8C">
        <w:rPr>
          <w:sz w:val="24"/>
          <w:szCs w:val="24"/>
        </w:rPr>
        <w:t xml:space="preserve"> ale v noci atd. </w:t>
      </w:r>
      <w:r w:rsidR="00EC7953" w:rsidRPr="00260B8C">
        <w:rPr>
          <w:sz w:val="24"/>
          <w:szCs w:val="24"/>
        </w:rPr>
        <w:t>Všechny tyto okolnosti vyžadují okamžitou úpravu podmínek výkonu trestu domácího vězení, v opačném případě by totiž mohlo dojít k naplnění podmínek pro přeměnu trestu. Nicméně t</w:t>
      </w:r>
      <w:r w:rsidRPr="00260B8C">
        <w:rPr>
          <w:sz w:val="24"/>
          <w:szCs w:val="24"/>
        </w:rPr>
        <w:t>yto podmínky je</w:t>
      </w:r>
      <w:r w:rsidR="00EC7953" w:rsidRPr="00260B8C">
        <w:rPr>
          <w:sz w:val="24"/>
          <w:szCs w:val="24"/>
        </w:rPr>
        <w:t xml:space="preserve"> dle stávající právní úpravy (§ </w:t>
      </w:r>
      <w:r w:rsidRPr="00260B8C">
        <w:rPr>
          <w:sz w:val="24"/>
          <w:szCs w:val="24"/>
        </w:rPr>
        <w:t>334e trestn</w:t>
      </w:r>
      <w:r w:rsidR="00E62607" w:rsidRPr="00260B8C">
        <w:rPr>
          <w:sz w:val="24"/>
          <w:szCs w:val="24"/>
        </w:rPr>
        <w:t>ího řádu) možné změnit pouze na </w:t>
      </w:r>
      <w:r w:rsidRPr="00260B8C">
        <w:rPr>
          <w:sz w:val="24"/>
          <w:szCs w:val="24"/>
        </w:rPr>
        <w:t xml:space="preserve">základě rozhodnutí soudu, což </w:t>
      </w:r>
      <w:r w:rsidR="00242DD8" w:rsidRPr="00260B8C">
        <w:rPr>
          <w:sz w:val="24"/>
          <w:szCs w:val="24"/>
        </w:rPr>
        <w:t xml:space="preserve">opětovně </w:t>
      </w:r>
      <w:r w:rsidRPr="00260B8C">
        <w:rPr>
          <w:sz w:val="24"/>
          <w:szCs w:val="24"/>
        </w:rPr>
        <w:t xml:space="preserve">znamená určitou časovou prodlevu způsobenou administrací takového rozhodnutí. </w:t>
      </w:r>
    </w:p>
    <w:p w14:paraId="2FB7D569" w14:textId="77777777" w:rsidR="00E67BF0" w:rsidRPr="00260B8C" w:rsidRDefault="00E67BF0" w:rsidP="00E67BF0">
      <w:pPr>
        <w:spacing w:before="120" w:after="0" w:line="240" w:lineRule="auto"/>
        <w:jc w:val="both"/>
        <w:rPr>
          <w:sz w:val="24"/>
          <w:szCs w:val="24"/>
        </w:rPr>
      </w:pPr>
      <w:r w:rsidRPr="00260B8C">
        <w:rPr>
          <w:sz w:val="24"/>
          <w:szCs w:val="24"/>
        </w:rPr>
        <w:t>N</w:t>
      </w:r>
      <w:r w:rsidR="004037F1" w:rsidRPr="00260B8C">
        <w:rPr>
          <w:sz w:val="24"/>
          <w:szCs w:val="24"/>
        </w:rPr>
        <w:t>avržená</w:t>
      </w:r>
      <w:r w:rsidRPr="00260B8C">
        <w:rPr>
          <w:sz w:val="24"/>
          <w:szCs w:val="24"/>
        </w:rPr>
        <w:t xml:space="preserve"> právní úprav</w:t>
      </w:r>
      <w:r w:rsidR="004037F1" w:rsidRPr="00260B8C">
        <w:rPr>
          <w:sz w:val="24"/>
          <w:szCs w:val="24"/>
        </w:rPr>
        <w:t>a</w:t>
      </w:r>
      <w:r w:rsidRPr="00260B8C">
        <w:rPr>
          <w:sz w:val="24"/>
          <w:szCs w:val="24"/>
        </w:rPr>
        <w:t xml:space="preserve"> přesouvá pravomoc změnit místo a čas u výkonu TDV </w:t>
      </w:r>
      <w:r w:rsidR="00A72EFD" w:rsidRPr="00260B8C">
        <w:rPr>
          <w:sz w:val="24"/>
          <w:szCs w:val="24"/>
        </w:rPr>
        <w:t xml:space="preserve">(obdobně jako u trestu OPP) </w:t>
      </w:r>
      <w:r w:rsidR="00242DD8" w:rsidRPr="00260B8C">
        <w:rPr>
          <w:sz w:val="24"/>
          <w:szCs w:val="24"/>
        </w:rPr>
        <w:t>na probačního úředníka, ovšem</w:t>
      </w:r>
      <w:r w:rsidRPr="00260B8C">
        <w:rPr>
          <w:sz w:val="24"/>
          <w:szCs w:val="24"/>
        </w:rPr>
        <w:t xml:space="preserve"> za splnění následujících podmínek:</w:t>
      </w:r>
    </w:p>
    <w:p w14:paraId="3A82EC92" w14:textId="77777777" w:rsidR="00E67BF0" w:rsidRPr="00260B8C" w:rsidRDefault="00E67BF0" w:rsidP="00822085">
      <w:pPr>
        <w:pStyle w:val="Odstavecseseznamem"/>
        <w:numPr>
          <w:ilvl w:val="0"/>
          <w:numId w:val="3"/>
        </w:numPr>
        <w:spacing w:before="120" w:after="0" w:line="240" w:lineRule="auto"/>
        <w:ind w:left="567" w:hanging="207"/>
        <w:jc w:val="both"/>
        <w:rPr>
          <w:sz w:val="24"/>
          <w:szCs w:val="24"/>
        </w:rPr>
      </w:pPr>
      <w:r w:rsidRPr="00260B8C">
        <w:rPr>
          <w:sz w:val="24"/>
          <w:szCs w:val="24"/>
        </w:rPr>
        <w:t>změna je provedena na základě dohody s odsouzeným,</w:t>
      </w:r>
    </w:p>
    <w:p w14:paraId="4BBA6532" w14:textId="77777777" w:rsidR="00E67BF0" w:rsidRPr="00260B8C" w:rsidRDefault="00E67BF0" w:rsidP="00822085">
      <w:pPr>
        <w:pStyle w:val="Odstavecseseznamem"/>
        <w:numPr>
          <w:ilvl w:val="0"/>
          <w:numId w:val="3"/>
        </w:numPr>
        <w:spacing w:before="120" w:after="0" w:line="240" w:lineRule="auto"/>
        <w:ind w:left="567" w:hanging="207"/>
        <w:jc w:val="both"/>
        <w:rPr>
          <w:sz w:val="24"/>
          <w:szCs w:val="24"/>
        </w:rPr>
      </w:pPr>
      <w:r w:rsidRPr="00260B8C">
        <w:rPr>
          <w:sz w:val="24"/>
          <w:szCs w:val="24"/>
        </w:rPr>
        <w:t>změna je učiněna na základě důležitého důvodu,</w:t>
      </w:r>
    </w:p>
    <w:p w14:paraId="48C905EE" w14:textId="77777777" w:rsidR="00E67BF0" w:rsidRPr="00260B8C" w:rsidRDefault="00E67BF0" w:rsidP="00822085">
      <w:pPr>
        <w:pStyle w:val="Odstavecseseznamem"/>
        <w:numPr>
          <w:ilvl w:val="0"/>
          <w:numId w:val="3"/>
        </w:numPr>
        <w:spacing w:before="120" w:after="0" w:line="240" w:lineRule="auto"/>
        <w:ind w:left="567" w:hanging="207"/>
        <w:jc w:val="both"/>
        <w:rPr>
          <w:sz w:val="24"/>
          <w:szCs w:val="24"/>
        </w:rPr>
      </w:pPr>
      <w:r w:rsidRPr="00260B8C">
        <w:rPr>
          <w:sz w:val="24"/>
          <w:szCs w:val="24"/>
        </w:rPr>
        <w:t xml:space="preserve"> délka doby, po kterou je odsouzený povinen </w:t>
      </w:r>
      <w:r w:rsidR="004037F1" w:rsidRPr="00260B8C">
        <w:rPr>
          <w:sz w:val="24"/>
          <w:szCs w:val="24"/>
        </w:rPr>
        <w:t>pobývat</w:t>
      </w:r>
      <w:r w:rsidRPr="00260B8C">
        <w:rPr>
          <w:sz w:val="24"/>
          <w:szCs w:val="24"/>
        </w:rPr>
        <w:t xml:space="preserve"> ve svém obydlí, nebude </w:t>
      </w:r>
      <w:r w:rsidR="00242DD8" w:rsidRPr="00260B8C">
        <w:rPr>
          <w:sz w:val="24"/>
          <w:szCs w:val="24"/>
        </w:rPr>
        <w:t>změněna</w:t>
      </w:r>
      <w:r w:rsidRPr="00260B8C">
        <w:rPr>
          <w:sz w:val="24"/>
          <w:szCs w:val="24"/>
        </w:rPr>
        <w:t>.</w:t>
      </w:r>
    </w:p>
    <w:p w14:paraId="62F56256" w14:textId="77777777" w:rsidR="00242DD8" w:rsidRPr="00260B8C" w:rsidRDefault="00E67BF0" w:rsidP="00E67BF0">
      <w:pPr>
        <w:spacing w:before="120" w:after="0" w:line="240" w:lineRule="auto"/>
        <w:jc w:val="both"/>
        <w:rPr>
          <w:sz w:val="24"/>
          <w:szCs w:val="24"/>
        </w:rPr>
      </w:pPr>
      <w:r w:rsidRPr="00260B8C">
        <w:rPr>
          <w:sz w:val="24"/>
          <w:szCs w:val="24"/>
        </w:rPr>
        <w:t xml:space="preserve">Za splnění všech těchto podmínek (kumulativně) může změnu místa či času </w:t>
      </w:r>
      <w:r w:rsidR="00E74A95" w:rsidRPr="00260B8C">
        <w:rPr>
          <w:sz w:val="24"/>
          <w:szCs w:val="24"/>
        </w:rPr>
        <w:t xml:space="preserve">výkonu TDV </w:t>
      </w:r>
      <w:r w:rsidRPr="00260B8C">
        <w:rPr>
          <w:sz w:val="24"/>
          <w:szCs w:val="24"/>
        </w:rPr>
        <w:t xml:space="preserve">provést probační úředník; o změně bezodkladně informuje příslušný soud. </w:t>
      </w:r>
      <w:r w:rsidR="00242DD8" w:rsidRPr="00260B8C">
        <w:rPr>
          <w:sz w:val="24"/>
          <w:szCs w:val="24"/>
        </w:rPr>
        <w:t xml:space="preserve">Nebudou-li naplněny všechny předpoklady pro to, aby změnu mohl provést probační úředník (např. </w:t>
      </w:r>
      <w:r w:rsidR="00242DD8" w:rsidRPr="00260B8C">
        <w:rPr>
          <w:sz w:val="24"/>
          <w:szCs w:val="24"/>
        </w:rPr>
        <w:lastRenderedPageBreak/>
        <w:t>probační úřední</w:t>
      </w:r>
      <w:r w:rsidR="00210632">
        <w:rPr>
          <w:sz w:val="24"/>
          <w:szCs w:val="24"/>
        </w:rPr>
        <w:t>k</w:t>
      </w:r>
      <w:r w:rsidR="00242DD8" w:rsidRPr="00260B8C">
        <w:rPr>
          <w:sz w:val="24"/>
          <w:szCs w:val="24"/>
        </w:rPr>
        <w:t xml:space="preserve"> neshledá důležitý důvod, který by změnu opodstatňoval), pravomoc autoritativně rozhodnout o změně výkonu TDV se </w:t>
      </w:r>
      <w:r w:rsidR="00A72EFD" w:rsidRPr="00260B8C">
        <w:rPr>
          <w:sz w:val="24"/>
          <w:szCs w:val="24"/>
        </w:rPr>
        <w:t>ponechává</w:t>
      </w:r>
      <w:r w:rsidR="00242DD8" w:rsidRPr="00260B8C">
        <w:rPr>
          <w:sz w:val="24"/>
          <w:szCs w:val="24"/>
        </w:rPr>
        <w:t xml:space="preserve"> soudu. </w:t>
      </w:r>
    </w:p>
    <w:p w14:paraId="7ACA6623" w14:textId="2DD060A8" w:rsidR="00E67BF0" w:rsidRPr="00260B8C" w:rsidRDefault="00E67BF0" w:rsidP="00E67BF0">
      <w:pPr>
        <w:spacing w:before="120" w:after="0" w:line="240" w:lineRule="auto"/>
        <w:jc w:val="both"/>
        <w:rPr>
          <w:sz w:val="24"/>
          <w:szCs w:val="24"/>
        </w:rPr>
      </w:pPr>
      <w:r w:rsidRPr="00260B8C">
        <w:rPr>
          <w:sz w:val="24"/>
          <w:szCs w:val="24"/>
        </w:rPr>
        <w:t xml:space="preserve">S ohledem na skutečnost, že tento trest představuje mnohem citelnější zásah do osobní svobody odsouzeného </w:t>
      </w:r>
      <w:r w:rsidR="00E74A95" w:rsidRPr="00260B8C">
        <w:rPr>
          <w:sz w:val="24"/>
          <w:szCs w:val="24"/>
        </w:rPr>
        <w:t>než</w:t>
      </w:r>
      <w:r w:rsidRPr="00260B8C">
        <w:rPr>
          <w:sz w:val="24"/>
          <w:szCs w:val="24"/>
        </w:rPr>
        <w:t xml:space="preserve"> </w:t>
      </w:r>
      <w:r w:rsidR="00242DD8" w:rsidRPr="00260B8C">
        <w:rPr>
          <w:sz w:val="24"/>
          <w:szCs w:val="24"/>
        </w:rPr>
        <w:t>trest OPP</w:t>
      </w:r>
      <w:r w:rsidRPr="00260B8C">
        <w:rPr>
          <w:sz w:val="24"/>
          <w:szCs w:val="24"/>
        </w:rPr>
        <w:t xml:space="preserve"> a </w:t>
      </w:r>
      <w:r w:rsidR="00B06BA9">
        <w:rPr>
          <w:sz w:val="24"/>
          <w:szCs w:val="24"/>
        </w:rPr>
        <w:t xml:space="preserve">že </w:t>
      </w:r>
      <w:r w:rsidRPr="00260B8C">
        <w:rPr>
          <w:sz w:val="24"/>
          <w:szCs w:val="24"/>
        </w:rPr>
        <w:t>i</w:t>
      </w:r>
      <w:r w:rsidR="00E74A95" w:rsidRPr="00260B8C">
        <w:rPr>
          <w:sz w:val="24"/>
          <w:szCs w:val="24"/>
        </w:rPr>
        <w:t xml:space="preserve"> stávající</w:t>
      </w:r>
      <w:r w:rsidRPr="00260B8C">
        <w:rPr>
          <w:sz w:val="24"/>
          <w:szCs w:val="24"/>
        </w:rPr>
        <w:t xml:space="preserve"> právní úprava počítá se změnou ve</w:t>
      </w:r>
      <w:r w:rsidR="00B06BA9">
        <w:rPr>
          <w:sz w:val="24"/>
          <w:szCs w:val="24"/>
        </w:rPr>
        <w:t> </w:t>
      </w:r>
      <w:r w:rsidRPr="00260B8C">
        <w:rPr>
          <w:sz w:val="24"/>
          <w:szCs w:val="24"/>
        </w:rPr>
        <w:t xml:space="preserve">výkonu trestu domácího vězení pouze výjimečně (z důležitých důvodů), </w:t>
      </w:r>
      <w:r w:rsidR="00242DD8" w:rsidRPr="00260B8C">
        <w:rPr>
          <w:sz w:val="24"/>
          <w:szCs w:val="24"/>
        </w:rPr>
        <w:t xml:space="preserve">návrh </w:t>
      </w:r>
      <w:r w:rsidRPr="00260B8C">
        <w:rPr>
          <w:sz w:val="24"/>
          <w:szCs w:val="24"/>
        </w:rPr>
        <w:t>umožňuje předsedovi senátu</w:t>
      </w:r>
      <w:r w:rsidR="00B06BA9">
        <w:rPr>
          <w:sz w:val="24"/>
          <w:szCs w:val="24"/>
        </w:rPr>
        <w:t>,</w:t>
      </w:r>
      <w:r w:rsidR="000309A7" w:rsidRPr="000309A7">
        <w:rPr>
          <w:sz w:val="24"/>
          <w:szCs w:val="24"/>
        </w:rPr>
        <w:t xml:space="preserve"> </w:t>
      </w:r>
      <w:r w:rsidR="00B06BA9" w:rsidRPr="00260B8C">
        <w:rPr>
          <w:sz w:val="24"/>
          <w:szCs w:val="24"/>
        </w:rPr>
        <w:t xml:space="preserve">v případě, že se </w:t>
      </w:r>
      <w:r w:rsidR="00B06BA9">
        <w:rPr>
          <w:sz w:val="24"/>
          <w:szCs w:val="24"/>
        </w:rPr>
        <w:t xml:space="preserve">neztotožňuje </w:t>
      </w:r>
      <w:r w:rsidR="00B06BA9" w:rsidRPr="00260B8C">
        <w:rPr>
          <w:sz w:val="24"/>
          <w:szCs w:val="24"/>
        </w:rPr>
        <w:t>se změnou, kterou učinil probační úředník</w:t>
      </w:r>
      <w:r w:rsidR="00B06BA9">
        <w:rPr>
          <w:sz w:val="24"/>
          <w:szCs w:val="24"/>
        </w:rPr>
        <w:t>,</w:t>
      </w:r>
      <w:r w:rsidR="00B06BA9" w:rsidRPr="00260B8C">
        <w:rPr>
          <w:sz w:val="24"/>
          <w:szCs w:val="24"/>
        </w:rPr>
        <w:t xml:space="preserve"> </w:t>
      </w:r>
      <w:r w:rsidR="000309A7" w:rsidRPr="00260B8C">
        <w:rPr>
          <w:sz w:val="24"/>
          <w:szCs w:val="24"/>
        </w:rPr>
        <w:t>rozhodnout o </w:t>
      </w:r>
      <w:r w:rsidR="00B06BA9">
        <w:rPr>
          <w:sz w:val="24"/>
          <w:szCs w:val="24"/>
        </w:rPr>
        <w:t xml:space="preserve">jejím </w:t>
      </w:r>
      <w:r w:rsidR="000309A7" w:rsidRPr="00260B8C">
        <w:rPr>
          <w:sz w:val="24"/>
          <w:szCs w:val="24"/>
        </w:rPr>
        <w:t xml:space="preserve">neprovedení </w:t>
      </w:r>
      <w:r w:rsidR="000309A7">
        <w:rPr>
          <w:sz w:val="24"/>
          <w:szCs w:val="24"/>
        </w:rPr>
        <w:t xml:space="preserve">nebo o </w:t>
      </w:r>
      <w:r w:rsidR="000309A7" w:rsidRPr="00260B8C">
        <w:rPr>
          <w:sz w:val="24"/>
          <w:szCs w:val="24"/>
        </w:rPr>
        <w:t xml:space="preserve">jiném </w:t>
      </w:r>
      <w:r w:rsidR="000309A7">
        <w:rPr>
          <w:sz w:val="24"/>
          <w:szCs w:val="24"/>
        </w:rPr>
        <w:t xml:space="preserve">jejím </w:t>
      </w:r>
      <w:r w:rsidR="000309A7" w:rsidRPr="00260B8C">
        <w:rPr>
          <w:sz w:val="24"/>
          <w:szCs w:val="24"/>
        </w:rPr>
        <w:t>rozsahu</w:t>
      </w:r>
      <w:r w:rsidR="00B06BA9">
        <w:rPr>
          <w:sz w:val="24"/>
          <w:szCs w:val="24"/>
        </w:rPr>
        <w:t>.</w:t>
      </w:r>
    </w:p>
    <w:p w14:paraId="41BD584E" w14:textId="284CDB85" w:rsidR="00E67BF0" w:rsidRPr="00260B8C" w:rsidRDefault="00242DD8" w:rsidP="00E67BF0">
      <w:pPr>
        <w:spacing w:before="120" w:after="0" w:line="240" w:lineRule="auto"/>
        <w:jc w:val="both"/>
        <w:rPr>
          <w:sz w:val="24"/>
          <w:szCs w:val="24"/>
        </w:rPr>
      </w:pPr>
      <w:r w:rsidRPr="00260B8C">
        <w:rPr>
          <w:sz w:val="24"/>
          <w:szCs w:val="24"/>
        </w:rPr>
        <w:t>S</w:t>
      </w:r>
      <w:r w:rsidR="00E67BF0" w:rsidRPr="00260B8C">
        <w:rPr>
          <w:sz w:val="24"/>
          <w:szCs w:val="24"/>
        </w:rPr>
        <w:t> ohledem na pova</w:t>
      </w:r>
      <w:r w:rsidR="00A72EFD" w:rsidRPr="00260B8C">
        <w:rPr>
          <w:sz w:val="24"/>
          <w:szCs w:val="24"/>
        </w:rPr>
        <w:t>hu druhé skupiny změn, tj. změn</w:t>
      </w:r>
      <w:r w:rsidR="00E67BF0" w:rsidRPr="00260B8C">
        <w:rPr>
          <w:sz w:val="24"/>
          <w:szCs w:val="24"/>
        </w:rPr>
        <w:t xml:space="preserve"> přiměřených omezení a přiměřených povinností neb</w:t>
      </w:r>
      <w:r w:rsidR="00A72EFD" w:rsidRPr="00260B8C">
        <w:rPr>
          <w:sz w:val="24"/>
          <w:szCs w:val="24"/>
        </w:rPr>
        <w:t xml:space="preserve">o výchovných opatření, </w:t>
      </w:r>
      <w:r w:rsidR="00E74A95" w:rsidRPr="00260B8C">
        <w:rPr>
          <w:sz w:val="24"/>
          <w:szCs w:val="24"/>
        </w:rPr>
        <w:t xml:space="preserve">lze mít </w:t>
      </w:r>
      <w:r w:rsidRPr="00260B8C">
        <w:rPr>
          <w:sz w:val="24"/>
          <w:szCs w:val="24"/>
        </w:rPr>
        <w:t xml:space="preserve">za to, že se </w:t>
      </w:r>
      <w:r w:rsidR="00E67BF0" w:rsidRPr="00260B8C">
        <w:rPr>
          <w:sz w:val="24"/>
          <w:szCs w:val="24"/>
        </w:rPr>
        <w:t>jedná o rozhodnutí, které je svou povahou součástí rozhodování o trestu</w:t>
      </w:r>
      <w:r w:rsidR="00A72EFD" w:rsidRPr="00260B8C">
        <w:rPr>
          <w:sz w:val="24"/>
          <w:szCs w:val="24"/>
        </w:rPr>
        <w:t>, a </w:t>
      </w:r>
      <w:r w:rsidR="00E67BF0" w:rsidRPr="00260B8C">
        <w:rPr>
          <w:sz w:val="24"/>
          <w:szCs w:val="24"/>
        </w:rPr>
        <w:t xml:space="preserve">proto se pravomoc rozhodnout z důležitých důvodů o změně přiměřených omezení a přiměřených povinností nebo výchovných opatření uložených odsouzenému ponechává </w:t>
      </w:r>
      <w:r w:rsidR="004C44CF" w:rsidRPr="00260B8C">
        <w:rPr>
          <w:sz w:val="24"/>
          <w:szCs w:val="24"/>
        </w:rPr>
        <w:t>pouze</w:t>
      </w:r>
      <w:r w:rsidR="00A72EFD" w:rsidRPr="00260B8C">
        <w:rPr>
          <w:sz w:val="24"/>
          <w:szCs w:val="24"/>
        </w:rPr>
        <w:t xml:space="preserve"> </w:t>
      </w:r>
      <w:r w:rsidRPr="00260B8C">
        <w:rPr>
          <w:sz w:val="24"/>
          <w:szCs w:val="24"/>
        </w:rPr>
        <w:t>soudu</w:t>
      </w:r>
      <w:r w:rsidR="00E67BF0" w:rsidRPr="00260B8C">
        <w:rPr>
          <w:sz w:val="24"/>
          <w:szCs w:val="24"/>
        </w:rPr>
        <w:t xml:space="preserve">. </w:t>
      </w:r>
    </w:p>
    <w:p w14:paraId="17F19177" w14:textId="77777777" w:rsidR="00E62607" w:rsidRPr="00260B8C" w:rsidRDefault="00E62607" w:rsidP="00E67BF0">
      <w:pPr>
        <w:spacing w:before="120" w:after="0" w:line="240" w:lineRule="auto"/>
        <w:jc w:val="both"/>
        <w:rPr>
          <w:sz w:val="24"/>
          <w:szCs w:val="24"/>
        </w:rPr>
      </w:pPr>
    </w:p>
    <w:p w14:paraId="29662FA4" w14:textId="77777777" w:rsidR="002D1571" w:rsidRPr="00260B8C" w:rsidRDefault="00BC6D2C" w:rsidP="00B06BA9">
      <w:pPr>
        <w:spacing w:before="120" w:after="0" w:line="240" w:lineRule="auto"/>
        <w:ind w:left="360" w:hanging="360"/>
        <w:jc w:val="both"/>
        <w:rPr>
          <w:b/>
          <w:sz w:val="24"/>
          <w:szCs w:val="24"/>
        </w:rPr>
      </w:pPr>
      <w:r w:rsidRPr="00260B8C">
        <w:rPr>
          <w:b/>
          <w:sz w:val="24"/>
          <w:szCs w:val="24"/>
        </w:rPr>
        <w:t>D. P</w:t>
      </w:r>
      <w:r w:rsidR="003E24A8" w:rsidRPr="00260B8C">
        <w:rPr>
          <w:b/>
          <w:sz w:val="24"/>
          <w:szCs w:val="24"/>
        </w:rPr>
        <w:t xml:space="preserve">ověření Probační a mediační služby </w:t>
      </w:r>
    </w:p>
    <w:p w14:paraId="503E5CE7" w14:textId="278E3690" w:rsidR="00AF69A6" w:rsidRPr="00260B8C" w:rsidRDefault="00AF69A6" w:rsidP="00AF69A6">
      <w:pPr>
        <w:spacing w:before="120" w:after="0" w:line="240" w:lineRule="auto"/>
        <w:jc w:val="both"/>
        <w:rPr>
          <w:sz w:val="24"/>
          <w:szCs w:val="24"/>
        </w:rPr>
      </w:pPr>
      <w:r w:rsidRPr="00260B8C">
        <w:rPr>
          <w:sz w:val="24"/>
          <w:szCs w:val="24"/>
        </w:rPr>
        <w:t xml:space="preserve">Probační a mediační služba v rámci trestního řízení vykonává celou řadu činností. Základní právní rámec činnosti probačního úředníka </w:t>
      </w:r>
      <w:r w:rsidR="0024125E">
        <w:rPr>
          <w:sz w:val="24"/>
          <w:szCs w:val="24"/>
        </w:rPr>
        <w:t>v</w:t>
      </w:r>
      <w:r w:rsidR="0024125E" w:rsidRPr="00260B8C">
        <w:rPr>
          <w:sz w:val="24"/>
          <w:szCs w:val="24"/>
        </w:rPr>
        <w:t xml:space="preserve"> </w:t>
      </w:r>
      <w:r w:rsidRPr="00260B8C">
        <w:rPr>
          <w:sz w:val="24"/>
          <w:szCs w:val="24"/>
        </w:rPr>
        <w:t>trestní</w:t>
      </w:r>
      <w:r w:rsidR="0024125E">
        <w:rPr>
          <w:sz w:val="24"/>
          <w:szCs w:val="24"/>
        </w:rPr>
        <w:t>m</w:t>
      </w:r>
      <w:r w:rsidRPr="00260B8C">
        <w:rPr>
          <w:sz w:val="24"/>
          <w:szCs w:val="24"/>
        </w:rPr>
        <w:t xml:space="preserve"> řízení je obsažen v § 27b trestního řádu. V souladu s tímto ustanovením probační úředník vykon</w:t>
      </w:r>
      <w:r w:rsidR="00E62607" w:rsidRPr="00260B8C">
        <w:rPr>
          <w:sz w:val="24"/>
          <w:szCs w:val="24"/>
        </w:rPr>
        <w:t>ává dohled nad obviněným (resp. </w:t>
      </w:r>
      <w:r w:rsidRPr="00260B8C">
        <w:rPr>
          <w:sz w:val="24"/>
          <w:szCs w:val="24"/>
        </w:rPr>
        <w:t xml:space="preserve">odsouzeným) a v zákonem stanovených případech </w:t>
      </w:r>
      <w:r w:rsidR="009F5025" w:rsidRPr="00260B8C">
        <w:rPr>
          <w:sz w:val="24"/>
          <w:szCs w:val="24"/>
        </w:rPr>
        <w:t xml:space="preserve">činí </w:t>
      </w:r>
      <w:r w:rsidR="00E62607" w:rsidRPr="00260B8C">
        <w:rPr>
          <w:sz w:val="24"/>
          <w:szCs w:val="24"/>
        </w:rPr>
        <w:t>úkony směřující k tomu, aby </w:t>
      </w:r>
      <w:r w:rsidRPr="00260B8C">
        <w:rPr>
          <w:sz w:val="24"/>
          <w:szCs w:val="24"/>
        </w:rPr>
        <w:t xml:space="preserve">obviněný vedl řádný život. Také může být probační úředník </w:t>
      </w:r>
      <w:r w:rsidR="00E62607" w:rsidRPr="00260B8C">
        <w:rPr>
          <w:sz w:val="24"/>
          <w:szCs w:val="24"/>
        </w:rPr>
        <w:t>pověřen zjišťováním informací o </w:t>
      </w:r>
      <w:r w:rsidRPr="00260B8C">
        <w:rPr>
          <w:sz w:val="24"/>
          <w:szCs w:val="24"/>
        </w:rPr>
        <w:t xml:space="preserve">osobě </w:t>
      </w:r>
      <w:proofErr w:type="gramStart"/>
      <w:r w:rsidRPr="00260B8C">
        <w:rPr>
          <w:sz w:val="24"/>
          <w:szCs w:val="24"/>
        </w:rPr>
        <w:t>obviněného</w:t>
      </w:r>
      <w:proofErr w:type="gramEnd"/>
      <w:r w:rsidRPr="00260B8C">
        <w:rPr>
          <w:sz w:val="24"/>
          <w:szCs w:val="24"/>
        </w:rPr>
        <w:t xml:space="preserve"> a jeho sociálních pomě</w:t>
      </w:r>
      <w:r w:rsidR="00A72EFD" w:rsidRPr="00260B8C">
        <w:rPr>
          <w:sz w:val="24"/>
          <w:szCs w:val="24"/>
        </w:rPr>
        <w:t>rech či vytvářením podmínek pro </w:t>
      </w:r>
      <w:r w:rsidR="00E62607" w:rsidRPr="00260B8C">
        <w:rPr>
          <w:sz w:val="24"/>
          <w:szCs w:val="24"/>
        </w:rPr>
        <w:t>rozhodnutí ve </w:t>
      </w:r>
      <w:r w:rsidRPr="00260B8C">
        <w:rPr>
          <w:sz w:val="24"/>
          <w:szCs w:val="24"/>
        </w:rPr>
        <w:t>zvláštních druzích řízení (např. rozhodnutí o schválení narovnání)</w:t>
      </w:r>
      <w:r w:rsidR="00BD1373" w:rsidRPr="00260B8C">
        <w:rPr>
          <w:sz w:val="24"/>
          <w:szCs w:val="24"/>
        </w:rPr>
        <w:t>. Bližší rámec činností probačního úředníka pak stanov</w:t>
      </w:r>
      <w:r w:rsidR="009F5025" w:rsidRPr="00260B8C">
        <w:rPr>
          <w:sz w:val="24"/>
          <w:szCs w:val="24"/>
        </w:rPr>
        <w:t>í</w:t>
      </w:r>
      <w:r w:rsidR="00BD1373" w:rsidRPr="00260B8C">
        <w:rPr>
          <w:sz w:val="24"/>
          <w:szCs w:val="24"/>
        </w:rPr>
        <w:t xml:space="preserve"> zákon o Probační a mediační službě. </w:t>
      </w:r>
    </w:p>
    <w:p w14:paraId="037ED7D9" w14:textId="54C1365B" w:rsidR="00AF69A6" w:rsidRPr="00260B8C" w:rsidRDefault="00BD1373" w:rsidP="00AF69A6">
      <w:pPr>
        <w:spacing w:before="120" w:after="0" w:line="240" w:lineRule="auto"/>
        <w:jc w:val="both"/>
        <w:rPr>
          <w:sz w:val="24"/>
          <w:szCs w:val="24"/>
        </w:rPr>
      </w:pPr>
      <w:r w:rsidRPr="00260B8C">
        <w:rPr>
          <w:sz w:val="24"/>
          <w:szCs w:val="24"/>
        </w:rPr>
        <w:t xml:space="preserve">Probační úředník může </w:t>
      </w:r>
      <w:r w:rsidR="00A72EFD" w:rsidRPr="00260B8C">
        <w:rPr>
          <w:sz w:val="24"/>
          <w:szCs w:val="24"/>
        </w:rPr>
        <w:t>činit úkony na základě pověření</w:t>
      </w:r>
      <w:r w:rsidRPr="00260B8C">
        <w:rPr>
          <w:sz w:val="24"/>
          <w:szCs w:val="24"/>
        </w:rPr>
        <w:t xml:space="preserve"> nebo</w:t>
      </w:r>
      <w:r w:rsidR="00A72EFD" w:rsidRPr="00260B8C">
        <w:rPr>
          <w:sz w:val="24"/>
          <w:szCs w:val="24"/>
        </w:rPr>
        <w:t>,</w:t>
      </w:r>
      <w:r w:rsidRPr="00260B8C">
        <w:rPr>
          <w:sz w:val="24"/>
          <w:szCs w:val="24"/>
        </w:rPr>
        <w:t xml:space="preserve"> </w:t>
      </w:r>
      <w:r w:rsidR="00A72EFD" w:rsidRPr="00260B8C">
        <w:rPr>
          <w:sz w:val="24"/>
          <w:szCs w:val="24"/>
        </w:rPr>
        <w:t>jde-li</w:t>
      </w:r>
      <w:r w:rsidRPr="00260B8C">
        <w:rPr>
          <w:sz w:val="24"/>
          <w:szCs w:val="24"/>
        </w:rPr>
        <w:t xml:space="preserve"> o úkony mediace, </w:t>
      </w:r>
      <w:r w:rsidR="00A72EFD" w:rsidRPr="00260B8C">
        <w:rPr>
          <w:sz w:val="24"/>
          <w:szCs w:val="24"/>
        </w:rPr>
        <w:t>i </w:t>
      </w:r>
      <w:r w:rsidRPr="00260B8C">
        <w:rPr>
          <w:sz w:val="24"/>
          <w:szCs w:val="24"/>
        </w:rPr>
        <w:t xml:space="preserve">bez pověření. </w:t>
      </w:r>
      <w:r w:rsidR="008A144D" w:rsidRPr="00260B8C">
        <w:rPr>
          <w:sz w:val="24"/>
          <w:szCs w:val="24"/>
        </w:rPr>
        <w:t>Orgány činné v trestním řízení (dále jen „</w:t>
      </w:r>
      <w:r w:rsidRPr="00260B8C">
        <w:rPr>
          <w:sz w:val="24"/>
          <w:szCs w:val="24"/>
        </w:rPr>
        <w:t>OČTŘ</w:t>
      </w:r>
      <w:r w:rsidR="008A144D" w:rsidRPr="00260B8C">
        <w:rPr>
          <w:sz w:val="24"/>
          <w:szCs w:val="24"/>
        </w:rPr>
        <w:t>“)</w:t>
      </w:r>
      <w:r w:rsidRPr="00260B8C">
        <w:rPr>
          <w:sz w:val="24"/>
          <w:szCs w:val="24"/>
        </w:rPr>
        <w:t xml:space="preserve"> by tedy měly pověřovat </w:t>
      </w:r>
      <w:r w:rsidR="009F5025" w:rsidRPr="00260B8C">
        <w:rPr>
          <w:sz w:val="24"/>
          <w:szCs w:val="24"/>
        </w:rPr>
        <w:t xml:space="preserve">úkonem </w:t>
      </w:r>
      <w:r w:rsidRPr="00260B8C">
        <w:rPr>
          <w:sz w:val="24"/>
          <w:szCs w:val="24"/>
        </w:rPr>
        <w:t>konkrétního probačního úředníka a v případě, že bude nějaký úkon vykonávat jiný probační úředník</w:t>
      </w:r>
      <w:r w:rsidR="0024125E">
        <w:rPr>
          <w:sz w:val="24"/>
          <w:szCs w:val="24"/>
        </w:rPr>
        <w:t>,</w:t>
      </w:r>
      <w:r w:rsidRPr="00260B8C">
        <w:rPr>
          <w:sz w:val="24"/>
          <w:szCs w:val="24"/>
        </w:rPr>
        <w:t xml:space="preserve"> by </w:t>
      </w:r>
      <w:r w:rsidR="0024125E" w:rsidRPr="00260B8C">
        <w:rPr>
          <w:sz w:val="24"/>
          <w:szCs w:val="24"/>
        </w:rPr>
        <w:t xml:space="preserve">striktně vzato </w:t>
      </w:r>
      <w:r w:rsidRPr="00260B8C">
        <w:rPr>
          <w:sz w:val="24"/>
          <w:szCs w:val="24"/>
        </w:rPr>
        <w:t xml:space="preserve">měl příslušný OČTŘ </w:t>
      </w:r>
      <w:r w:rsidR="009F5025" w:rsidRPr="00260B8C">
        <w:rPr>
          <w:sz w:val="24"/>
          <w:szCs w:val="24"/>
        </w:rPr>
        <w:t xml:space="preserve">zrušit pověření </w:t>
      </w:r>
      <w:r w:rsidRPr="00260B8C">
        <w:rPr>
          <w:sz w:val="24"/>
          <w:szCs w:val="24"/>
        </w:rPr>
        <w:t>původně pověřeného probačního úředníka a pověřit nového. Smysl tohoto ustanovení ovšem není v určení konkrétní osoby</w:t>
      </w:r>
      <w:r w:rsidR="004662B3" w:rsidRPr="00260B8C">
        <w:rPr>
          <w:sz w:val="24"/>
          <w:szCs w:val="24"/>
        </w:rPr>
        <w:t>, která má daný úkon vykonat</w:t>
      </w:r>
      <w:r w:rsidRPr="00260B8C">
        <w:rPr>
          <w:sz w:val="24"/>
          <w:szCs w:val="24"/>
        </w:rPr>
        <w:t xml:space="preserve">, </w:t>
      </w:r>
      <w:r w:rsidR="004662B3" w:rsidRPr="00260B8C">
        <w:rPr>
          <w:sz w:val="24"/>
          <w:szCs w:val="24"/>
        </w:rPr>
        <w:t>s</w:t>
      </w:r>
      <w:r w:rsidR="00F9736D" w:rsidRPr="00260B8C">
        <w:rPr>
          <w:sz w:val="24"/>
          <w:szCs w:val="24"/>
        </w:rPr>
        <w:t xml:space="preserve">myslem tohoto ustanovení je zajistit, aby </w:t>
      </w:r>
      <w:r w:rsidR="00A72EFD" w:rsidRPr="00260B8C">
        <w:rPr>
          <w:sz w:val="24"/>
          <w:szCs w:val="24"/>
        </w:rPr>
        <w:t xml:space="preserve">kterýkoli </w:t>
      </w:r>
      <w:r w:rsidR="00F9736D" w:rsidRPr="00260B8C">
        <w:rPr>
          <w:sz w:val="24"/>
          <w:szCs w:val="24"/>
        </w:rPr>
        <w:t xml:space="preserve">probační úředník, </w:t>
      </w:r>
      <w:r w:rsidRPr="00260B8C">
        <w:rPr>
          <w:sz w:val="24"/>
          <w:szCs w:val="24"/>
        </w:rPr>
        <w:t>tj. úředník Probační a mediační služby</w:t>
      </w:r>
      <w:r w:rsidR="00A72EFD" w:rsidRPr="00260B8C">
        <w:rPr>
          <w:sz w:val="24"/>
          <w:szCs w:val="24"/>
        </w:rPr>
        <w:t>, který je náležitě vyškolený a </w:t>
      </w:r>
      <w:r w:rsidRPr="00260B8C">
        <w:rPr>
          <w:sz w:val="24"/>
          <w:szCs w:val="24"/>
        </w:rPr>
        <w:t xml:space="preserve">poučený o náplni své práce, </w:t>
      </w:r>
      <w:r w:rsidR="00F9736D" w:rsidRPr="00260B8C">
        <w:rPr>
          <w:sz w:val="24"/>
          <w:szCs w:val="24"/>
        </w:rPr>
        <w:t>zajistil úkon potřebný pro trestní řízení.</w:t>
      </w:r>
      <w:r w:rsidR="004662B3" w:rsidRPr="00260B8C">
        <w:rPr>
          <w:sz w:val="24"/>
          <w:szCs w:val="24"/>
        </w:rPr>
        <w:t xml:space="preserve"> Určení konkrétního probačního úředníka by mělo být čistě na vnitřní organizaci je</w:t>
      </w:r>
      <w:r w:rsidR="00A72EFD" w:rsidRPr="00260B8C">
        <w:rPr>
          <w:sz w:val="24"/>
          <w:szCs w:val="24"/>
        </w:rPr>
        <w:t>dnotlivých středisek Probační a </w:t>
      </w:r>
      <w:r w:rsidR="004662B3" w:rsidRPr="00260B8C">
        <w:rPr>
          <w:sz w:val="24"/>
          <w:szCs w:val="24"/>
        </w:rPr>
        <w:t>mediační služby.</w:t>
      </w:r>
      <w:r w:rsidR="00884023" w:rsidRPr="00260B8C">
        <w:rPr>
          <w:sz w:val="24"/>
          <w:szCs w:val="24"/>
        </w:rPr>
        <w:t xml:space="preserve"> </w:t>
      </w:r>
    </w:p>
    <w:p w14:paraId="342B4FB6" w14:textId="6776F5CB" w:rsidR="007A37A3" w:rsidRPr="00260B8C" w:rsidRDefault="007A37A3" w:rsidP="007A37A3">
      <w:pPr>
        <w:spacing w:before="120" w:after="0" w:line="240" w:lineRule="auto"/>
        <w:jc w:val="both"/>
        <w:rPr>
          <w:sz w:val="24"/>
          <w:szCs w:val="24"/>
        </w:rPr>
      </w:pPr>
      <w:r w:rsidRPr="00260B8C">
        <w:rPr>
          <w:sz w:val="24"/>
          <w:szCs w:val="24"/>
        </w:rPr>
        <w:t>Dále se jako nadbytečn</w:t>
      </w:r>
      <w:r w:rsidR="009F5025" w:rsidRPr="00260B8C">
        <w:rPr>
          <w:sz w:val="24"/>
          <w:szCs w:val="24"/>
        </w:rPr>
        <w:t>ý</w:t>
      </w:r>
      <w:r w:rsidRPr="00260B8C">
        <w:rPr>
          <w:sz w:val="24"/>
          <w:szCs w:val="24"/>
        </w:rPr>
        <w:t xml:space="preserve"> </w:t>
      </w:r>
      <w:r w:rsidR="009F5025" w:rsidRPr="00260B8C">
        <w:rPr>
          <w:sz w:val="24"/>
          <w:szCs w:val="24"/>
        </w:rPr>
        <w:t xml:space="preserve">jeví být </w:t>
      </w:r>
      <w:r w:rsidRPr="00260B8C">
        <w:rPr>
          <w:sz w:val="24"/>
          <w:szCs w:val="24"/>
        </w:rPr>
        <w:t>f</w:t>
      </w:r>
      <w:r w:rsidR="00A72EFD" w:rsidRPr="00260B8C">
        <w:rPr>
          <w:sz w:val="24"/>
          <w:szCs w:val="24"/>
        </w:rPr>
        <w:t>ormální akt pověření Probační a </w:t>
      </w:r>
      <w:r w:rsidR="00E62607" w:rsidRPr="00260B8C">
        <w:rPr>
          <w:sz w:val="24"/>
          <w:szCs w:val="24"/>
        </w:rPr>
        <w:t>mediační služby tam, kde </w:t>
      </w:r>
      <w:r w:rsidRPr="00260B8C">
        <w:rPr>
          <w:sz w:val="24"/>
          <w:szCs w:val="24"/>
        </w:rPr>
        <w:t>zákon její roli</w:t>
      </w:r>
      <w:r w:rsidR="007A5DCE" w:rsidRPr="00260B8C">
        <w:rPr>
          <w:sz w:val="24"/>
          <w:szCs w:val="24"/>
        </w:rPr>
        <w:t xml:space="preserve">, úkony a postavení </w:t>
      </w:r>
      <w:r w:rsidRPr="00260B8C">
        <w:rPr>
          <w:sz w:val="24"/>
          <w:szCs w:val="24"/>
        </w:rPr>
        <w:t>zcela jasně definuje.</w:t>
      </w:r>
      <w:r w:rsidR="00884023" w:rsidRPr="00260B8C">
        <w:rPr>
          <w:sz w:val="24"/>
          <w:szCs w:val="24"/>
        </w:rPr>
        <w:t xml:space="preserve"> </w:t>
      </w:r>
      <w:r w:rsidR="00A72EFD" w:rsidRPr="00260B8C">
        <w:rPr>
          <w:sz w:val="24"/>
          <w:szCs w:val="24"/>
        </w:rPr>
        <w:t>Např. podle § </w:t>
      </w:r>
      <w:r w:rsidRPr="00260B8C">
        <w:rPr>
          <w:sz w:val="24"/>
          <w:szCs w:val="24"/>
        </w:rPr>
        <w:t>330a odst. 1 trestního řádu, bylo-li rozhodnuto o podmíněném odso</w:t>
      </w:r>
      <w:r w:rsidR="00E62607" w:rsidRPr="00260B8C">
        <w:rPr>
          <w:sz w:val="24"/>
          <w:szCs w:val="24"/>
        </w:rPr>
        <w:t>uzení k trestu odnětí svobody s </w:t>
      </w:r>
      <w:r w:rsidRPr="00260B8C">
        <w:rPr>
          <w:sz w:val="24"/>
          <w:szCs w:val="24"/>
        </w:rPr>
        <w:t xml:space="preserve">dohledem, soud </w:t>
      </w:r>
      <w:r w:rsidR="009F5025" w:rsidRPr="00260B8C">
        <w:rPr>
          <w:sz w:val="24"/>
          <w:szCs w:val="24"/>
        </w:rPr>
        <w:t xml:space="preserve">musí </w:t>
      </w:r>
      <w:r w:rsidRPr="00260B8C">
        <w:rPr>
          <w:sz w:val="24"/>
          <w:szCs w:val="24"/>
        </w:rPr>
        <w:t>pověřit probačního úředníka</w:t>
      </w:r>
      <w:r w:rsidR="009F5025" w:rsidRPr="00260B8C">
        <w:rPr>
          <w:sz w:val="24"/>
          <w:szCs w:val="24"/>
        </w:rPr>
        <w:t xml:space="preserve"> výkonem dohledu</w:t>
      </w:r>
      <w:r w:rsidRPr="00260B8C">
        <w:rPr>
          <w:sz w:val="24"/>
          <w:szCs w:val="24"/>
        </w:rPr>
        <w:t xml:space="preserve">. </w:t>
      </w:r>
      <w:r w:rsidR="00E62607" w:rsidRPr="00260B8C">
        <w:rPr>
          <w:sz w:val="24"/>
          <w:szCs w:val="24"/>
        </w:rPr>
        <w:t>Vzhledem k tomu, že </w:t>
      </w:r>
      <w:r w:rsidR="009F5025" w:rsidRPr="00260B8C">
        <w:rPr>
          <w:sz w:val="24"/>
          <w:szCs w:val="24"/>
        </w:rPr>
        <w:t>Probační a mediační službě je za</w:t>
      </w:r>
      <w:r w:rsidR="00E62607" w:rsidRPr="00260B8C">
        <w:rPr>
          <w:sz w:val="24"/>
          <w:szCs w:val="24"/>
        </w:rPr>
        <w:t>slán opis rozhodnutí, je takové</w:t>
      </w:r>
      <w:r w:rsidR="00A72EFD" w:rsidRPr="00260B8C">
        <w:rPr>
          <w:sz w:val="24"/>
          <w:szCs w:val="24"/>
        </w:rPr>
        <w:t xml:space="preserve"> pověření zbytečným administrativním </w:t>
      </w:r>
      <w:r w:rsidR="009F5025" w:rsidRPr="00260B8C">
        <w:rPr>
          <w:sz w:val="24"/>
          <w:szCs w:val="24"/>
        </w:rPr>
        <w:t>úkonem</w:t>
      </w:r>
      <w:r w:rsidR="00A72EFD" w:rsidRPr="00260B8C">
        <w:rPr>
          <w:sz w:val="24"/>
          <w:szCs w:val="24"/>
        </w:rPr>
        <w:t xml:space="preserve">, proto se navrhuje v těchto případech zaslat </w:t>
      </w:r>
      <w:r w:rsidRPr="00260B8C">
        <w:rPr>
          <w:sz w:val="24"/>
          <w:szCs w:val="24"/>
        </w:rPr>
        <w:t xml:space="preserve">Probační a mediační službě </w:t>
      </w:r>
      <w:r w:rsidR="009F5025" w:rsidRPr="00260B8C">
        <w:rPr>
          <w:sz w:val="24"/>
          <w:szCs w:val="24"/>
        </w:rPr>
        <w:t>pouze</w:t>
      </w:r>
      <w:r w:rsidRPr="00260B8C">
        <w:rPr>
          <w:sz w:val="24"/>
          <w:szCs w:val="24"/>
        </w:rPr>
        <w:t xml:space="preserve"> opis rozhodnutí</w:t>
      </w:r>
      <w:r w:rsidR="00A72EFD" w:rsidRPr="00260B8C">
        <w:rPr>
          <w:sz w:val="24"/>
          <w:szCs w:val="24"/>
        </w:rPr>
        <w:t>, na základě kterého</w:t>
      </w:r>
      <w:r w:rsidR="00830608">
        <w:rPr>
          <w:sz w:val="24"/>
          <w:szCs w:val="24"/>
        </w:rPr>
        <w:t xml:space="preserve"> ex lege</w:t>
      </w:r>
      <w:r w:rsidR="00A72EFD" w:rsidRPr="00260B8C">
        <w:rPr>
          <w:sz w:val="24"/>
          <w:szCs w:val="24"/>
        </w:rPr>
        <w:t xml:space="preserve"> zahájí svou činnost</w:t>
      </w:r>
      <w:r w:rsidRPr="00260B8C">
        <w:rPr>
          <w:sz w:val="24"/>
          <w:szCs w:val="24"/>
        </w:rPr>
        <w:t xml:space="preserve">. </w:t>
      </w:r>
    </w:p>
    <w:p w14:paraId="7C9DD593" w14:textId="77777777" w:rsidR="00DE137E" w:rsidRPr="00260B8C" w:rsidRDefault="001204D8" w:rsidP="00AF69A6">
      <w:pPr>
        <w:spacing w:before="120" w:after="0" w:line="240" w:lineRule="auto"/>
        <w:jc w:val="both"/>
        <w:rPr>
          <w:sz w:val="24"/>
          <w:szCs w:val="24"/>
        </w:rPr>
      </w:pPr>
      <w:r w:rsidRPr="00260B8C">
        <w:rPr>
          <w:sz w:val="24"/>
          <w:szCs w:val="24"/>
        </w:rPr>
        <w:t>Co se tý</w:t>
      </w:r>
      <w:r w:rsidR="00DE137E" w:rsidRPr="00260B8C">
        <w:rPr>
          <w:sz w:val="24"/>
          <w:szCs w:val="24"/>
        </w:rPr>
        <w:t>ká</w:t>
      </w:r>
      <w:r w:rsidRPr="00260B8C">
        <w:rPr>
          <w:sz w:val="24"/>
          <w:szCs w:val="24"/>
        </w:rPr>
        <w:t xml:space="preserve"> úkonů, které Probační a mediační služba v rámci trestního řízení činí</w:t>
      </w:r>
      <w:r w:rsidR="00E62607" w:rsidRPr="00260B8C">
        <w:rPr>
          <w:sz w:val="24"/>
          <w:szCs w:val="24"/>
        </w:rPr>
        <w:t xml:space="preserve"> a nejde o </w:t>
      </w:r>
      <w:r w:rsidR="00DE137E" w:rsidRPr="00260B8C">
        <w:rPr>
          <w:sz w:val="24"/>
          <w:szCs w:val="24"/>
        </w:rPr>
        <w:t>případ, kdy její oprávnění vyplývá přímo ze zákona</w:t>
      </w:r>
      <w:r w:rsidRPr="00260B8C">
        <w:rPr>
          <w:sz w:val="24"/>
          <w:szCs w:val="24"/>
        </w:rPr>
        <w:t xml:space="preserve">, </w:t>
      </w:r>
      <w:r w:rsidR="00DE137E" w:rsidRPr="00260B8C">
        <w:rPr>
          <w:sz w:val="24"/>
          <w:szCs w:val="24"/>
        </w:rPr>
        <w:t>bude takovým úkonem nutné Probační a mediační službu pověřit,</w:t>
      </w:r>
      <w:r w:rsidRPr="00260B8C">
        <w:rPr>
          <w:sz w:val="24"/>
          <w:szCs w:val="24"/>
        </w:rPr>
        <w:t xml:space="preserve"> uzná-li to orgán činný v trestním řízení </w:t>
      </w:r>
      <w:r w:rsidR="00DE137E" w:rsidRPr="00260B8C">
        <w:rPr>
          <w:sz w:val="24"/>
          <w:szCs w:val="24"/>
        </w:rPr>
        <w:t xml:space="preserve">za potřebné </w:t>
      </w:r>
      <w:r w:rsidRPr="00260B8C">
        <w:rPr>
          <w:sz w:val="24"/>
          <w:szCs w:val="24"/>
        </w:rPr>
        <w:t xml:space="preserve">(např. v rámci přípravného řízení je nutné náležitě objasnit osobní a majetkové poměry pachatele nebo v rámci vykonávacího řízení je potřebná kontrola uložených přiměřených omezení atd.). </w:t>
      </w:r>
    </w:p>
    <w:p w14:paraId="4E176E26" w14:textId="77777777" w:rsidR="00C92D9E" w:rsidRPr="00260B8C" w:rsidRDefault="00C92D9E" w:rsidP="00AF69A6">
      <w:pPr>
        <w:spacing w:before="120" w:after="0" w:line="240" w:lineRule="auto"/>
        <w:jc w:val="both"/>
        <w:rPr>
          <w:sz w:val="24"/>
          <w:szCs w:val="24"/>
        </w:rPr>
      </w:pPr>
      <w:r w:rsidRPr="00260B8C">
        <w:rPr>
          <w:sz w:val="24"/>
          <w:szCs w:val="24"/>
        </w:rPr>
        <w:t xml:space="preserve">Probační a mediační služba </w:t>
      </w:r>
      <w:r w:rsidR="00DE137E" w:rsidRPr="00260B8C">
        <w:rPr>
          <w:sz w:val="24"/>
          <w:szCs w:val="24"/>
        </w:rPr>
        <w:t xml:space="preserve">bude </w:t>
      </w:r>
      <w:r w:rsidRPr="00260B8C">
        <w:rPr>
          <w:sz w:val="24"/>
          <w:szCs w:val="24"/>
        </w:rPr>
        <w:t xml:space="preserve">v rámci trestního řízení </w:t>
      </w:r>
      <w:r w:rsidR="00CC0566" w:rsidRPr="00260B8C">
        <w:rPr>
          <w:sz w:val="24"/>
          <w:szCs w:val="24"/>
        </w:rPr>
        <w:t xml:space="preserve">tedy </w:t>
      </w:r>
      <w:r w:rsidRPr="00260B8C">
        <w:rPr>
          <w:sz w:val="24"/>
          <w:szCs w:val="24"/>
        </w:rPr>
        <w:t>činná</w:t>
      </w:r>
      <w:r w:rsidR="00CC0566" w:rsidRPr="00260B8C">
        <w:rPr>
          <w:sz w:val="24"/>
          <w:szCs w:val="24"/>
        </w:rPr>
        <w:t xml:space="preserve"> na základě zákona nebo na základě pověření. </w:t>
      </w:r>
    </w:p>
    <w:p w14:paraId="73E98A7B" w14:textId="284F0068" w:rsidR="00F9736D" w:rsidRPr="00260B8C" w:rsidRDefault="005F1084" w:rsidP="00097127">
      <w:pPr>
        <w:spacing w:before="120" w:after="0" w:line="240" w:lineRule="auto"/>
        <w:jc w:val="both"/>
        <w:rPr>
          <w:sz w:val="24"/>
          <w:szCs w:val="24"/>
        </w:rPr>
      </w:pPr>
      <w:r w:rsidRPr="00260B8C">
        <w:rPr>
          <w:sz w:val="24"/>
          <w:szCs w:val="24"/>
        </w:rPr>
        <w:lastRenderedPageBreak/>
        <w:t xml:space="preserve">V současném systému </w:t>
      </w:r>
      <w:r w:rsidR="00CC0566" w:rsidRPr="00260B8C">
        <w:rPr>
          <w:sz w:val="24"/>
          <w:szCs w:val="24"/>
        </w:rPr>
        <w:t xml:space="preserve">je </w:t>
      </w:r>
      <w:r w:rsidRPr="00260B8C">
        <w:rPr>
          <w:sz w:val="24"/>
          <w:szCs w:val="24"/>
        </w:rPr>
        <w:t>též problém s nejednotností terminologie</w:t>
      </w:r>
      <w:r w:rsidR="00CC0566" w:rsidRPr="00260B8C">
        <w:rPr>
          <w:sz w:val="24"/>
          <w:szCs w:val="24"/>
        </w:rPr>
        <w:t>, pokud jde o použití pojmu „pověření“ a „pokyn“</w:t>
      </w:r>
      <w:r w:rsidRPr="00260B8C">
        <w:rPr>
          <w:sz w:val="24"/>
          <w:szCs w:val="24"/>
        </w:rPr>
        <w:t>; tyto pojmy jsou ostatně často používány jako synonyma</w:t>
      </w:r>
      <w:r w:rsidR="00CC0566" w:rsidRPr="00260B8C">
        <w:rPr>
          <w:sz w:val="24"/>
          <w:szCs w:val="24"/>
        </w:rPr>
        <w:t xml:space="preserve">. </w:t>
      </w:r>
      <w:r w:rsidRPr="00260B8C">
        <w:rPr>
          <w:sz w:val="24"/>
          <w:szCs w:val="24"/>
        </w:rPr>
        <w:t>Z hlediska obsahové náplně těchto pojmů je potřeba mezi nimi rozlišovat.</w:t>
      </w:r>
      <w:r w:rsidR="00E62607" w:rsidRPr="00260B8C">
        <w:rPr>
          <w:sz w:val="24"/>
          <w:szCs w:val="24"/>
        </w:rPr>
        <w:t xml:space="preserve"> </w:t>
      </w:r>
      <w:r w:rsidR="00DE137E" w:rsidRPr="00260B8C">
        <w:rPr>
          <w:sz w:val="24"/>
          <w:szCs w:val="24"/>
        </w:rPr>
        <w:t>Podle navržené úpravy</w:t>
      </w:r>
      <w:r w:rsidR="00E62607" w:rsidRPr="00260B8C">
        <w:rPr>
          <w:sz w:val="24"/>
          <w:szCs w:val="24"/>
        </w:rPr>
        <w:t xml:space="preserve"> </w:t>
      </w:r>
      <w:r w:rsidRPr="00260B8C">
        <w:rPr>
          <w:sz w:val="24"/>
          <w:szCs w:val="24"/>
        </w:rPr>
        <w:t>bude Probační a mediační služba činná buď ze zákona, nebo na základě pověření</w:t>
      </w:r>
      <w:r w:rsidR="00DE137E" w:rsidRPr="00260B8C">
        <w:rPr>
          <w:sz w:val="24"/>
          <w:szCs w:val="24"/>
        </w:rPr>
        <w:t>,</w:t>
      </w:r>
      <w:r w:rsidRPr="00260B8C">
        <w:rPr>
          <w:sz w:val="24"/>
          <w:szCs w:val="24"/>
        </w:rPr>
        <w:t xml:space="preserve"> nikoli pokynu. Zákonný rámec a pověření v obecné rovině určují náplň činnosti Probační a mediační služby, její postavení a působnost, pokyn má pouze zpřesňovat</w:t>
      </w:r>
      <w:r w:rsidR="00DE137E" w:rsidRPr="00260B8C">
        <w:rPr>
          <w:sz w:val="24"/>
          <w:szCs w:val="24"/>
        </w:rPr>
        <w:t xml:space="preserve"> či</w:t>
      </w:r>
      <w:r w:rsidR="00E62607" w:rsidRPr="00260B8C">
        <w:rPr>
          <w:sz w:val="24"/>
          <w:szCs w:val="24"/>
        </w:rPr>
        <w:t> </w:t>
      </w:r>
      <w:r w:rsidRPr="00260B8C">
        <w:rPr>
          <w:sz w:val="24"/>
          <w:szCs w:val="24"/>
        </w:rPr>
        <w:t xml:space="preserve">případně doplnit obecné pověření či zákonné zmocnění. Bude-li orgán činný v trestním řízení požadovat provedení konkrétního úkonu, který není obvyklým v rámci </w:t>
      </w:r>
      <w:r w:rsidR="00097127" w:rsidRPr="00260B8C">
        <w:rPr>
          <w:sz w:val="24"/>
          <w:szCs w:val="24"/>
        </w:rPr>
        <w:t>určité činnosti Probační a mediační služby, dá k ta</w:t>
      </w:r>
      <w:r w:rsidR="00DE137E" w:rsidRPr="00260B8C">
        <w:rPr>
          <w:sz w:val="24"/>
          <w:szCs w:val="24"/>
        </w:rPr>
        <w:t>k</w:t>
      </w:r>
      <w:r w:rsidR="00097127" w:rsidRPr="00260B8C">
        <w:rPr>
          <w:sz w:val="24"/>
          <w:szCs w:val="24"/>
        </w:rPr>
        <w:t xml:space="preserve">ovému úkonu samostatný pokyn. </w:t>
      </w:r>
      <w:r w:rsidR="00E62607" w:rsidRPr="00260B8C">
        <w:rPr>
          <w:sz w:val="24"/>
          <w:szCs w:val="24"/>
        </w:rPr>
        <w:t>Jednotlivé úkony pak </w:t>
      </w:r>
      <w:r w:rsidR="00C92D9E" w:rsidRPr="00260B8C">
        <w:rPr>
          <w:sz w:val="24"/>
          <w:szCs w:val="24"/>
        </w:rPr>
        <w:t xml:space="preserve">za Probační a mediační službu činí v mezích zákona, pověření </w:t>
      </w:r>
      <w:r w:rsidR="00CC0566" w:rsidRPr="00260B8C">
        <w:rPr>
          <w:sz w:val="24"/>
          <w:szCs w:val="24"/>
        </w:rPr>
        <w:t>a</w:t>
      </w:r>
      <w:r w:rsidR="00C92D9E" w:rsidRPr="00260B8C">
        <w:rPr>
          <w:sz w:val="24"/>
          <w:szCs w:val="24"/>
        </w:rPr>
        <w:t xml:space="preserve"> konkrétního pokynu </w:t>
      </w:r>
      <w:r w:rsidR="00A72EFD" w:rsidRPr="00260B8C">
        <w:rPr>
          <w:sz w:val="24"/>
          <w:szCs w:val="24"/>
        </w:rPr>
        <w:t>probační úředníci</w:t>
      </w:r>
      <w:r w:rsidR="00CC0566" w:rsidRPr="00260B8C">
        <w:rPr>
          <w:sz w:val="24"/>
          <w:szCs w:val="24"/>
        </w:rPr>
        <w:t xml:space="preserve">, </w:t>
      </w:r>
      <w:r w:rsidR="00F9736D" w:rsidRPr="00260B8C">
        <w:rPr>
          <w:sz w:val="24"/>
          <w:szCs w:val="24"/>
        </w:rPr>
        <w:t>jakožto vykonavatel</w:t>
      </w:r>
      <w:r w:rsidR="00A72EFD" w:rsidRPr="00260B8C">
        <w:rPr>
          <w:sz w:val="24"/>
          <w:szCs w:val="24"/>
        </w:rPr>
        <w:t>é</w:t>
      </w:r>
      <w:r w:rsidR="00F9736D" w:rsidRPr="00260B8C">
        <w:rPr>
          <w:sz w:val="24"/>
          <w:szCs w:val="24"/>
        </w:rPr>
        <w:t xml:space="preserve"> probace či mediace v</w:t>
      </w:r>
      <w:r w:rsidR="00CC0566" w:rsidRPr="00260B8C">
        <w:rPr>
          <w:sz w:val="24"/>
          <w:szCs w:val="24"/>
        </w:rPr>
        <w:t> </w:t>
      </w:r>
      <w:r w:rsidR="00F9736D" w:rsidRPr="00260B8C">
        <w:rPr>
          <w:sz w:val="24"/>
          <w:szCs w:val="24"/>
        </w:rPr>
        <w:t>terénu</w:t>
      </w:r>
      <w:r w:rsidR="00CC0566" w:rsidRPr="00260B8C">
        <w:rPr>
          <w:sz w:val="24"/>
          <w:szCs w:val="24"/>
        </w:rPr>
        <w:t xml:space="preserve">. </w:t>
      </w:r>
    </w:p>
    <w:p w14:paraId="6172995A" w14:textId="77777777" w:rsidR="00E62607" w:rsidRPr="00260B8C" w:rsidRDefault="00E62607" w:rsidP="00097127">
      <w:pPr>
        <w:spacing w:before="120" w:after="0" w:line="240" w:lineRule="auto"/>
        <w:jc w:val="both"/>
        <w:rPr>
          <w:sz w:val="24"/>
          <w:szCs w:val="24"/>
        </w:rPr>
      </w:pPr>
    </w:p>
    <w:p w14:paraId="0471F787" w14:textId="77777777" w:rsidR="002E65B6" w:rsidRPr="00260B8C" w:rsidRDefault="00D30AC1" w:rsidP="00830608">
      <w:pPr>
        <w:spacing w:before="120" w:after="0" w:line="240" w:lineRule="auto"/>
        <w:ind w:left="360" w:hanging="360"/>
        <w:jc w:val="both"/>
        <w:rPr>
          <w:b/>
          <w:sz w:val="24"/>
          <w:szCs w:val="24"/>
        </w:rPr>
      </w:pPr>
      <w:r w:rsidRPr="00260B8C">
        <w:rPr>
          <w:b/>
          <w:sz w:val="24"/>
          <w:szCs w:val="24"/>
        </w:rPr>
        <w:t>E</w:t>
      </w:r>
      <w:r w:rsidR="009F725E" w:rsidRPr="00260B8C">
        <w:rPr>
          <w:b/>
          <w:sz w:val="24"/>
          <w:szCs w:val="24"/>
        </w:rPr>
        <w:t>. P</w:t>
      </w:r>
      <w:r w:rsidR="002D1571" w:rsidRPr="00260B8C">
        <w:rPr>
          <w:b/>
          <w:sz w:val="24"/>
          <w:szCs w:val="24"/>
        </w:rPr>
        <w:t xml:space="preserve">eriodické zprávy </w:t>
      </w:r>
      <w:r w:rsidR="003E24A8" w:rsidRPr="00260B8C">
        <w:rPr>
          <w:b/>
          <w:sz w:val="24"/>
          <w:szCs w:val="24"/>
        </w:rPr>
        <w:t xml:space="preserve">probačního úředníka </w:t>
      </w:r>
      <w:r w:rsidR="002D1571" w:rsidRPr="00260B8C">
        <w:rPr>
          <w:b/>
          <w:sz w:val="24"/>
          <w:szCs w:val="24"/>
        </w:rPr>
        <w:t>o průběhu výkonu trestu</w:t>
      </w:r>
    </w:p>
    <w:p w14:paraId="2331A3C0" w14:textId="79CF51B8" w:rsidR="00772370" w:rsidRPr="00260B8C" w:rsidRDefault="00875542" w:rsidP="007F1016">
      <w:pPr>
        <w:spacing w:before="120" w:after="0" w:line="240" w:lineRule="auto"/>
        <w:jc w:val="both"/>
        <w:rPr>
          <w:sz w:val="24"/>
          <w:szCs w:val="24"/>
        </w:rPr>
      </w:pPr>
      <w:r w:rsidRPr="00260B8C">
        <w:rPr>
          <w:sz w:val="24"/>
          <w:szCs w:val="24"/>
        </w:rPr>
        <w:t>Oblast výkonu dohled</w:t>
      </w:r>
      <w:r w:rsidR="009F725E" w:rsidRPr="00260B8C">
        <w:rPr>
          <w:sz w:val="24"/>
          <w:szCs w:val="24"/>
        </w:rPr>
        <w:t>u</w:t>
      </w:r>
      <w:r w:rsidRPr="00260B8C">
        <w:rPr>
          <w:sz w:val="24"/>
          <w:szCs w:val="24"/>
        </w:rPr>
        <w:t xml:space="preserve"> je vedle kontroly výkonu trestu OPP nejčastější agendou probačního úředníka. </w:t>
      </w:r>
      <w:r w:rsidR="007F1016" w:rsidRPr="00260B8C">
        <w:rPr>
          <w:sz w:val="24"/>
          <w:szCs w:val="24"/>
        </w:rPr>
        <w:t>Základní právní rámec výkonu dohledu je obsažen v § 49 až 51 trestního zákoníku</w:t>
      </w:r>
      <w:r w:rsidR="00772370" w:rsidRPr="00260B8C">
        <w:rPr>
          <w:sz w:val="24"/>
          <w:szCs w:val="24"/>
        </w:rPr>
        <w:t xml:space="preserve">, přičemž je </w:t>
      </w:r>
      <w:r w:rsidR="009F725E" w:rsidRPr="00260B8C">
        <w:rPr>
          <w:sz w:val="24"/>
          <w:szCs w:val="24"/>
        </w:rPr>
        <w:t xml:space="preserve">na ně </w:t>
      </w:r>
      <w:r w:rsidR="00772370" w:rsidRPr="00260B8C">
        <w:rPr>
          <w:sz w:val="24"/>
          <w:szCs w:val="24"/>
        </w:rPr>
        <w:t xml:space="preserve">odkazováno u celé řady trestněprávních </w:t>
      </w:r>
      <w:r w:rsidR="0044297A">
        <w:rPr>
          <w:sz w:val="24"/>
          <w:szCs w:val="24"/>
        </w:rPr>
        <w:t>institutů</w:t>
      </w:r>
      <w:r w:rsidR="00772370" w:rsidRPr="00260B8C">
        <w:rPr>
          <w:sz w:val="24"/>
          <w:szCs w:val="24"/>
        </w:rPr>
        <w:t>.</w:t>
      </w:r>
    </w:p>
    <w:p w14:paraId="4263CEF2" w14:textId="77777777" w:rsidR="007F1016" w:rsidRPr="00260B8C" w:rsidRDefault="007F1016" w:rsidP="007F1016">
      <w:pPr>
        <w:spacing w:before="120" w:after="0" w:line="240" w:lineRule="auto"/>
        <w:jc w:val="both"/>
        <w:rPr>
          <w:sz w:val="24"/>
          <w:szCs w:val="24"/>
        </w:rPr>
      </w:pPr>
      <w:r w:rsidRPr="00260B8C">
        <w:rPr>
          <w:sz w:val="24"/>
          <w:szCs w:val="24"/>
        </w:rPr>
        <w:t xml:space="preserve">Samotný výkon dohledu spočívá v povinnosti odsouzeného vykonávat soudem uložené přiměřené povinnosti a omezení (případně výchovná opatření), </w:t>
      </w:r>
      <w:r w:rsidR="00772370" w:rsidRPr="00260B8C">
        <w:rPr>
          <w:sz w:val="24"/>
          <w:szCs w:val="24"/>
        </w:rPr>
        <w:t>plnit probační plán a </w:t>
      </w:r>
      <w:r w:rsidRPr="00260B8C">
        <w:rPr>
          <w:sz w:val="24"/>
          <w:szCs w:val="24"/>
        </w:rPr>
        <w:t>spolupracovat s probačním úředníkem. Hlavní pracovní</w:t>
      </w:r>
      <w:r w:rsidR="00772370" w:rsidRPr="00260B8C">
        <w:rPr>
          <w:sz w:val="24"/>
          <w:szCs w:val="24"/>
        </w:rPr>
        <w:t xml:space="preserve"> náplní probačního úředníka při </w:t>
      </w:r>
      <w:r w:rsidRPr="00260B8C">
        <w:rPr>
          <w:sz w:val="24"/>
          <w:szCs w:val="24"/>
        </w:rPr>
        <w:t xml:space="preserve">výkonu dohledu je sledovat </w:t>
      </w:r>
      <w:r w:rsidR="00433AA1" w:rsidRPr="00260B8C">
        <w:rPr>
          <w:sz w:val="24"/>
          <w:szCs w:val="24"/>
        </w:rPr>
        <w:t xml:space="preserve">a </w:t>
      </w:r>
      <w:r w:rsidRPr="00260B8C">
        <w:rPr>
          <w:sz w:val="24"/>
          <w:szCs w:val="24"/>
        </w:rPr>
        <w:t>kontrolovat chování pachatele</w:t>
      </w:r>
      <w:r w:rsidR="00772370" w:rsidRPr="00260B8C">
        <w:rPr>
          <w:sz w:val="24"/>
          <w:szCs w:val="24"/>
        </w:rPr>
        <w:t xml:space="preserve"> a dodržování mu uložených omezení, povinností či opatření</w:t>
      </w:r>
      <w:r w:rsidRPr="00260B8C">
        <w:rPr>
          <w:sz w:val="24"/>
          <w:szCs w:val="24"/>
        </w:rPr>
        <w:t xml:space="preserve">, poskytnout </w:t>
      </w:r>
      <w:r w:rsidR="00772370" w:rsidRPr="00260B8C">
        <w:rPr>
          <w:sz w:val="24"/>
          <w:szCs w:val="24"/>
        </w:rPr>
        <w:t>pachateli</w:t>
      </w:r>
      <w:r w:rsidRPr="00260B8C">
        <w:rPr>
          <w:sz w:val="24"/>
          <w:szCs w:val="24"/>
        </w:rPr>
        <w:t xml:space="preserve"> </w:t>
      </w:r>
      <w:r w:rsidR="00772370" w:rsidRPr="00260B8C">
        <w:rPr>
          <w:sz w:val="24"/>
          <w:szCs w:val="24"/>
        </w:rPr>
        <w:t>konzultaci</w:t>
      </w:r>
      <w:r w:rsidR="00433AA1" w:rsidRPr="00260B8C">
        <w:rPr>
          <w:sz w:val="24"/>
          <w:szCs w:val="24"/>
        </w:rPr>
        <w:t xml:space="preserve">, </w:t>
      </w:r>
      <w:r w:rsidRPr="00260B8C">
        <w:rPr>
          <w:sz w:val="24"/>
          <w:szCs w:val="24"/>
        </w:rPr>
        <w:t>odborné vedení a pomoc s</w:t>
      </w:r>
      <w:r w:rsidR="00772370" w:rsidRPr="00260B8C">
        <w:rPr>
          <w:sz w:val="24"/>
          <w:szCs w:val="24"/>
        </w:rPr>
        <w:t> </w:t>
      </w:r>
      <w:r w:rsidRPr="00260B8C">
        <w:rPr>
          <w:sz w:val="24"/>
          <w:szCs w:val="24"/>
        </w:rPr>
        <w:t>cílem zajistit, aby v budoucnu vedl řádný život.</w:t>
      </w:r>
    </w:p>
    <w:p w14:paraId="0A06FDB9" w14:textId="77777777" w:rsidR="00975B4A" w:rsidRPr="00260B8C" w:rsidRDefault="00975B4A" w:rsidP="00875542">
      <w:pPr>
        <w:spacing w:before="120" w:after="0" w:line="240" w:lineRule="auto"/>
        <w:jc w:val="both"/>
        <w:rPr>
          <w:sz w:val="24"/>
          <w:szCs w:val="24"/>
        </w:rPr>
      </w:pPr>
    </w:p>
    <w:p w14:paraId="49405396" w14:textId="77777777" w:rsidR="00975B4A" w:rsidRPr="00260B8C" w:rsidRDefault="00975B4A" w:rsidP="00975B4A">
      <w:pPr>
        <w:spacing w:before="120" w:after="0" w:line="240" w:lineRule="auto"/>
        <w:jc w:val="center"/>
        <w:rPr>
          <w:sz w:val="24"/>
          <w:szCs w:val="24"/>
        </w:rPr>
      </w:pPr>
      <w:r w:rsidRPr="00260B8C">
        <w:rPr>
          <w:noProof/>
        </w:rPr>
        <w:drawing>
          <wp:inline distT="0" distB="0" distL="0" distR="0" wp14:anchorId="4BD31DC5" wp14:editId="7D29E6AE">
            <wp:extent cx="5486400" cy="2794959"/>
            <wp:effectExtent l="0" t="0" r="19050" b="24765"/>
            <wp:docPr id="5" name="Graf 5" title="Vývoj počtu ukládaných dohledů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D36FDE" w14:textId="77777777" w:rsidR="00975B4A" w:rsidRPr="00260B8C" w:rsidRDefault="00975B4A" w:rsidP="00875542">
      <w:pPr>
        <w:spacing w:before="120" w:after="0" w:line="240" w:lineRule="auto"/>
        <w:jc w:val="both"/>
        <w:rPr>
          <w:sz w:val="24"/>
          <w:szCs w:val="24"/>
        </w:rPr>
      </w:pPr>
    </w:p>
    <w:p w14:paraId="21777157" w14:textId="217F0C09" w:rsidR="00975B4A" w:rsidRPr="00260B8C" w:rsidRDefault="00353E49" w:rsidP="002D3DFC">
      <w:pPr>
        <w:spacing w:before="120" w:after="0" w:line="240" w:lineRule="auto"/>
        <w:jc w:val="both"/>
        <w:rPr>
          <w:sz w:val="24"/>
          <w:szCs w:val="24"/>
        </w:rPr>
      </w:pPr>
      <w:r w:rsidRPr="00260B8C">
        <w:rPr>
          <w:sz w:val="24"/>
          <w:szCs w:val="24"/>
        </w:rPr>
        <w:t>Jak je patrné z grafu, ročně je dohled v jeho různých formách uložen průměrně 7 500 osobám. Přitom n</w:t>
      </w:r>
      <w:r w:rsidR="00875542" w:rsidRPr="00260B8C">
        <w:rPr>
          <w:sz w:val="24"/>
          <w:szCs w:val="24"/>
        </w:rPr>
        <w:t xml:space="preserve">ejčastěji je dohled </w:t>
      </w:r>
      <w:r w:rsidR="00A5705B" w:rsidRPr="00260B8C">
        <w:rPr>
          <w:sz w:val="24"/>
          <w:szCs w:val="24"/>
        </w:rPr>
        <w:t xml:space="preserve">u dospělých pachatelů </w:t>
      </w:r>
      <w:r w:rsidR="00875542" w:rsidRPr="00260B8C">
        <w:rPr>
          <w:sz w:val="24"/>
          <w:szCs w:val="24"/>
        </w:rPr>
        <w:t xml:space="preserve">ukládán </w:t>
      </w:r>
      <w:r w:rsidR="00A5705B" w:rsidRPr="00260B8C">
        <w:rPr>
          <w:sz w:val="24"/>
          <w:szCs w:val="24"/>
        </w:rPr>
        <w:t>souběžně s</w:t>
      </w:r>
      <w:r w:rsidR="00875542" w:rsidRPr="00260B8C">
        <w:rPr>
          <w:sz w:val="24"/>
          <w:szCs w:val="24"/>
        </w:rPr>
        <w:t xml:space="preserve"> podmíněn</w:t>
      </w:r>
      <w:r w:rsidR="00A5705B" w:rsidRPr="00260B8C">
        <w:rPr>
          <w:sz w:val="24"/>
          <w:szCs w:val="24"/>
        </w:rPr>
        <w:t>ým</w:t>
      </w:r>
      <w:r w:rsidR="00152302" w:rsidRPr="00260B8C">
        <w:rPr>
          <w:sz w:val="24"/>
          <w:szCs w:val="24"/>
        </w:rPr>
        <w:t xml:space="preserve"> odsouzení</w:t>
      </w:r>
      <w:r w:rsidR="00A5705B" w:rsidRPr="00260B8C">
        <w:rPr>
          <w:sz w:val="24"/>
          <w:szCs w:val="24"/>
        </w:rPr>
        <w:t>m</w:t>
      </w:r>
      <w:r w:rsidR="00152302" w:rsidRPr="00260B8C">
        <w:rPr>
          <w:sz w:val="24"/>
          <w:szCs w:val="24"/>
        </w:rPr>
        <w:t xml:space="preserve"> k trestu </w:t>
      </w:r>
      <w:r w:rsidR="00875542" w:rsidRPr="00260B8C">
        <w:rPr>
          <w:sz w:val="24"/>
          <w:szCs w:val="24"/>
        </w:rPr>
        <w:t>odnětí svobody</w:t>
      </w:r>
      <w:r w:rsidR="00152302" w:rsidRPr="00260B8C">
        <w:rPr>
          <w:sz w:val="24"/>
          <w:szCs w:val="24"/>
        </w:rPr>
        <w:t xml:space="preserve"> (§ 96 trestního zákoníku) nebo </w:t>
      </w:r>
      <w:r w:rsidR="00A5705B" w:rsidRPr="00260B8C">
        <w:rPr>
          <w:sz w:val="24"/>
          <w:szCs w:val="24"/>
        </w:rPr>
        <w:t>s</w:t>
      </w:r>
      <w:r w:rsidR="00152302" w:rsidRPr="00260B8C">
        <w:rPr>
          <w:sz w:val="24"/>
          <w:szCs w:val="24"/>
        </w:rPr>
        <w:t xml:space="preserve"> podmíněn</w:t>
      </w:r>
      <w:r w:rsidR="00A5705B" w:rsidRPr="00260B8C">
        <w:rPr>
          <w:sz w:val="24"/>
          <w:szCs w:val="24"/>
        </w:rPr>
        <w:t>ým</w:t>
      </w:r>
      <w:r w:rsidR="00152302" w:rsidRPr="00260B8C">
        <w:rPr>
          <w:sz w:val="24"/>
          <w:szCs w:val="24"/>
        </w:rPr>
        <w:t xml:space="preserve"> upuštění</w:t>
      </w:r>
      <w:r w:rsidR="00A5705B" w:rsidRPr="00260B8C">
        <w:rPr>
          <w:sz w:val="24"/>
          <w:szCs w:val="24"/>
        </w:rPr>
        <w:t>m</w:t>
      </w:r>
      <w:r w:rsidR="00E62607" w:rsidRPr="00260B8C">
        <w:rPr>
          <w:sz w:val="24"/>
          <w:szCs w:val="24"/>
        </w:rPr>
        <w:t> </w:t>
      </w:r>
      <w:r w:rsidR="00152302" w:rsidRPr="00260B8C">
        <w:rPr>
          <w:sz w:val="24"/>
          <w:szCs w:val="24"/>
        </w:rPr>
        <w:t>od potrestání (§ 48 trestního zákoníku</w:t>
      </w:r>
      <w:r w:rsidR="00210632">
        <w:rPr>
          <w:sz w:val="24"/>
          <w:szCs w:val="24"/>
        </w:rPr>
        <w:t>)</w:t>
      </w:r>
      <w:r w:rsidR="00E85344" w:rsidRPr="00260B8C">
        <w:rPr>
          <w:sz w:val="24"/>
          <w:szCs w:val="24"/>
        </w:rPr>
        <w:t>.</w:t>
      </w:r>
      <w:r w:rsidR="003040FC" w:rsidRPr="00260B8C">
        <w:rPr>
          <w:sz w:val="24"/>
          <w:szCs w:val="24"/>
        </w:rPr>
        <w:t xml:space="preserve"> </w:t>
      </w:r>
      <w:r w:rsidR="00975B4A" w:rsidRPr="00260B8C">
        <w:rPr>
          <w:sz w:val="24"/>
          <w:szCs w:val="24"/>
        </w:rPr>
        <w:t>Dohled lze dále uložit</w:t>
      </w:r>
      <w:r w:rsidR="002D3DFC" w:rsidRPr="00260B8C">
        <w:rPr>
          <w:sz w:val="24"/>
          <w:szCs w:val="24"/>
        </w:rPr>
        <w:t>,</w:t>
      </w:r>
      <w:r w:rsidR="00127E64" w:rsidRPr="00260B8C">
        <w:rPr>
          <w:sz w:val="24"/>
          <w:szCs w:val="24"/>
        </w:rPr>
        <w:t xml:space="preserve"> jako výchovné opatření, </w:t>
      </w:r>
      <w:r w:rsidR="00E62607" w:rsidRPr="00260B8C">
        <w:rPr>
          <w:sz w:val="24"/>
          <w:szCs w:val="24"/>
        </w:rPr>
        <w:t>jde-li o </w:t>
      </w:r>
      <w:r w:rsidR="002D3DFC" w:rsidRPr="00260B8C">
        <w:rPr>
          <w:sz w:val="24"/>
          <w:szCs w:val="24"/>
        </w:rPr>
        <w:t>pachatele ve věku blízkém věku mladistvých nebo o</w:t>
      </w:r>
      <w:r w:rsidR="00975B4A" w:rsidRPr="00260B8C">
        <w:rPr>
          <w:sz w:val="24"/>
          <w:szCs w:val="24"/>
        </w:rPr>
        <w:t xml:space="preserve"> mladistv</w:t>
      </w:r>
      <w:r w:rsidR="002D3DFC" w:rsidRPr="00260B8C">
        <w:rPr>
          <w:sz w:val="24"/>
          <w:szCs w:val="24"/>
        </w:rPr>
        <w:t>ého</w:t>
      </w:r>
      <w:r w:rsidR="00127E64" w:rsidRPr="00260B8C">
        <w:rPr>
          <w:sz w:val="24"/>
          <w:szCs w:val="24"/>
        </w:rPr>
        <w:t>,</w:t>
      </w:r>
      <w:r w:rsidR="00975B4A" w:rsidRPr="00260B8C">
        <w:rPr>
          <w:sz w:val="24"/>
          <w:szCs w:val="24"/>
        </w:rPr>
        <w:t xml:space="preserve"> </w:t>
      </w:r>
      <w:r w:rsidR="002D3DFC" w:rsidRPr="00260B8C">
        <w:rPr>
          <w:sz w:val="24"/>
          <w:szCs w:val="24"/>
        </w:rPr>
        <w:t>a</w:t>
      </w:r>
      <w:r w:rsidR="00E62607" w:rsidRPr="00260B8C">
        <w:rPr>
          <w:sz w:val="24"/>
          <w:szCs w:val="24"/>
        </w:rPr>
        <w:t>nebo jako opatření dítěti </w:t>
      </w:r>
      <w:r w:rsidR="00975B4A" w:rsidRPr="00260B8C">
        <w:rPr>
          <w:sz w:val="24"/>
          <w:szCs w:val="24"/>
        </w:rPr>
        <w:t xml:space="preserve">mladšímu 15 let. </w:t>
      </w:r>
      <w:r w:rsidR="005C707F" w:rsidRPr="00260B8C">
        <w:rPr>
          <w:sz w:val="24"/>
          <w:szCs w:val="24"/>
        </w:rPr>
        <w:t xml:space="preserve">Odlišností </w:t>
      </w:r>
      <w:r w:rsidR="00975B4A" w:rsidRPr="00260B8C">
        <w:rPr>
          <w:sz w:val="24"/>
          <w:szCs w:val="24"/>
        </w:rPr>
        <w:t xml:space="preserve">dohledu u mladistvých je </w:t>
      </w:r>
      <w:r w:rsidR="002D3DFC" w:rsidRPr="00260B8C">
        <w:rPr>
          <w:sz w:val="24"/>
          <w:szCs w:val="24"/>
        </w:rPr>
        <w:t>jednak skutečnost, že jej lze ukládat v kombinaci s</w:t>
      </w:r>
      <w:r w:rsidR="007611CB">
        <w:rPr>
          <w:sz w:val="24"/>
          <w:szCs w:val="24"/>
        </w:rPr>
        <w:t xml:space="preserve"> </w:t>
      </w:r>
      <w:r w:rsidR="002D3DFC" w:rsidRPr="00260B8C">
        <w:rPr>
          <w:sz w:val="24"/>
          <w:szCs w:val="24"/>
        </w:rPr>
        <w:t>trestní</w:t>
      </w:r>
      <w:r w:rsidR="005C707F" w:rsidRPr="00260B8C">
        <w:rPr>
          <w:sz w:val="24"/>
          <w:szCs w:val="24"/>
        </w:rPr>
        <w:t>mi</w:t>
      </w:r>
      <w:r w:rsidR="002D3DFC" w:rsidRPr="00260B8C">
        <w:rPr>
          <w:sz w:val="24"/>
          <w:szCs w:val="24"/>
        </w:rPr>
        <w:t xml:space="preserve"> opatření</w:t>
      </w:r>
      <w:r w:rsidR="005C707F" w:rsidRPr="00260B8C">
        <w:rPr>
          <w:sz w:val="24"/>
          <w:szCs w:val="24"/>
        </w:rPr>
        <w:t>mi</w:t>
      </w:r>
      <w:r w:rsidR="002D3DFC" w:rsidRPr="00260B8C">
        <w:rPr>
          <w:sz w:val="24"/>
          <w:szCs w:val="24"/>
        </w:rPr>
        <w:t xml:space="preserve"> všu</w:t>
      </w:r>
      <w:r w:rsidR="00E62607" w:rsidRPr="00260B8C">
        <w:rPr>
          <w:sz w:val="24"/>
          <w:szCs w:val="24"/>
        </w:rPr>
        <w:t xml:space="preserve">de tam, kde to povaha dohledu </w:t>
      </w:r>
      <w:r w:rsidR="00E62607" w:rsidRPr="00260B8C">
        <w:rPr>
          <w:sz w:val="24"/>
          <w:szCs w:val="24"/>
        </w:rPr>
        <w:lastRenderedPageBreak/>
        <w:t>a </w:t>
      </w:r>
      <w:r w:rsidR="002D3DFC" w:rsidRPr="00260B8C">
        <w:rPr>
          <w:sz w:val="24"/>
          <w:szCs w:val="24"/>
        </w:rPr>
        <w:t xml:space="preserve">konkrétního trestního opatření dovolují. Další odlišností institutu dohledu </w:t>
      </w:r>
      <w:r w:rsidR="00E62607" w:rsidRPr="00260B8C">
        <w:rPr>
          <w:sz w:val="24"/>
          <w:szCs w:val="24"/>
        </w:rPr>
        <w:t>u mladistvých je možnost uložit </w:t>
      </w:r>
      <w:r w:rsidR="002D3DFC" w:rsidRPr="00260B8C">
        <w:rPr>
          <w:sz w:val="24"/>
          <w:szCs w:val="24"/>
        </w:rPr>
        <w:t>dohled státním zástupce</w:t>
      </w:r>
      <w:r w:rsidR="005C707F" w:rsidRPr="00260B8C">
        <w:rPr>
          <w:sz w:val="24"/>
          <w:szCs w:val="24"/>
        </w:rPr>
        <w:t>m</w:t>
      </w:r>
      <w:r w:rsidR="002D3DFC" w:rsidRPr="00260B8C">
        <w:rPr>
          <w:sz w:val="24"/>
          <w:szCs w:val="24"/>
        </w:rPr>
        <w:t xml:space="preserve"> již v rámci přípravného řízení (</w:t>
      </w:r>
      <w:r w:rsidR="00975B4A" w:rsidRPr="00260B8C">
        <w:rPr>
          <w:sz w:val="24"/>
          <w:szCs w:val="24"/>
        </w:rPr>
        <w:t>dle § 15 odst. 3</w:t>
      </w:r>
      <w:r w:rsidR="00127E64" w:rsidRPr="00260B8C">
        <w:rPr>
          <w:sz w:val="24"/>
          <w:szCs w:val="24"/>
        </w:rPr>
        <w:t xml:space="preserve"> </w:t>
      </w:r>
      <w:r w:rsidR="002D3DFC" w:rsidRPr="00260B8C">
        <w:rPr>
          <w:sz w:val="24"/>
          <w:szCs w:val="24"/>
        </w:rPr>
        <w:t>ZSVM</w:t>
      </w:r>
      <w:r w:rsidR="00127E64" w:rsidRPr="00260B8C">
        <w:rPr>
          <w:sz w:val="24"/>
          <w:szCs w:val="24"/>
        </w:rPr>
        <w:t>)</w:t>
      </w:r>
      <w:r w:rsidR="00975B4A" w:rsidRPr="00260B8C">
        <w:rPr>
          <w:sz w:val="24"/>
          <w:szCs w:val="24"/>
        </w:rPr>
        <w:t>.</w:t>
      </w:r>
    </w:p>
    <w:p w14:paraId="7E43DA56" w14:textId="21FD896B" w:rsidR="003040FC" w:rsidRPr="00260B8C" w:rsidRDefault="003040FC" w:rsidP="00875542">
      <w:pPr>
        <w:spacing w:before="120" w:after="0" w:line="240" w:lineRule="auto"/>
        <w:jc w:val="both"/>
        <w:rPr>
          <w:sz w:val="24"/>
          <w:szCs w:val="24"/>
        </w:rPr>
      </w:pPr>
      <w:r w:rsidRPr="00260B8C">
        <w:rPr>
          <w:sz w:val="24"/>
          <w:szCs w:val="24"/>
        </w:rPr>
        <w:t xml:space="preserve">Velký podíl na celkovém počtu </w:t>
      </w:r>
      <w:r w:rsidR="00975B4A" w:rsidRPr="00260B8C">
        <w:rPr>
          <w:sz w:val="24"/>
          <w:szCs w:val="24"/>
        </w:rPr>
        <w:t>vykonávaných</w:t>
      </w:r>
      <w:r w:rsidRPr="00260B8C">
        <w:rPr>
          <w:sz w:val="24"/>
          <w:szCs w:val="24"/>
        </w:rPr>
        <w:t xml:space="preserve"> dohledů má i uložení dohledu v rámci podmíněného propuštění. </w:t>
      </w:r>
      <w:r w:rsidR="00845349" w:rsidRPr="00260B8C">
        <w:rPr>
          <w:sz w:val="24"/>
          <w:szCs w:val="24"/>
        </w:rPr>
        <w:t xml:space="preserve">V roce 2016 byl dohled v rámci podmíněného propuštění </w:t>
      </w:r>
      <w:r w:rsidR="00975B4A" w:rsidRPr="00260B8C">
        <w:rPr>
          <w:sz w:val="24"/>
          <w:szCs w:val="24"/>
        </w:rPr>
        <w:t xml:space="preserve">z výkonu trestu odnětí svobody </w:t>
      </w:r>
      <w:r w:rsidR="00845349" w:rsidRPr="00260B8C">
        <w:rPr>
          <w:sz w:val="24"/>
          <w:szCs w:val="24"/>
        </w:rPr>
        <w:t>uložen 47</w:t>
      </w:r>
      <w:r w:rsidR="00975B4A" w:rsidRPr="00260B8C">
        <w:rPr>
          <w:sz w:val="24"/>
          <w:szCs w:val="24"/>
        </w:rPr>
        <w:t xml:space="preserve"> </w:t>
      </w:r>
      <w:r w:rsidR="00845349" w:rsidRPr="00260B8C">
        <w:rPr>
          <w:sz w:val="24"/>
          <w:szCs w:val="24"/>
        </w:rPr>
        <w:t xml:space="preserve">% </w:t>
      </w:r>
      <w:r w:rsidR="005C707F" w:rsidRPr="00260B8C">
        <w:rPr>
          <w:sz w:val="24"/>
          <w:szCs w:val="24"/>
        </w:rPr>
        <w:t xml:space="preserve">ze </w:t>
      </w:r>
      <w:r w:rsidR="00845349" w:rsidRPr="00260B8C">
        <w:rPr>
          <w:sz w:val="24"/>
          <w:szCs w:val="24"/>
        </w:rPr>
        <w:t>všech propuštěných osob, což představovalo celkem 1</w:t>
      </w:r>
      <w:r w:rsidR="00581B0A">
        <w:rPr>
          <w:sz w:val="24"/>
          <w:szCs w:val="24"/>
        </w:rPr>
        <w:t> </w:t>
      </w:r>
      <w:r w:rsidR="00845349" w:rsidRPr="00260B8C">
        <w:rPr>
          <w:sz w:val="24"/>
          <w:szCs w:val="24"/>
        </w:rPr>
        <w:t xml:space="preserve">136 </w:t>
      </w:r>
      <w:r w:rsidR="00975B4A" w:rsidRPr="00260B8C">
        <w:rPr>
          <w:sz w:val="24"/>
          <w:szCs w:val="24"/>
        </w:rPr>
        <w:t>osob</w:t>
      </w:r>
      <w:r w:rsidR="00845349" w:rsidRPr="00260B8C">
        <w:rPr>
          <w:rStyle w:val="Znakapoznpodarou"/>
          <w:sz w:val="24"/>
          <w:szCs w:val="24"/>
        </w:rPr>
        <w:footnoteReference w:id="15"/>
      </w:r>
      <w:r w:rsidR="00845349" w:rsidRPr="00260B8C">
        <w:rPr>
          <w:sz w:val="24"/>
          <w:szCs w:val="24"/>
        </w:rPr>
        <w:t xml:space="preserve">. </w:t>
      </w:r>
      <w:r w:rsidR="00E85344" w:rsidRPr="00260B8C">
        <w:rPr>
          <w:sz w:val="24"/>
          <w:szCs w:val="24"/>
        </w:rPr>
        <w:t>Krom</w:t>
      </w:r>
      <w:r w:rsidR="005C707F" w:rsidRPr="00260B8C">
        <w:rPr>
          <w:sz w:val="24"/>
          <w:szCs w:val="24"/>
        </w:rPr>
        <w:t>ě</w:t>
      </w:r>
      <w:r w:rsidR="00E85344" w:rsidRPr="00260B8C">
        <w:rPr>
          <w:sz w:val="24"/>
          <w:szCs w:val="24"/>
        </w:rPr>
        <w:t xml:space="preserve"> toho je i</w:t>
      </w:r>
      <w:r w:rsidR="00152302" w:rsidRPr="00260B8C">
        <w:rPr>
          <w:sz w:val="24"/>
          <w:szCs w:val="24"/>
        </w:rPr>
        <w:t xml:space="preserve">nstitut dohledu </w:t>
      </w:r>
      <w:r w:rsidR="00E85344" w:rsidRPr="00260B8C">
        <w:rPr>
          <w:sz w:val="24"/>
          <w:szCs w:val="24"/>
        </w:rPr>
        <w:t xml:space="preserve">v menší míře využíván </w:t>
      </w:r>
      <w:r w:rsidR="00152302" w:rsidRPr="00260B8C">
        <w:rPr>
          <w:sz w:val="24"/>
          <w:szCs w:val="24"/>
        </w:rPr>
        <w:t xml:space="preserve">též jako </w:t>
      </w:r>
      <w:r w:rsidR="00A5705B" w:rsidRPr="00260B8C">
        <w:rPr>
          <w:sz w:val="24"/>
          <w:szCs w:val="24"/>
        </w:rPr>
        <w:t>náhrada vazby</w:t>
      </w:r>
      <w:r w:rsidR="00E85344" w:rsidRPr="00260B8C">
        <w:rPr>
          <w:sz w:val="24"/>
          <w:szCs w:val="24"/>
        </w:rPr>
        <w:t xml:space="preserve"> (nahrazení vazby dohledem podle § 73 trestního řádu) či ochranné</w:t>
      </w:r>
      <w:r w:rsidR="00A5705B" w:rsidRPr="00260B8C">
        <w:rPr>
          <w:sz w:val="24"/>
          <w:szCs w:val="24"/>
        </w:rPr>
        <w:t xml:space="preserve">ho </w:t>
      </w:r>
      <w:r w:rsidR="00E85344" w:rsidRPr="00260B8C">
        <w:rPr>
          <w:sz w:val="24"/>
          <w:szCs w:val="24"/>
        </w:rPr>
        <w:t>léčení, nelze-li jeho účelu dosáhnout (nahrazení</w:t>
      </w:r>
      <w:r w:rsidR="00152302" w:rsidRPr="00260B8C">
        <w:rPr>
          <w:sz w:val="24"/>
          <w:szCs w:val="24"/>
        </w:rPr>
        <w:t xml:space="preserve"> ochranného léčení dohledem</w:t>
      </w:r>
      <w:r w:rsidR="00E85344" w:rsidRPr="00260B8C">
        <w:rPr>
          <w:sz w:val="24"/>
          <w:szCs w:val="24"/>
        </w:rPr>
        <w:t xml:space="preserve"> podle </w:t>
      </w:r>
      <w:r w:rsidR="00152302" w:rsidRPr="00260B8C">
        <w:rPr>
          <w:sz w:val="24"/>
          <w:szCs w:val="24"/>
        </w:rPr>
        <w:t xml:space="preserve">§ 99 odst. 6 trestního zákoníku). </w:t>
      </w:r>
      <w:r w:rsidR="00E85344" w:rsidRPr="00260B8C">
        <w:rPr>
          <w:sz w:val="24"/>
          <w:szCs w:val="24"/>
        </w:rPr>
        <w:t xml:space="preserve">Počet těchto případů se dlouhodobě ročně pohybuje kolem 500. </w:t>
      </w:r>
    </w:p>
    <w:p w14:paraId="0C1C1D3E" w14:textId="6604386C" w:rsidR="00E62607" w:rsidRPr="00260B8C" w:rsidRDefault="00975B4A" w:rsidP="00353E49">
      <w:pPr>
        <w:spacing w:before="120" w:after="0" w:line="240" w:lineRule="auto"/>
        <w:jc w:val="both"/>
        <w:rPr>
          <w:sz w:val="24"/>
          <w:szCs w:val="24"/>
        </w:rPr>
      </w:pPr>
      <w:r w:rsidRPr="00260B8C">
        <w:rPr>
          <w:sz w:val="24"/>
          <w:szCs w:val="24"/>
        </w:rPr>
        <w:t xml:space="preserve">Dohled může být </w:t>
      </w:r>
      <w:r w:rsidR="002D3DFC" w:rsidRPr="00260B8C">
        <w:rPr>
          <w:sz w:val="24"/>
          <w:szCs w:val="24"/>
        </w:rPr>
        <w:t xml:space="preserve">ve výjimečných případech </w:t>
      </w:r>
      <w:r w:rsidRPr="00260B8C">
        <w:rPr>
          <w:sz w:val="24"/>
          <w:szCs w:val="24"/>
        </w:rPr>
        <w:t>uložen též jako doplněk trestu OPP</w:t>
      </w:r>
      <w:r w:rsidR="002D3DFC" w:rsidRPr="00260B8C">
        <w:rPr>
          <w:sz w:val="24"/>
          <w:szCs w:val="24"/>
        </w:rPr>
        <w:t xml:space="preserve">, podmíněného propuštění nebo </w:t>
      </w:r>
      <w:r w:rsidRPr="00260B8C">
        <w:rPr>
          <w:sz w:val="24"/>
          <w:szCs w:val="24"/>
        </w:rPr>
        <w:t>podmíněného upuštění od výko</w:t>
      </w:r>
      <w:r w:rsidR="00E62607" w:rsidRPr="00260B8C">
        <w:rPr>
          <w:sz w:val="24"/>
          <w:szCs w:val="24"/>
        </w:rPr>
        <w:t>nu trestu zákazu pobytu, zákazu </w:t>
      </w:r>
      <w:r w:rsidRPr="00260B8C">
        <w:rPr>
          <w:sz w:val="24"/>
          <w:szCs w:val="24"/>
        </w:rPr>
        <w:t>činnosti či zákazu vstupu na sportovní, kulturní a jiné společenské akce</w:t>
      </w:r>
      <w:r w:rsidR="00581B0A">
        <w:rPr>
          <w:sz w:val="24"/>
          <w:szCs w:val="24"/>
        </w:rPr>
        <w:t>,</w:t>
      </w:r>
      <w:r w:rsidR="002D3DFC" w:rsidRPr="00260B8C">
        <w:rPr>
          <w:sz w:val="24"/>
          <w:szCs w:val="24"/>
        </w:rPr>
        <w:t xml:space="preserve"> a to v případech, kdy se soud rozhodne vzhledem k okolnostem případu a osobě odsouzeného ponechat podmíněné propuštění nebo podmíněné upuštění od výkonu zbytku trestu zákazu činnosti, zákazu pobytu nebo zákazu vstupu na sportovní, kul</w:t>
      </w:r>
      <w:r w:rsidR="00E62607" w:rsidRPr="00260B8C">
        <w:rPr>
          <w:sz w:val="24"/>
          <w:szCs w:val="24"/>
        </w:rPr>
        <w:t>turní a jiné společenské akce v </w:t>
      </w:r>
      <w:r w:rsidR="002D3DFC" w:rsidRPr="00260B8C">
        <w:rPr>
          <w:sz w:val="24"/>
          <w:szCs w:val="24"/>
        </w:rPr>
        <w:t>platnosti, i když odsouzený zavdal příčinu k rozhodnutí o tom, že se zbytek trestu vykoná.</w:t>
      </w:r>
      <w:r w:rsidR="00353E49" w:rsidRPr="00260B8C">
        <w:rPr>
          <w:sz w:val="24"/>
          <w:szCs w:val="24"/>
        </w:rPr>
        <w:t xml:space="preserve"> S</w:t>
      </w:r>
      <w:r w:rsidR="00723951" w:rsidRPr="00260B8C">
        <w:rPr>
          <w:sz w:val="24"/>
          <w:szCs w:val="24"/>
        </w:rPr>
        <w:t>trukturu</w:t>
      </w:r>
      <w:r w:rsidR="00353E49" w:rsidRPr="00260B8C">
        <w:rPr>
          <w:sz w:val="24"/>
          <w:szCs w:val="24"/>
        </w:rPr>
        <w:t xml:space="preserve"> jednotlivých </w:t>
      </w:r>
      <w:r w:rsidR="00723951" w:rsidRPr="00260B8C">
        <w:rPr>
          <w:sz w:val="24"/>
          <w:szCs w:val="24"/>
        </w:rPr>
        <w:t xml:space="preserve">ukládaných </w:t>
      </w:r>
      <w:r w:rsidR="00353E49" w:rsidRPr="00260B8C">
        <w:rPr>
          <w:sz w:val="24"/>
          <w:szCs w:val="24"/>
        </w:rPr>
        <w:t xml:space="preserve">forem dohledu </w:t>
      </w:r>
      <w:r w:rsidR="00723951" w:rsidRPr="00260B8C">
        <w:rPr>
          <w:sz w:val="24"/>
          <w:szCs w:val="24"/>
        </w:rPr>
        <w:t>zobrazuje</w:t>
      </w:r>
      <w:r w:rsidR="00353E49" w:rsidRPr="00260B8C">
        <w:rPr>
          <w:sz w:val="24"/>
          <w:szCs w:val="24"/>
        </w:rPr>
        <w:t> následující graf</w:t>
      </w:r>
      <w:r w:rsidR="00353E49" w:rsidRPr="00260B8C">
        <w:rPr>
          <w:rStyle w:val="Znakapoznpodarou"/>
          <w:sz w:val="24"/>
          <w:szCs w:val="24"/>
        </w:rPr>
        <w:footnoteReference w:id="16"/>
      </w:r>
      <w:r w:rsidR="00353E49" w:rsidRPr="00260B8C">
        <w:rPr>
          <w:sz w:val="24"/>
          <w:szCs w:val="24"/>
        </w:rPr>
        <w:t>.</w:t>
      </w:r>
    </w:p>
    <w:p w14:paraId="2D9A7AB6" w14:textId="77777777" w:rsidR="002D3DFC" w:rsidRPr="00260B8C" w:rsidRDefault="002D3DFC" w:rsidP="00975B4A">
      <w:pPr>
        <w:autoSpaceDE w:val="0"/>
        <w:autoSpaceDN w:val="0"/>
        <w:adjustRightInd w:val="0"/>
        <w:spacing w:after="0" w:line="240" w:lineRule="auto"/>
        <w:rPr>
          <w:sz w:val="24"/>
          <w:szCs w:val="24"/>
        </w:rPr>
      </w:pPr>
    </w:p>
    <w:p w14:paraId="1A6271E2" w14:textId="77777777" w:rsidR="00975B4A" w:rsidRPr="00260B8C" w:rsidRDefault="00975B4A" w:rsidP="00975B4A">
      <w:pPr>
        <w:spacing w:before="120" w:after="0" w:line="240" w:lineRule="auto"/>
        <w:jc w:val="center"/>
      </w:pPr>
      <w:r w:rsidRPr="00260B8C">
        <w:rPr>
          <w:noProof/>
        </w:rPr>
        <w:drawing>
          <wp:inline distT="0" distB="0" distL="0" distR="0" wp14:anchorId="4B83926D" wp14:editId="11954B1F">
            <wp:extent cx="5624423" cy="3761117"/>
            <wp:effectExtent l="0" t="0" r="14605" b="10795"/>
            <wp:docPr id="4" name="Graf 4" title="Vývoj počtu ukládaných dohledů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B7B5CE" w14:textId="243F38A0" w:rsidR="00E96176" w:rsidRPr="00260B8C" w:rsidRDefault="00E62607" w:rsidP="00EA3B99">
      <w:pPr>
        <w:spacing w:before="120" w:after="0" w:line="240" w:lineRule="auto"/>
        <w:jc w:val="both"/>
        <w:rPr>
          <w:sz w:val="24"/>
          <w:szCs w:val="24"/>
        </w:rPr>
      </w:pPr>
      <w:r w:rsidRPr="00260B8C">
        <w:rPr>
          <w:sz w:val="24"/>
          <w:szCs w:val="24"/>
        </w:rPr>
        <w:t xml:space="preserve">Při tomto </w:t>
      </w:r>
      <w:r w:rsidR="00723951" w:rsidRPr="00260B8C">
        <w:rPr>
          <w:sz w:val="24"/>
          <w:szCs w:val="24"/>
        </w:rPr>
        <w:t>počtu</w:t>
      </w:r>
      <w:r w:rsidR="00772370" w:rsidRPr="00260B8C">
        <w:rPr>
          <w:sz w:val="24"/>
          <w:szCs w:val="24"/>
        </w:rPr>
        <w:t xml:space="preserve"> </w:t>
      </w:r>
      <w:r w:rsidR="00723951" w:rsidRPr="00260B8C">
        <w:rPr>
          <w:sz w:val="24"/>
          <w:szCs w:val="24"/>
        </w:rPr>
        <w:t>dohledů vykonávaných probačními úředníky</w:t>
      </w:r>
      <w:r w:rsidR="00581B0A">
        <w:rPr>
          <w:sz w:val="24"/>
          <w:szCs w:val="24"/>
        </w:rPr>
        <w:t xml:space="preserve"> </w:t>
      </w:r>
      <w:r w:rsidR="00723951" w:rsidRPr="00260B8C">
        <w:rPr>
          <w:sz w:val="24"/>
          <w:szCs w:val="24"/>
        </w:rPr>
        <w:t>je</w:t>
      </w:r>
      <w:r w:rsidR="00772370" w:rsidRPr="00260B8C">
        <w:rPr>
          <w:sz w:val="24"/>
          <w:szCs w:val="24"/>
        </w:rPr>
        <w:t xml:space="preserve"> dle platné právní úpravy probační úředník </w:t>
      </w:r>
      <w:r w:rsidR="00723951" w:rsidRPr="00260B8C">
        <w:rPr>
          <w:sz w:val="24"/>
          <w:szCs w:val="24"/>
        </w:rPr>
        <w:t xml:space="preserve">povinen </w:t>
      </w:r>
      <w:r w:rsidR="00772370" w:rsidRPr="00260B8C">
        <w:rPr>
          <w:sz w:val="24"/>
          <w:szCs w:val="24"/>
        </w:rPr>
        <w:t xml:space="preserve">nejméně </w:t>
      </w:r>
      <w:r w:rsidRPr="00260B8C">
        <w:rPr>
          <w:sz w:val="24"/>
          <w:szCs w:val="24"/>
        </w:rPr>
        <w:t>jedenkrát za půl </w:t>
      </w:r>
      <w:r w:rsidR="00772370" w:rsidRPr="00260B8C">
        <w:rPr>
          <w:sz w:val="24"/>
          <w:szCs w:val="24"/>
        </w:rPr>
        <w:t>roku zpracovat komplexní zprávu o</w:t>
      </w:r>
      <w:r w:rsidR="00581B0A">
        <w:rPr>
          <w:sz w:val="24"/>
          <w:szCs w:val="24"/>
        </w:rPr>
        <w:t> </w:t>
      </w:r>
      <w:r w:rsidR="00772370" w:rsidRPr="00260B8C">
        <w:rPr>
          <w:sz w:val="24"/>
          <w:szCs w:val="24"/>
        </w:rPr>
        <w:t>průběhu výkonu dohledu (§ 51 odst. 3 trestního zákoníku, § 80 odst. 5 ZSVM a obdobně i</w:t>
      </w:r>
      <w:r w:rsidR="00581B0A">
        <w:rPr>
          <w:sz w:val="24"/>
          <w:szCs w:val="24"/>
        </w:rPr>
        <w:t> </w:t>
      </w:r>
      <w:r w:rsidR="00772370" w:rsidRPr="00260B8C">
        <w:rPr>
          <w:sz w:val="24"/>
          <w:szCs w:val="24"/>
        </w:rPr>
        <w:t>u</w:t>
      </w:r>
      <w:r w:rsidR="00581B0A">
        <w:rPr>
          <w:sz w:val="24"/>
          <w:szCs w:val="24"/>
        </w:rPr>
        <w:t> </w:t>
      </w:r>
      <w:r w:rsidR="00772370" w:rsidRPr="00260B8C">
        <w:rPr>
          <w:sz w:val="24"/>
          <w:szCs w:val="24"/>
        </w:rPr>
        <w:t>dětí mladších 15 let)</w:t>
      </w:r>
      <w:r w:rsidR="00294743" w:rsidRPr="00260B8C">
        <w:rPr>
          <w:sz w:val="24"/>
          <w:szCs w:val="24"/>
        </w:rPr>
        <w:t xml:space="preserve">, což ročně představuje kolem 15 000 zpráv; v tomto počtu nejsou </w:t>
      </w:r>
      <w:r w:rsidR="00294743" w:rsidRPr="00260B8C">
        <w:rPr>
          <w:sz w:val="24"/>
          <w:szCs w:val="24"/>
        </w:rPr>
        <w:lastRenderedPageBreak/>
        <w:t xml:space="preserve">zahrnuty zprávy o závažném nebo opakovaném porušení podmínek, které je probační úředník povinen podávat </w:t>
      </w:r>
      <w:r w:rsidR="003F2D29" w:rsidRPr="00260B8C">
        <w:rPr>
          <w:sz w:val="24"/>
          <w:szCs w:val="24"/>
        </w:rPr>
        <w:t>bezodkladně, tedy bez ohledu na </w:t>
      </w:r>
      <w:r w:rsidR="00294743" w:rsidRPr="00260B8C">
        <w:rPr>
          <w:sz w:val="24"/>
          <w:szCs w:val="24"/>
        </w:rPr>
        <w:t>interval periodických práv</w:t>
      </w:r>
      <w:r w:rsidR="00772370" w:rsidRPr="00260B8C">
        <w:rPr>
          <w:sz w:val="24"/>
          <w:szCs w:val="24"/>
        </w:rPr>
        <w:t>. Přitom valná většina těchto zpráv je pouze formálním konstatováním, že odsouzený vede řádný život a plní všechny ostatní soudem uložen</w:t>
      </w:r>
      <w:r w:rsidR="00723951" w:rsidRPr="00260B8C">
        <w:rPr>
          <w:sz w:val="24"/>
          <w:szCs w:val="24"/>
        </w:rPr>
        <w:t>é</w:t>
      </w:r>
      <w:r w:rsidR="00772370" w:rsidRPr="00260B8C">
        <w:rPr>
          <w:sz w:val="24"/>
          <w:szCs w:val="24"/>
        </w:rPr>
        <w:t xml:space="preserve"> podmínky.</w:t>
      </w:r>
      <w:r w:rsidRPr="00260B8C">
        <w:rPr>
          <w:sz w:val="24"/>
          <w:szCs w:val="24"/>
        </w:rPr>
        <w:t xml:space="preserve"> </w:t>
      </w:r>
      <w:r w:rsidR="00723951" w:rsidRPr="00260B8C">
        <w:rPr>
          <w:sz w:val="24"/>
          <w:szCs w:val="24"/>
        </w:rPr>
        <w:t>Z</w:t>
      </w:r>
      <w:r w:rsidR="00E96176" w:rsidRPr="00260B8C">
        <w:rPr>
          <w:sz w:val="24"/>
          <w:szCs w:val="24"/>
        </w:rPr>
        <w:t xml:space="preserve"> výzkumů IKSP a praktických zkušeností Probační a mediační služby </w:t>
      </w:r>
      <w:r w:rsidR="00723951" w:rsidRPr="00260B8C">
        <w:rPr>
          <w:sz w:val="24"/>
          <w:szCs w:val="24"/>
        </w:rPr>
        <w:t xml:space="preserve">přitom </w:t>
      </w:r>
      <w:r w:rsidR="00E96176" w:rsidRPr="00260B8C">
        <w:rPr>
          <w:sz w:val="24"/>
          <w:szCs w:val="24"/>
        </w:rPr>
        <w:t xml:space="preserve">vyplývá, že soudy často </w:t>
      </w:r>
      <w:r w:rsidR="00723951" w:rsidRPr="00260B8C">
        <w:rPr>
          <w:sz w:val="24"/>
          <w:szCs w:val="24"/>
        </w:rPr>
        <w:t xml:space="preserve">na zprávy PMS </w:t>
      </w:r>
      <w:r w:rsidR="00E96176" w:rsidRPr="00260B8C">
        <w:rPr>
          <w:sz w:val="24"/>
          <w:szCs w:val="24"/>
        </w:rPr>
        <w:t>reagují opožděně nebo dokonce nereaguj</w:t>
      </w:r>
      <w:r w:rsidR="00723951" w:rsidRPr="00260B8C">
        <w:rPr>
          <w:sz w:val="24"/>
          <w:szCs w:val="24"/>
        </w:rPr>
        <w:t>í</w:t>
      </w:r>
      <w:r w:rsidRPr="00260B8C">
        <w:rPr>
          <w:sz w:val="24"/>
          <w:szCs w:val="24"/>
        </w:rPr>
        <w:t xml:space="preserve"> vůbec, i </w:t>
      </w:r>
      <w:r w:rsidR="00E96176" w:rsidRPr="00260B8C">
        <w:rPr>
          <w:sz w:val="24"/>
          <w:szCs w:val="24"/>
        </w:rPr>
        <w:t>když se jedná o</w:t>
      </w:r>
      <w:r w:rsidR="00127E64" w:rsidRPr="00260B8C">
        <w:rPr>
          <w:sz w:val="24"/>
          <w:szCs w:val="24"/>
        </w:rPr>
        <w:t> </w:t>
      </w:r>
      <w:r w:rsidR="00E96176" w:rsidRPr="00260B8C">
        <w:rPr>
          <w:sz w:val="24"/>
          <w:szCs w:val="24"/>
        </w:rPr>
        <w:t>zprávu týkající se porušení podmínek výkonu trestu</w:t>
      </w:r>
      <w:r w:rsidR="00E96176" w:rsidRPr="00260B8C">
        <w:rPr>
          <w:rStyle w:val="Znakapoznpodarou"/>
          <w:sz w:val="24"/>
          <w:szCs w:val="24"/>
        </w:rPr>
        <w:footnoteReference w:id="17"/>
      </w:r>
      <w:r w:rsidRPr="00260B8C">
        <w:rPr>
          <w:sz w:val="24"/>
          <w:szCs w:val="24"/>
        </w:rPr>
        <w:t xml:space="preserve"> (nehledě na </w:t>
      </w:r>
      <w:r w:rsidR="00127E64" w:rsidRPr="00260B8C">
        <w:rPr>
          <w:sz w:val="24"/>
          <w:szCs w:val="24"/>
        </w:rPr>
        <w:t>skutečnost, že na pozitivní zprávy soud vůbec nereaguje)</w:t>
      </w:r>
      <w:r w:rsidR="00E96176" w:rsidRPr="00260B8C">
        <w:rPr>
          <w:sz w:val="24"/>
          <w:szCs w:val="24"/>
        </w:rPr>
        <w:t xml:space="preserve">. </w:t>
      </w:r>
      <w:r w:rsidR="00772370" w:rsidRPr="00260B8C">
        <w:rPr>
          <w:sz w:val="24"/>
          <w:szCs w:val="24"/>
        </w:rPr>
        <w:t>J</w:t>
      </w:r>
      <w:r w:rsidR="00127E64" w:rsidRPr="00260B8C">
        <w:rPr>
          <w:sz w:val="24"/>
          <w:szCs w:val="24"/>
        </w:rPr>
        <w:t xml:space="preserve">e proto </w:t>
      </w:r>
      <w:r w:rsidR="00723951" w:rsidRPr="00260B8C">
        <w:rPr>
          <w:sz w:val="24"/>
          <w:szCs w:val="24"/>
        </w:rPr>
        <w:t xml:space="preserve">třeba zvážit účelnost </w:t>
      </w:r>
      <w:r w:rsidR="00127E64" w:rsidRPr="00260B8C">
        <w:rPr>
          <w:sz w:val="24"/>
          <w:szCs w:val="24"/>
        </w:rPr>
        <w:t xml:space="preserve">podávání </w:t>
      </w:r>
      <w:r w:rsidR="00E96176" w:rsidRPr="00260B8C">
        <w:rPr>
          <w:sz w:val="24"/>
          <w:szCs w:val="24"/>
        </w:rPr>
        <w:t>těchto</w:t>
      </w:r>
      <w:r w:rsidR="00772370" w:rsidRPr="00260B8C">
        <w:rPr>
          <w:sz w:val="24"/>
          <w:szCs w:val="24"/>
        </w:rPr>
        <w:t xml:space="preserve"> </w:t>
      </w:r>
      <w:r w:rsidR="00127E64" w:rsidRPr="00260B8C">
        <w:rPr>
          <w:sz w:val="24"/>
          <w:szCs w:val="24"/>
        </w:rPr>
        <w:t xml:space="preserve">periodických </w:t>
      </w:r>
      <w:r w:rsidR="00772370" w:rsidRPr="00260B8C">
        <w:rPr>
          <w:sz w:val="24"/>
          <w:szCs w:val="24"/>
        </w:rPr>
        <w:t xml:space="preserve">zpráv. </w:t>
      </w:r>
    </w:p>
    <w:p w14:paraId="1BC67D59" w14:textId="77777777" w:rsidR="00E96176" w:rsidRPr="00260B8C" w:rsidRDefault="00E96176" w:rsidP="00EA3B99">
      <w:pPr>
        <w:spacing w:before="120" w:after="0" w:line="240" w:lineRule="auto"/>
        <w:jc w:val="both"/>
        <w:rPr>
          <w:sz w:val="24"/>
          <w:szCs w:val="24"/>
        </w:rPr>
      </w:pPr>
      <w:r w:rsidRPr="00260B8C">
        <w:rPr>
          <w:sz w:val="24"/>
          <w:szCs w:val="24"/>
        </w:rPr>
        <w:t>Jak již bylo uvedeno, p</w:t>
      </w:r>
      <w:r w:rsidR="00772370" w:rsidRPr="00260B8C">
        <w:rPr>
          <w:sz w:val="24"/>
          <w:szCs w:val="24"/>
        </w:rPr>
        <w:t>odle zákonné úpravy má probační úředník v</w:t>
      </w:r>
      <w:r w:rsidR="00127E64" w:rsidRPr="00260B8C">
        <w:rPr>
          <w:sz w:val="24"/>
          <w:szCs w:val="24"/>
        </w:rPr>
        <w:t>ykonávající dohled či </w:t>
      </w:r>
      <w:r w:rsidR="00772370" w:rsidRPr="00260B8C">
        <w:rPr>
          <w:sz w:val="24"/>
          <w:szCs w:val="24"/>
        </w:rPr>
        <w:t>kontrolu přiměřených omezení, povinností nebo výchovných opatření povinnost v případě jejich řádného neplnění</w:t>
      </w:r>
      <w:r w:rsidR="00EE296C" w:rsidRPr="00260B8C">
        <w:rPr>
          <w:sz w:val="24"/>
          <w:szCs w:val="24"/>
        </w:rPr>
        <w:t xml:space="preserve"> (závažný</w:t>
      </w:r>
      <w:r w:rsidR="00723951" w:rsidRPr="00260B8C">
        <w:rPr>
          <w:sz w:val="24"/>
          <w:szCs w:val="24"/>
        </w:rPr>
        <w:t>m</w:t>
      </w:r>
      <w:r w:rsidR="00EE296C" w:rsidRPr="00260B8C">
        <w:rPr>
          <w:sz w:val="24"/>
          <w:szCs w:val="24"/>
        </w:rPr>
        <w:t xml:space="preserve"> způsobem nebo opakovaně) neprodleně informovat předsedu senátu soudu, který dohled uložil (§ 50 odst. 2 trestního zákoníku). Tuto povinnost má probační úředník i ve vztahu k výkonu kontroly u</w:t>
      </w:r>
      <w:r w:rsidR="00127E64" w:rsidRPr="00260B8C">
        <w:rPr>
          <w:sz w:val="24"/>
          <w:szCs w:val="24"/>
        </w:rPr>
        <w:t>ložených omezení, povinností či </w:t>
      </w:r>
      <w:r w:rsidR="00EE296C" w:rsidRPr="00260B8C">
        <w:rPr>
          <w:sz w:val="24"/>
          <w:szCs w:val="24"/>
        </w:rPr>
        <w:t>opatření, které byly uloženy např. v rámci jiného trestu (</w:t>
      </w:r>
      <w:r w:rsidR="00E62607" w:rsidRPr="00260B8C">
        <w:rPr>
          <w:sz w:val="24"/>
          <w:szCs w:val="24"/>
        </w:rPr>
        <w:t>OPP, TDV atd.), pokud byl touto </w:t>
      </w:r>
      <w:r w:rsidR="00EE296C" w:rsidRPr="00260B8C">
        <w:rPr>
          <w:sz w:val="24"/>
          <w:szCs w:val="24"/>
        </w:rPr>
        <w:t xml:space="preserve">kontrolou pověřen. </w:t>
      </w:r>
      <w:r w:rsidRPr="00260B8C">
        <w:rPr>
          <w:sz w:val="24"/>
          <w:szCs w:val="24"/>
        </w:rPr>
        <w:t>Lze tedy konstatovat, že v případě negativního jednání pachatele probační úředník musí vypracovat zprávu, resp. návrh, ve kterém uvede všechny relevantní skutečnosti týkající se výkonu dohledu (jak pozitivní, tak negativní), aby</w:t>
      </w:r>
      <w:r w:rsidR="00E62607" w:rsidRPr="00260B8C">
        <w:rPr>
          <w:sz w:val="24"/>
          <w:szCs w:val="24"/>
        </w:rPr>
        <w:t xml:space="preserve"> měl soud dostatek </w:t>
      </w:r>
      <w:r w:rsidR="00127E64" w:rsidRPr="00260B8C">
        <w:rPr>
          <w:sz w:val="24"/>
          <w:szCs w:val="24"/>
        </w:rPr>
        <w:t>poznatků pro </w:t>
      </w:r>
      <w:r w:rsidRPr="00260B8C">
        <w:rPr>
          <w:sz w:val="24"/>
          <w:szCs w:val="24"/>
        </w:rPr>
        <w:t xml:space="preserve">další </w:t>
      </w:r>
      <w:r w:rsidR="00723951" w:rsidRPr="00260B8C">
        <w:rPr>
          <w:sz w:val="24"/>
          <w:szCs w:val="24"/>
        </w:rPr>
        <w:t>postup</w:t>
      </w:r>
      <w:r w:rsidRPr="00260B8C">
        <w:rPr>
          <w:sz w:val="24"/>
          <w:szCs w:val="24"/>
        </w:rPr>
        <w:t xml:space="preserve">, tj. rozhodnutí o ponechání trestu (upuštění od výkonu) v platnosti nebo </w:t>
      </w:r>
      <w:r w:rsidR="00E62607" w:rsidRPr="00260B8C">
        <w:rPr>
          <w:sz w:val="24"/>
          <w:szCs w:val="24"/>
        </w:rPr>
        <w:t>o </w:t>
      </w:r>
      <w:r w:rsidRPr="00260B8C">
        <w:rPr>
          <w:sz w:val="24"/>
          <w:szCs w:val="24"/>
        </w:rPr>
        <w:t>přeměně, resp. nařízení výkonu t</w:t>
      </w:r>
      <w:r w:rsidR="00213D22" w:rsidRPr="00260B8C">
        <w:rPr>
          <w:sz w:val="24"/>
          <w:szCs w:val="24"/>
        </w:rPr>
        <w:t>restu nebo jeho zbytku; o nega</w:t>
      </w:r>
      <w:r w:rsidR="00127E64" w:rsidRPr="00260B8C">
        <w:rPr>
          <w:sz w:val="24"/>
          <w:szCs w:val="24"/>
        </w:rPr>
        <w:t>tivních skutečnostech, které by </w:t>
      </w:r>
      <w:r w:rsidR="00213D22" w:rsidRPr="00260B8C">
        <w:rPr>
          <w:sz w:val="24"/>
          <w:szCs w:val="24"/>
        </w:rPr>
        <w:t xml:space="preserve">mohly odůvodnit jedno z výše uvedených rozhodnutí, se tedy soud dozví vždy. </w:t>
      </w:r>
    </w:p>
    <w:p w14:paraId="28C38D2F" w14:textId="77777777" w:rsidR="00D8494B" w:rsidRPr="00260B8C" w:rsidRDefault="00213D22" w:rsidP="00EA3B99">
      <w:pPr>
        <w:spacing w:before="120" w:after="0" w:line="240" w:lineRule="auto"/>
        <w:jc w:val="both"/>
        <w:rPr>
          <w:sz w:val="24"/>
          <w:szCs w:val="24"/>
        </w:rPr>
      </w:pPr>
      <w:r w:rsidRPr="00260B8C">
        <w:rPr>
          <w:sz w:val="24"/>
          <w:szCs w:val="24"/>
        </w:rPr>
        <w:t xml:space="preserve">Pokud jde o pozitivní zprávy o průběhu dohledu, ty </w:t>
      </w:r>
      <w:r w:rsidR="00E62607" w:rsidRPr="00260B8C">
        <w:rPr>
          <w:sz w:val="24"/>
          <w:szCs w:val="24"/>
        </w:rPr>
        <w:t>ve většině případů slouží pouze </w:t>
      </w:r>
      <w:r w:rsidRPr="00260B8C">
        <w:rPr>
          <w:sz w:val="24"/>
          <w:szCs w:val="24"/>
        </w:rPr>
        <w:t xml:space="preserve">k potvrzení, zda probační úředník s odsouzeným skutečně pracuje. Ovšem probační úředník má při výkonu dohledu zákonnou povinnost </w:t>
      </w:r>
      <w:r w:rsidR="00D8494B" w:rsidRPr="00260B8C">
        <w:rPr>
          <w:sz w:val="24"/>
          <w:szCs w:val="24"/>
        </w:rPr>
        <w:t>pracovat s odso</w:t>
      </w:r>
      <w:r w:rsidR="00127E64" w:rsidRPr="00260B8C">
        <w:rPr>
          <w:sz w:val="24"/>
          <w:szCs w:val="24"/>
        </w:rPr>
        <w:t>uzeným podle probačního plánu a </w:t>
      </w:r>
      <w:r w:rsidR="00D8494B" w:rsidRPr="00260B8C">
        <w:rPr>
          <w:sz w:val="24"/>
          <w:szCs w:val="24"/>
        </w:rPr>
        <w:t xml:space="preserve">navíc má také povinnost </w:t>
      </w:r>
      <w:r w:rsidR="003F2D29" w:rsidRPr="00260B8C">
        <w:rPr>
          <w:sz w:val="24"/>
          <w:szCs w:val="24"/>
        </w:rPr>
        <w:t xml:space="preserve">pravidelně probační plán </w:t>
      </w:r>
      <w:r w:rsidR="00D8494B" w:rsidRPr="00260B8C">
        <w:rPr>
          <w:sz w:val="24"/>
          <w:szCs w:val="24"/>
        </w:rPr>
        <w:t xml:space="preserve">aktualizovat </w:t>
      </w:r>
      <w:r w:rsidR="00E62607" w:rsidRPr="00260B8C">
        <w:rPr>
          <w:sz w:val="24"/>
          <w:szCs w:val="24"/>
        </w:rPr>
        <w:t>s přihlédnutím k </w:t>
      </w:r>
      <w:r w:rsidR="003F2D29" w:rsidRPr="00260B8C">
        <w:rPr>
          <w:sz w:val="24"/>
          <w:szCs w:val="24"/>
        </w:rPr>
        <w:t>výsledkům dohledu a k osobním, rodinným a jiným poměrům pachatele (§</w:t>
      </w:r>
      <w:r w:rsidRPr="00260B8C">
        <w:rPr>
          <w:sz w:val="24"/>
          <w:szCs w:val="24"/>
        </w:rPr>
        <w:t xml:space="preserve"> 51 odst. 1 trestního zákoníku), čímž je zabezpečena individualizac</w:t>
      </w:r>
      <w:r w:rsidR="00D8494B" w:rsidRPr="00260B8C">
        <w:rPr>
          <w:sz w:val="24"/>
          <w:szCs w:val="24"/>
        </w:rPr>
        <w:t xml:space="preserve">e výkonu dohledu. </w:t>
      </w:r>
    </w:p>
    <w:p w14:paraId="710C1358" w14:textId="1328EB2A" w:rsidR="006C1262" w:rsidRPr="00260B8C" w:rsidRDefault="00D8494B" w:rsidP="00EA3B99">
      <w:pPr>
        <w:spacing w:before="120" w:after="0" w:line="240" w:lineRule="auto"/>
        <w:jc w:val="both"/>
        <w:rPr>
          <w:sz w:val="24"/>
          <w:szCs w:val="24"/>
        </w:rPr>
      </w:pPr>
      <w:r w:rsidRPr="00260B8C">
        <w:rPr>
          <w:sz w:val="24"/>
          <w:szCs w:val="24"/>
        </w:rPr>
        <w:t>Vzhledem k tomu, že pozitivní zprávy představují administrativní zátěž jak pro probační úředníky, tak pro soudy</w:t>
      </w:r>
      <w:r w:rsidR="00723951" w:rsidRPr="00260B8C">
        <w:rPr>
          <w:sz w:val="24"/>
          <w:szCs w:val="24"/>
        </w:rPr>
        <w:t>,</w:t>
      </w:r>
      <w:r w:rsidRPr="00260B8C">
        <w:rPr>
          <w:sz w:val="24"/>
          <w:szCs w:val="24"/>
        </w:rPr>
        <w:t xml:space="preserve"> v podstatě b</w:t>
      </w:r>
      <w:r w:rsidR="006C1262" w:rsidRPr="00260B8C">
        <w:rPr>
          <w:sz w:val="24"/>
          <w:szCs w:val="24"/>
        </w:rPr>
        <w:t>ez další přidané hodnoty, jeví s</w:t>
      </w:r>
      <w:r w:rsidRPr="00260B8C">
        <w:rPr>
          <w:sz w:val="24"/>
          <w:szCs w:val="24"/>
        </w:rPr>
        <w:t>e jako ne</w:t>
      </w:r>
      <w:r w:rsidR="00D448B9">
        <w:rPr>
          <w:sz w:val="24"/>
          <w:szCs w:val="24"/>
        </w:rPr>
        <w:t>j</w:t>
      </w:r>
      <w:r w:rsidRPr="00260B8C">
        <w:rPr>
          <w:sz w:val="24"/>
          <w:szCs w:val="24"/>
        </w:rPr>
        <w:t xml:space="preserve">vhodnější </w:t>
      </w:r>
      <w:r w:rsidR="00E62607" w:rsidRPr="00260B8C">
        <w:rPr>
          <w:sz w:val="24"/>
          <w:szCs w:val="24"/>
        </w:rPr>
        <w:t>zrušit </w:t>
      </w:r>
      <w:r w:rsidR="00723951" w:rsidRPr="00260B8C">
        <w:rPr>
          <w:sz w:val="24"/>
          <w:szCs w:val="24"/>
        </w:rPr>
        <w:t xml:space="preserve">povinnost </w:t>
      </w:r>
      <w:r w:rsidR="00FA6FBB" w:rsidRPr="00260B8C">
        <w:rPr>
          <w:sz w:val="24"/>
          <w:szCs w:val="24"/>
        </w:rPr>
        <w:t xml:space="preserve">tyto průběžné </w:t>
      </w:r>
      <w:r w:rsidR="006C1262" w:rsidRPr="00260B8C">
        <w:rPr>
          <w:sz w:val="24"/>
          <w:szCs w:val="24"/>
        </w:rPr>
        <w:t xml:space="preserve">zprávy </w:t>
      </w:r>
      <w:r w:rsidRPr="00260B8C">
        <w:rPr>
          <w:sz w:val="24"/>
          <w:szCs w:val="24"/>
        </w:rPr>
        <w:t xml:space="preserve">každých 6 měsíců </w:t>
      </w:r>
      <w:r w:rsidR="006C1262" w:rsidRPr="00260B8C">
        <w:rPr>
          <w:sz w:val="24"/>
          <w:szCs w:val="24"/>
        </w:rPr>
        <w:t>vypracovávat</w:t>
      </w:r>
      <w:r w:rsidRPr="00260B8C">
        <w:rPr>
          <w:sz w:val="24"/>
          <w:szCs w:val="24"/>
        </w:rPr>
        <w:t xml:space="preserve">. </w:t>
      </w:r>
      <w:r w:rsidR="00723951" w:rsidRPr="00260B8C">
        <w:rPr>
          <w:sz w:val="24"/>
          <w:szCs w:val="24"/>
        </w:rPr>
        <w:t>V</w:t>
      </w:r>
      <w:r w:rsidR="006C1262" w:rsidRPr="00260B8C">
        <w:rPr>
          <w:sz w:val="24"/>
          <w:szCs w:val="24"/>
        </w:rPr>
        <w:t>zhledem k rozmanitosti případů a sa</w:t>
      </w:r>
      <w:r w:rsidR="00127E64" w:rsidRPr="00260B8C">
        <w:rPr>
          <w:sz w:val="24"/>
          <w:szCs w:val="24"/>
        </w:rPr>
        <w:t xml:space="preserve">motných pachatelů </w:t>
      </w:r>
      <w:r w:rsidR="00723951" w:rsidRPr="00260B8C">
        <w:rPr>
          <w:sz w:val="24"/>
          <w:szCs w:val="24"/>
        </w:rPr>
        <w:t xml:space="preserve">se nicméně jeví být </w:t>
      </w:r>
      <w:r w:rsidR="006C1262" w:rsidRPr="00260B8C">
        <w:rPr>
          <w:sz w:val="24"/>
          <w:szCs w:val="24"/>
        </w:rPr>
        <w:t xml:space="preserve">vhodné ponechat soudu </w:t>
      </w:r>
      <w:r w:rsidR="00723951" w:rsidRPr="00260B8C">
        <w:rPr>
          <w:sz w:val="24"/>
          <w:szCs w:val="24"/>
        </w:rPr>
        <w:t xml:space="preserve">možnost </w:t>
      </w:r>
      <w:r w:rsidR="00E62607" w:rsidRPr="00260B8C">
        <w:rPr>
          <w:sz w:val="24"/>
          <w:szCs w:val="24"/>
        </w:rPr>
        <w:t>(v </w:t>
      </w:r>
      <w:r w:rsidR="006C1262" w:rsidRPr="00260B8C">
        <w:rPr>
          <w:sz w:val="24"/>
          <w:szCs w:val="24"/>
        </w:rPr>
        <w:t>případě mladistvých i státnímu zástupci),</w:t>
      </w:r>
      <w:r w:rsidR="00127E64" w:rsidRPr="00260B8C">
        <w:rPr>
          <w:sz w:val="24"/>
          <w:szCs w:val="24"/>
        </w:rPr>
        <w:t xml:space="preserve"> aby, bude-li to potřebné, mohl</w:t>
      </w:r>
      <w:r w:rsidR="00E62607" w:rsidRPr="00260B8C">
        <w:rPr>
          <w:sz w:val="24"/>
          <w:szCs w:val="24"/>
        </w:rPr>
        <w:t xml:space="preserve"> na </w:t>
      </w:r>
      <w:r w:rsidR="006C1262" w:rsidRPr="00260B8C">
        <w:rPr>
          <w:sz w:val="24"/>
          <w:szCs w:val="24"/>
        </w:rPr>
        <w:t>základě vlastního uvážení požád</w:t>
      </w:r>
      <w:r w:rsidR="00127E64" w:rsidRPr="00260B8C">
        <w:rPr>
          <w:sz w:val="24"/>
          <w:szCs w:val="24"/>
        </w:rPr>
        <w:t>at Probační a mediační službu o </w:t>
      </w:r>
      <w:r w:rsidR="006C1262" w:rsidRPr="00260B8C">
        <w:rPr>
          <w:sz w:val="24"/>
          <w:szCs w:val="24"/>
        </w:rPr>
        <w:t>vypracování zpráv</w:t>
      </w:r>
      <w:r w:rsidR="00127E64" w:rsidRPr="00260B8C">
        <w:rPr>
          <w:sz w:val="24"/>
          <w:szCs w:val="24"/>
        </w:rPr>
        <w:t>y</w:t>
      </w:r>
      <w:r w:rsidR="00E62607" w:rsidRPr="00260B8C">
        <w:rPr>
          <w:sz w:val="24"/>
          <w:szCs w:val="24"/>
        </w:rPr>
        <w:t xml:space="preserve"> o </w:t>
      </w:r>
      <w:r w:rsidR="006C1262" w:rsidRPr="00260B8C">
        <w:rPr>
          <w:sz w:val="24"/>
          <w:szCs w:val="24"/>
        </w:rPr>
        <w:t>průběhu výkonu dohledu</w:t>
      </w:r>
      <w:r w:rsidR="00127E64" w:rsidRPr="00260B8C">
        <w:rPr>
          <w:sz w:val="24"/>
          <w:szCs w:val="24"/>
        </w:rPr>
        <w:t>, kontroly</w:t>
      </w:r>
      <w:r w:rsidR="006C1262" w:rsidRPr="00260B8C">
        <w:rPr>
          <w:sz w:val="24"/>
          <w:szCs w:val="24"/>
        </w:rPr>
        <w:t xml:space="preserve"> či o plnění uložených v</w:t>
      </w:r>
      <w:r w:rsidR="00E62607" w:rsidRPr="00260B8C">
        <w:rPr>
          <w:sz w:val="24"/>
          <w:szCs w:val="24"/>
        </w:rPr>
        <w:t>ýchovných opatření mladistvým a </w:t>
      </w:r>
      <w:r w:rsidR="006C1262" w:rsidRPr="00260B8C">
        <w:rPr>
          <w:sz w:val="24"/>
          <w:szCs w:val="24"/>
        </w:rPr>
        <w:t xml:space="preserve">o jeho osobních, rodinných a sociálních poměrech a aktuální životní situaci mladistvého, přičemž určení periodicity </w:t>
      </w:r>
      <w:r w:rsidR="00127E64" w:rsidRPr="00260B8C">
        <w:rPr>
          <w:sz w:val="24"/>
          <w:szCs w:val="24"/>
        </w:rPr>
        <w:t xml:space="preserve">těchto </w:t>
      </w:r>
      <w:r w:rsidR="006C1262" w:rsidRPr="00260B8C">
        <w:rPr>
          <w:sz w:val="24"/>
          <w:szCs w:val="24"/>
        </w:rPr>
        <w:t>zpráv se ponechává zcela na úvaze soudu (příp. státního zástupce).</w:t>
      </w:r>
      <w:r w:rsidR="00884023" w:rsidRPr="00260B8C">
        <w:rPr>
          <w:sz w:val="24"/>
          <w:szCs w:val="24"/>
        </w:rPr>
        <w:t xml:space="preserve"> </w:t>
      </w:r>
    </w:p>
    <w:p w14:paraId="774F1DE9" w14:textId="713B7013" w:rsidR="006C1262" w:rsidRPr="00260B8C" w:rsidRDefault="006C1262" w:rsidP="00EA3B99">
      <w:pPr>
        <w:spacing w:before="120" w:after="0" w:line="240" w:lineRule="auto"/>
        <w:jc w:val="both"/>
        <w:rPr>
          <w:sz w:val="24"/>
          <w:szCs w:val="24"/>
        </w:rPr>
      </w:pPr>
      <w:r w:rsidRPr="00260B8C">
        <w:rPr>
          <w:sz w:val="24"/>
          <w:szCs w:val="24"/>
        </w:rPr>
        <w:lastRenderedPageBreak/>
        <w:t>Pro úplnost je potřebné zdůraznit, že zrušení periodic</w:t>
      </w:r>
      <w:r w:rsidR="00127E64" w:rsidRPr="00260B8C">
        <w:rPr>
          <w:sz w:val="24"/>
          <w:szCs w:val="24"/>
        </w:rPr>
        <w:t>kých zpráv o průběhu dohledu či </w:t>
      </w:r>
      <w:r w:rsidRPr="00260B8C">
        <w:rPr>
          <w:sz w:val="24"/>
          <w:szCs w:val="24"/>
        </w:rPr>
        <w:t xml:space="preserve">kontroly přiměřených omezení, povinností nebo výchovných opatření nezbavuje probačního úředníka vykonávajícího dohled či kontrolu </w:t>
      </w:r>
      <w:r w:rsidR="00CC7FCB" w:rsidRPr="00260B8C">
        <w:rPr>
          <w:sz w:val="24"/>
          <w:szCs w:val="24"/>
        </w:rPr>
        <w:t xml:space="preserve">povinnosti </w:t>
      </w:r>
      <w:r w:rsidRPr="00260B8C">
        <w:rPr>
          <w:sz w:val="24"/>
          <w:szCs w:val="24"/>
        </w:rPr>
        <w:t>vypracovat probační plán, aktualizovat jej dle potřeb odsouzeného a upozornit soud, resp. podat soudu (případně státnímu zástupci) v případě porušení podmínek okamžit</w:t>
      </w:r>
      <w:r w:rsidR="00127E64" w:rsidRPr="00260B8C">
        <w:rPr>
          <w:sz w:val="24"/>
          <w:szCs w:val="24"/>
        </w:rPr>
        <w:t>ě příslušný návrh (tj. návrh na </w:t>
      </w:r>
      <w:r w:rsidRPr="00260B8C">
        <w:rPr>
          <w:sz w:val="24"/>
          <w:szCs w:val="24"/>
        </w:rPr>
        <w:t>přeměnu, případně i s doporučením uložit další omezení nebo dohled</w:t>
      </w:r>
      <w:r w:rsidR="00CC7FCB" w:rsidRPr="00260B8C">
        <w:rPr>
          <w:sz w:val="24"/>
          <w:szCs w:val="24"/>
        </w:rPr>
        <w:t>,</w:t>
      </w:r>
      <w:r w:rsidRPr="00260B8C">
        <w:rPr>
          <w:sz w:val="24"/>
          <w:szCs w:val="24"/>
        </w:rPr>
        <w:t xml:space="preserve"> bude-li trest ponechán v platnosti). Zrušení periodických zpráv také neznamená přesun povinnosti vykonávat dohled či kontrolu na soudy</w:t>
      </w:r>
      <w:r w:rsidR="00CF123B">
        <w:rPr>
          <w:sz w:val="24"/>
          <w:szCs w:val="24"/>
        </w:rPr>
        <w:t xml:space="preserve"> (případně státní zástupce)</w:t>
      </w:r>
      <w:r w:rsidRPr="00260B8C">
        <w:rPr>
          <w:sz w:val="24"/>
          <w:szCs w:val="24"/>
        </w:rPr>
        <w:t>; u dohledu vždy a v případě kontroly přiměřených omezení, povinností nebo výchovných opatření v případě, kdy bude Probační a mediační služba touto kontrolou pověřena, odp</w:t>
      </w:r>
      <w:r w:rsidR="004F59A9">
        <w:rPr>
          <w:sz w:val="24"/>
          <w:szCs w:val="24"/>
        </w:rPr>
        <w:t>ovídá za řádný výkon dohledu či </w:t>
      </w:r>
      <w:r w:rsidRPr="00260B8C">
        <w:rPr>
          <w:sz w:val="24"/>
          <w:szCs w:val="24"/>
        </w:rPr>
        <w:t xml:space="preserve">kontroly </w:t>
      </w:r>
      <w:r w:rsidR="00127E64" w:rsidRPr="00260B8C">
        <w:rPr>
          <w:sz w:val="24"/>
          <w:szCs w:val="24"/>
        </w:rPr>
        <w:t>PMS</w:t>
      </w:r>
      <w:r w:rsidRPr="00260B8C">
        <w:rPr>
          <w:sz w:val="24"/>
          <w:szCs w:val="24"/>
        </w:rPr>
        <w:t xml:space="preserve"> prostřednictvím svých pracovníků. Povinnost soud</w:t>
      </w:r>
      <w:r w:rsidR="00CC7FCB" w:rsidRPr="00260B8C">
        <w:rPr>
          <w:sz w:val="24"/>
          <w:szCs w:val="24"/>
        </w:rPr>
        <w:t>u</w:t>
      </w:r>
      <w:r w:rsidRPr="00260B8C">
        <w:rPr>
          <w:sz w:val="24"/>
          <w:szCs w:val="24"/>
        </w:rPr>
        <w:t xml:space="preserve"> zjišťovat, zda vede odsouzený řádný život a plní všechna mu uložena omezení</w:t>
      </w:r>
      <w:r w:rsidR="00FA6FBB" w:rsidRPr="00260B8C">
        <w:rPr>
          <w:sz w:val="24"/>
          <w:szCs w:val="24"/>
        </w:rPr>
        <w:t xml:space="preserve">, povinnosti </w:t>
      </w:r>
      <w:r w:rsidR="00127E64" w:rsidRPr="00260B8C">
        <w:rPr>
          <w:sz w:val="24"/>
          <w:szCs w:val="24"/>
        </w:rPr>
        <w:t>či opatření</w:t>
      </w:r>
      <w:r w:rsidR="00D448B9">
        <w:rPr>
          <w:sz w:val="24"/>
          <w:szCs w:val="24"/>
        </w:rPr>
        <w:t>,</w:t>
      </w:r>
      <w:r w:rsidR="00127E64" w:rsidRPr="00260B8C">
        <w:rPr>
          <w:sz w:val="24"/>
          <w:szCs w:val="24"/>
        </w:rPr>
        <w:t xml:space="preserve"> zůstává zachována v </w:t>
      </w:r>
      <w:r w:rsidR="00FA6FBB" w:rsidRPr="00260B8C">
        <w:rPr>
          <w:sz w:val="24"/>
          <w:szCs w:val="24"/>
        </w:rPr>
        <w:t xml:space="preserve">případech, kdy v dané věci nebude tato povinnost </w:t>
      </w:r>
      <w:r w:rsidR="00CC7FCB" w:rsidRPr="00260B8C">
        <w:rPr>
          <w:sz w:val="24"/>
          <w:szCs w:val="24"/>
        </w:rPr>
        <w:t xml:space="preserve">přenesena </w:t>
      </w:r>
      <w:r w:rsidR="0019733E">
        <w:rPr>
          <w:sz w:val="24"/>
          <w:szCs w:val="24"/>
        </w:rPr>
        <w:t>na Probační a </w:t>
      </w:r>
      <w:r w:rsidR="00FA6FBB" w:rsidRPr="00260B8C">
        <w:rPr>
          <w:sz w:val="24"/>
          <w:szCs w:val="24"/>
        </w:rPr>
        <w:t>mediační službu</w:t>
      </w:r>
      <w:r w:rsidR="00127E64" w:rsidRPr="00260B8C">
        <w:rPr>
          <w:sz w:val="24"/>
          <w:szCs w:val="24"/>
        </w:rPr>
        <w:t xml:space="preserve">, ostatně tak je tomu již </w:t>
      </w:r>
      <w:r w:rsidR="00CC7FCB" w:rsidRPr="00260B8C">
        <w:rPr>
          <w:sz w:val="24"/>
          <w:szCs w:val="24"/>
        </w:rPr>
        <w:t>podle stávající právní úpravy</w:t>
      </w:r>
      <w:r w:rsidR="00FA6FBB" w:rsidRPr="00260B8C">
        <w:rPr>
          <w:sz w:val="24"/>
          <w:szCs w:val="24"/>
        </w:rPr>
        <w:t xml:space="preserve"> (</w:t>
      </w:r>
      <w:r w:rsidR="00E62607" w:rsidRPr="00260B8C">
        <w:rPr>
          <w:sz w:val="24"/>
          <w:szCs w:val="24"/>
        </w:rPr>
        <w:t>konkrétní případy, kdy může být </w:t>
      </w:r>
      <w:r w:rsidR="00FA6FBB" w:rsidRPr="00260B8C">
        <w:rPr>
          <w:sz w:val="24"/>
          <w:szCs w:val="24"/>
        </w:rPr>
        <w:t>Probační a mediační služba pověřena kontrolou n</w:t>
      </w:r>
      <w:r w:rsidR="004F59A9">
        <w:rPr>
          <w:sz w:val="24"/>
          <w:szCs w:val="24"/>
        </w:rPr>
        <w:t>ebo kdy zajišťuje dohled či </w:t>
      </w:r>
      <w:r w:rsidR="00FA6FBB" w:rsidRPr="00260B8C">
        <w:rPr>
          <w:sz w:val="24"/>
          <w:szCs w:val="24"/>
        </w:rPr>
        <w:t xml:space="preserve">výkon uloženého trestu, stanoví zákon). </w:t>
      </w:r>
    </w:p>
    <w:p w14:paraId="313B7918" w14:textId="77777777" w:rsidR="00EE296C" w:rsidRPr="00260B8C" w:rsidRDefault="00EE296C" w:rsidP="00EA3B99">
      <w:pPr>
        <w:spacing w:before="120" w:after="0" w:line="240" w:lineRule="auto"/>
        <w:jc w:val="both"/>
        <w:rPr>
          <w:sz w:val="24"/>
          <w:szCs w:val="24"/>
        </w:rPr>
      </w:pPr>
    </w:p>
    <w:p w14:paraId="51A15486" w14:textId="77777777" w:rsidR="00790E9E" w:rsidRPr="00260B8C" w:rsidRDefault="006F60C7" w:rsidP="00EA3B99">
      <w:pPr>
        <w:spacing w:before="120" w:after="0" w:line="240" w:lineRule="auto"/>
        <w:jc w:val="both"/>
        <w:rPr>
          <w:sz w:val="24"/>
          <w:szCs w:val="24"/>
          <w:u w:val="single"/>
        </w:rPr>
      </w:pPr>
      <w:r w:rsidRPr="00260B8C">
        <w:rPr>
          <w:b/>
          <w:sz w:val="24"/>
          <w:szCs w:val="24"/>
          <w:u w:val="single"/>
        </w:rPr>
        <w:t>I</w:t>
      </w:r>
      <w:r w:rsidR="00BC565C" w:rsidRPr="00260B8C">
        <w:rPr>
          <w:b/>
          <w:sz w:val="24"/>
          <w:szCs w:val="24"/>
          <w:u w:val="single"/>
        </w:rPr>
        <w:t xml:space="preserve">I. </w:t>
      </w:r>
      <w:r w:rsidR="00D30AC1" w:rsidRPr="00260B8C">
        <w:rPr>
          <w:b/>
          <w:sz w:val="24"/>
          <w:szCs w:val="24"/>
          <w:u w:val="single"/>
        </w:rPr>
        <w:t>Z</w:t>
      </w:r>
      <w:r w:rsidR="00BC565C" w:rsidRPr="00260B8C">
        <w:rPr>
          <w:b/>
          <w:sz w:val="24"/>
          <w:szCs w:val="24"/>
          <w:u w:val="single"/>
        </w:rPr>
        <w:t>měna postavení Probační a mediační služby v rámci řízení</w:t>
      </w:r>
    </w:p>
    <w:p w14:paraId="35348B79" w14:textId="77777777" w:rsidR="00B65684" w:rsidRPr="00260B8C" w:rsidRDefault="00F25709" w:rsidP="00D448B9">
      <w:pPr>
        <w:spacing w:before="120" w:after="0" w:line="240" w:lineRule="auto"/>
        <w:ind w:left="360" w:hanging="360"/>
        <w:jc w:val="both"/>
        <w:rPr>
          <w:sz w:val="24"/>
          <w:szCs w:val="24"/>
        </w:rPr>
      </w:pPr>
      <w:r w:rsidRPr="00260B8C">
        <w:rPr>
          <w:b/>
          <w:sz w:val="24"/>
          <w:szCs w:val="24"/>
        </w:rPr>
        <w:t>A. S</w:t>
      </w:r>
      <w:r w:rsidR="002D1571" w:rsidRPr="00260B8C">
        <w:rPr>
          <w:b/>
          <w:sz w:val="24"/>
          <w:szCs w:val="24"/>
        </w:rPr>
        <w:t>jednocení postavení probačního úředníka v rámci vykonávacího řízení</w:t>
      </w:r>
    </w:p>
    <w:p w14:paraId="3BD75EEC" w14:textId="77777777" w:rsidR="00B65684" w:rsidRPr="00260B8C" w:rsidRDefault="00F83343" w:rsidP="00EA3B99">
      <w:pPr>
        <w:pStyle w:val="Odstavecseseznamem"/>
        <w:spacing w:before="120" w:after="0" w:line="240" w:lineRule="auto"/>
        <w:ind w:left="0"/>
        <w:jc w:val="both"/>
        <w:rPr>
          <w:sz w:val="24"/>
          <w:szCs w:val="24"/>
        </w:rPr>
      </w:pPr>
      <w:r w:rsidRPr="00260B8C">
        <w:rPr>
          <w:sz w:val="24"/>
          <w:szCs w:val="24"/>
        </w:rPr>
        <w:t xml:space="preserve">Postavení probačního úředníka je rámcově upraveno v § 27b trestního řádu a v zákoně o Probační a mediační službě. Jednotlivá oprávnění probačního úředníka jsou blíže </w:t>
      </w:r>
      <w:r w:rsidR="008348A0" w:rsidRPr="00260B8C">
        <w:rPr>
          <w:sz w:val="24"/>
          <w:szCs w:val="24"/>
        </w:rPr>
        <w:t xml:space="preserve">specifikována </w:t>
      </w:r>
      <w:r w:rsidRPr="00260B8C">
        <w:rPr>
          <w:sz w:val="24"/>
          <w:szCs w:val="24"/>
        </w:rPr>
        <w:t>v rámci právní úpravy institutu, ve kterém probační úředník vyk</w:t>
      </w:r>
      <w:r w:rsidR="00264716" w:rsidRPr="00260B8C">
        <w:rPr>
          <w:sz w:val="24"/>
          <w:szCs w:val="24"/>
        </w:rPr>
        <w:t>onává určitou činnost. Jde-li o </w:t>
      </w:r>
      <w:r w:rsidRPr="00260B8C">
        <w:rPr>
          <w:sz w:val="24"/>
          <w:szCs w:val="24"/>
        </w:rPr>
        <w:t>vykonávací ří</w:t>
      </w:r>
      <w:r w:rsidR="00285B7D" w:rsidRPr="00260B8C">
        <w:rPr>
          <w:sz w:val="24"/>
          <w:szCs w:val="24"/>
        </w:rPr>
        <w:t>zení, nejčastější role probačního úředníka spočívá ve výkonu dohledu, kontrole přiměřených omezení, přiměřených povinno</w:t>
      </w:r>
      <w:r w:rsidR="009523E4" w:rsidRPr="00260B8C">
        <w:rPr>
          <w:sz w:val="24"/>
          <w:szCs w:val="24"/>
        </w:rPr>
        <w:t>stí či výchovných opatření, a </w:t>
      </w:r>
      <w:r w:rsidR="0087620B" w:rsidRPr="00260B8C">
        <w:rPr>
          <w:sz w:val="24"/>
          <w:szCs w:val="24"/>
        </w:rPr>
        <w:t>zabezpečení</w:t>
      </w:r>
      <w:r w:rsidR="00285B7D" w:rsidRPr="00260B8C">
        <w:rPr>
          <w:sz w:val="24"/>
          <w:szCs w:val="24"/>
        </w:rPr>
        <w:t xml:space="preserve"> výkonu některých trestů – TDV, OPP, trest</w:t>
      </w:r>
      <w:r w:rsidR="008348A0" w:rsidRPr="00260B8C">
        <w:rPr>
          <w:sz w:val="24"/>
          <w:szCs w:val="24"/>
        </w:rPr>
        <w:t>u</w:t>
      </w:r>
      <w:r w:rsidR="00285B7D" w:rsidRPr="00260B8C">
        <w:rPr>
          <w:sz w:val="24"/>
          <w:szCs w:val="24"/>
        </w:rPr>
        <w:t xml:space="preserve"> zákazu vstupu na sportovní, kulturní a jiné společenské akce. Postavení probačního úředníka je </w:t>
      </w:r>
      <w:r w:rsidR="009523E4" w:rsidRPr="00260B8C">
        <w:rPr>
          <w:sz w:val="24"/>
          <w:szCs w:val="24"/>
        </w:rPr>
        <w:t xml:space="preserve">však </w:t>
      </w:r>
      <w:r w:rsidR="00285B7D" w:rsidRPr="00260B8C">
        <w:rPr>
          <w:sz w:val="24"/>
          <w:szCs w:val="24"/>
        </w:rPr>
        <w:t xml:space="preserve">v rámci výše uvedených činností </w:t>
      </w:r>
      <w:r w:rsidR="009523E4" w:rsidRPr="00260B8C">
        <w:rPr>
          <w:sz w:val="24"/>
          <w:szCs w:val="24"/>
        </w:rPr>
        <w:t>nejednotné</w:t>
      </w:r>
      <w:r w:rsidR="00285B7D" w:rsidRPr="00260B8C">
        <w:rPr>
          <w:sz w:val="24"/>
          <w:szCs w:val="24"/>
        </w:rPr>
        <w:t xml:space="preserve">. </w:t>
      </w:r>
    </w:p>
    <w:p w14:paraId="506165E4" w14:textId="77777777" w:rsidR="00285B7D" w:rsidRPr="00260B8C" w:rsidRDefault="00285B7D" w:rsidP="00D448B9">
      <w:pPr>
        <w:pStyle w:val="Odstavecseseznamem"/>
        <w:numPr>
          <w:ilvl w:val="0"/>
          <w:numId w:val="6"/>
        </w:numPr>
        <w:spacing w:before="120" w:after="0" w:line="240" w:lineRule="auto"/>
        <w:ind w:left="284" w:hanging="284"/>
        <w:jc w:val="both"/>
        <w:rPr>
          <w:b/>
          <w:i/>
          <w:sz w:val="24"/>
          <w:szCs w:val="24"/>
        </w:rPr>
      </w:pPr>
      <w:r w:rsidRPr="00260B8C">
        <w:rPr>
          <w:b/>
          <w:i/>
          <w:sz w:val="24"/>
          <w:szCs w:val="24"/>
        </w:rPr>
        <w:t>výkon dohledu</w:t>
      </w:r>
    </w:p>
    <w:p w14:paraId="438EB3B8" w14:textId="286C0C45" w:rsidR="001F4170" w:rsidRPr="00260B8C" w:rsidRDefault="00510BCB" w:rsidP="00EA3B99">
      <w:pPr>
        <w:spacing w:before="120" w:after="0" w:line="240" w:lineRule="auto"/>
        <w:jc w:val="both"/>
        <w:rPr>
          <w:sz w:val="24"/>
          <w:szCs w:val="24"/>
        </w:rPr>
      </w:pPr>
      <w:r w:rsidRPr="00260B8C">
        <w:rPr>
          <w:sz w:val="24"/>
          <w:szCs w:val="24"/>
        </w:rPr>
        <w:t xml:space="preserve">Jak již bylo uvedeno výše, </w:t>
      </w:r>
      <w:r w:rsidR="00E8538C" w:rsidRPr="00260B8C">
        <w:rPr>
          <w:sz w:val="24"/>
          <w:szCs w:val="24"/>
        </w:rPr>
        <w:t xml:space="preserve">účelem dohledu je po určitou dobu sledovat a kontrolovat chování pachatele, odborně ho vést a pomoct mu ke změně chování; těmito činnosti má výkon dohledu vést ke snížení rizika opakování trestné činnosti a tím k ochraně společnosti před další kriminalitou. Dohled je nejintenzivnějším opatřením, které je možné pachateli v rámci trestu nespojeného s odnětím svobody uložit; zahrnuje </w:t>
      </w:r>
      <w:r w:rsidR="008348A0" w:rsidRPr="00260B8C">
        <w:rPr>
          <w:sz w:val="24"/>
          <w:szCs w:val="24"/>
        </w:rPr>
        <w:t xml:space="preserve">v sobě </w:t>
      </w:r>
      <w:r w:rsidR="00E8538C" w:rsidRPr="00260B8C">
        <w:rPr>
          <w:sz w:val="24"/>
          <w:szCs w:val="24"/>
        </w:rPr>
        <w:t>pravid</w:t>
      </w:r>
      <w:r w:rsidR="00E62607" w:rsidRPr="00260B8C">
        <w:rPr>
          <w:sz w:val="24"/>
          <w:szCs w:val="24"/>
        </w:rPr>
        <w:t>elný osobní kontakt pachatele s </w:t>
      </w:r>
      <w:r w:rsidR="00E8538C" w:rsidRPr="00260B8C">
        <w:rPr>
          <w:sz w:val="24"/>
          <w:szCs w:val="24"/>
        </w:rPr>
        <w:t>probačním úředníkem, povinnost pachatele i</w:t>
      </w:r>
      <w:r w:rsidR="009523E4" w:rsidRPr="00260B8C">
        <w:rPr>
          <w:sz w:val="24"/>
          <w:szCs w:val="24"/>
        </w:rPr>
        <w:t>nformovat probačního úředníka o </w:t>
      </w:r>
      <w:r w:rsidR="00E8538C" w:rsidRPr="00260B8C">
        <w:rPr>
          <w:sz w:val="24"/>
          <w:szCs w:val="24"/>
        </w:rPr>
        <w:t>svém životě (zaměstnání, zdrojích obži</w:t>
      </w:r>
      <w:r w:rsidR="00E62607" w:rsidRPr="00260B8C">
        <w:rPr>
          <w:sz w:val="24"/>
          <w:szCs w:val="24"/>
        </w:rPr>
        <w:t>vy atd.) a plnit probační plán,</w:t>
      </w:r>
      <w:r w:rsidR="00E8538C" w:rsidRPr="00260B8C">
        <w:rPr>
          <w:sz w:val="24"/>
          <w:szCs w:val="24"/>
        </w:rPr>
        <w:t xml:space="preserve"> nadto má probační úředník ze zákona právo </w:t>
      </w:r>
      <w:r w:rsidR="001F4170" w:rsidRPr="00260B8C">
        <w:rPr>
          <w:sz w:val="24"/>
          <w:szCs w:val="24"/>
        </w:rPr>
        <w:t xml:space="preserve">v průběhu výkonu dohledu </w:t>
      </w:r>
      <w:r w:rsidR="00E8538C" w:rsidRPr="00260B8C">
        <w:rPr>
          <w:sz w:val="24"/>
          <w:szCs w:val="24"/>
        </w:rPr>
        <w:t>navštívit pachatele</w:t>
      </w:r>
      <w:r w:rsidR="001F4170" w:rsidRPr="00260B8C">
        <w:rPr>
          <w:sz w:val="24"/>
          <w:szCs w:val="24"/>
        </w:rPr>
        <w:t xml:space="preserve"> kdykoli</w:t>
      </w:r>
      <w:r w:rsidR="007611CB">
        <w:rPr>
          <w:sz w:val="24"/>
          <w:szCs w:val="24"/>
        </w:rPr>
        <w:t xml:space="preserve"> </w:t>
      </w:r>
      <w:r w:rsidR="00E8538C" w:rsidRPr="00260B8C">
        <w:rPr>
          <w:sz w:val="24"/>
          <w:szCs w:val="24"/>
        </w:rPr>
        <w:t>doma</w:t>
      </w:r>
      <w:r w:rsidR="001F4170" w:rsidRPr="00260B8C">
        <w:rPr>
          <w:sz w:val="24"/>
          <w:szCs w:val="24"/>
        </w:rPr>
        <w:t>, přičemž p</w:t>
      </w:r>
      <w:r w:rsidR="00E62607" w:rsidRPr="00260B8C">
        <w:rPr>
          <w:sz w:val="24"/>
          <w:szCs w:val="24"/>
        </w:rPr>
        <w:t>achatel mu to </w:t>
      </w:r>
      <w:r w:rsidR="00E8538C" w:rsidRPr="00260B8C">
        <w:rPr>
          <w:sz w:val="24"/>
          <w:szCs w:val="24"/>
        </w:rPr>
        <w:t>musí umožnit (</w:t>
      </w:r>
      <w:r w:rsidR="001F4170" w:rsidRPr="00260B8C">
        <w:rPr>
          <w:sz w:val="24"/>
          <w:szCs w:val="24"/>
        </w:rPr>
        <w:t xml:space="preserve">v tomto směru se </w:t>
      </w:r>
      <w:r w:rsidR="00E8538C" w:rsidRPr="00260B8C">
        <w:rPr>
          <w:sz w:val="24"/>
          <w:szCs w:val="24"/>
        </w:rPr>
        <w:t>prol</w:t>
      </w:r>
      <w:r w:rsidR="008348A0" w:rsidRPr="00260B8C">
        <w:rPr>
          <w:sz w:val="24"/>
          <w:szCs w:val="24"/>
        </w:rPr>
        <w:t>a</w:t>
      </w:r>
      <w:r w:rsidR="00E8538C" w:rsidRPr="00260B8C">
        <w:rPr>
          <w:sz w:val="24"/>
          <w:szCs w:val="24"/>
        </w:rPr>
        <w:t xml:space="preserve">muje </w:t>
      </w:r>
      <w:r w:rsidR="001F4170" w:rsidRPr="00260B8C">
        <w:rPr>
          <w:sz w:val="24"/>
          <w:szCs w:val="24"/>
        </w:rPr>
        <w:t>i právo na </w:t>
      </w:r>
      <w:r w:rsidR="00E8538C" w:rsidRPr="00260B8C">
        <w:rPr>
          <w:sz w:val="24"/>
          <w:szCs w:val="24"/>
        </w:rPr>
        <w:t>nedotknutelnost obydlí).</w:t>
      </w:r>
      <w:r w:rsidR="001F4170" w:rsidRPr="00260B8C">
        <w:rPr>
          <w:sz w:val="24"/>
          <w:szCs w:val="24"/>
        </w:rPr>
        <w:t xml:space="preserve"> Komplex činností probačníh</w:t>
      </w:r>
      <w:r w:rsidR="009523E4" w:rsidRPr="00260B8C">
        <w:rPr>
          <w:sz w:val="24"/>
          <w:szCs w:val="24"/>
        </w:rPr>
        <w:t xml:space="preserve">o úředníka zahrnuje i pomoc </w:t>
      </w:r>
      <w:r w:rsidR="008348A0" w:rsidRPr="00260B8C">
        <w:rPr>
          <w:sz w:val="24"/>
          <w:szCs w:val="24"/>
        </w:rPr>
        <w:t xml:space="preserve">odsouzenému </w:t>
      </w:r>
      <w:r w:rsidR="009523E4" w:rsidRPr="00260B8C">
        <w:rPr>
          <w:sz w:val="24"/>
          <w:szCs w:val="24"/>
        </w:rPr>
        <w:t>při </w:t>
      </w:r>
      <w:r w:rsidR="001F4170" w:rsidRPr="00260B8C">
        <w:rPr>
          <w:sz w:val="24"/>
          <w:szCs w:val="24"/>
        </w:rPr>
        <w:t xml:space="preserve">řešení </w:t>
      </w:r>
      <w:r w:rsidR="00E62607" w:rsidRPr="00260B8C">
        <w:rPr>
          <w:sz w:val="24"/>
          <w:szCs w:val="24"/>
        </w:rPr>
        <w:t>problémů jako je </w:t>
      </w:r>
      <w:r w:rsidR="00E8538C" w:rsidRPr="00260B8C">
        <w:rPr>
          <w:sz w:val="24"/>
          <w:szCs w:val="24"/>
        </w:rPr>
        <w:t>např. hledání a udržení si práce,</w:t>
      </w:r>
      <w:r w:rsidR="001F4170" w:rsidRPr="00260B8C">
        <w:rPr>
          <w:sz w:val="24"/>
          <w:szCs w:val="24"/>
        </w:rPr>
        <w:t xml:space="preserve"> řešení zadluženosti, </w:t>
      </w:r>
      <w:r w:rsidR="00E8538C" w:rsidRPr="00260B8C">
        <w:rPr>
          <w:sz w:val="24"/>
          <w:szCs w:val="24"/>
        </w:rPr>
        <w:t>zprostředk</w:t>
      </w:r>
      <w:r w:rsidR="001F4170" w:rsidRPr="00260B8C">
        <w:rPr>
          <w:sz w:val="24"/>
          <w:szCs w:val="24"/>
        </w:rPr>
        <w:t>ování možnosti léčby závislosti, poskytnutí informací o způsobu</w:t>
      </w:r>
      <w:r w:rsidR="008348A0" w:rsidRPr="00260B8C">
        <w:rPr>
          <w:sz w:val="24"/>
          <w:szCs w:val="24"/>
        </w:rPr>
        <w:t>,</w:t>
      </w:r>
      <w:r w:rsidR="001F4170" w:rsidRPr="00260B8C">
        <w:rPr>
          <w:sz w:val="24"/>
          <w:szCs w:val="24"/>
        </w:rPr>
        <w:t xml:space="preserve"> jak může </w:t>
      </w:r>
      <w:r w:rsidR="00E8538C" w:rsidRPr="00260B8C">
        <w:rPr>
          <w:sz w:val="24"/>
          <w:szCs w:val="24"/>
        </w:rPr>
        <w:t>uhradit škodu způsobenou trestným činem</w:t>
      </w:r>
      <w:r w:rsidR="001F4170" w:rsidRPr="00260B8C">
        <w:rPr>
          <w:sz w:val="24"/>
          <w:szCs w:val="24"/>
        </w:rPr>
        <w:t>, zprostředkov</w:t>
      </w:r>
      <w:r w:rsidR="008348A0" w:rsidRPr="00260B8C">
        <w:rPr>
          <w:sz w:val="24"/>
          <w:szCs w:val="24"/>
        </w:rPr>
        <w:t>ání</w:t>
      </w:r>
      <w:r w:rsidR="001F4170" w:rsidRPr="00260B8C">
        <w:rPr>
          <w:sz w:val="24"/>
          <w:szCs w:val="24"/>
        </w:rPr>
        <w:t xml:space="preserve"> kontakt</w:t>
      </w:r>
      <w:r w:rsidR="008348A0" w:rsidRPr="00260B8C">
        <w:rPr>
          <w:sz w:val="24"/>
          <w:szCs w:val="24"/>
        </w:rPr>
        <w:t>u</w:t>
      </w:r>
      <w:r w:rsidR="001F4170" w:rsidRPr="00260B8C">
        <w:rPr>
          <w:sz w:val="24"/>
          <w:szCs w:val="24"/>
        </w:rPr>
        <w:t xml:space="preserve"> </w:t>
      </w:r>
      <w:r w:rsidR="008348A0" w:rsidRPr="00260B8C">
        <w:rPr>
          <w:sz w:val="24"/>
          <w:szCs w:val="24"/>
        </w:rPr>
        <w:t>s</w:t>
      </w:r>
      <w:r w:rsidR="001F4170" w:rsidRPr="00260B8C">
        <w:rPr>
          <w:sz w:val="24"/>
          <w:szCs w:val="24"/>
        </w:rPr>
        <w:t xml:space="preserve"> obětí za účelem omluvy atd.; komplex činností je velice rozsáhlý a závisí na individuální potřebě pachatele. </w:t>
      </w:r>
    </w:p>
    <w:p w14:paraId="54917628" w14:textId="77777777" w:rsidR="000E6F4C" w:rsidRPr="00260B8C" w:rsidRDefault="000E6F4C" w:rsidP="00EA3B99">
      <w:pPr>
        <w:spacing w:before="120" w:after="0" w:line="240" w:lineRule="auto"/>
        <w:jc w:val="both"/>
        <w:rPr>
          <w:sz w:val="24"/>
          <w:szCs w:val="24"/>
        </w:rPr>
      </w:pPr>
      <w:r w:rsidRPr="00260B8C">
        <w:rPr>
          <w:sz w:val="24"/>
          <w:szCs w:val="24"/>
        </w:rPr>
        <w:t>Dohled může soud uložit, jde-li o řízení proti dospělému, v</w:t>
      </w:r>
      <w:r w:rsidR="00D041C2" w:rsidRPr="00260B8C">
        <w:rPr>
          <w:sz w:val="24"/>
          <w:szCs w:val="24"/>
        </w:rPr>
        <w:t> následujících případech</w:t>
      </w:r>
      <w:r w:rsidRPr="00260B8C">
        <w:rPr>
          <w:sz w:val="24"/>
          <w:szCs w:val="24"/>
        </w:rPr>
        <w:t>:</w:t>
      </w:r>
    </w:p>
    <w:p w14:paraId="6B6EADFA" w14:textId="77777777" w:rsidR="000E6F4C" w:rsidRPr="00260B8C" w:rsidRDefault="000E6F4C" w:rsidP="00822085">
      <w:pPr>
        <w:pStyle w:val="Odstavecseseznamem"/>
        <w:numPr>
          <w:ilvl w:val="0"/>
          <w:numId w:val="8"/>
        </w:numPr>
        <w:spacing w:before="120" w:after="0" w:line="240" w:lineRule="auto"/>
        <w:jc w:val="both"/>
        <w:rPr>
          <w:sz w:val="24"/>
          <w:szCs w:val="24"/>
        </w:rPr>
      </w:pPr>
      <w:r w:rsidRPr="00260B8C">
        <w:rPr>
          <w:sz w:val="24"/>
          <w:szCs w:val="24"/>
        </w:rPr>
        <w:t>nahrazení vazby dohledem probačního úředníka – rozhodnutí o propuštění obviněného z vazby za současného vyslovení dohledu [§ 73 odst. 1 písm. c) trestního řádu],</w:t>
      </w:r>
    </w:p>
    <w:p w14:paraId="10153AAC" w14:textId="77777777" w:rsidR="000E6F4C" w:rsidRPr="00260B8C" w:rsidRDefault="000E6F4C" w:rsidP="00822085">
      <w:pPr>
        <w:pStyle w:val="Odstavecseseznamem"/>
        <w:numPr>
          <w:ilvl w:val="0"/>
          <w:numId w:val="8"/>
        </w:numPr>
        <w:spacing w:before="120" w:after="0" w:line="240" w:lineRule="auto"/>
        <w:jc w:val="both"/>
        <w:rPr>
          <w:sz w:val="24"/>
          <w:szCs w:val="24"/>
        </w:rPr>
      </w:pPr>
      <w:r w:rsidRPr="00260B8C">
        <w:rPr>
          <w:sz w:val="24"/>
          <w:szCs w:val="24"/>
        </w:rPr>
        <w:lastRenderedPageBreak/>
        <w:t>upustí-li soud podmíněně od potrestání za současného uložení dohledu a zkušební doby – rozhodnutí o podmíněném upuštění od potrestání s dohledem (§ 48 trestního zákoníku),</w:t>
      </w:r>
    </w:p>
    <w:p w14:paraId="19788CDD" w14:textId="77777777" w:rsidR="000E6F4C" w:rsidRPr="00260B8C" w:rsidRDefault="000E6F4C" w:rsidP="00822085">
      <w:pPr>
        <w:pStyle w:val="Odstavecseseznamem"/>
        <w:numPr>
          <w:ilvl w:val="0"/>
          <w:numId w:val="8"/>
        </w:numPr>
        <w:spacing w:before="120" w:after="0" w:line="240" w:lineRule="auto"/>
        <w:jc w:val="both"/>
        <w:rPr>
          <w:sz w:val="24"/>
          <w:szCs w:val="24"/>
        </w:rPr>
      </w:pPr>
      <w:r w:rsidRPr="00260B8C">
        <w:rPr>
          <w:sz w:val="24"/>
          <w:szCs w:val="24"/>
        </w:rPr>
        <w:t>uloží-li soud tzv. podmínku za současného uložení dohledu – rozhodnutí o podmíněném odkladu výkonu trestu odnětí svobody s dohledem (§ 84 trestního zákoníku),</w:t>
      </w:r>
    </w:p>
    <w:p w14:paraId="40C0AC7D" w14:textId="77777777" w:rsidR="000E6F4C" w:rsidRPr="00260B8C" w:rsidRDefault="000E6F4C" w:rsidP="00822085">
      <w:pPr>
        <w:pStyle w:val="Odstavecseseznamem"/>
        <w:numPr>
          <w:ilvl w:val="0"/>
          <w:numId w:val="8"/>
        </w:numPr>
        <w:spacing w:before="120" w:after="0" w:line="240" w:lineRule="auto"/>
        <w:jc w:val="both"/>
        <w:rPr>
          <w:sz w:val="24"/>
          <w:szCs w:val="24"/>
        </w:rPr>
      </w:pPr>
      <w:r w:rsidRPr="00260B8C">
        <w:rPr>
          <w:sz w:val="24"/>
          <w:szCs w:val="24"/>
        </w:rPr>
        <w:t>propuštění odsouzeného z výkonu trestu odnětí svobody před výkonem celého trestu – rozhodnutí o podmíněném propuštění z výkonu trestu odnětí svobody za současného vyslovení dohledu (§ 89 odst. 1 trestního zákoníku),</w:t>
      </w:r>
    </w:p>
    <w:p w14:paraId="3AA605B6" w14:textId="77777777" w:rsidR="000E6F4C" w:rsidRPr="00260B8C" w:rsidRDefault="000E6F4C" w:rsidP="00822085">
      <w:pPr>
        <w:pStyle w:val="Odstavecseseznamem"/>
        <w:numPr>
          <w:ilvl w:val="0"/>
          <w:numId w:val="8"/>
        </w:numPr>
        <w:spacing w:before="120" w:after="0" w:line="240" w:lineRule="auto"/>
        <w:jc w:val="both"/>
        <w:rPr>
          <w:sz w:val="24"/>
          <w:szCs w:val="24"/>
        </w:rPr>
      </w:pPr>
      <w:r w:rsidRPr="00260B8C">
        <w:rPr>
          <w:sz w:val="24"/>
          <w:szCs w:val="24"/>
        </w:rPr>
        <w:t>nelze-li dosáhnout účelu ochranného léčení a je nebezpečí, že odsouzený spáchá další trestný čin – rozhodnutí o propuštění z ochranného léčení za současného uložení dohledu (§ 99 odst. 6 trestního zákoníku)</w:t>
      </w:r>
      <w:r w:rsidR="009523E4" w:rsidRPr="00260B8C">
        <w:rPr>
          <w:sz w:val="24"/>
          <w:szCs w:val="24"/>
        </w:rPr>
        <w:t>.</w:t>
      </w:r>
    </w:p>
    <w:p w14:paraId="0E35E9D7" w14:textId="77777777" w:rsidR="000E6F4C" w:rsidRPr="00260B8C" w:rsidRDefault="000E6F4C" w:rsidP="00EA3B99">
      <w:pPr>
        <w:spacing w:before="120" w:after="0" w:line="240" w:lineRule="auto"/>
        <w:jc w:val="both"/>
        <w:rPr>
          <w:sz w:val="24"/>
          <w:szCs w:val="24"/>
        </w:rPr>
      </w:pPr>
      <w:r w:rsidRPr="00260B8C">
        <w:rPr>
          <w:sz w:val="24"/>
          <w:szCs w:val="24"/>
        </w:rPr>
        <w:t>Dále je možné dohled probačního úředníka uložit jako výjimečný prostředek namísto rozhodnutí o přeměně alternativního trestu v trest odnětí svobody nebo v případě rozhodování o nařízení trestu nebo jeho zbyt</w:t>
      </w:r>
      <w:r w:rsidR="00F57B35" w:rsidRPr="00260B8C">
        <w:rPr>
          <w:sz w:val="24"/>
          <w:szCs w:val="24"/>
        </w:rPr>
        <w:t>k</w:t>
      </w:r>
      <w:r w:rsidRPr="00260B8C">
        <w:rPr>
          <w:sz w:val="24"/>
          <w:szCs w:val="24"/>
        </w:rPr>
        <w:t>u, bylo-li od výkonu tohoto trestu upuštěno. Takovýto postup je možný v případě:</w:t>
      </w:r>
    </w:p>
    <w:p w14:paraId="4558A4F6" w14:textId="77777777" w:rsidR="000E6F4C" w:rsidRPr="00260B8C" w:rsidRDefault="000E6F4C" w:rsidP="00822085">
      <w:pPr>
        <w:pStyle w:val="Odstavecseseznamem"/>
        <w:numPr>
          <w:ilvl w:val="0"/>
          <w:numId w:val="7"/>
        </w:numPr>
        <w:spacing w:before="120" w:after="0" w:line="240" w:lineRule="auto"/>
        <w:jc w:val="both"/>
        <w:rPr>
          <w:sz w:val="24"/>
          <w:szCs w:val="24"/>
        </w:rPr>
      </w:pPr>
      <w:r w:rsidRPr="00260B8C">
        <w:rPr>
          <w:sz w:val="24"/>
          <w:szCs w:val="24"/>
        </w:rPr>
        <w:t>trestu obecně prospěšných prací,</w:t>
      </w:r>
    </w:p>
    <w:p w14:paraId="74BD529F" w14:textId="77777777" w:rsidR="000E6F4C" w:rsidRPr="00260B8C" w:rsidRDefault="000E6F4C" w:rsidP="00822085">
      <w:pPr>
        <w:pStyle w:val="Odstavecseseznamem"/>
        <w:numPr>
          <w:ilvl w:val="0"/>
          <w:numId w:val="7"/>
        </w:numPr>
        <w:spacing w:before="120" w:after="0" w:line="240" w:lineRule="auto"/>
        <w:jc w:val="both"/>
        <w:rPr>
          <w:sz w:val="24"/>
          <w:szCs w:val="24"/>
        </w:rPr>
      </w:pPr>
      <w:r w:rsidRPr="00260B8C">
        <w:rPr>
          <w:sz w:val="24"/>
          <w:szCs w:val="24"/>
        </w:rPr>
        <w:t>podmíněného odsouzení,</w:t>
      </w:r>
    </w:p>
    <w:p w14:paraId="1E179520" w14:textId="77777777" w:rsidR="000E6F4C" w:rsidRPr="00260B8C" w:rsidRDefault="000E6F4C" w:rsidP="00822085">
      <w:pPr>
        <w:pStyle w:val="Odstavecseseznamem"/>
        <w:numPr>
          <w:ilvl w:val="0"/>
          <w:numId w:val="7"/>
        </w:numPr>
        <w:spacing w:before="120" w:after="0" w:line="240" w:lineRule="auto"/>
        <w:jc w:val="both"/>
        <w:rPr>
          <w:sz w:val="24"/>
          <w:szCs w:val="24"/>
        </w:rPr>
      </w:pPr>
      <w:r w:rsidRPr="00260B8C">
        <w:rPr>
          <w:sz w:val="24"/>
          <w:szCs w:val="24"/>
        </w:rPr>
        <w:t>podmíněného upuštění od výkonu zbytku trestu zákazu činnosti, zákazu pobytu nebo zákazu vstupu na sportovní, kulturní a jiné společenské akce a</w:t>
      </w:r>
    </w:p>
    <w:p w14:paraId="09C0ADBE" w14:textId="77777777" w:rsidR="000E6F4C" w:rsidRPr="00260B8C" w:rsidRDefault="000E6F4C" w:rsidP="00822085">
      <w:pPr>
        <w:pStyle w:val="Odstavecseseznamem"/>
        <w:numPr>
          <w:ilvl w:val="0"/>
          <w:numId w:val="7"/>
        </w:numPr>
        <w:spacing w:before="120" w:after="0" w:line="240" w:lineRule="auto"/>
        <w:jc w:val="both"/>
        <w:rPr>
          <w:sz w:val="24"/>
          <w:szCs w:val="24"/>
        </w:rPr>
      </w:pPr>
      <w:r w:rsidRPr="00260B8C">
        <w:rPr>
          <w:sz w:val="24"/>
          <w:szCs w:val="24"/>
        </w:rPr>
        <w:t>podmíněného propuštění.</w:t>
      </w:r>
    </w:p>
    <w:p w14:paraId="3FD5FF95" w14:textId="0D777B01" w:rsidR="000E6F4C" w:rsidRPr="00260B8C" w:rsidRDefault="002926FC" w:rsidP="00EA3B99">
      <w:pPr>
        <w:spacing w:before="120" w:after="0" w:line="240" w:lineRule="auto"/>
        <w:jc w:val="both"/>
        <w:rPr>
          <w:sz w:val="24"/>
          <w:szCs w:val="24"/>
        </w:rPr>
      </w:pPr>
      <w:r w:rsidRPr="00260B8C">
        <w:rPr>
          <w:sz w:val="24"/>
          <w:szCs w:val="24"/>
        </w:rPr>
        <w:t>D</w:t>
      </w:r>
      <w:r w:rsidR="000E6F4C" w:rsidRPr="00260B8C">
        <w:rPr>
          <w:sz w:val="24"/>
          <w:szCs w:val="24"/>
        </w:rPr>
        <w:t xml:space="preserve">ojde-li k porušení podmínek výkonu dohledu, probační úředník v závislosti </w:t>
      </w:r>
      <w:r w:rsidRPr="00260B8C">
        <w:rPr>
          <w:sz w:val="24"/>
          <w:szCs w:val="24"/>
        </w:rPr>
        <w:t>na</w:t>
      </w:r>
      <w:r w:rsidR="000E6F4C" w:rsidRPr="00260B8C">
        <w:rPr>
          <w:sz w:val="24"/>
          <w:szCs w:val="24"/>
        </w:rPr>
        <w:t xml:space="preserve"> intenzit</w:t>
      </w:r>
      <w:r w:rsidRPr="00260B8C">
        <w:rPr>
          <w:sz w:val="24"/>
          <w:szCs w:val="24"/>
        </w:rPr>
        <w:t>ě</w:t>
      </w:r>
      <w:r w:rsidR="00E62607" w:rsidRPr="00260B8C">
        <w:rPr>
          <w:sz w:val="24"/>
          <w:szCs w:val="24"/>
        </w:rPr>
        <w:t xml:space="preserve"> a </w:t>
      </w:r>
      <w:r w:rsidR="000E6F4C" w:rsidRPr="00260B8C">
        <w:rPr>
          <w:sz w:val="24"/>
          <w:szCs w:val="24"/>
        </w:rPr>
        <w:t>pova</w:t>
      </w:r>
      <w:r w:rsidRPr="00260B8C">
        <w:rPr>
          <w:sz w:val="24"/>
          <w:szCs w:val="24"/>
        </w:rPr>
        <w:t>ze</w:t>
      </w:r>
      <w:r w:rsidR="000E6F4C" w:rsidRPr="00260B8C">
        <w:rPr>
          <w:sz w:val="24"/>
          <w:szCs w:val="24"/>
        </w:rPr>
        <w:t xml:space="preserve"> porušení buď pachatele napomene, upozorní ho na zjištěné nedostatky a </w:t>
      </w:r>
      <w:r w:rsidRPr="00260B8C">
        <w:rPr>
          <w:sz w:val="24"/>
          <w:szCs w:val="24"/>
        </w:rPr>
        <w:t xml:space="preserve">poučí </w:t>
      </w:r>
      <w:r w:rsidR="00E62607" w:rsidRPr="00260B8C">
        <w:rPr>
          <w:sz w:val="24"/>
          <w:szCs w:val="24"/>
        </w:rPr>
        <w:t>ho o </w:t>
      </w:r>
      <w:r w:rsidRPr="00260B8C">
        <w:rPr>
          <w:sz w:val="24"/>
          <w:szCs w:val="24"/>
        </w:rPr>
        <w:t>tom</w:t>
      </w:r>
      <w:r w:rsidR="000E6F4C" w:rsidRPr="00260B8C">
        <w:rPr>
          <w:sz w:val="24"/>
          <w:szCs w:val="24"/>
        </w:rPr>
        <w:t>, jaký bude postup v případě opakovaného nebo závažného porušení, anebo</w:t>
      </w:r>
      <w:r w:rsidRPr="00260B8C">
        <w:rPr>
          <w:sz w:val="24"/>
          <w:szCs w:val="24"/>
        </w:rPr>
        <w:t>,</w:t>
      </w:r>
      <w:r w:rsidR="000E6F4C" w:rsidRPr="00260B8C">
        <w:rPr>
          <w:sz w:val="24"/>
          <w:szCs w:val="24"/>
        </w:rPr>
        <w:t xml:space="preserve"> dopustí-li se pachatel závažného nebo opakovaného porušení, probační úředník neprodleně po tomto zjištění </w:t>
      </w:r>
      <w:r w:rsidRPr="00260B8C">
        <w:rPr>
          <w:sz w:val="24"/>
          <w:szCs w:val="24"/>
        </w:rPr>
        <w:t xml:space="preserve">informuje </w:t>
      </w:r>
      <w:r w:rsidR="000E6F4C" w:rsidRPr="00260B8C">
        <w:rPr>
          <w:sz w:val="24"/>
          <w:szCs w:val="24"/>
        </w:rPr>
        <w:t xml:space="preserve">soudce (příp. státního zástupce). Podle současné právní </w:t>
      </w:r>
      <w:r w:rsidRPr="00260B8C">
        <w:rPr>
          <w:sz w:val="24"/>
          <w:szCs w:val="24"/>
        </w:rPr>
        <w:t>úpravy</w:t>
      </w:r>
      <w:r w:rsidR="000E6F4C" w:rsidRPr="00260B8C">
        <w:rPr>
          <w:sz w:val="24"/>
          <w:szCs w:val="24"/>
        </w:rPr>
        <w:t xml:space="preserve"> tedy probační úředník při výkonu dohledu nedisponuje náv</w:t>
      </w:r>
      <w:r w:rsidR="002E3BA2" w:rsidRPr="00260B8C">
        <w:rPr>
          <w:sz w:val="24"/>
          <w:szCs w:val="24"/>
        </w:rPr>
        <w:t xml:space="preserve">rhovým oprávněním, nýbrž </w:t>
      </w:r>
      <w:r w:rsidR="00756A16">
        <w:rPr>
          <w:sz w:val="24"/>
          <w:szCs w:val="24"/>
        </w:rPr>
        <w:t>je pouze</w:t>
      </w:r>
      <w:r w:rsidR="00756A16" w:rsidRPr="00260B8C">
        <w:rPr>
          <w:sz w:val="24"/>
          <w:szCs w:val="24"/>
        </w:rPr>
        <w:t> </w:t>
      </w:r>
      <w:r w:rsidR="00756A16">
        <w:rPr>
          <w:sz w:val="24"/>
          <w:szCs w:val="24"/>
        </w:rPr>
        <w:t xml:space="preserve">oprávněn (povinen) soud či státního zástupce o svých zjištěních </w:t>
      </w:r>
      <w:r w:rsidRPr="00260B8C">
        <w:rPr>
          <w:sz w:val="24"/>
          <w:szCs w:val="24"/>
        </w:rPr>
        <w:t>inform</w:t>
      </w:r>
      <w:r w:rsidR="00756A16">
        <w:rPr>
          <w:sz w:val="24"/>
          <w:szCs w:val="24"/>
        </w:rPr>
        <w:t>ovat. J</w:t>
      </w:r>
      <w:r w:rsidR="002E3BA2" w:rsidRPr="00260B8C">
        <w:rPr>
          <w:sz w:val="24"/>
          <w:szCs w:val="24"/>
        </w:rPr>
        <w:t>e</w:t>
      </w:r>
      <w:r w:rsidR="000E6F4C" w:rsidRPr="00260B8C">
        <w:rPr>
          <w:sz w:val="24"/>
          <w:szCs w:val="24"/>
        </w:rPr>
        <w:t xml:space="preserve"> zcela na</w:t>
      </w:r>
      <w:r w:rsidR="00756A16">
        <w:rPr>
          <w:sz w:val="24"/>
          <w:szCs w:val="24"/>
        </w:rPr>
        <w:t> </w:t>
      </w:r>
      <w:r w:rsidR="000E6F4C" w:rsidRPr="00260B8C">
        <w:rPr>
          <w:sz w:val="24"/>
          <w:szCs w:val="24"/>
        </w:rPr>
        <w:t xml:space="preserve">soudu (státním zástupci), jak na zprávu probačního úředníka zareaguje, resp. zda vůbec bude reagovat. V praxi </w:t>
      </w:r>
      <w:r w:rsidRPr="00260B8C">
        <w:rPr>
          <w:sz w:val="24"/>
          <w:szCs w:val="24"/>
        </w:rPr>
        <w:t xml:space="preserve">se vyskytují </w:t>
      </w:r>
      <w:r w:rsidR="000E6F4C" w:rsidRPr="00260B8C">
        <w:rPr>
          <w:sz w:val="24"/>
          <w:szCs w:val="24"/>
        </w:rPr>
        <w:t>výjimečn</w:t>
      </w:r>
      <w:r w:rsidRPr="00260B8C">
        <w:rPr>
          <w:sz w:val="24"/>
          <w:szCs w:val="24"/>
        </w:rPr>
        <w:t>ě</w:t>
      </w:r>
      <w:r w:rsidR="000E6F4C" w:rsidRPr="00260B8C">
        <w:rPr>
          <w:sz w:val="24"/>
          <w:szCs w:val="24"/>
        </w:rPr>
        <w:t xml:space="preserve"> </w:t>
      </w:r>
      <w:r w:rsidRPr="00260B8C">
        <w:rPr>
          <w:sz w:val="24"/>
          <w:szCs w:val="24"/>
        </w:rPr>
        <w:t xml:space="preserve">i </w:t>
      </w:r>
      <w:r w:rsidR="000E6F4C" w:rsidRPr="00260B8C">
        <w:rPr>
          <w:sz w:val="24"/>
          <w:szCs w:val="24"/>
        </w:rPr>
        <w:t>případy, kdy je trest</w:t>
      </w:r>
      <w:r w:rsidR="002E3BA2" w:rsidRPr="00260B8C">
        <w:rPr>
          <w:sz w:val="24"/>
          <w:szCs w:val="24"/>
        </w:rPr>
        <w:t xml:space="preserve"> </w:t>
      </w:r>
      <w:r w:rsidR="000E6F4C" w:rsidRPr="00260B8C">
        <w:rPr>
          <w:sz w:val="24"/>
          <w:szCs w:val="24"/>
        </w:rPr>
        <w:t>vykonán</w:t>
      </w:r>
      <w:r w:rsidRPr="00260B8C">
        <w:rPr>
          <w:sz w:val="24"/>
          <w:szCs w:val="24"/>
        </w:rPr>
        <w:t>,</w:t>
      </w:r>
      <w:r w:rsidR="000E6F4C" w:rsidRPr="00260B8C">
        <w:rPr>
          <w:sz w:val="24"/>
          <w:szCs w:val="24"/>
        </w:rPr>
        <w:t xml:space="preserve"> i když probační úředník upozornil (v některých případech i opakovaně) na porušení podmínek v průběhu zkušební doby. Touto praxí se pak snižuje působení </w:t>
      </w:r>
      <w:r w:rsidR="004F59A9">
        <w:rPr>
          <w:sz w:val="24"/>
          <w:szCs w:val="24"/>
        </w:rPr>
        <w:t>trestu na pachatele, snižuje se </w:t>
      </w:r>
      <w:r w:rsidR="000E6F4C" w:rsidRPr="00260B8C">
        <w:rPr>
          <w:sz w:val="24"/>
          <w:szCs w:val="24"/>
        </w:rPr>
        <w:t>respekt pa</w:t>
      </w:r>
      <w:r w:rsidR="002E3BA2" w:rsidRPr="00260B8C">
        <w:rPr>
          <w:sz w:val="24"/>
          <w:szCs w:val="24"/>
        </w:rPr>
        <w:t>chatelů k probačním úředníkům i </w:t>
      </w:r>
      <w:r w:rsidR="000E6F4C" w:rsidRPr="00260B8C">
        <w:rPr>
          <w:sz w:val="24"/>
          <w:szCs w:val="24"/>
        </w:rPr>
        <w:t xml:space="preserve">k celé trestní justici. </w:t>
      </w:r>
    </w:p>
    <w:p w14:paraId="0FBABB64" w14:textId="77777777" w:rsidR="00285B7D" w:rsidRPr="00260B8C" w:rsidRDefault="00285B7D" w:rsidP="00C73690">
      <w:pPr>
        <w:pStyle w:val="Odstavecseseznamem"/>
        <w:numPr>
          <w:ilvl w:val="0"/>
          <w:numId w:val="6"/>
        </w:numPr>
        <w:spacing w:before="120" w:after="0" w:line="240" w:lineRule="auto"/>
        <w:ind w:left="284" w:hanging="284"/>
        <w:jc w:val="both"/>
        <w:rPr>
          <w:b/>
          <w:i/>
          <w:sz w:val="24"/>
          <w:szCs w:val="24"/>
        </w:rPr>
      </w:pPr>
      <w:r w:rsidRPr="00260B8C">
        <w:rPr>
          <w:b/>
          <w:i/>
          <w:sz w:val="24"/>
          <w:szCs w:val="24"/>
        </w:rPr>
        <w:t>výkon kontroly přiměřených omezení, přiměřených povinností či výchovných opatření</w:t>
      </w:r>
    </w:p>
    <w:p w14:paraId="09B3B104" w14:textId="0ACB6700" w:rsidR="00264716" w:rsidRPr="00260B8C" w:rsidRDefault="00264716" w:rsidP="00EA3B99">
      <w:pPr>
        <w:spacing w:before="120" w:after="0" w:line="240" w:lineRule="auto"/>
        <w:jc w:val="both"/>
        <w:rPr>
          <w:sz w:val="24"/>
          <w:szCs w:val="24"/>
        </w:rPr>
      </w:pPr>
      <w:r w:rsidRPr="00260B8C">
        <w:rPr>
          <w:sz w:val="24"/>
          <w:szCs w:val="24"/>
        </w:rPr>
        <w:t>Krom</w:t>
      </w:r>
      <w:r w:rsidR="000E07DF" w:rsidRPr="00260B8C">
        <w:rPr>
          <w:sz w:val="24"/>
          <w:szCs w:val="24"/>
        </w:rPr>
        <w:t>ě</w:t>
      </w:r>
      <w:r w:rsidRPr="00260B8C">
        <w:rPr>
          <w:sz w:val="24"/>
          <w:szCs w:val="24"/>
        </w:rPr>
        <w:t xml:space="preserve"> dohledu může být probační úředník v souladu s platnou právní úpravou pověřen </w:t>
      </w:r>
      <w:r w:rsidR="002F6A76" w:rsidRPr="00260B8C">
        <w:rPr>
          <w:sz w:val="24"/>
          <w:szCs w:val="24"/>
        </w:rPr>
        <w:t xml:space="preserve">samostatně </w:t>
      </w:r>
      <w:r w:rsidRPr="00260B8C">
        <w:rPr>
          <w:sz w:val="24"/>
          <w:szCs w:val="24"/>
        </w:rPr>
        <w:t>kontrolou uložených přiměřených omezení, přiměřených povinností a výchovných opatření. Zákon připouští, aby byl probační úředník pověřen kontrolou</w:t>
      </w:r>
      <w:r w:rsidR="002F6A76" w:rsidRPr="00260B8C">
        <w:rPr>
          <w:sz w:val="24"/>
          <w:szCs w:val="24"/>
        </w:rPr>
        <w:t xml:space="preserve"> těchto opatření</w:t>
      </w:r>
      <w:r w:rsidRPr="00260B8C">
        <w:rPr>
          <w:sz w:val="24"/>
          <w:szCs w:val="24"/>
        </w:rPr>
        <w:t xml:space="preserve"> </w:t>
      </w:r>
      <w:r w:rsidR="009523E4" w:rsidRPr="00260B8C">
        <w:rPr>
          <w:sz w:val="24"/>
          <w:szCs w:val="24"/>
        </w:rPr>
        <w:t>ve</w:t>
      </w:r>
      <w:r w:rsidR="00C73690">
        <w:rPr>
          <w:sz w:val="24"/>
          <w:szCs w:val="24"/>
        </w:rPr>
        <w:t> </w:t>
      </w:r>
      <w:r w:rsidR="009523E4" w:rsidRPr="00260B8C">
        <w:rPr>
          <w:sz w:val="24"/>
          <w:szCs w:val="24"/>
        </w:rPr>
        <w:t>všech případech, kdy o jejich uložení bylo rozhodnuto v </w:t>
      </w:r>
      <w:r w:rsidRPr="00260B8C">
        <w:rPr>
          <w:sz w:val="24"/>
          <w:szCs w:val="24"/>
        </w:rPr>
        <w:t>rámci:</w:t>
      </w:r>
    </w:p>
    <w:p w14:paraId="4D9A9715" w14:textId="77777777" w:rsidR="00264716" w:rsidRPr="00260B8C" w:rsidRDefault="002F6A76" w:rsidP="00822085">
      <w:pPr>
        <w:pStyle w:val="Odstavecseseznamem"/>
        <w:numPr>
          <w:ilvl w:val="0"/>
          <w:numId w:val="9"/>
        </w:numPr>
        <w:spacing w:before="120" w:after="0" w:line="240" w:lineRule="auto"/>
        <w:jc w:val="both"/>
        <w:rPr>
          <w:sz w:val="24"/>
          <w:szCs w:val="24"/>
        </w:rPr>
      </w:pPr>
      <w:r w:rsidRPr="00260B8C">
        <w:rPr>
          <w:sz w:val="24"/>
          <w:szCs w:val="24"/>
        </w:rPr>
        <w:t>trestu domácího vězení (§ 60 odst. 5 trestního zákoníku),</w:t>
      </w:r>
    </w:p>
    <w:p w14:paraId="3EA2D60C" w14:textId="77777777" w:rsidR="002F6A76" w:rsidRPr="00260B8C" w:rsidRDefault="002F6A76" w:rsidP="00822085">
      <w:pPr>
        <w:pStyle w:val="Odstavecseseznamem"/>
        <w:numPr>
          <w:ilvl w:val="0"/>
          <w:numId w:val="9"/>
        </w:numPr>
        <w:spacing w:before="120" w:after="0" w:line="240" w:lineRule="auto"/>
        <w:jc w:val="both"/>
        <w:rPr>
          <w:sz w:val="24"/>
          <w:szCs w:val="24"/>
        </w:rPr>
      </w:pPr>
      <w:r w:rsidRPr="00260B8C">
        <w:rPr>
          <w:sz w:val="24"/>
          <w:szCs w:val="24"/>
        </w:rPr>
        <w:t>trestu obecně prospěšných prací (§ 63 odst. 4 trestního zákoníku),</w:t>
      </w:r>
    </w:p>
    <w:p w14:paraId="07FA66E6" w14:textId="77777777" w:rsidR="002F6A76" w:rsidRPr="00260B8C" w:rsidRDefault="002F6A76" w:rsidP="00822085">
      <w:pPr>
        <w:pStyle w:val="Odstavecseseznamem"/>
        <w:numPr>
          <w:ilvl w:val="0"/>
          <w:numId w:val="9"/>
        </w:numPr>
        <w:spacing w:before="120" w:after="0" w:line="240" w:lineRule="auto"/>
        <w:jc w:val="both"/>
        <w:rPr>
          <w:sz w:val="24"/>
          <w:szCs w:val="24"/>
        </w:rPr>
      </w:pPr>
      <w:r w:rsidRPr="00260B8C">
        <w:rPr>
          <w:sz w:val="24"/>
          <w:szCs w:val="24"/>
        </w:rPr>
        <w:t>trestu zákazu pobytu (§ 75 odst. 3 trestního zákoníku),</w:t>
      </w:r>
    </w:p>
    <w:p w14:paraId="2C4A458C" w14:textId="77777777" w:rsidR="002F6A76" w:rsidRPr="00260B8C" w:rsidRDefault="002F6A76" w:rsidP="00822085">
      <w:pPr>
        <w:pStyle w:val="Odstavecseseznamem"/>
        <w:numPr>
          <w:ilvl w:val="0"/>
          <w:numId w:val="9"/>
        </w:numPr>
        <w:spacing w:before="120" w:after="0" w:line="240" w:lineRule="auto"/>
        <w:jc w:val="both"/>
        <w:rPr>
          <w:sz w:val="24"/>
          <w:szCs w:val="24"/>
        </w:rPr>
      </w:pPr>
      <w:r w:rsidRPr="00260B8C">
        <w:rPr>
          <w:sz w:val="24"/>
          <w:szCs w:val="24"/>
        </w:rPr>
        <w:t>podmíněného odsouzení (§ 82 odst. 2 trestního zákoníku),</w:t>
      </w:r>
    </w:p>
    <w:p w14:paraId="385AC3FB" w14:textId="77777777" w:rsidR="00877CB1" w:rsidRPr="00260B8C" w:rsidRDefault="002F6A76" w:rsidP="00822085">
      <w:pPr>
        <w:pStyle w:val="Odstavecseseznamem"/>
        <w:numPr>
          <w:ilvl w:val="0"/>
          <w:numId w:val="9"/>
        </w:numPr>
        <w:spacing w:before="120" w:after="0" w:line="240" w:lineRule="auto"/>
        <w:jc w:val="both"/>
        <w:rPr>
          <w:sz w:val="24"/>
          <w:szCs w:val="24"/>
        </w:rPr>
      </w:pPr>
      <w:r w:rsidRPr="00260B8C">
        <w:rPr>
          <w:sz w:val="24"/>
          <w:szCs w:val="24"/>
        </w:rPr>
        <w:t xml:space="preserve">podmíněného propuštění </w:t>
      </w:r>
      <w:r w:rsidR="00264716" w:rsidRPr="00260B8C">
        <w:rPr>
          <w:sz w:val="24"/>
          <w:szCs w:val="24"/>
        </w:rPr>
        <w:t xml:space="preserve">(§ 89 odst. </w:t>
      </w:r>
      <w:r w:rsidRPr="00260B8C">
        <w:rPr>
          <w:sz w:val="24"/>
          <w:szCs w:val="24"/>
        </w:rPr>
        <w:t>2</w:t>
      </w:r>
      <w:r w:rsidR="00264716" w:rsidRPr="00260B8C">
        <w:rPr>
          <w:sz w:val="24"/>
          <w:szCs w:val="24"/>
        </w:rPr>
        <w:t xml:space="preserve"> trestního zákoníku),</w:t>
      </w:r>
    </w:p>
    <w:p w14:paraId="0D1D4FE6" w14:textId="77777777" w:rsidR="00877CB1" w:rsidRPr="00260B8C" w:rsidRDefault="00877CB1" w:rsidP="00822085">
      <w:pPr>
        <w:pStyle w:val="Odstavecseseznamem"/>
        <w:numPr>
          <w:ilvl w:val="0"/>
          <w:numId w:val="9"/>
        </w:numPr>
        <w:spacing w:before="120" w:after="0" w:line="240" w:lineRule="auto"/>
        <w:jc w:val="both"/>
        <w:rPr>
          <w:sz w:val="24"/>
          <w:szCs w:val="24"/>
        </w:rPr>
      </w:pPr>
      <w:r w:rsidRPr="00260B8C">
        <w:rPr>
          <w:sz w:val="24"/>
          <w:szCs w:val="24"/>
        </w:rPr>
        <w:lastRenderedPageBreak/>
        <w:t>podmíněné</w:t>
      </w:r>
      <w:r w:rsidR="000E07DF" w:rsidRPr="00260B8C">
        <w:rPr>
          <w:sz w:val="24"/>
          <w:szCs w:val="24"/>
        </w:rPr>
        <w:t>ho</w:t>
      </w:r>
      <w:r w:rsidRPr="00260B8C">
        <w:rPr>
          <w:sz w:val="24"/>
          <w:szCs w:val="24"/>
        </w:rPr>
        <w:t xml:space="preserve"> odložení podání návrhu na potrestání (§ 179g odst. 6 trestního řádu),</w:t>
      </w:r>
    </w:p>
    <w:p w14:paraId="388EEA9F" w14:textId="77777777" w:rsidR="00877CB1" w:rsidRPr="00260B8C" w:rsidRDefault="00877CB1" w:rsidP="00822085">
      <w:pPr>
        <w:pStyle w:val="Odstavecseseznamem"/>
        <w:numPr>
          <w:ilvl w:val="0"/>
          <w:numId w:val="9"/>
        </w:numPr>
        <w:spacing w:before="120" w:after="0" w:line="240" w:lineRule="auto"/>
        <w:jc w:val="both"/>
        <w:rPr>
          <w:sz w:val="24"/>
          <w:szCs w:val="24"/>
        </w:rPr>
      </w:pPr>
      <w:r w:rsidRPr="00260B8C">
        <w:rPr>
          <w:sz w:val="24"/>
          <w:szCs w:val="24"/>
        </w:rPr>
        <w:t>podmíněné</w:t>
      </w:r>
      <w:r w:rsidR="000E07DF" w:rsidRPr="00260B8C">
        <w:rPr>
          <w:sz w:val="24"/>
          <w:szCs w:val="24"/>
        </w:rPr>
        <w:t>ho</w:t>
      </w:r>
      <w:r w:rsidRPr="00260B8C">
        <w:rPr>
          <w:sz w:val="24"/>
          <w:szCs w:val="24"/>
        </w:rPr>
        <w:t xml:space="preserve"> zastavení trestního stíhání (§ 307 odst. 6 trestního řádu).</w:t>
      </w:r>
    </w:p>
    <w:p w14:paraId="5DCB94DA" w14:textId="77777777" w:rsidR="00264716" w:rsidRPr="00260B8C" w:rsidRDefault="002F6A76" w:rsidP="00EA3B99">
      <w:pPr>
        <w:spacing w:before="120" w:after="0" w:line="240" w:lineRule="auto"/>
        <w:jc w:val="both"/>
        <w:rPr>
          <w:sz w:val="24"/>
          <w:szCs w:val="24"/>
        </w:rPr>
      </w:pPr>
      <w:r w:rsidRPr="00260B8C">
        <w:rPr>
          <w:sz w:val="24"/>
          <w:szCs w:val="24"/>
        </w:rPr>
        <w:t>Také je možné kontrolou pověřit probačního úředníka, pokud bylo opatření uloženo jako výjimečný prostředek namísto rozhodnutí o přeměně alternativního trestu v trest odnětí svobody</w:t>
      </w:r>
      <w:r w:rsidR="00877CB1" w:rsidRPr="00260B8C">
        <w:rPr>
          <w:sz w:val="24"/>
          <w:szCs w:val="24"/>
        </w:rPr>
        <w:t>,</w:t>
      </w:r>
      <w:r w:rsidRPr="00260B8C">
        <w:rPr>
          <w:sz w:val="24"/>
          <w:szCs w:val="24"/>
        </w:rPr>
        <w:t xml:space="preserve"> nebo v případě rozhodování o nařízení trestu nebo jeho zbytu, bylo-li od výkonu tohoto trestu upuštěno</w:t>
      </w:r>
      <w:r w:rsidR="00877CB1" w:rsidRPr="00260B8C">
        <w:rPr>
          <w:sz w:val="24"/>
          <w:szCs w:val="24"/>
        </w:rPr>
        <w:t xml:space="preserve"> nebo byl-li pachatel podmíněně propuštěn</w:t>
      </w:r>
      <w:r w:rsidRPr="00260B8C">
        <w:rPr>
          <w:sz w:val="24"/>
          <w:szCs w:val="24"/>
        </w:rPr>
        <w:t xml:space="preserve">. </w:t>
      </w:r>
    </w:p>
    <w:p w14:paraId="661A46C9" w14:textId="1844334C" w:rsidR="00850ACF" w:rsidRPr="00260B8C" w:rsidRDefault="000E07DF" w:rsidP="00EA3B99">
      <w:pPr>
        <w:spacing w:before="120" w:after="0" w:line="240" w:lineRule="auto"/>
        <w:jc w:val="both"/>
        <w:rPr>
          <w:sz w:val="24"/>
          <w:szCs w:val="24"/>
        </w:rPr>
      </w:pPr>
      <w:r w:rsidRPr="00260B8C">
        <w:rPr>
          <w:sz w:val="24"/>
          <w:szCs w:val="24"/>
        </w:rPr>
        <w:t xml:space="preserve">Pokud odhlédneme </w:t>
      </w:r>
      <w:r w:rsidR="00C258DB" w:rsidRPr="00260B8C">
        <w:rPr>
          <w:sz w:val="24"/>
          <w:szCs w:val="24"/>
        </w:rPr>
        <w:t>od skutečnosti, že při výkonu kontroly</w:t>
      </w:r>
      <w:r w:rsidR="00C73690">
        <w:rPr>
          <w:sz w:val="24"/>
          <w:szCs w:val="24"/>
        </w:rPr>
        <w:t xml:space="preserve"> opatření</w:t>
      </w:r>
      <w:r w:rsidR="00C258DB" w:rsidRPr="00260B8C">
        <w:rPr>
          <w:sz w:val="24"/>
          <w:szCs w:val="24"/>
        </w:rPr>
        <w:t xml:space="preserve"> má probační úředník mnohem slabší postavení vůči pachateli</w:t>
      </w:r>
      <w:r w:rsidR="00F85407">
        <w:rPr>
          <w:sz w:val="24"/>
          <w:szCs w:val="24"/>
        </w:rPr>
        <w:t>,</w:t>
      </w:r>
      <w:r w:rsidR="00C258DB" w:rsidRPr="00260B8C">
        <w:rPr>
          <w:sz w:val="24"/>
          <w:szCs w:val="24"/>
        </w:rPr>
        <w:t xml:space="preserve"> </w:t>
      </w:r>
      <w:r w:rsidRPr="00260B8C">
        <w:rPr>
          <w:sz w:val="24"/>
          <w:szCs w:val="24"/>
        </w:rPr>
        <w:t>než</w:t>
      </w:r>
      <w:r w:rsidR="00C258DB" w:rsidRPr="00260B8C">
        <w:rPr>
          <w:sz w:val="24"/>
          <w:szCs w:val="24"/>
        </w:rPr>
        <w:t xml:space="preserve"> je tomu v případě výkonu dohledu,</w:t>
      </w:r>
      <w:r w:rsidR="007568E7" w:rsidRPr="00260B8C">
        <w:rPr>
          <w:sz w:val="24"/>
          <w:szCs w:val="24"/>
        </w:rPr>
        <w:t xml:space="preserve"> je postavení probačního úředníka vykonávajícího kontrol</w:t>
      </w:r>
      <w:r w:rsidRPr="00260B8C">
        <w:rPr>
          <w:sz w:val="24"/>
          <w:szCs w:val="24"/>
        </w:rPr>
        <w:t>u</w:t>
      </w:r>
      <w:r w:rsidR="007568E7" w:rsidRPr="00260B8C">
        <w:rPr>
          <w:sz w:val="24"/>
          <w:szCs w:val="24"/>
        </w:rPr>
        <w:t xml:space="preserve"> těchto opatření v rámci právní úpravy nejednotné. Kontroluje-li dodržování opatření v rámci</w:t>
      </w:r>
      <w:r w:rsidR="002E3BA2" w:rsidRPr="00260B8C">
        <w:rPr>
          <w:sz w:val="24"/>
          <w:szCs w:val="24"/>
        </w:rPr>
        <w:t xml:space="preserve"> výkonu TDV nebo trestu OPP, má </w:t>
      </w:r>
      <w:r w:rsidR="007568E7" w:rsidRPr="00260B8C">
        <w:rPr>
          <w:sz w:val="24"/>
          <w:szCs w:val="24"/>
        </w:rPr>
        <w:t xml:space="preserve">probační úředník samostatné návrhové oprávnění, zavdá-li odsouzený příčinu k přeměně trestu (§ 334g a § 340b trestního řádu). </w:t>
      </w:r>
      <w:r w:rsidR="007953FD" w:rsidRPr="00260B8C">
        <w:rPr>
          <w:sz w:val="24"/>
          <w:szCs w:val="24"/>
        </w:rPr>
        <w:t xml:space="preserve">Z citovaných ustanovení vyplývá, že maří-li odsouzený výkon trestu, tj. včetně neplnění uložených opatření, probační úředník vykonávající kontrolu je povinen podat soudu návrh na přeměnu; </w:t>
      </w:r>
      <w:r w:rsidR="00850ACF" w:rsidRPr="00260B8C">
        <w:rPr>
          <w:sz w:val="24"/>
          <w:szCs w:val="24"/>
        </w:rPr>
        <w:t>dokonce u TDV je probační úředník jediným oprávněným subjektem, který návrh na přeměnu může podat (ostatní subjekty včetně státního zástupce můžou pouze iniciovat řízení o přeměně z úřední povinnosti soudu</w:t>
      </w:r>
      <w:r w:rsidR="009523E4" w:rsidRPr="00260B8C">
        <w:rPr>
          <w:sz w:val="24"/>
          <w:szCs w:val="24"/>
        </w:rPr>
        <w:t>)</w:t>
      </w:r>
      <w:r w:rsidR="00850ACF" w:rsidRPr="00260B8C">
        <w:rPr>
          <w:sz w:val="24"/>
          <w:szCs w:val="24"/>
        </w:rPr>
        <w:t xml:space="preserve">. </w:t>
      </w:r>
      <w:r w:rsidR="00C73690">
        <w:rPr>
          <w:sz w:val="24"/>
          <w:szCs w:val="24"/>
        </w:rPr>
        <w:t>O</w:t>
      </w:r>
      <w:r w:rsidR="00C73690" w:rsidRPr="00260B8C">
        <w:rPr>
          <w:sz w:val="24"/>
          <w:szCs w:val="24"/>
        </w:rPr>
        <w:t xml:space="preserve"> </w:t>
      </w:r>
      <w:r w:rsidR="00850ACF" w:rsidRPr="00260B8C">
        <w:rPr>
          <w:sz w:val="24"/>
          <w:szCs w:val="24"/>
        </w:rPr>
        <w:t>návrh</w:t>
      </w:r>
      <w:r w:rsidR="00C73690">
        <w:rPr>
          <w:sz w:val="24"/>
          <w:szCs w:val="24"/>
        </w:rPr>
        <w:t>u</w:t>
      </w:r>
      <w:r w:rsidR="00850ACF" w:rsidRPr="00260B8C">
        <w:rPr>
          <w:sz w:val="24"/>
          <w:szCs w:val="24"/>
        </w:rPr>
        <w:t xml:space="preserve"> podan</w:t>
      </w:r>
      <w:r w:rsidR="00C73690">
        <w:rPr>
          <w:sz w:val="24"/>
          <w:szCs w:val="24"/>
        </w:rPr>
        <w:t>ém</w:t>
      </w:r>
      <w:r w:rsidR="00850ACF" w:rsidRPr="00260B8C">
        <w:rPr>
          <w:sz w:val="24"/>
          <w:szCs w:val="24"/>
        </w:rPr>
        <w:t xml:space="preserve"> proba</w:t>
      </w:r>
      <w:r w:rsidR="004F59A9">
        <w:rPr>
          <w:sz w:val="24"/>
          <w:szCs w:val="24"/>
        </w:rPr>
        <w:t>čním úředníkem</w:t>
      </w:r>
      <w:r w:rsidR="00C73690">
        <w:rPr>
          <w:sz w:val="24"/>
          <w:szCs w:val="24"/>
        </w:rPr>
        <w:t xml:space="preserve"> musí </w:t>
      </w:r>
      <w:r w:rsidR="00850ACF" w:rsidRPr="00260B8C">
        <w:rPr>
          <w:sz w:val="24"/>
          <w:szCs w:val="24"/>
        </w:rPr>
        <w:t>soud rozhodnout (samozřejmě je pak na soudu, zda návrhu vyhoví nebo ponechá trest v platnosti)</w:t>
      </w:r>
      <w:r w:rsidR="00C73690">
        <w:rPr>
          <w:sz w:val="24"/>
          <w:szCs w:val="24"/>
        </w:rPr>
        <w:t>, nejde tedy pouze jenom o podnět soudu</w:t>
      </w:r>
      <w:r w:rsidR="007953FD" w:rsidRPr="00260B8C">
        <w:rPr>
          <w:sz w:val="24"/>
          <w:szCs w:val="24"/>
        </w:rPr>
        <w:t xml:space="preserve">. </w:t>
      </w:r>
      <w:r w:rsidRPr="00260B8C">
        <w:rPr>
          <w:sz w:val="24"/>
          <w:szCs w:val="24"/>
        </w:rPr>
        <w:t xml:space="preserve">V </w:t>
      </w:r>
      <w:r w:rsidR="00850ACF" w:rsidRPr="00260B8C">
        <w:rPr>
          <w:sz w:val="24"/>
          <w:szCs w:val="24"/>
        </w:rPr>
        <w:t>případě kontroly opatření v zbylých případech</w:t>
      </w:r>
      <w:r w:rsidR="002E3BA2" w:rsidRPr="00260B8C">
        <w:rPr>
          <w:sz w:val="24"/>
          <w:szCs w:val="24"/>
        </w:rPr>
        <w:t xml:space="preserve"> </w:t>
      </w:r>
      <w:r w:rsidRPr="00260B8C">
        <w:rPr>
          <w:sz w:val="24"/>
          <w:szCs w:val="24"/>
        </w:rPr>
        <w:t>však</w:t>
      </w:r>
      <w:r w:rsidR="00850ACF" w:rsidRPr="00260B8C">
        <w:rPr>
          <w:sz w:val="24"/>
          <w:szCs w:val="24"/>
        </w:rPr>
        <w:t xml:space="preserve"> zákon probačnímu úředníkovi </w:t>
      </w:r>
      <w:r w:rsidRPr="00260B8C">
        <w:rPr>
          <w:sz w:val="24"/>
          <w:szCs w:val="24"/>
        </w:rPr>
        <w:t>přiznává pouze</w:t>
      </w:r>
      <w:r w:rsidR="00850ACF" w:rsidRPr="00260B8C">
        <w:rPr>
          <w:sz w:val="24"/>
          <w:szCs w:val="24"/>
        </w:rPr>
        <w:t xml:space="preserve"> právo</w:t>
      </w:r>
      <w:r w:rsidR="002E3BA2" w:rsidRPr="00260B8C">
        <w:rPr>
          <w:sz w:val="24"/>
          <w:szCs w:val="24"/>
        </w:rPr>
        <w:t xml:space="preserve"> </w:t>
      </w:r>
      <w:r w:rsidRPr="00260B8C">
        <w:rPr>
          <w:sz w:val="24"/>
          <w:szCs w:val="24"/>
        </w:rPr>
        <w:t>informovat soud</w:t>
      </w:r>
      <w:r w:rsidR="002E3BA2" w:rsidRPr="00260B8C">
        <w:rPr>
          <w:sz w:val="24"/>
          <w:szCs w:val="24"/>
        </w:rPr>
        <w:t>, tj. obdobně jako u </w:t>
      </w:r>
      <w:r w:rsidR="00850ACF" w:rsidRPr="00260B8C">
        <w:rPr>
          <w:sz w:val="24"/>
          <w:szCs w:val="24"/>
        </w:rPr>
        <w:t xml:space="preserve">výkonu dohledu. </w:t>
      </w:r>
    </w:p>
    <w:p w14:paraId="191A73D3" w14:textId="77777777" w:rsidR="00C258DB" w:rsidRPr="00260B8C" w:rsidRDefault="00850ACF" w:rsidP="00EA3B99">
      <w:pPr>
        <w:spacing w:before="120" w:after="0" w:line="240" w:lineRule="auto"/>
        <w:jc w:val="both"/>
        <w:rPr>
          <w:sz w:val="24"/>
          <w:szCs w:val="24"/>
        </w:rPr>
      </w:pPr>
      <w:r w:rsidRPr="00260B8C">
        <w:rPr>
          <w:sz w:val="24"/>
          <w:szCs w:val="24"/>
        </w:rPr>
        <w:t>Je zřejmé, že postavení probačního úředníka ve vztahu k pac</w:t>
      </w:r>
      <w:r w:rsidR="002E3BA2" w:rsidRPr="00260B8C">
        <w:rPr>
          <w:sz w:val="24"/>
          <w:szCs w:val="24"/>
        </w:rPr>
        <w:t>hateli bude jiné v případě, kdy </w:t>
      </w:r>
      <w:r w:rsidRPr="00260B8C">
        <w:rPr>
          <w:sz w:val="24"/>
          <w:szCs w:val="24"/>
        </w:rPr>
        <w:t xml:space="preserve">pachatel ví, že probační úředník může iniciovat řízení o přeměně jeho trestu v nepodmíněný trest odnětí svobody, </w:t>
      </w:r>
      <w:r w:rsidR="0063788A" w:rsidRPr="00260B8C">
        <w:rPr>
          <w:sz w:val="24"/>
          <w:szCs w:val="24"/>
        </w:rPr>
        <w:t>a jiné</w:t>
      </w:r>
      <w:r w:rsidRPr="00260B8C">
        <w:rPr>
          <w:sz w:val="24"/>
          <w:szCs w:val="24"/>
        </w:rPr>
        <w:t xml:space="preserve"> v případě, kdy </w:t>
      </w:r>
      <w:r w:rsidR="0063788A" w:rsidRPr="00260B8C">
        <w:rPr>
          <w:sz w:val="24"/>
          <w:szCs w:val="24"/>
        </w:rPr>
        <w:t xml:space="preserve">pachatel ví, že probační úředník může soud </w:t>
      </w:r>
      <w:r w:rsidR="000E07DF" w:rsidRPr="00260B8C">
        <w:rPr>
          <w:sz w:val="24"/>
          <w:szCs w:val="24"/>
        </w:rPr>
        <w:t xml:space="preserve">pouze </w:t>
      </w:r>
      <w:r w:rsidR="0063788A" w:rsidRPr="00260B8C">
        <w:rPr>
          <w:sz w:val="24"/>
          <w:szCs w:val="24"/>
        </w:rPr>
        <w:t>upozornit</w:t>
      </w:r>
      <w:r w:rsidR="000E07DF" w:rsidRPr="00260B8C">
        <w:rPr>
          <w:sz w:val="24"/>
          <w:szCs w:val="24"/>
        </w:rPr>
        <w:t xml:space="preserve"> na to, že porušuje stanovené podmínky</w:t>
      </w:r>
      <w:r w:rsidR="0063788A" w:rsidRPr="00260B8C">
        <w:rPr>
          <w:sz w:val="24"/>
          <w:szCs w:val="24"/>
        </w:rPr>
        <w:t xml:space="preserve">, </w:t>
      </w:r>
      <w:r w:rsidR="002E3BA2" w:rsidRPr="00260B8C">
        <w:rPr>
          <w:sz w:val="24"/>
          <w:szCs w:val="24"/>
        </w:rPr>
        <w:t>přičemž soud</w:t>
      </w:r>
      <w:r w:rsidR="0063788A" w:rsidRPr="00260B8C">
        <w:rPr>
          <w:sz w:val="24"/>
          <w:szCs w:val="24"/>
        </w:rPr>
        <w:t xml:space="preserve"> na </w:t>
      </w:r>
      <w:r w:rsidR="000E07DF" w:rsidRPr="00260B8C">
        <w:rPr>
          <w:sz w:val="24"/>
          <w:szCs w:val="24"/>
        </w:rPr>
        <w:t xml:space="preserve">takovou informaci </w:t>
      </w:r>
      <w:r w:rsidR="0087620B" w:rsidRPr="00260B8C">
        <w:rPr>
          <w:sz w:val="24"/>
          <w:szCs w:val="24"/>
        </w:rPr>
        <w:t>nemusí reagovat</w:t>
      </w:r>
      <w:r w:rsidR="0063788A" w:rsidRPr="00260B8C">
        <w:rPr>
          <w:sz w:val="24"/>
          <w:szCs w:val="24"/>
        </w:rPr>
        <w:t xml:space="preserve">. </w:t>
      </w:r>
    </w:p>
    <w:p w14:paraId="26DA2139" w14:textId="77777777" w:rsidR="00285B7D" w:rsidRPr="00260B8C" w:rsidRDefault="00877CB1" w:rsidP="004F59A9">
      <w:pPr>
        <w:pStyle w:val="Odstavecseseznamem"/>
        <w:numPr>
          <w:ilvl w:val="0"/>
          <w:numId w:val="6"/>
        </w:numPr>
        <w:spacing w:before="120" w:after="0" w:line="240" w:lineRule="auto"/>
        <w:ind w:left="284" w:hanging="284"/>
        <w:jc w:val="both"/>
        <w:rPr>
          <w:b/>
          <w:i/>
          <w:sz w:val="24"/>
          <w:szCs w:val="24"/>
        </w:rPr>
      </w:pPr>
      <w:r w:rsidRPr="00260B8C">
        <w:rPr>
          <w:b/>
          <w:i/>
          <w:sz w:val="24"/>
          <w:szCs w:val="24"/>
        </w:rPr>
        <w:t xml:space="preserve">kontrola, resp. </w:t>
      </w:r>
      <w:r w:rsidR="007928EC" w:rsidRPr="00260B8C">
        <w:rPr>
          <w:b/>
          <w:i/>
          <w:sz w:val="24"/>
          <w:szCs w:val="24"/>
        </w:rPr>
        <w:t xml:space="preserve">zajištění řádného </w:t>
      </w:r>
      <w:r w:rsidR="00285B7D" w:rsidRPr="00260B8C">
        <w:rPr>
          <w:b/>
          <w:i/>
          <w:sz w:val="24"/>
          <w:szCs w:val="24"/>
        </w:rPr>
        <w:t>výkonu trestu</w:t>
      </w:r>
    </w:p>
    <w:p w14:paraId="19394AB2" w14:textId="77777777" w:rsidR="004158F7" w:rsidRPr="00260B8C" w:rsidRDefault="0087620B" w:rsidP="00EA3B99">
      <w:pPr>
        <w:spacing w:before="120" w:after="0" w:line="240" w:lineRule="auto"/>
        <w:jc w:val="both"/>
        <w:rPr>
          <w:sz w:val="24"/>
          <w:szCs w:val="24"/>
        </w:rPr>
      </w:pPr>
      <w:r w:rsidRPr="00260B8C">
        <w:rPr>
          <w:sz w:val="24"/>
          <w:szCs w:val="24"/>
        </w:rPr>
        <w:t xml:space="preserve">Třetí oblastí, kde </w:t>
      </w:r>
      <w:r w:rsidR="007928EC" w:rsidRPr="00260B8C">
        <w:rPr>
          <w:sz w:val="24"/>
          <w:szCs w:val="24"/>
        </w:rPr>
        <w:t xml:space="preserve">jsou </w:t>
      </w:r>
      <w:r w:rsidRPr="00260B8C">
        <w:rPr>
          <w:sz w:val="24"/>
          <w:szCs w:val="24"/>
        </w:rPr>
        <w:t>probační úředníci ve vykonávacím řízení zap</w:t>
      </w:r>
      <w:r w:rsidR="009523E4" w:rsidRPr="00260B8C">
        <w:rPr>
          <w:sz w:val="24"/>
          <w:szCs w:val="24"/>
        </w:rPr>
        <w:t>ojeni do výkonu trestu</w:t>
      </w:r>
      <w:r w:rsidR="007928EC" w:rsidRPr="00260B8C">
        <w:rPr>
          <w:sz w:val="24"/>
          <w:szCs w:val="24"/>
        </w:rPr>
        <w:t>,</w:t>
      </w:r>
      <w:r w:rsidR="009523E4" w:rsidRPr="00260B8C">
        <w:rPr>
          <w:sz w:val="24"/>
          <w:szCs w:val="24"/>
        </w:rPr>
        <w:t xml:space="preserve"> je </w:t>
      </w:r>
      <w:r w:rsidR="007928EC" w:rsidRPr="00260B8C">
        <w:rPr>
          <w:sz w:val="24"/>
          <w:szCs w:val="24"/>
        </w:rPr>
        <w:t>zajištění řádného</w:t>
      </w:r>
      <w:r w:rsidRPr="00260B8C">
        <w:rPr>
          <w:sz w:val="24"/>
          <w:szCs w:val="24"/>
        </w:rPr>
        <w:t xml:space="preserve"> výkonu TDV, OPP a trestu zákazu vstupu na sportovní, kulturní a jiné společenské akce</w:t>
      </w:r>
      <w:r w:rsidR="004158F7" w:rsidRPr="00260B8C">
        <w:rPr>
          <w:sz w:val="24"/>
          <w:szCs w:val="24"/>
        </w:rPr>
        <w:t xml:space="preserve">. Probační úředník má </w:t>
      </w:r>
      <w:r w:rsidR="007928EC" w:rsidRPr="00260B8C">
        <w:rPr>
          <w:sz w:val="24"/>
          <w:szCs w:val="24"/>
        </w:rPr>
        <w:t xml:space="preserve">v těchto případech </w:t>
      </w:r>
      <w:r w:rsidR="004158F7" w:rsidRPr="00260B8C">
        <w:rPr>
          <w:sz w:val="24"/>
          <w:szCs w:val="24"/>
        </w:rPr>
        <w:t xml:space="preserve">specifické postavení </w:t>
      </w:r>
      <w:r w:rsidR="002E3BA2" w:rsidRPr="00260B8C">
        <w:rPr>
          <w:sz w:val="24"/>
          <w:szCs w:val="24"/>
        </w:rPr>
        <w:t>–</w:t>
      </w:r>
      <w:r w:rsidR="007928EC" w:rsidRPr="00260B8C">
        <w:rPr>
          <w:sz w:val="24"/>
          <w:szCs w:val="24"/>
        </w:rPr>
        <w:t xml:space="preserve"> </w:t>
      </w:r>
      <w:r w:rsidR="004158F7" w:rsidRPr="00260B8C">
        <w:rPr>
          <w:sz w:val="24"/>
          <w:szCs w:val="24"/>
        </w:rPr>
        <w:t xml:space="preserve">pokud nebyla zároveň pachateli uložena opatření, </w:t>
      </w:r>
      <w:r w:rsidR="007928EC" w:rsidRPr="00260B8C">
        <w:rPr>
          <w:sz w:val="24"/>
          <w:szCs w:val="24"/>
        </w:rPr>
        <w:t>jejichž</w:t>
      </w:r>
      <w:r w:rsidR="004158F7" w:rsidRPr="00260B8C">
        <w:rPr>
          <w:sz w:val="24"/>
          <w:szCs w:val="24"/>
        </w:rPr>
        <w:t xml:space="preserve"> kontrolou byl probační úředník pověřen, probační úředník</w:t>
      </w:r>
      <w:r w:rsidR="002E3BA2" w:rsidRPr="00260B8C">
        <w:rPr>
          <w:sz w:val="24"/>
          <w:szCs w:val="24"/>
        </w:rPr>
        <w:t xml:space="preserve"> </w:t>
      </w:r>
      <w:r w:rsidR="007928EC" w:rsidRPr="00260B8C">
        <w:rPr>
          <w:sz w:val="24"/>
          <w:szCs w:val="24"/>
        </w:rPr>
        <w:t>pouze kontroluje</w:t>
      </w:r>
      <w:r w:rsidR="00D22D23" w:rsidRPr="00260B8C">
        <w:rPr>
          <w:sz w:val="24"/>
          <w:szCs w:val="24"/>
        </w:rPr>
        <w:t>, zda odsouzený plní všechny</w:t>
      </w:r>
      <w:r w:rsidR="00987CF1" w:rsidRPr="00260B8C">
        <w:rPr>
          <w:sz w:val="24"/>
          <w:szCs w:val="24"/>
        </w:rPr>
        <w:t xml:space="preserve"> podmínky výkonu daného trestu</w:t>
      </w:r>
      <w:r w:rsidR="007928EC" w:rsidRPr="00260B8C">
        <w:rPr>
          <w:sz w:val="24"/>
          <w:szCs w:val="24"/>
        </w:rPr>
        <w:t>.</w:t>
      </w:r>
      <w:r w:rsidR="00987CF1" w:rsidRPr="00260B8C">
        <w:rPr>
          <w:sz w:val="24"/>
          <w:szCs w:val="24"/>
        </w:rPr>
        <w:t xml:space="preserve"> </w:t>
      </w:r>
      <w:r w:rsidR="007928EC" w:rsidRPr="00260B8C">
        <w:rPr>
          <w:sz w:val="24"/>
          <w:szCs w:val="24"/>
        </w:rPr>
        <w:t>N</w:t>
      </w:r>
      <w:r w:rsidR="00987CF1" w:rsidRPr="00260B8C">
        <w:rPr>
          <w:sz w:val="24"/>
          <w:szCs w:val="24"/>
        </w:rPr>
        <w:t>apř. v případě TDV provádí namátkové kontroly,</w:t>
      </w:r>
      <w:r w:rsidR="00D22D23" w:rsidRPr="00260B8C">
        <w:rPr>
          <w:sz w:val="24"/>
          <w:szCs w:val="24"/>
        </w:rPr>
        <w:t xml:space="preserve"> zda se </w:t>
      </w:r>
      <w:r w:rsidR="00987CF1" w:rsidRPr="00260B8C">
        <w:rPr>
          <w:sz w:val="24"/>
          <w:szCs w:val="24"/>
        </w:rPr>
        <w:t xml:space="preserve">odsouzený </w:t>
      </w:r>
      <w:r w:rsidR="00D22D23" w:rsidRPr="00260B8C">
        <w:rPr>
          <w:sz w:val="24"/>
          <w:szCs w:val="24"/>
        </w:rPr>
        <w:t>zdržuje v obydlí,</w:t>
      </w:r>
      <w:r w:rsidR="00987CF1" w:rsidRPr="00260B8C">
        <w:rPr>
          <w:sz w:val="24"/>
          <w:szCs w:val="24"/>
        </w:rPr>
        <w:t xml:space="preserve"> v případě OPP, zda se dostavuje k výkonu práce včas, vykonává práci řádně atd. Působení probačního úředníka při výkonu těchto trestů je </w:t>
      </w:r>
      <w:r w:rsidR="007928EC" w:rsidRPr="00260B8C">
        <w:rPr>
          <w:sz w:val="24"/>
          <w:szCs w:val="24"/>
        </w:rPr>
        <w:t>významné</w:t>
      </w:r>
      <w:r w:rsidR="00987CF1" w:rsidRPr="00260B8C">
        <w:rPr>
          <w:sz w:val="24"/>
          <w:szCs w:val="24"/>
        </w:rPr>
        <w:t xml:space="preserve">, ale nemělo by </w:t>
      </w:r>
      <w:r w:rsidR="007928EC" w:rsidRPr="00260B8C">
        <w:rPr>
          <w:sz w:val="24"/>
          <w:szCs w:val="24"/>
        </w:rPr>
        <w:t xml:space="preserve">svou intenzitou </w:t>
      </w:r>
      <w:r w:rsidR="00987CF1" w:rsidRPr="00260B8C">
        <w:rPr>
          <w:sz w:val="24"/>
          <w:szCs w:val="24"/>
        </w:rPr>
        <w:t>nahrazovat výkon dohledu.</w:t>
      </w:r>
      <w:r w:rsidR="00884023" w:rsidRPr="00260B8C">
        <w:rPr>
          <w:sz w:val="24"/>
          <w:szCs w:val="24"/>
        </w:rPr>
        <w:t xml:space="preserve"> </w:t>
      </w:r>
    </w:p>
    <w:p w14:paraId="45F350FA" w14:textId="77777777" w:rsidR="0087620B" w:rsidRPr="00260B8C" w:rsidRDefault="00987CF1" w:rsidP="00EA3B99">
      <w:pPr>
        <w:spacing w:before="120" w:after="0" w:line="240" w:lineRule="auto"/>
        <w:jc w:val="both"/>
        <w:rPr>
          <w:sz w:val="24"/>
          <w:szCs w:val="24"/>
        </w:rPr>
      </w:pPr>
      <w:r w:rsidRPr="00260B8C">
        <w:rPr>
          <w:sz w:val="24"/>
          <w:szCs w:val="24"/>
        </w:rPr>
        <w:t>Jde-li o postup při porušení podmínek výkonu uvedených trestů, probační úředník má v případě TDV povinnost nedodržení podmínek bezodkladn</w:t>
      </w:r>
      <w:r w:rsidR="00210632">
        <w:rPr>
          <w:sz w:val="24"/>
          <w:szCs w:val="24"/>
        </w:rPr>
        <w:t>ě</w:t>
      </w:r>
      <w:r w:rsidRPr="00260B8C">
        <w:rPr>
          <w:sz w:val="24"/>
          <w:szCs w:val="24"/>
        </w:rPr>
        <w:t xml:space="preserve"> sdělit soudu </w:t>
      </w:r>
      <w:r w:rsidR="00D019D6" w:rsidRPr="00260B8C">
        <w:rPr>
          <w:sz w:val="24"/>
          <w:szCs w:val="24"/>
        </w:rPr>
        <w:t xml:space="preserve">(§ 334c trestního řádu) </w:t>
      </w:r>
      <w:r w:rsidRPr="00260B8C">
        <w:rPr>
          <w:sz w:val="24"/>
          <w:szCs w:val="24"/>
        </w:rPr>
        <w:t>a také má zachováno návrhové oprávnění, pokud nas</w:t>
      </w:r>
      <w:r w:rsidR="00D019D6" w:rsidRPr="00260B8C">
        <w:rPr>
          <w:sz w:val="24"/>
          <w:szCs w:val="24"/>
        </w:rPr>
        <w:t xml:space="preserve">tanou důvody pro přeměnu TDV (§ 334g trestního řádu); obdobná právní úprava je </w:t>
      </w:r>
      <w:r w:rsidR="002F0F0D" w:rsidRPr="00260B8C">
        <w:rPr>
          <w:sz w:val="24"/>
          <w:szCs w:val="24"/>
        </w:rPr>
        <w:t xml:space="preserve">i u </w:t>
      </w:r>
      <w:proofErr w:type="gramStart"/>
      <w:r w:rsidR="00D019D6" w:rsidRPr="00260B8C">
        <w:rPr>
          <w:sz w:val="24"/>
          <w:szCs w:val="24"/>
        </w:rPr>
        <w:t>OPP</w:t>
      </w:r>
      <w:proofErr w:type="gramEnd"/>
      <w:r w:rsidR="00D019D6" w:rsidRPr="00260B8C">
        <w:rPr>
          <w:sz w:val="24"/>
          <w:szCs w:val="24"/>
        </w:rPr>
        <w:t xml:space="preserve">. </w:t>
      </w:r>
      <w:r w:rsidR="00862A35" w:rsidRPr="00260B8C">
        <w:rPr>
          <w:sz w:val="24"/>
          <w:szCs w:val="24"/>
        </w:rPr>
        <w:t xml:space="preserve">Ovšem v případě trestu zákazu vstupu na sportovní, kulturní a jiné společenské akce zákonná úprava počítá s přiměřeným použitím ustanovení o podmíněném propuštění, která již návrhové oprávnění </w:t>
      </w:r>
      <w:r w:rsidR="009523E4" w:rsidRPr="00260B8C">
        <w:rPr>
          <w:sz w:val="24"/>
          <w:szCs w:val="24"/>
        </w:rPr>
        <w:t>probačnímu úředníkovi nepřiznávají</w:t>
      </w:r>
      <w:r w:rsidR="00862A35" w:rsidRPr="00260B8C">
        <w:rPr>
          <w:sz w:val="24"/>
          <w:szCs w:val="24"/>
        </w:rPr>
        <w:t>.</w:t>
      </w:r>
      <w:r w:rsidR="00884023" w:rsidRPr="00260B8C">
        <w:rPr>
          <w:sz w:val="24"/>
          <w:szCs w:val="24"/>
        </w:rPr>
        <w:t xml:space="preserve"> </w:t>
      </w:r>
    </w:p>
    <w:p w14:paraId="22765725" w14:textId="1924B682" w:rsidR="00285B7D" w:rsidRPr="00260B8C" w:rsidRDefault="00F51EC5" w:rsidP="00EA3B99">
      <w:pPr>
        <w:spacing w:before="120" w:after="0" w:line="240" w:lineRule="auto"/>
        <w:jc w:val="both"/>
        <w:rPr>
          <w:sz w:val="24"/>
          <w:szCs w:val="24"/>
        </w:rPr>
      </w:pPr>
      <w:r>
        <w:rPr>
          <w:sz w:val="24"/>
          <w:szCs w:val="24"/>
        </w:rPr>
        <w:t>P</w:t>
      </w:r>
      <w:r w:rsidR="00E4306A" w:rsidRPr="00260B8C">
        <w:rPr>
          <w:sz w:val="24"/>
          <w:szCs w:val="24"/>
        </w:rPr>
        <w:t xml:space="preserve">ostavení probačních úředníků </w:t>
      </w:r>
      <w:r>
        <w:rPr>
          <w:sz w:val="24"/>
          <w:szCs w:val="24"/>
        </w:rPr>
        <w:t xml:space="preserve">by mělo být </w:t>
      </w:r>
      <w:r w:rsidR="00E4306A" w:rsidRPr="00260B8C">
        <w:rPr>
          <w:sz w:val="24"/>
          <w:szCs w:val="24"/>
        </w:rPr>
        <w:t>v rámci v</w:t>
      </w:r>
      <w:r w:rsidR="00890F87" w:rsidRPr="00260B8C">
        <w:rPr>
          <w:sz w:val="24"/>
          <w:szCs w:val="24"/>
        </w:rPr>
        <w:t xml:space="preserve">ykonávacího řízení sjednoceno </w:t>
      </w:r>
      <w:r>
        <w:rPr>
          <w:sz w:val="24"/>
          <w:szCs w:val="24"/>
        </w:rPr>
        <w:t xml:space="preserve">tak, </w:t>
      </w:r>
      <w:r w:rsidR="00E4306A" w:rsidRPr="00260B8C">
        <w:rPr>
          <w:sz w:val="24"/>
          <w:szCs w:val="24"/>
        </w:rPr>
        <w:t xml:space="preserve">aby </w:t>
      </w:r>
      <w:r w:rsidR="002F0F0D" w:rsidRPr="00260B8C">
        <w:rPr>
          <w:sz w:val="24"/>
          <w:szCs w:val="24"/>
        </w:rPr>
        <w:t xml:space="preserve">PMS </w:t>
      </w:r>
      <w:r w:rsidR="00510BCB" w:rsidRPr="00260B8C">
        <w:rPr>
          <w:sz w:val="24"/>
          <w:szCs w:val="24"/>
        </w:rPr>
        <w:t>nejenom byla schopna průběh výkonu pravide</w:t>
      </w:r>
      <w:r w:rsidR="00890F87" w:rsidRPr="00260B8C">
        <w:rPr>
          <w:sz w:val="24"/>
          <w:szCs w:val="24"/>
        </w:rPr>
        <w:t>lně a účinně kontrolovat, ale i </w:t>
      </w:r>
      <w:r w:rsidR="00510BCB" w:rsidRPr="00260B8C">
        <w:rPr>
          <w:sz w:val="24"/>
          <w:szCs w:val="24"/>
        </w:rPr>
        <w:t xml:space="preserve">adekvátně </w:t>
      </w:r>
      <w:r w:rsidR="00510BCB" w:rsidRPr="00260B8C">
        <w:rPr>
          <w:sz w:val="24"/>
          <w:szCs w:val="24"/>
        </w:rPr>
        <w:lastRenderedPageBreak/>
        <w:t>a</w:t>
      </w:r>
      <w:r>
        <w:rPr>
          <w:sz w:val="24"/>
          <w:szCs w:val="24"/>
        </w:rPr>
        <w:t> </w:t>
      </w:r>
      <w:r w:rsidR="00510BCB" w:rsidRPr="00260B8C">
        <w:rPr>
          <w:sz w:val="24"/>
          <w:szCs w:val="24"/>
        </w:rPr>
        <w:t>hlavně rychle reagovat na zjištěná porušení v úzké koordinaci s dozorujícím státním zástupce a soudcem</w:t>
      </w:r>
      <w:r w:rsidR="00510BCB" w:rsidRPr="00260B8C">
        <w:rPr>
          <w:rStyle w:val="Znakapoznpodarou"/>
          <w:sz w:val="24"/>
          <w:szCs w:val="24"/>
        </w:rPr>
        <w:footnoteReference w:id="18"/>
      </w:r>
      <w:r w:rsidR="00510BCB" w:rsidRPr="00260B8C">
        <w:rPr>
          <w:sz w:val="24"/>
          <w:szCs w:val="24"/>
        </w:rPr>
        <w:t xml:space="preserve">. </w:t>
      </w:r>
    </w:p>
    <w:p w14:paraId="30F9F57E" w14:textId="5F745045" w:rsidR="0019733E" w:rsidRDefault="008426AF" w:rsidP="00EA3B99">
      <w:pPr>
        <w:spacing w:before="120" w:after="0" w:line="240" w:lineRule="auto"/>
        <w:jc w:val="both"/>
        <w:rPr>
          <w:sz w:val="24"/>
          <w:szCs w:val="24"/>
        </w:rPr>
      </w:pPr>
      <w:r w:rsidRPr="00260B8C">
        <w:rPr>
          <w:sz w:val="24"/>
          <w:szCs w:val="24"/>
        </w:rPr>
        <w:t>Navrhuje se proto</w:t>
      </w:r>
      <w:r w:rsidR="00890F87" w:rsidRPr="00260B8C">
        <w:rPr>
          <w:sz w:val="24"/>
          <w:szCs w:val="24"/>
        </w:rPr>
        <w:t xml:space="preserve"> přiznat návrhová oprávnění Probační a mediační službě</w:t>
      </w:r>
      <w:r w:rsidRPr="00260B8C">
        <w:rPr>
          <w:sz w:val="24"/>
          <w:szCs w:val="24"/>
        </w:rPr>
        <w:t xml:space="preserve"> ve všech případech, ve kterých je v</w:t>
      </w:r>
      <w:r w:rsidR="00890F87" w:rsidRPr="00260B8C">
        <w:rPr>
          <w:sz w:val="24"/>
          <w:szCs w:val="24"/>
        </w:rPr>
        <w:t> rámci vykonávacího řízení činná</w:t>
      </w:r>
      <w:r w:rsidRPr="00260B8C">
        <w:rPr>
          <w:sz w:val="24"/>
          <w:szCs w:val="24"/>
        </w:rPr>
        <w:t>. Tímto způsobem bude posílena pozice probačního úředníka vůči odsouzenému, neboť t</w:t>
      </w:r>
      <w:r w:rsidR="00890F87" w:rsidRPr="00260B8C">
        <w:rPr>
          <w:sz w:val="24"/>
          <w:szCs w:val="24"/>
        </w:rPr>
        <w:t>en bude vědět, že dopustí-li se </w:t>
      </w:r>
      <w:r w:rsidR="00F51EC5" w:rsidRPr="00260B8C">
        <w:rPr>
          <w:sz w:val="24"/>
          <w:szCs w:val="24"/>
        </w:rPr>
        <w:t xml:space="preserve">v určité zákonem předvídané míře </w:t>
      </w:r>
      <w:r w:rsidRPr="00260B8C">
        <w:rPr>
          <w:sz w:val="24"/>
          <w:szCs w:val="24"/>
        </w:rPr>
        <w:t xml:space="preserve">porušení podmínek </w:t>
      </w:r>
      <w:r w:rsidR="00F51EC5">
        <w:rPr>
          <w:sz w:val="24"/>
          <w:szCs w:val="24"/>
        </w:rPr>
        <w:t>výkonu trestu</w:t>
      </w:r>
      <w:r w:rsidRPr="00260B8C">
        <w:rPr>
          <w:sz w:val="24"/>
          <w:szCs w:val="24"/>
        </w:rPr>
        <w:t xml:space="preserve">, bude </w:t>
      </w:r>
      <w:r w:rsidR="002F0F0D" w:rsidRPr="00260B8C">
        <w:rPr>
          <w:sz w:val="24"/>
          <w:szCs w:val="24"/>
        </w:rPr>
        <w:t xml:space="preserve">následovat rychlá </w:t>
      </w:r>
      <w:r w:rsidRPr="00260B8C">
        <w:rPr>
          <w:sz w:val="24"/>
          <w:szCs w:val="24"/>
        </w:rPr>
        <w:t>reakce soudu</w:t>
      </w:r>
      <w:r w:rsidR="002F0F0D" w:rsidRPr="00260B8C">
        <w:rPr>
          <w:sz w:val="24"/>
          <w:szCs w:val="24"/>
        </w:rPr>
        <w:t>,</w:t>
      </w:r>
      <w:r w:rsidRPr="00260B8C">
        <w:rPr>
          <w:sz w:val="24"/>
          <w:szCs w:val="24"/>
        </w:rPr>
        <w:t xml:space="preserve"> zabrání se tak i vzniku despektu odsouzených vůč</w:t>
      </w:r>
      <w:r w:rsidR="002E3BA2" w:rsidRPr="00260B8C">
        <w:rPr>
          <w:sz w:val="24"/>
          <w:szCs w:val="24"/>
        </w:rPr>
        <w:t>i probačním úředníkům, zvýší se </w:t>
      </w:r>
      <w:r w:rsidRPr="00260B8C">
        <w:rPr>
          <w:sz w:val="24"/>
          <w:szCs w:val="24"/>
        </w:rPr>
        <w:t>výchovné působení trestu a za</w:t>
      </w:r>
      <w:r w:rsidR="002F0F0D" w:rsidRPr="00260B8C">
        <w:rPr>
          <w:sz w:val="24"/>
          <w:szCs w:val="24"/>
        </w:rPr>
        <w:t xml:space="preserve">brání se tomu, aby odsouzení „prošli“ </w:t>
      </w:r>
      <w:r w:rsidRPr="00260B8C">
        <w:rPr>
          <w:sz w:val="24"/>
          <w:szCs w:val="24"/>
        </w:rPr>
        <w:t>systémem bez jakéhokoli přiměřeného postihu</w:t>
      </w:r>
      <w:r w:rsidR="00480FA9" w:rsidRPr="00260B8C">
        <w:rPr>
          <w:sz w:val="24"/>
          <w:szCs w:val="24"/>
        </w:rPr>
        <w:t>, aniž by splnili uložené povinnosti</w:t>
      </w:r>
      <w:r w:rsidRPr="00260B8C">
        <w:rPr>
          <w:sz w:val="24"/>
          <w:szCs w:val="24"/>
        </w:rPr>
        <w:t xml:space="preserve">. </w:t>
      </w:r>
    </w:p>
    <w:p w14:paraId="004BAE75" w14:textId="77777777" w:rsidR="00410C81" w:rsidRDefault="00410C81" w:rsidP="00EA3B99">
      <w:pPr>
        <w:spacing w:before="120" w:after="0" w:line="240" w:lineRule="auto"/>
        <w:jc w:val="both"/>
        <w:rPr>
          <w:sz w:val="24"/>
          <w:szCs w:val="24"/>
        </w:rPr>
      </w:pPr>
      <w:r>
        <w:rPr>
          <w:sz w:val="24"/>
          <w:szCs w:val="24"/>
        </w:rPr>
        <w:t>Dále se navrhuje v případě trestu OPP a TDV zakotvit, že probační úředník</w:t>
      </w:r>
      <w:r w:rsidR="003E083A">
        <w:rPr>
          <w:sz w:val="24"/>
          <w:szCs w:val="24"/>
        </w:rPr>
        <w:t xml:space="preserve"> (resp. orgán zajištující kontrolu)</w:t>
      </w:r>
      <w:r>
        <w:rPr>
          <w:sz w:val="24"/>
          <w:szCs w:val="24"/>
        </w:rPr>
        <w:t xml:space="preserve">, jde-li o méně závažné porušení, nejprve odsouzeného na zjištěné porušení upozorní, a až v případě opakovaného nebo závažného porušení podmínek výkonu trestu OPP nebo TDV bude informovat soud; zároveň na tuto skutečnost musí probační úředník odsouzeného upozornit. </w:t>
      </w:r>
    </w:p>
    <w:p w14:paraId="65126ABA" w14:textId="77777777" w:rsidR="00A00DE1" w:rsidRPr="00260B8C" w:rsidRDefault="00F25709" w:rsidP="004F59A9">
      <w:pPr>
        <w:spacing w:before="120" w:after="0" w:line="240" w:lineRule="auto"/>
        <w:ind w:left="360" w:hanging="360"/>
        <w:jc w:val="both"/>
        <w:rPr>
          <w:sz w:val="24"/>
          <w:szCs w:val="24"/>
        </w:rPr>
      </w:pPr>
      <w:r w:rsidRPr="00260B8C">
        <w:rPr>
          <w:b/>
          <w:sz w:val="24"/>
          <w:szCs w:val="24"/>
        </w:rPr>
        <w:t>B. O</w:t>
      </w:r>
      <w:r w:rsidR="002D1571" w:rsidRPr="00260B8C">
        <w:rPr>
          <w:b/>
          <w:sz w:val="24"/>
          <w:szCs w:val="24"/>
        </w:rPr>
        <w:t>mez</w:t>
      </w:r>
      <w:r w:rsidR="00A00DE1" w:rsidRPr="00260B8C">
        <w:rPr>
          <w:b/>
          <w:sz w:val="24"/>
          <w:szCs w:val="24"/>
        </w:rPr>
        <w:t>ení okruhu</w:t>
      </w:r>
      <w:r w:rsidR="002E3BA2" w:rsidRPr="00260B8C">
        <w:rPr>
          <w:b/>
          <w:sz w:val="24"/>
          <w:szCs w:val="24"/>
        </w:rPr>
        <w:t xml:space="preserve"> o</w:t>
      </w:r>
      <w:r w:rsidR="0073466B" w:rsidRPr="00260B8C">
        <w:rPr>
          <w:b/>
          <w:sz w:val="24"/>
          <w:szCs w:val="24"/>
        </w:rPr>
        <w:t>patření</w:t>
      </w:r>
      <w:r w:rsidR="002D1571" w:rsidRPr="00260B8C">
        <w:rPr>
          <w:b/>
          <w:sz w:val="24"/>
          <w:szCs w:val="24"/>
        </w:rPr>
        <w:t>, jejichž ko</w:t>
      </w:r>
      <w:r w:rsidR="00A00DE1" w:rsidRPr="00260B8C">
        <w:rPr>
          <w:b/>
          <w:sz w:val="24"/>
          <w:szCs w:val="24"/>
        </w:rPr>
        <w:t>ntrolou může být PMS pověřena</w:t>
      </w:r>
    </w:p>
    <w:p w14:paraId="0E955C4E" w14:textId="0C386177" w:rsidR="004D22AC" w:rsidRPr="00260B8C" w:rsidRDefault="00B70203" w:rsidP="00EA3B99">
      <w:pPr>
        <w:spacing w:before="120" w:after="0" w:line="240" w:lineRule="auto"/>
        <w:jc w:val="both"/>
        <w:rPr>
          <w:sz w:val="24"/>
          <w:szCs w:val="24"/>
        </w:rPr>
      </w:pPr>
      <w:r w:rsidRPr="00260B8C">
        <w:rPr>
          <w:sz w:val="24"/>
          <w:szCs w:val="24"/>
        </w:rPr>
        <w:t>Dalším problematickým okruhem je výkon kontroly přiměřených omezení, přiměřených povinností a výchovných opatření. Dnes může být Probační a mediační služba pověřena kontrolou v podstatě jakéhokoliv opatření</w:t>
      </w:r>
      <w:r w:rsidR="004D22AC" w:rsidRPr="00260B8C">
        <w:rPr>
          <w:sz w:val="24"/>
          <w:szCs w:val="24"/>
        </w:rPr>
        <w:t>, bez ohledu na skutečnost, zda je ingerence Probační a mediační služby při kontrole konkrétního</w:t>
      </w:r>
      <w:r w:rsidR="007C2997" w:rsidRPr="00260B8C">
        <w:rPr>
          <w:sz w:val="24"/>
          <w:szCs w:val="24"/>
        </w:rPr>
        <w:t xml:space="preserve"> opatření nutná, resp. přínosná</w:t>
      </w:r>
      <w:r w:rsidR="00890F87" w:rsidRPr="00260B8C">
        <w:rPr>
          <w:sz w:val="24"/>
          <w:szCs w:val="24"/>
        </w:rPr>
        <w:t>,</w:t>
      </w:r>
      <w:r w:rsidR="004D22AC" w:rsidRPr="00260B8C">
        <w:rPr>
          <w:sz w:val="24"/>
          <w:szCs w:val="24"/>
        </w:rPr>
        <w:t xml:space="preserve"> a zda vůbec Probační a mediační služba disponuje dostatečnými nástroji, aby </w:t>
      </w:r>
      <w:r w:rsidR="00A526A5" w:rsidRPr="00260B8C">
        <w:rPr>
          <w:sz w:val="24"/>
          <w:szCs w:val="24"/>
        </w:rPr>
        <w:t>efektivní kontrolu</w:t>
      </w:r>
      <w:r w:rsidR="004D22AC" w:rsidRPr="00260B8C">
        <w:rPr>
          <w:sz w:val="24"/>
          <w:szCs w:val="24"/>
        </w:rPr>
        <w:t xml:space="preserve"> opatření byla schopna zabezpečit. </w:t>
      </w:r>
    </w:p>
    <w:p w14:paraId="1302E40C" w14:textId="1586F476" w:rsidR="00511F5D" w:rsidRPr="00260B8C" w:rsidRDefault="007C2997" w:rsidP="00EA3B99">
      <w:pPr>
        <w:spacing w:before="120" w:after="0" w:line="240" w:lineRule="auto"/>
        <w:jc w:val="both"/>
        <w:rPr>
          <w:sz w:val="24"/>
          <w:szCs w:val="24"/>
        </w:rPr>
      </w:pPr>
      <w:r w:rsidRPr="00260B8C">
        <w:rPr>
          <w:sz w:val="24"/>
          <w:szCs w:val="24"/>
        </w:rPr>
        <w:t>Při výkonu dohledu probační úředník kontroluje chování pachatele a snaží se jej vést k</w:t>
      </w:r>
      <w:r w:rsidR="0043332E">
        <w:rPr>
          <w:sz w:val="24"/>
          <w:szCs w:val="24"/>
        </w:rPr>
        <w:t> </w:t>
      </w:r>
      <w:r w:rsidR="00FC0AE1" w:rsidRPr="00260B8C">
        <w:rPr>
          <w:sz w:val="24"/>
          <w:szCs w:val="24"/>
        </w:rPr>
        <w:t>řádné</w:t>
      </w:r>
      <w:r w:rsidR="00511F5D" w:rsidRPr="00260B8C">
        <w:rPr>
          <w:sz w:val="24"/>
          <w:szCs w:val="24"/>
        </w:rPr>
        <w:t>mu</w:t>
      </w:r>
      <w:r w:rsidR="00FC0AE1" w:rsidRPr="00260B8C">
        <w:rPr>
          <w:sz w:val="24"/>
          <w:szCs w:val="24"/>
        </w:rPr>
        <w:t xml:space="preserve"> život</w:t>
      </w:r>
      <w:r w:rsidR="00511F5D" w:rsidRPr="00260B8C">
        <w:rPr>
          <w:sz w:val="24"/>
          <w:szCs w:val="24"/>
        </w:rPr>
        <w:t>u</w:t>
      </w:r>
      <w:r w:rsidR="0019733E">
        <w:rPr>
          <w:sz w:val="24"/>
          <w:szCs w:val="24"/>
        </w:rPr>
        <w:t xml:space="preserve">, </w:t>
      </w:r>
      <w:proofErr w:type="gramStart"/>
      <w:r w:rsidR="0019733E">
        <w:rPr>
          <w:sz w:val="24"/>
          <w:szCs w:val="24"/>
        </w:rPr>
        <w:t xml:space="preserve">tzn. </w:t>
      </w:r>
      <w:r w:rsidR="00FC0AE1" w:rsidRPr="00260B8C">
        <w:rPr>
          <w:sz w:val="24"/>
          <w:szCs w:val="24"/>
        </w:rPr>
        <w:t>že</w:t>
      </w:r>
      <w:proofErr w:type="gramEnd"/>
      <w:r w:rsidR="00FC0AE1" w:rsidRPr="00260B8C">
        <w:rPr>
          <w:sz w:val="24"/>
          <w:szCs w:val="24"/>
        </w:rPr>
        <w:t xml:space="preserve"> se jedná o komplexní práci s</w:t>
      </w:r>
      <w:r w:rsidR="002E3BA2" w:rsidRPr="00260B8C">
        <w:rPr>
          <w:sz w:val="24"/>
          <w:szCs w:val="24"/>
        </w:rPr>
        <w:t> pachatelem, která zahrnuje jak </w:t>
      </w:r>
      <w:r w:rsidR="00FC0AE1" w:rsidRPr="00260B8C">
        <w:rPr>
          <w:sz w:val="24"/>
          <w:szCs w:val="24"/>
        </w:rPr>
        <w:t>kontrolu uložených opatření, tak kontrolu a sledování chování obecně. Probační úředník má právo zjišťovat informace o zaměstnání pachatele, zdrojích obživy a jiných skutečnostech, které jsou pro řádný výkon dohledu nezbytné. Na rozdíl od dohledu, v případě prosté kontroly uloženého opatření nedisponuje probační úředník souhrnem informací v</w:t>
      </w:r>
      <w:r w:rsidR="00511F5D" w:rsidRPr="00260B8C">
        <w:rPr>
          <w:sz w:val="24"/>
          <w:szCs w:val="24"/>
        </w:rPr>
        <w:t xml:space="preserve">e stejném </w:t>
      </w:r>
      <w:r w:rsidR="00FC0AE1" w:rsidRPr="00260B8C">
        <w:rPr>
          <w:sz w:val="24"/>
          <w:szCs w:val="24"/>
        </w:rPr>
        <w:t>rozsahu, jako když vykonává dohled; pro výkon kontroly není t</w:t>
      </w:r>
      <w:r w:rsidR="00511F5D" w:rsidRPr="00260B8C">
        <w:rPr>
          <w:sz w:val="24"/>
          <w:szCs w:val="24"/>
        </w:rPr>
        <w:t>akový</w:t>
      </w:r>
      <w:r w:rsidR="00FC0AE1" w:rsidRPr="00260B8C">
        <w:rPr>
          <w:sz w:val="24"/>
          <w:szCs w:val="24"/>
        </w:rPr>
        <w:t xml:space="preserve"> rozsah informací ani potřebný. Kontrola jednoho aspektu vedení řádného života si vždy ani nevyžaduje spolupůsobení </w:t>
      </w:r>
      <w:r w:rsidR="0026198E" w:rsidRPr="00260B8C">
        <w:rPr>
          <w:sz w:val="24"/>
          <w:szCs w:val="24"/>
        </w:rPr>
        <w:t>Probační a </w:t>
      </w:r>
      <w:r w:rsidR="00FC0AE1" w:rsidRPr="00260B8C">
        <w:rPr>
          <w:sz w:val="24"/>
          <w:szCs w:val="24"/>
        </w:rPr>
        <w:t>mediační služby. U většiny opatření uvedených v § 4</w:t>
      </w:r>
      <w:r w:rsidR="002E3BA2" w:rsidRPr="00260B8C">
        <w:rPr>
          <w:sz w:val="24"/>
          <w:szCs w:val="24"/>
        </w:rPr>
        <w:t>8 odst. 4 trestního zákoníku či </w:t>
      </w:r>
      <w:r w:rsidR="00FC0AE1" w:rsidRPr="00260B8C">
        <w:rPr>
          <w:sz w:val="24"/>
          <w:szCs w:val="24"/>
        </w:rPr>
        <w:t xml:space="preserve">v § 18 odst. 1 a § 19 odst. 1 ZSVM je soud schopen </w:t>
      </w:r>
      <w:r w:rsidR="00511F5D" w:rsidRPr="00260B8C">
        <w:rPr>
          <w:sz w:val="24"/>
          <w:szCs w:val="24"/>
        </w:rPr>
        <w:t xml:space="preserve">zajistit </w:t>
      </w:r>
      <w:r w:rsidR="00FC0AE1" w:rsidRPr="00260B8C">
        <w:rPr>
          <w:sz w:val="24"/>
          <w:szCs w:val="24"/>
        </w:rPr>
        <w:t>kontrolu sám</w:t>
      </w:r>
      <w:r w:rsidR="00511F5D" w:rsidRPr="00260B8C">
        <w:rPr>
          <w:sz w:val="24"/>
          <w:szCs w:val="24"/>
        </w:rPr>
        <w:t>,</w:t>
      </w:r>
      <w:r w:rsidR="002E3BA2" w:rsidRPr="00260B8C">
        <w:rPr>
          <w:sz w:val="24"/>
          <w:szCs w:val="24"/>
        </w:rPr>
        <w:t xml:space="preserve"> např. dotazem na </w:t>
      </w:r>
      <w:r w:rsidR="00FC0AE1" w:rsidRPr="00260B8C">
        <w:rPr>
          <w:sz w:val="24"/>
          <w:szCs w:val="24"/>
        </w:rPr>
        <w:t xml:space="preserve">Rejstřík trestů či </w:t>
      </w:r>
      <w:r w:rsidR="00A92287" w:rsidRPr="00260B8C">
        <w:rPr>
          <w:sz w:val="24"/>
          <w:szCs w:val="24"/>
        </w:rPr>
        <w:t xml:space="preserve">na </w:t>
      </w:r>
      <w:r w:rsidR="00210632">
        <w:rPr>
          <w:sz w:val="24"/>
          <w:szCs w:val="24"/>
        </w:rPr>
        <w:t>Ú</w:t>
      </w:r>
      <w:r w:rsidR="00A92287" w:rsidRPr="00260B8C">
        <w:rPr>
          <w:sz w:val="24"/>
          <w:szCs w:val="24"/>
        </w:rPr>
        <w:t>řad práce</w:t>
      </w:r>
      <w:r w:rsidR="00210632">
        <w:rPr>
          <w:sz w:val="24"/>
          <w:szCs w:val="24"/>
        </w:rPr>
        <w:t xml:space="preserve"> ČR</w:t>
      </w:r>
      <w:r w:rsidR="00A92287" w:rsidRPr="00260B8C">
        <w:rPr>
          <w:sz w:val="24"/>
          <w:szCs w:val="24"/>
        </w:rPr>
        <w:t>. Probační a mediační služ</w:t>
      </w:r>
      <w:r w:rsidR="0026198E" w:rsidRPr="00260B8C">
        <w:rPr>
          <w:sz w:val="24"/>
          <w:szCs w:val="24"/>
        </w:rPr>
        <w:t xml:space="preserve">ba </w:t>
      </w:r>
      <w:r w:rsidR="00511F5D" w:rsidRPr="00260B8C">
        <w:rPr>
          <w:sz w:val="24"/>
          <w:szCs w:val="24"/>
        </w:rPr>
        <w:t xml:space="preserve">je nicméně </w:t>
      </w:r>
      <w:r w:rsidR="0026198E" w:rsidRPr="00260B8C">
        <w:rPr>
          <w:sz w:val="24"/>
          <w:szCs w:val="24"/>
        </w:rPr>
        <w:t>často pověřována kontrolou i </w:t>
      </w:r>
      <w:r w:rsidR="00A92287" w:rsidRPr="00260B8C">
        <w:rPr>
          <w:sz w:val="24"/>
          <w:szCs w:val="24"/>
        </w:rPr>
        <w:t>těch opatření, kde je její přínos pouze v </w:t>
      </w:r>
      <w:r w:rsidR="00511F5D" w:rsidRPr="00260B8C">
        <w:rPr>
          <w:sz w:val="24"/>
          <w:szCs w:val="24"/>
        </w:rPr>
        <w:t>roli</w:t>
      </w:r>
      <w:r w:rsidR="00A92287" w:rsidRPr="00260B8C">
        <w:rPr>
          <w:sz w:val="24"/>
          <w:szCs w:val="24"/>
        </w:rPr>
        <w:t xml:space="preserve"> „pošťáka“, což je z pohledu </w:t>
      </w:r>
      <w:r w:rsidR="0026198E" w:rsidRPr="00260B8C">
        <w:rPr>
          <w:sz w:val="24"/>
          <w:szCs w:val="24"/>
        </w:rPr>
        <w:t>náplně práce a </w:t>
      </w:r>
      <w:r w:rsidR="00A92287" w:rsidRPr="00260B8C">
        <w:rPr>
          <w:sz w:val="24"/>
          <w:szCs w:val="24"/>
        </w:rPr>
        <w:t xml:space="preserve">cílů probace a mediace nevhodné. Po rozsáhlých </w:t>
      </w:r>
      <w:r w:rsidR="00511F5D" w:rsidRPr="00260B8C">
        <w:rPr>
          <w:sz w:val="24"/>
          <w:szCs w:val="24"/>
        </w:rPr>
        <w:t xml:space="preserve">odborných </w:t>
      </w:r>
      <w:r w:rsidR="00A92287" w:rsidRPr="00260B8C">
        <w:rPr>
          <w:sz w:val="24"/>
          <w:szCs w:val="24"/>
        </w:rPr>
        <w:t xml:space="preserve">diskuzích o rozsahu kontroly, kterou může být Probační a mediační služba pověřena, </w:t>
      </w:r>
      <w:r w:rsidR="002E3BA2" w:rsidRPr="00260B8C">
        <w:rPr>
          <w:sz w:val="24"/>
          <w:szCs w:val="24"/>
        </w:rPr>
        <w:t>bylo dosaženo shody na </w:t>
      </w:r>
      <w:r w:rsidR="00A92287" w:rsidRPr="00260B8C">
        <w:rPr>
          <w:sz w:val="24"/>
          <w:szCs w:val="24"/>
        </w:rPr>
        <w:t xml:space="preserve">potřebě omezit </w:t>
      </w:r>
      <w:r w:rsidR="00511F5D" w:rsidRPr="00260B8C">
        <w:rPr>
          <w:sz w:val="24"/>
          <w:szCs w:val="24"/>
        </w:rPr>
        <w:t xml:space="preserve">zákonem </w:t>
      </w:r>
      <w:r w:rsidR="00A92287" w:rsidRPr="00260B8C">
        <w:rPr>
          <w:sz w:val="24"/>
          <w:szCs w:val="24"/>
        </w:rPr>
        <w:t xml:space="preserve">kontrolu </w:t>
      </w:r>
      <w:r w:rsidR="00511F5D" w:rsidRPr="00260B8C">
        <w:rPr>
          <w:sz w:val="24"/>
          <w:szCs w:val="24"/>
        </w:rPr>
        <w:t xml:space="preserve">vykonávanou </w:t>
      </w:r>
      <w:r w:rsidR="00A92287" w:rsidRPr="00260B8C">
        <w:rPr>
          <w:sz w:val="24"/>
          <w:szCs w:val="24"/>
        </w:rPr>
        <w:t>Probační a mediační slu</w:t>
      </w:r>
      <w:r w:rsidR="00890F87" w:rsidRPr="00260B8C">
        <w:rPr>
          <w:sz w:val="24"/>
          <w:szCs w:val="24"/>
        </w:rPr>
        <w:t>žb</w:t>
      </w:r>
      <w:r w:rsidR="00511F5D" w:rsidRPr="00260B8C">
        <w:rPr>
          <w:sz w:val="24"/>
          <w:szCs w:val="24"/>
        </w:rPr>
        <w:t>ou</w:t>
      </w:r>
      <w:r w:rsidR="002E3BA2" w:rsidRPr="00260B8C">
        <w:rPr>
          <w:sz w:val="24"/>
          <w:szCs w:val="24"/>
        </w:rPr>
        <w:t xml:space="preserve"> pouze na </w:t>
      </w:r>
      <w:r w:rsidR="00511F5D" w:rsidRPr="00260B8C">
        <w:rPr>
          <w:sz w:val="24"/>
          <w:szCs w:val="24"/>
        </w:rPr>
        <w:t xml:space="preserve">taková opatření, </w:t>
      </w:r>
      <w:r w:rsidR="00A92287" w:rsidRPr="00260B8C">
        <w:rPr>
          <w:sz w:val="24"/>
          <w:szCs w:val="24"/>
        </w:rPr>
        <w:t xml:space="preserve">kde </w:t>
      </w:r>
      <w:r w:rsidR="00890F87" w:rsidRPr="00260B8C">
        <w:rPr>
          <w:sz w:val="24"/>
          <w:szCs w:val="24"/>
        </w:rPr>
        <w:t>PMS</w:t>
      </w:r>
      <w:r w:rsidR="00A92287" w:rsidRPr="00260B8C">
        <w:rPr>
          <w:sz w:val="24"/>
          <w:szCs w:val="24"/>
        </w:rPr>
        <w:t xml:space="preserve"> může poskytnout přidanou hodnotu</w:t>
      </w:r>
      <w:r w:rsidR="00511F5D" w:rsidRPr="00260B8C">
        <w:rPr>
          <w:sz w:val="24"/>
          <w:szCs w:val="24"/>
        </w:rPr>
        <w:t xml:space="preserve"> oproti soudu</w:t>
      </w:r>
      <w:r w:rsidR="00A92287" w:rsidRPr="00260B8C">
        <w:rPr>
          <w:sz w:val="24"/>
          <w:szCs w:val="24"/>
        </w:rPr>
        <w:t xml:space="preserve">. </w:t>
      </w:r>
    </w:p>
    <w:p w14:paraId="70F34D50" w14:textId="14499A7F" w:rsidR="00511F5D" w:rsidRPr="00260B8C" w:rsidRDefault="00511F5D" w:rsidP="00EA3B99">
      <w:pPr>
        <w:spacing w:before="120" w:after="0" w:line="240" w:lineRule="auto"/>
        <w:jc w:val="both"/>
        <w:rPr>
          <w:sz w:val="24"/>
          <w:szCs w:val="24"/>
        </w:rPr>
      </w:pPr>
      <w:r w:rsidRPr="00260B8C">
        <w:rPr>
          <w:sz w:val="24"/>
          <w:szCs w:val="24"/>
        </w:rPr>
        <w:t>Např. v</w:t>
      </w:r>
      <w:r w:rsidR="00A92287" w:rsidRPr="00260B8C">
        <w:rPr>
          <w:sz w:val="24"/>
          <w:szCs w:val="24"/>
        </w:rPr>
        <w:t xml:space="preserve"> případě </w:t>
      </w:r>
      <w:r w:rsidR="0026198E" w:rsidRPr="00260B8C">
        <w:rPr>
          <w:sz w:val="24"/>
          <w:szCs w:val="24"/>
        </w:rPr>
        <w:t>kontroly povinnosti podrobit se </w:t>
      </w:r>
      <w:r w:rsidR="00A92287" w:rsidRPr="00260B8C">
        <w:rPr>
          <w:sz w:val="24"/>
          <w:szCs w:val="24"/>
        </w:rPr>
        <w:t>programu sociá</w:t>
      </w:r>
      <w:r w:rsidR="00B6650D">
        <w:rPr>
          <w:sz w:val="24"/>
          <w:szCs w:val="24"/>
        </w:rPr>
        <w:t>lního výcviku nebo</w:t>
      </w:r>
      <w:r w:rsidR="00A92287" w:rsidRPr="00260B8C">
        <w:rPr>
          <w:sz w:val="24"/>
          <w:szCs w:val="24"/>
        </w:rPr>
        <w:t xml:space="preserve"> psychologického poradenství má Probační a mediační slu</w:t>
      </w:r>
      <w:r w:rsidR="002E3BA2" w:rsidRPr="00260B8C">
        <w:rPr>
          <w:sz w:val="24"/>
          <w:szCs w:val="24"/>
        </w:rPr>
        <w:t>žba přehled o programech, které </w:t>
      </w:r>
      <w:r w:rsidR="00A92287" w:rsidRPr="00260B8C">
        <w:rPr>
          <w:sz w:val="24"/>
          <w:szCs w:val="24"/>
        </w:rPr>
        <w:t>jsou poskytovány v rámci jejího obvodu, disponuje k</w:t>
      </w:r>
      <w:r w:rsidR="002E3BA2" w:rsidRPr="00260B8C">
        <w:rPr>
          <w:sz w:val="24"/>
          <w:szCs w:val="24"/>
        </w:rPr>
        <w:t>ontakty na organizace, které je </w:t>
      </w:r>
      <w:r w:rsidRPr="00260B8C">
        <w:rPr>
          <w:sz w:val="24"/>
          <w:szCs w:val="24"/>
        </w:rPr>
        <w:t>poskytují</w:t>
      </w:r>
      <w:r w:rsidR="00A92287" w:rsidRPr="00260B8C">
        <w:rPr>
          <w:sz w:val="24"/>
          <w:szCs w:val="24"/>
        </w:rPr>
        <w:t>, případně v rámci probačních programů mnohé specializované programy také sama za</w:t>
      </w:r>
      <w:r w:rsidRPr="00260B8C">
        <w:rPr>
          <w:sz w:val="24"/>
          <w:szCs w:val="24"/>
        </w:rPr>
        <w:t>jišťuje</w:t>
      </w:r>
      <w:r w:rsidR="00A92287" w:rsidRPr="00260B8C">
        <w:rPr>
          <w:sz w:val="24"/>
          <w:szCs w:val="24"/>
        </w:rPr>
        <w:t>. Může tedy společně s pachatelem vybrat ten nejvhodnější program</w:t>
      </w:r>
      <w:r w:rsidRPr="00260B8C">
        <w:rPr>
          <w:sz w:val="24"/>
          <w:szCs w:val="24"/>
        </w:rPr>
        <w:t xml:space="preserve"> a</w:t>
      </w:r>
      <w:r w:rsidR="002E3BA2" w:rsidRPr="00260B8C">
        <w:rPr>
          <w:sz w:val="24"/>
          <w:szCs w:val="24"/>
        </w:rPr>
        <w:t> </w:t>
      </w:r>
      <w:r w:rsidR="00A92287" w:rsidRPr="00260B8C">
        <w:rPr>
          <w:sz w:val="24"/>
          <w:szCs w:val="24"/>
        </w:rPr>
        <w:t>zprostředkovat mu kontakt</w:t>
      </w:r>
      <w:r w:rsidR="002E3BA2" w:rsidRPr="00260B8C">
        <w:rPr>
          <w:sz w:val="24"/>
          <w:szCs w:val="24"/>
        </w:rPr>
        <w:t xml:space="preserve"> </w:t>
      </w:r>
      <w:r w:rsidRPr="00260B8C">
        <w:rPr>
          <w:sz w:val="24"/>
          <w:szCs w:val="24"/>
        </w:rPr>
        <w:t>na poskytovatele programu,</w:t>
      </w:r>
      <w:r w:rsidR="002E3BA2" w:rsidRPr="00260B8C">
        <w:rPr>
          <w:sz w:val="24"/>
          <w:szCs w:val="24"/>
        </w:rPr>
        <w:t xml:space="preserve"> </w:t>
      </w:r>
      <w:r w:rsidRPr="00260B8C">
        <w:rPr>
          <w:sz w:val="24"/>
          <w:szCs w:val="24"/>
        </w:rPr>
        <w:t>v důsledku čehož je pak</w:t>
      </w:r>
      <w:r w:rsidR="0026198E" w:rsidRPr="00260B8C">
        <w:rPr>
          <w:sz w:val="24"/>
          <w:szCs w:val="24"/>
        </w:rPr>
        <w:t> </w:t>
      </w:r>
      <w:r w:rsidR="00A92287" w:rsidRPr="00260B8C">
        <w:rPr>
          <w:sz w:val="24"/>
          <w:szCs w:val="24"/>
        </w:rPr>
        <w:t xml:space="preserve">následná kontrola plnění tohoto opatření </w:t>
      </w:r>
      <w:r w:rsidR="00EA117B" w:rsidRPr="00260B8C">
        <w:rPr>
          <w:sz w:val="24"/>
          <w:szCs w:val="24"/>
        </w:rPr>
        <w:t xml:space="preserve">prakticky bezproblémová. </w:t>
      </w:r>
    </w:p>
    <w:p w14:paraId="40E9F5AA" w14:textId="77777777" w:rsidR="00511F5D" w:rsidRPr="00260B8C" w:rsidRDefault="00EA117B" w:rsidP="00EA3B99">
      <w:pPr>
        <w:spacing w:before="120" w:after="0" w:line="240" w:lineRule="auto"/>
        <w:jc w:val="both"/>
        <w:rPr>
          <w:sz w:val="24"/>
          <w:szCs w:val="24"/>
        </w:rPr>
      </w:pPr>
      <w:r w:rsidRPr="00260B8C">
        <w:rPr>
          <w:sz w:val="24"/>
          <w:szCs w:val="24"/>
        </w:rPr>
        <w:lastRenderedPageBreak/>
        <w:t xml:space="preserve">Dalším takovým opatřením je zákaz </w:t>
      </w:r>
      <w:r w:rsidR="0026198E" w:rsidRPr="00260B8C">
        <w:rPr>
          <w:sz w:val="24"/>
          <w:szCs w:val="24"/>
        </w:rPr>
        <w:t>požívání alkoholických nápojů a </w:t>
      </w:r>
      <w:r w:rsidRPr="00260B8C">
        <w:rPr>
          <w:sz w:val="24"/>
          <w:szCs w:val="24"/>
        </w:rPr>
        <w:t>návykových látek</w:t>
      </w:r>
      <w:r w:rsidR="002E3BA2" w:rsidRPr="00260B8C">
        <w:rPr>
          <w:sz w:val="24"/>
          <w:szCs w:val="24"/>
        </w:rPr>
        <w:t>, kdy </w:t>
      </w:r>
      <w:r w:rsidR="00511F5D" w:rsidRPr="00260B8C">
        <w:rPr>
          <w:sz w:val="24"/>
          <w:szCs w:val="24"/>
        </w:rPr>
        <w:t>má</w:t>
      </w:r>
      <w:r w:rsidRPr="00260B8C">
        <w:rPr>
          <w:sz w:val="24"/>
          <w:szCs w:val="24"/>
        </w:rPr>
        <w:t xml:space="preserve"> Probační a mediační služba větší možnosti kontroly tohoto opatření než soud</w:t>
      </w:r>
      <w:r w:rsidR="00511F5D" w:rsidRPr="00260B8C">
        <w:rPr>
          <w:sz w:val="24"/>
          <w:szCs w:val="24"/>
        </w:rPr>
        <w:t xml:space="preserve"> (takovou kontrolu vykonává i v rámci dohledu)</w:t>
      </w:r>
      <w:r w:rsidRPr="00260B8C">
        <w:rPr>
          <w:sz w:val="24"/>
          <w:szCs w:val="24"/>
        </w:rPr>
        <w:t xml:space="preserve">. </w:t>
      </w:r>
      <w:r w:rsidR="0026198E" w:rsidRPr="00260B8C">
        <w:rPr>
          <w:sz w:val="24"/>
          <w:szCs w:val="24"/>
        </w:rPr>
        <w:t>Při </w:t>
      </w:r>
      <w:r w:rsidRPr="00260B8C">
        <w:rPr>
          <w:sz w:val="24"/>
          <w:szCs w:val="24"/>
        </w:rPr>
        <w:t>kontrole uvedeného opatření je nezbytné vykonávat tzv. namátkové kontroly na</w:t>
      </w:r>
      <w:r w:rsidR="0026198E" w:rsidRPr="00260B8C">
        <w:rPr>
          <w:sz w:val="24"/>
          <w:szCs w:val="24"/>
        </w:rPr>
        <w:t> </w:t>
      </w:r>
      <w:r w:rsidRPr="00260B8C">
        <w:rPr>
          <w:sz w:val="24"/>
          <w:szCs w:val="24"/>
        </w:rPr>
        <w:t xml:space="preserve">přítomnost návykových a jiných omamných a psychotropních látek, ovšem soudy nedisponují personálem, který by tyto kontroly byl reálně schopen zabezpečit. </w:t>
      </w:r>
    </w:p>
    <w:p w14:paraId="6A82617B" w14:textId="77777777" w:rsidR="00EA117B" w:rsidRPr="00260B8C" w:rsidRDefault="0026198E" w:rsidP="00EA3B99">
      <w:pPr>
        <w:spacing w:before="120" w:after="0" w:line="240" w:lineRule="auto"/>
        <w:jc w:val="both"/>
        <w:rPr>
          <w:sz w:val="24"/>
          <w:szCs w:val="24"/>
        </w:rPr>
      </w:pPr>
      <w:r w:rsidRPr="00260B8C">
        <w:rPr>
          <w:sz w:val="24"/>
          <w:szCs w:val="24"/>
        </w:rPr>
        <w:t>Pokud jde o </w:t>
      </w:r>
      <w:r w:rsidR="00EA117B" w:rsidRPr="00260B8C">
        <w:rPr>
          <w:sz w:val="24"/>
          <w:szCs w:val="24"/>
        </w:rPr>
        <w:t>opatření ve vztahu k mladistvým, v některých případech ingerenci probačního úředníka zákon přímo předvídá – § 19 odst. 1 písm. g) a h) ZSVM, dle kte</w:t>
      </w:r>
      <w:r w:rsidR="00511F5D" w:rsidRPr="00260B8C">
        <w:rPr>
          <w:sz w:val="24"/>
          <w:szCs w:val="24"/>
        </w:rPr>
        <w:t>rého</w:t>
      </w:r>
      <w:r w:rsidR="00EA117B" w:rsidRPr="00260B8C">
        <w:rPr>
          <w:sz w:val="24"/>
          <w:szCs w:val="24"/>
        </w:rPr>
        <w:t xml:space="preserve"> nesmí mladistvý měnit bez předchozího ohlášení probačnímu úředníkovi místo svého pobytu nebo měnit bezdůvodně svoje zaměstnání. Dalšími opatřeními, kde je kontrola ze strany probačního úředníka vhodná, je krom</w:t>
      </w:r>
      <w:r w:rsidR="00511F5D" w:rsidRPr="00260B8C">
        <w:rPr>
          <w:sz w:val="24"/>
          <w:szCs w:val="24"/>
        </w:rPr>
        <w:t>ě</w:t>
      </w:r>
      <w:r w:rsidR="00EA117B" w:rsidRPr="00260B8C">
        <w:rPr>
          <w:sz w:val="24"/>
          <w:szCs w:val="24"/>
        </w:rPr>
        <w:t xml:space="preserve"> opatření obdobných jako u dospělých (</w:t>
      </w:r>
      <w:r w:rsidR="00B31D33" w:rsidRPr="00260B8C">
        <w:rPr>
          <w:sz w:val="24"/>
          <w:szCs w:val="24"/>
        </w:rPr>
        <w:t>zdržení se užívání</w:t>
      </w:r>
      <w:r w:rsidRPr="00260B8C">
        <w:rPr>
          <w:sz w:val="24"/>
          <w:szCs w:val="24"/>
        </w:rPr>
        <w:t xml:space="preserve"> návykových látek a </w:t>
      </w:r>
      <w:r w:rsidR="00EA117B" w:rsidRPr="00260B8C">
        <w:rPr>
          <w:sz w:val="24"/>
          <w:szCs w:val="24"/>
        </w:rPr>
        <w:t xml:space="preserve">podrobení </w:t>
      </w:r>
      <w:proofErr w:type="gramStart"/>
      <w:r w:rsidR="00EA117B" w:rsidRPr="00260B8C">
        <w:rPr>
          <w:sz w:val="24"/>
          <w:szCs w:val="24"/>
        </w:rPr>
        <w:t>se</w:t>
      </w:r>
      <w:proofErr w:type="gramEnd"/>
      <w:r w:rsidR="00EA117B" w:rsidRPr="00260B8C">
        <w:rPr>
          <w:sz w:val="24"/>
          <w:szCs w:val="24"/>
        </w:rPr>
        <w:t xml:space="preserve"> vhodnému </w:t>
      </w:r>
      <w:proofErr w:type="gramStart"/>
      <w:r w:rsidR="00EA117B" w:rsidRPr="00260B8C">
        <w:rPr>
          <w:sz w:val="24"/>
          <w:szCs w:val="24"/>
        </w:rPr>
        <w:t>programu</w:t>
      </w:r>
      <w:proofErr w:type="gramEnd"/>
      <w:r w:rsidR="00EA117B" w:rsidRPr="00260B8C">
        <w:rPr>
          <w:sz w:val="24"/>
          <w:szCs w:val="24"/>
        </w:rPr>
        <w:t>) opatření spočívající ve vykonání společensky prospěšné činnosti. Spolupůsobení Probační a mediační služby v tomto příp</w:t>
      </w:r>
      <w:r w:rsidR="002E3BA2" w:rsidRPr="00260B8C">
        <w:rPr>
          <w:sz w:val="24"/>
          <w:szCs w:val="24"/>
        </w:rPr>
        <w:t>adě </w:t>
      </w:r>
      <w:r w:rsidR="00B31D33" w:rsidRPr="00260B8C">
        <w:rPr>
          <w:sz w:val="24"/>
          <w:szCs w:val="24"/>
        </w:rPr>
        <w:t>vyplývá z povahy opatření, jelik</w:t>
      </w:r>
      <w:r w:rsidR="00890F87" w:rsidRPr="00260B8C">
        <w:rPr>
          <w:sz w:val="24"/>
          <w:szCs w:val="24"/>
        </w:rPr>
        <w:t>ož je svou povahou velice blízké</w:t>
      </w:r>
      <w:r w:rsidR="00B31D33" w:rsidRPr="00260B8C">
        <w:rPr>
          <w:sz w:val="24"/>
          <w:szCs w:val="24"/>
        </w:rPr>
        <w:t xml:space="preserve"> OPP. A obdobně jako u </w:t>
      </w:r>
      <w:proofErr w:type="gramStart"/>
      <w:r w:rsidR="00B31D33" w:rsidRPr="00260B8C">
        <w:rPr>
          <w:sz w:val="24"/>
          <w:szCs w:val="24"/>
        </w:rPr>
        <w:t>OPP</w:t>
      </w:r>
      <w:proofErr w:type="gramEnd"/>
      <w:r w:rsidR="00B31D33" w:rsidRPr="00260B8C">
        <w:rPr>
          <w:sz w:val="24"/>
          <w:szCs w:val="24"/>
        </w:rPr>
        <w:t xml:space="preserve"> je Probační</w:t>
      </w:r>
      <w:r w:rsidR="00884023" w:rsidRPr="00260B8C">
        <w:rPr>
          <w:sz w:val="24"/>
          <w:szCs w:val="24"/>
        </w:rPr>
        <w:t xml:space="preserve"> </w:t>
      </w:r>
      <w:r w:rsidR="00890F87" w:rsidRPr="00260B8C">
        <w:rPr>
          <w:sz w:val="24"/>
          <w:szCs w:val="24"/>
        </w:rPr>
        <w:t>a </w:t>
      </w:r>
      <w:r w:rsidR="00B31D33" w:rsidRPr="00260B8C">
        <w:rPr>
          <w:sz w:val="24"/>
          <w:szCs w:val="24"/>
        </w:rPr>
        <w:t>mediační služba nejpovolanější k za</w:t>
      </w:r>
      <w:r w:rsidR="006E778D" w:rsidRPr="00260B8C">
        <w:rPr>
          <w:sz w:val="24"/>
          <w:szCs w:val="24"/>
        </w:rPr>
        <w:t>jištění</w:t>
      </w:r>
      <w:r w:rsidR="00B31D33" w:rsidRPr="00260B8C">
        <w:rPr>
          <w:sz w:val="24"/>
          <w:szCs w:val="24"/>
        </w:rPr>
        <w:t xml:space="preserve"> nejvhodnější</w:t>
      </w:r>
      <w:r w:rsidRPr="00260B8C">
        <w:rPr>
          <w:sz w:val="24"/>
          <w:szCs w:val="24"/>
        </w:rPr>
        <w:t xml:space="preserve"> </w:t>
      </w:r>
      <w:r w:rsidR="006E778D" w:rsidRPr="00260B8C">
        <w:rPr>
          <w:sz w:val="24"/>
          <w:szCs w:val="24"/>
        </w:rPr>
        <w:t xml:space="preserve">činnosti </w:t>
      </w:r>
      <w:r w:rsidR="002E3BA2" w:rsidRPr="00260B8C">
        <w:rPr>
          <w:sz w:val="24"/>
          <w:szCs w:val="24"/>
        </w:rPr>
        <w:t>(jak </w:t>
      </w:r>
      <w:r w:rsidRPr="00260B8C">
        <w:rPr>
          <w:sz w:val="24"/>
          <w:szCs w:val="24"/>
        </w:rPr>
        <w:t>pro mladistvého, tak pro </w:t>
      </w:r>
      <w:r w:rsidR="00B31D33" w:rsidRPr="00260B8C">
        <w:rPr>
          <w:sz w:val="24"/>
          <w:szCs w:val="24"/>
        </w:rPr>
        <w:t>subjekt, u kterého bud</w:t>
      </w:r>
      <w:r w:rsidR="006E778D" w:rsidRPr="00260B8C">
        <w:rPr>
          <w:sz w:val="24"/>
          <w:szCs w:val="24"/>
        </w:rPr>
        <w:t>e</w:t>
      </w:r>
      <w:r w:rsidR="00B31D33" w:rsidRPr="00260B8C">
        <w:rPr>
          <w:sz w:val="24"/>
          <w:szCs w:val="24"/>
        </w:rPr>
        <w:t xml:space="preserve"> vykonán</w:t>
      </w:r>
      <w:r w:rsidR="006E778D" w:rsidRPr="00260B8C">
        <w:rPr>
          <w:sz w:val="24"/>
          <w:szCs w:val="24"/>
        </w:rPr>
        <w:t>a</w:t>
      </w:r>
      <w:r w:rsidR="00B31D33" w:rsidRPr="00260B8C">
        <w:rPr>
          <w:sz w:val="24"/>
          <w:szCs w:val="24"/>
        </w:rPr>
        <w:t xml:space="preserve">) </w:t>
      </w:r>
      <w:r w:rsidR="002E3BA2" w:rsidRPr="00260B8C">
        <w:rPr>
          <w:sz w:val="24"/>
          <w:szCs w:val="24"/>
        </w:rPr>
        <w:t>a samozřejmě pak i </w:t>
      </w:r>
      <w:r w:rsidR="00B31D33" w:rsidRPr="00260B8C">
        <w:rPr>
          <w:sz w:val="24"/>
          <w:szCs w:val="24"/>
        </w:rPr>
        <w:t>k následné kontrole.</w:t>
      </w:r>
    </w:p>
    <w:p w14:paraId="26E2AD03" w14:textId="67AB6651" w:rsidR="008E6EB5" w:rsidRPr="00260B8C" w:rsidRDefault="00A92287" w:rsidP="00EA3B99">
      <w:pPr>
        <w:spacing w:before="120" w:after="0" w:line="240" w:lineRule="auto"/>
        <w:jc w:val="both"/>
        <w:rPr>
          <w:sz w:val="24"/>
          <w:szCs w:val="24"/>
        </w:rPr>
      </w:pPr>
      <w:r w:rsidRPr="00260B8C">
        <w:rPr>
          <w:sz w:val="24"/>
          <w:szCs w:val="24"/>
        </w:rPr>
        <w:t xml:space="preserve">Další aspekt, na který musí být brán </w:t>
      </w:r>
      <w:r w:rsidR="00B31D33" w:rsidRPr="00260B8C">
        <w:rPr>
          <w:sz w:val="24"/>
          <w:szCs w:val="24"/>
        </w:rPr>
        <w:t xml:space="preserve">v případě kontroly opatření </w:t>
      </w:r>
      <w:r w:rsidRPr="00260B8C">
        <w:rPr>
          <w:sz w:val="24"/>
          <w:szCs w:val="24"/>
        </w:rPr>
        <w:t>zřetel,</w:t>
      </w:r>
      <w:r w:rsidR="0026198E" w:rsidRPr="00260B8C">
        <w:rPr>
          <w:sz w:val="24"/>
          <w:szCs w:val="24"/>
        </w:rPr>
        <w:t xml:space="preserve"> je skutečnost, že </w:t>
      </w:r>
      <w:r w:rsidRPr="00260B8C">
        <w:rPr>
          <w:sz w:val="24"/>
          <w:szCs w:val="24"/>
        </w:rPr>
        <w:t>Probační a mediační služba často nedisponuje příslušnými oprávněními, aby kontrolu vůbec byla schopna zabezpečit.</w:t>
      </w:r>
      <w:r w:rsidR="007611CB">
        <w:rPr>
          <w:sz w:val="24"/>
          <w:szCs w:val="24"/>
        </w:rPr>
        <w:t xml:space="preserve"> </w:t>
      </w:r>
      <w:r w:rsidR="004C1AE7" w:rsidRPr="00260B8C">
        <w:rPr>
          <w:sz w:val="24"/>
          <w:szCs w:val="24"/>
        </w:rPr>
        <w:t xml:space="preserve">V </w:t>
      </w:r>
      <w:r w:rsidR="004D22AC" w:rsidRPr="00260B8C">
        <w:rPr>
          <w:sz w:val="24"/>
          <w:szCs w:val="24"/>
        </w:rPr>
        <w:t>rámci výkonu dohledu musí probační úředník, který dohled vykonává, sledovat a kontrolovat chování a jednání pachatele, k tomu má ovšem příslušné nástroje v podobě povinností pachatele (§ 50 trestní</w:t>
      </w:r>
      <w:r w:rsidR="008E6EB5" w:rsidRPr="00260B8C">
        <w:rPr>
          <w:sz w:val="24"/>
          <w:szCs w:val="24"/>
        </w:rPr>
        <w:t>ho zákoníku); p</w:t>
      </w:r>
      <w:r w:rsidR="002E3BA2" w:rsidRPr="00260B8C">
        <w:rPr>
          <w:sz w:val="24"/>
          <w:szCs w:val="24"/>
        </w:rPr>
        <w:t>achatel má </w:t>
      </w:r>
      <w:r w:rsidR="004D22AC" w:rsidRPr="00260B8C">
        <w:rPr>
          <w:sz w:val="24"/>
          <w:szCs w:val="24"/>
        </w:rPr>
        <w:t>zákonnou povinnost nejenom s probačním úředníkem spolupracovat</w:t>
      </w:r>
      <w:r w:rsidR="004C1AE7" w:rsidRPr="00260B8C">
        <w:rPr>
          <w:sz w:val="24"/>
          <w:szCs w:val="24"/>
        </w:rPr>
        <w:t xml:space="preserve"> a</w:t>
      </w:r>
      <w:r w:rsidR="004D22AC" w:rsidRPr="00260B8C">
        <w:rPr>
          <w:sz w:val="24"/>
          <w:szCs w:val="24"/>
        </w:rPr>
        <w:t xml:space="preserve"> informova</w:t>
      </w:r>
      <w:r w:rsidR="008E6EB5" w:rsidRPr="00260B8C">
        <w:rPr>
          <w:sz w:val="24"/>
          <w:szCs w:val="24"/>
        </w:rPr>
        <w:t xml:space="preserve">t </w:t>
      </w:r>
      <w:r w:rsidR="004C1AE7" w:rsidRPr="00260B8C">
        <w:rPr>
          <w:sz w:val="24"/>
          <w:szCs w:val="24"/>
        </w:rPr>
        <w:t>jej</w:t>
      </w:r>
      <w:r w:rsidR="002E3BA2" w:rsidRPr="00260B8C">
        <w:rPr>
          <w:sz w:val="24"/>
          <w:szCs w:val="24"/>
        </w:rPr>
        <w:t xml:space="preserve"> o </w:t>
      </w:r>
      <w:r w:rsidR="008E6EB5" w:rsidRPr="00260B8C">
        <w:rPr>
          <w:sz w:val="24"/>
          <w:szCs w:val="24"/>
        </w:rPr>
        <w:t>svém životě, ale také se </w:t>
      </w:r>
      <w:r w:rsidR="004D22AC" w:rsidRPr="00260B8C">
        <w:rPr>
          <w:sz w:val="24"/>
          <w:szCs w:val="24"/>
        </w:rPr>
        <w:t>k němu musí dostav</w:t>
      </w:r>
      <w:r w:rsidR="004C1AE7" w:rsidRPr="00260B8C">
        <w:rPr>
          <w:sz w:val="24"/>
          <w:szCs w:val="24"/>
        </w:rPr>
        <w:t>ovat</w:t>
      </w:r>
      <w:r w:rsidR="004D22AC" w:rsidRPr="00260B8C">
        <w:rPr>
          <w:sz w:val="24"/>
          <w:szCs w:val="24"/>
        </w:rPr>
        <w:t xml:space="preserve"> a </w:t>
      </w:r>
      <w:r w:rsidR="008E6EB5" w:rsidRPr="00260B8C">
        <w:rPr>
          <w:sz w:val="24"/>
          <w:szCs w:val="24"/>
        </w:rPr>
        <w:t xml:space="preserve">umožnit </w:t>
      </w:r>
      <w:r w:rsidR="004C1AE7" w:rsidRPr="00260B8C">
        <w:rPr>
          <w:sz w:val="24"/>
          <w:szCs w:val="24"/>
        </w:rPr>
        <w:t xml:space="preserve">mu </w:t>
      </w:r>
      <w:r w:rsidR="008E6EB5" w:rsidRPr="00260B8C">
        <w:rPr>
          <w:sz w:val="24"/>
          <w:szCs w:val="24"/>
        </w:rPr>
        <w:t>vstup do svého obydlí. R</w:t>
      </w:r>
      <w:r w:rsidR="004D22AC" w:rsidRPr="00260B8C">
        <w:rPr>
          <w:sz w:val="24"/>
          <w:szCs w:val="24"/>
        </w:rPr>
        <w:t>ozsah těchto p</w:t>
      </w:r>
      <w:r w:rsidR="008E6EB5" w:rsidRPr="00260B8C">
        <w:rPr>
          <w:sz w:val="24"/>
          <w:szCs w:val="24"/>
        </w:rPr>
        <w:t>ovinností a intenzita zásahu do </w:t>
      </w:r>
      <w:r w:rsidR="004D22AC" w:rsidRPr="00260B8C">
        <w:rPr>
          <w:sz w:val="24"/>
          <w:szCs w:val="24"/>
        </w:rPr>
        <w:t xml:space="preserve">práv odsouzeného je zde </w:t>
      </w:r>
      <w:r w:rsidR="008E6EB5" w:rsidRPr="00260B8C">
        <w:rPr>
          <w:sz w:val="24"/>
          <w:szCs w:val="24"/>
        </w:rPr>
        <w:t>odůvodněna</w:t>
      </w:r>
      <w:r w:rsidR="004D22AC" w:rsidRPr="00260B8C">
        <w:rPr>
          <w:sz w:val="24"/>
          <w:szCs w:val="24"/>
        </w:rPr>
        <w:t xml:space="preserve"> samotnou povahou tohoto institutu. </w:t>
      </w:r>
      <w:r w:rsidR="008E6EB5" w:rsidRPr="00260B8C">
        <w:rPr>
          <w:sz w:val="24"/>
          <w:szCs w:val="24"/>
        </w:rPr>
        <w:t>Probační úředník má pak v rukou sadu oprávnění, které mu umožňují řádný a</w:t>
      </w:r>
      <w:r w:rsidR="0043332E">
        <w:rPr>
          <w:sz w:val="24"/>
          <w:szCs w:val="24"/>
        </w:rPr>
        <w:t> </w:t>
      </w:r>
      <w:r w:rsidR="008E6EB5" w:rsidRPr="00260B8C">
        <w:rPr>
          <w:sz w:val="24"/>
          <w:szCs w:val="24"/>
        </w:rPr>
        <w:t>efektivní výkon jak dohledu, tak případně kontroly uložených opatření, pokud byly uloženy současně s dohledem.</w:t>
      </w:r>
    </w:p>
    <w:p w14:paraId="61141332" w14:textId="54D4C56C" w:rsidR="004D22AC" w:rsidRPr="00260B8C" w:rsidRDefault="004D22AC" w:rsidP="00EA3B99">
      <w:pPr>
        <w:spacing w:before="120" w:after="0" w:line="240" w:lineRule="auto"/>
        <w:jc w:val="both"/>
        <w:rPr>
          <w:sz w:val="24"/>
          <w:szCs w:val="24"/>
        </w:rPr>
      </w:pPr>
      <w:r w:rsidRPr="00260B8C">
        <w:rPr>
          <w:sz w:val="24"/>
          <w:szCs w:val="24"/>
        </w:rPr>
        <w:t xml:space="preserve">Na rozdíl od dohledu je institut kontroly </w:t>
      </w:r>
      <w:r w:rsidR="00F51EC5">
        <w:rPr>
          <w:sz w:val="24"/>
          <w:szCs w:val="24"/>
        </w:rPr>
        <w:t>institutem</w:t>
      </w:r>
      <w:r w:rsidR="00F51EC5" w:rsidRPr="00260B8C">
        <w:rPr>
          <w:sz w:val="24"/>
          <w:szCs w:val="24"/>
        </w:rPr>
        <w:t xml:space="preserve"> </w:t>
      </w:r>
      <w:r w:rsidRPr="00260B8C">
        <w:rPr>
          <w:sz w:val="24"/>
          <w:szCs w:val="24"/>
        </w:rPr>
        <w:t>mírně</w:t>
      </w:r>
      <w:r w:rsidR="008E6EB5" w:rsidRPr="00260B8C">
        <w:rPr>
          <w:sz w:val="24"/>
          <w:szCs w:val="24"/>
        </w:rPr>
        <w:t xml:space="preserve">jším a také tak musí být chápan. Nicméně platná právní úprava s výkonem kontroly opatření uložených pachateli nespojuje žádné povinnosti pachatele něco konat nebo strpět tak, aby kontrola </w:t>
      </w:r>
      <w:r w:rsidR="004C1AE7" w:rsidRPr="00260B8C">
        <w:rPr>
          <w:sz w:val="24"/>
          <w:szCs w:val="24"/>
        </w:rPr>
        <w:t xml:space="preserve">mohla být </w:t>
      </w:r>
      <w:r w:rsidR="008E6EB5" w:rsidRPr="00260B8C">
        <w:rPr>
          <w:sz w:val="24"/>
          <w:szCs w:val="24"/>
        </w:rPr>
        <w:t>řádně vykonána. Jediným omezením práv je pro pachatele samotné uložené opatření</w:t>
      </w:r>
      <w:r w:rsidR="004C1AE7" w:rsidRPr="00260B8C">
        <w:rPr>
          <w:sz w:val="24"/>
          <w:szCs w:val="24"/>
        </w:rPr>
        <w:t>,</w:t>
      </w:r>
      <w:r w:rsidR="008E6EB5" w:rsidRPr="00260B8C">
        <w:rPr>
          <w:sz w:val="24"/>
          <w:szCs w:val="24"/>
        </w:rPr>
        <w:t xml:space="preserve"> postavení probačního úředníka je tak ve vztahu k pachateli velice slabé a</w:t>
      </w:r>
      <w:r w:rsidR="002E3BA2" w:rsidRPr="00260B8C">
        <w:rPr>
          <w:sz w:val="24"/>
          <w:szCs w:val="24"/>
        </w:rPr>
        <w:t xml:space="preserve"> kontrola probíhá v podstatě na </w:t>
      </w:r>
      <w:r w:rsidR="008E6EB5" w:rsidRPr="00260B8C">
        <w:rPr>
          <w:sz w:val="24"/>
          <w:szCs w:val="24"/>
        </w:rPr>
        <w:t>základě svolení</w:t>
      </w:r>
      <w:r w:rsidR="00FF29A3" w:rsidRPr="00260B8C">
        <w:rPr>
          <w:sz w:val="24"/>
          <w:szCs w:val="24"/>
        </w:rPr>
        <w:t xml:space="preserve"> pachatele. B</w:t>
      </w:r>
      <w:r w:rsidR="008E6EB5" w:rsidRPr="00260B8C">
        <w:rPr>
          <w:sz w:val="24"/>
          <w:szCs w:val="24"/>
        </w:rPr>
        <w:t xml:space="preserve">ez </w:t>
      </w:r>
      <w:r w:rsidRPr="00260B8C">
        <w:rPr>
          <w:sz w:val="24"/>
          <w:szCs w:val="24"/>
        </w:rPr>
        <w:t>stanovení povinností pachatele ve vztahu k probačnímu úředníkovi při výkon</w:t>
      </w:r>
      <w:r w:rsidR="008E6EB5" w:rsidRPr="00260B8C">
        <w:rPr>
          <w:sz w:val="24"/>
          <w:szCs w:val="24"/>
        </w:rPr>
        <w:t>u kontroly</w:t>
      </w:r>
      <w:r w:rsidRPr="00260B8C">
        <w:rPr>
          <w:sz w:val="24"/>
          <w:szCs w:val="24"/>
        </w:rPr>
        <w:t xml:space="preserve"> je výkon kontroly ztížen</w:t>
      </w:r>
      <w:r w:rsidR="004C1AE7" w:rsidRPr="00260B8C">
        <w:rPr>
          <w:sz w:val="24"/>
          <w:szCs w:val="24"/>
        </w:rPr>
        <w:t>ý</w:t>
      </w:r>
      <w:r w:rsidR="00FF29A3" w:rsidRPr="00260B8C">
        <w:rPr>
          <w:sz w:val="24"/>
          <w:szCs w:val="24"/>
        </w:rPr>
        <w:t>, případně prakticky</w:t>
      </w:r>
      <w:r w:rsidRPr="00260B8C">
        <w:rPr>
          <w:sz w:val="24"/>
          <w:szCs w:val="24"/>
        </w:rPr>
        <w:t xml:space="preserve"> nemožný, </w:t>
      </w:r>
      <w:r w:rsidR="004C1AE7" w:rsidRPr="00260B8C">
        <w:rPr>
          <w:sz w:val="24"/>
          <w:szCs w:val="24"/>
        </w:rPr>
        <w:t xml:space="preserve">přitom </w:t>
      </w:r>
      <w:r w:rsidRPr="00260B8C">
        <w:rPr>
          <w:sz w:val="24"/>
          <w:szCs w:val="24"/>
        </w:rPr>
        <w:t xml:space="preserve">ale </w:t>
      </w:r>
      <w:r w:rsidR="00FF29A3" w:rsidRPr="00260B8C">
        <w:rPr>
          <w:sz w:val="24"/>
          <w:szCs w:val="24"/>
        </w:rPr>
        <w:t>nemusí dojít</w:t>
      </w:r>
      <w:r w:rsidR="008E6EB5" w:rsidRPr="00260B8C">
        <w:rPr>
          <w:sz w:val="24"/>
          <w:szCs w:val="24"/>
        </w:rPr>
        <w:t xml:space="preserve"> k porušení uložených opatření ze strany pachatele. </w:t>
      </w:r>
      <w:r w:rsidR="00FF29A3" w:rsidRPr="00260B8C">
        <w:rPr>
          <w:sz w:val="24"/>
          <w:szCs w:val="24"/>
        </w:rPr>
        <w:t>Probační úředníci tak často v praxi mus</w:t>
      </w:r>
      <w:r w:rsidR="004C1AE7" w:rsidRPr="00260B8C">
        <w:rPr>
          <w:sz w:val="24"/>
          <w:szCs w:val="24"/>
        </w:rPr>
        <w:t>ej</w:t>
      </w:r>
      <w:r w:rsidR="00FF29A3" w:rsidRPr="00260B8C">
        <w:rPr>
          <w:sz w:val="24"/>
          <w:szCs w:val="24"/>
        </w:rPr>
        <w:t xml:space="preserve">í spoléhat </w:t>
      </w:r>
      <w:r w:rsidR="004C1AE7" w:rsidRPr="00260B8C">
        <w:rPr>
          <w:sz w:val="24"/>
          <w:szCs w:val="24"/>
        </w:rPr>
        <w:t>pouze</w:t>
      </w:r>
      <w:r w:rsidR="00FF29A3" w:rsidRPr="00260B8C">
        <w:rPr>
          <w:sz w:val="24"/>
          <w:szCs w:val="24"/>
        </w:rPr>
        <w:t xml:space="preserve"> na své přesvědčovací schopnosti</w:t>
      </w:r>
      <w:r w:rsidR="0015352C" w:rsidRPr="00260B8C">
        <w:rPr>
          <w:sz w:val="24"/>
          <w:szCs w:val="24"/>
        </w:rPr>
        <w:t xml:space="preserve"> a schopnost odsouzenému domluvit</w:t>
      </w:r>
      <w:r w:rsidR="00FF29A3" w:rsidRPr="00260B8C">
        <w:rPr>
          <w:sz w:val="24"/>
          <w:szCs w:val="24"/>
        </w:rPr>
        <w:t xml:space="preserve">. </w:t>
      </w:r>
    </w:p>
    <w:p w14:paraId="5A314D77" w14:textId="77777777" w:rsidR="00FF29A3" w:rsidRPr="00260B8C" w:rsidRDefault="00FF29A3" w:rsidP="00EA3B99">
      <w:pPr>
        <w:spacing w:before="120" w:after="0" w:line="240" w:lineRule="auto"/>
        <w:jc w:val="both"/>
        <w:rPr>
          <w:sz w:val="24"/>
          <w:szCs w:val="24"/>
        </w:rPr>
      </w:pPr>
      <w:r w:rsidRPr="00260B8C">
        <w:rPr>
          <w:sz w:val="24"/>
          <w:szCs w:val="24"/>
        </w:rPr>
        <w:t xml:space="preserve">S přihlédnutím k povaze institutu kontroly opatření je </w:t>
      </w:r>
      <w:r w:rsidR="002E3BA2" w:rsidRPr="00260B8C">
        <w:rPr>
          <w:sz w:val="24"/>
          <w:szCs w:val="24"/>
        </w:rPr>
        <w:t>tedy potřebné</w:t>
      </w:r>
      <w:r w:rsidRPr="00260B8C">
        <w:rPr>
          <w:sz w:val="24"/>
          <w:szCs w:val="24"/>
        </w:rPr>
        <w:t xml:space="preserve"> stanovit pachateli obdobné povinnosti jako v případě dohledu, vyjma povinnosti informovat probačního úředníka a umožnit probačnímu úředníkovi vstup do obydlí. Jelikož výkon kontroly nemá nahrazovat výkon dohledu a nezahrnuje obecně kontrolu vedení řádného života, nýbrž jednoho jeho aspektu (případě více, bylo-li uloženo více druhů opatření)</w:t>
      </w:r>
      <w:r w:rsidR="002F273C" w:rsidRPr="00260B8C">
        <w:rPr>
          <w:sz w:val="24"/>
          <w:szCs w:val="24"/>
        </w:rPr>
        <w:t>, je povinnost informovat probačního úředníka o změnách týkajících se změny zaměstnání, pobytu, zdrojů obživy atd.</w:t>
      </w:r>
      <w:r w:rsidR="002E3BA2" w:rsidRPr="00260B8C">
        <w:rPr>
          <w:sz w:val="24"/>
          <w:szCs w:val="24"/>
        </w:rPr>
        <w:t>,</w:t>
      </w:r>
      <w:r w:rsidR="002F273C" w:rsidRPr="00260B8C">
        <w:rPr>
          <w:sz w:val="24"/>
          <w:szCs w:val="24"/>
        </w:rPr>
        <w:t xml:space="preserve"> nadbytečná. </w:t>
      </w:r>
      <w:r w:rsidR="00F615B3" w:rsidRPr="00260B8C">
        <w:rPr>
          <w:sz w:val="24"/>
          <w:szCs w:val="24"/>
        </w:rPr>
        <w:t>Jde-li o n</w:t>
      </w:r>
      <w:r w:rsidRPr="00260B8C">
        <w:rPr>
          <w:sz w:val="24"/>
          <w:szCs w:val="24"/>
        </w:rPr>
        <w:t>edotknutelnost obydlí</w:t>
      </w:r>
      <w:r w:rsidR="00F615B3" w:rsidRPr="00260B8C">
        <w:rPr>
          <w:sz w:val="24"/>
          <w:szCs w:val="24"/>
        </w:rPr>
        <w:t>, tj. jedno</w:t>
      </w:r>
      <w:r w:rsidRPr="00260B8C">
        <w:rPr>
          <w:sz w:val="24"/>
          <w:szCs w:val="24"/>
        </w:rPr>
        <w:t xml:space="preserve"> ze základních lidských práv</w:t>
      </w:r>
      <w:r w:rsidR="00F615B3" w:rsidRPr="00260B8C">
        <w:rPr>
          <w:sz w:val="24"/>
          <w:szCs w:val="24"/>
        </w:rPr>
        <w:t>,</w:t>
      </w:r>
      <w:r w:rsidRPr="00260B8C">
        <w:rPr>
          <w:sz w:val="24"/>
          <w:szCs w:val="24"/>
        </w:rPr>
        <w:t xml:space="preserve"> zásah do tohoto práva, resp. jeho prolomení</w:t>
      </w:r>
      <w:r w:rsidR="007C7898" w:rsidRPr="00260B8C">
        <w:rPr>
          <w:sz w:val="24"/>
          <w:szCs w:val="24"/>
        </w:rPr>
        <w:t>,</w:t>
      </w:r>
      <w:r w:rsidRPr="00260B8C">
        <w:rPr>
          <w:sz w:val="24"/>
          <w:szCs w:val="24"/>
        </w:rPr>
        <w:t xml:space="preserve"> má b</w:t>
      </w:r>
      <w:r w:rsidR="00F615B3" w:rsidRPr="00260B8C">
        <w:rPr>
          <w:sz w:val="24"/>
          <w:szCs w:val="24"/>
        </w:rPr>
        <w:t>ýt úměrné</w:t>
      </w:r>
      <w:r w:rsidRPr="00260B8C">
        <w:rPr>
          <w:sz w:val="24"/>
          <w:szCs w:val="24"/>
        </w:rPr>
        <w:t xml:space="preserve"> sledovanému cíli, </w:t>
      </w:r>
      <w:r w:rsidR="007C7898" w:rsidRPr="00260B8C">
        <w:rPr>
          <w:sz w:val="24"/>
          <w:szCs w:val="24"/>
        </w:rPr>
        <w:t>přičemž</w:t>
      </w:r>
      <w:r w:rsidRPr="00260B8C">
        <w:rPr>
          <w:sz w:val="24"/>
          <w:szCs w:val="24"/>
        </w:rPr>
        <w:t xml:space="preserve"> v případě kontroly</w:t>
      </w:r>
      <w:r w:rsidR="007C7898" w:rsidRPr="00260B8C">
        <w:rPr>
          <w:sz w:val="24"/>
          <w:szCs w:val="24"/>
        </w:rPr>
        <w:t xml:space="preserve"> postačují</w:t>
      </w:r>
      <w:r w:rsidRPr="00260B8C">
        <w:rPr>
          <w:sz w:val="24"/>
          <w:szCs w:val="24"/>
        </w:rPr>
        <w:t xml:space="preserve"> mír</w:t>
      </w:r>
      <w:r w:rsidR="00F615B3" w:rsidRPr="00260B8C">
        <w:rPr>
          <w:sz w:val="24"/>
          <w:szCs w:val="24"/>
        </w:rPr>
        <w:t xml:space="preserve">nější zásahy do práv pachatele v podobě </w:t>
      </w:r>
      <w:r w:rsidRPr="00260B8C">
        <w:rPr>
          <w:sz w:val="24"/>
          <w:szCs w:val="24"/>
        </w:rPr>
        <w:t>povinnost</w:t>
      </w:r>
      <w:r w:rsidR="00F615B3" w:rsidRPr="00260B8C">
        <w:rPr>
          <w:sz w:val="24"/>
          <w:szCs w:val="24"/>
        </w:rPr>
        <w:t>i</w:t>
      </w:r>
      <w:r w:rsidRPr="00260B8C">
        <w:rPr>
          <w:sz w:val="24"/>
          <w:szCs w:val="24"/>
        </w:rPr>
        <w:t xml:space="preserve"> spolupracovat a dostavovat se k probačnímu </w:t>
      </w:r>
      <w:r w:rsidR="00F615B3" w:rsidRPr="00260B8C">
        <w:rPr>
          <w:sz w:val="24"/>
          <w:szCs w:val="24"/>
        </w:rPr>
        <w:t xml:space="preserve">úředníkovi. </w:t>
      </w:r>
    </w:p>
    <w:p w14:paraId="3075A214" w14:textId="77777777" w:rsidR="00BB2EC6" w:rsidRPr="00260B8C" w:rsidRDefault="00BB2EC6" w:rsidP="00EA3B99">
      <w:pPr>
        <w:spacing w:before="120" w:after="0" w:line="240" w:lineRule="auto"/>
        <w:jc w:val="both"/>
        <w:rPr>
          <w:sz w:val="24"/>
          <w:szCs w:val="24"/>
        </w:rPr>
      </w:pPr>
    </w:p>
    <w:p w14:paraId="2BD7968F" w14:textId="77777777" w:rsidR="002D1571" w:rsidRPr="00260B8C" w:rsidRDefault="00F25709" w:rsidP="004F59A9">
      <w:pPr>
        <w:spacing w:before="120" w:after="0" w:line="240" w:lineRule="auto"/>
        <w:ind w:left="360" w:hanging="360"/>
        <w:jc w:val="both"/>
        <w:rPr>
          <w:sz w:val="24"/>
          <w:szCs w:val="24"/>
        </w:rPr>
      </w:pPr>
      <w:r w:rsidRPr="00260B8C">
        <w:rPr>
          <w:b/>
          <w:sz w:val="24"/>
          <w:szCs w:val="24"/>
        </w:rPr>
        <w:t>C. R</w:t>
      </w:r>
      <w:r w:rsidR="002D1571" w:rsidRPr="00260B8C">
        <w:rPr>
          <w:b/>
          <w:sz w:val="24"/>
          <w:szCs w:val="24"/>
        </w:rPr>
        <w:t xml:space="preserve">ozšíření působení </w:t>
      </w:r>
      <w:r w:rsidR="00B70203" w:rsidRPr="00260B8C">
        <w:rPr>
          <w:b/>
          <w:sz w:val="24"/>
          <w:szCs w:val="24"/>
        </w:rPr>
        <w:t>Probační a mediační služby</w:t>
      </w:r>
      <w:r w:rsidR="002D1571" w:rsidRPr="00260B8C">
        <w:rPr>
          <w:b/>
          <w:sz w:val="24"/>
          <w:szCs w:val="24"/>
        </w:rPr>
        <w:t xml:space="preserve"> v přípravném řízení</w:t>
      </w:r>
      <w:r w:rsidR="00061E8B" w:rsidRPr="00260B8C">
        <w:rPr>
          <w:b/>
          <w:sz w:val="24"/>
          <w:szCs w:val="24"/>
        </w:rPr>
        <w:t>, odklony</w:t>
      </w:r>
    </w:p>
    <w:p w14:paraId="08B7B5C2" w14:textId="77777777" w:rsidR="00174C8D" w:rsidRPr="00260B8C" w:rsidRDefault="00465F82" w:rsidP="00EA3B99">
      <w:pPr>
        <w:spacing w:before="120" w:after="0" w:line="240" w:lineRule="auto"/>
        <w:jc w:val="both"/>
        <w:rPr>
          <w:sz w:val="24"/>
          <w:szCs w:val="24"/>
        </w:rPr>
      </w:pPr>
      <w:r w:rsidRPr="00260B8C">
        <w:rPr>
          <w:sz w:val="24"/>
          <w:szCs w:val="24"/>
        </w:rPr>
        <w:t>Jak již bylo uvedeno výše, činnost Probační a mediační služby se prolíná napříč téměř celý</w:t>
      </w:r>
      <w:r w:rsidR="00174C8D" w:rsidRPr="00260B8C">
        <w:rPr>
          <w:sz w:val="24"/>
          <w:szCs w:val="24"/>
        </w:rPr>
        <w:t>m</w:t>
      </w:r>
      <w:r w:rsidRPr="00260B8C">
        <w:rPr>
          <w:sz w:val="24"/>
          <w:szCs w:val="24"/>
        </w:rPr>
        <w:t xml:space="preserve"> trestním řízením, byť hlavní těži</w:t>
      </w:r>
      <w:r w:rsidR="00AC4D28" w:rsidRPr="00260B8C">
        <w:rPr>
          <w:sz w:val="24"/>
          <w:szCs w:val="24"/>
        </w:rPr>
        <w:t>ště</w:t>
      </w:r>
      <w:r w:rsidRPr="00260B8C">
        <w:rPr>
          <w:sz w:val="24"/>
          <w:szCs w:val="24"/>
        </w:rPr>
        <w:t xml:space="preserve"> její činnosti</w:t>
      </w:r>
      <w:r w:rsidR="00174C8D" w:rsidRPr="00260B8C">
        <w:rPr>
          <w:sz w:val="24"/>
          <w:szCs w:val="24"/>
        </w:rPr>
        <w:t xml:space="preserve"> spadá do vykonávacího řízení. Základní právní rámec činnosti PMS v přípravném řízení poskytuje § 2 a 4 </w:t>
      </w:r>
      <w:r w:rsidR="002E3BA2" w:rsidRPr="00260B8C">
        <w:rPr>
          <w:sz w:val="24"/>
          <w:szCs w:val="24"/>
        </w:rPr>
        <w:t>zákona o Probační a </w:t>
      </w:r>
      <w:r w:rsidR="008A144D" w:rsidRPr="00260B8C">
        <w:rPr>
          <w:sz w:val="24"/>
          <w:szCs w:val="24"/>
        </w:rPr>
        <w:t>mediační službě</w:t>
      </w:r>
      <w:r w:rsidR="00174C8D" w:rsidRPr="00260B8C">
        <w:rPr>
          <w:sz w:val="24"/>
          <w:szCs w:val="24"/>
        </w:rPr>
        <w:t>. V rámci přípravného řízení PMS provádí zejména úkony mediace spočívající v mimosoudním zprostředkování za účelem řešení spo</w:t>
      </w:r>
      <w:r w:rsidR="002E3BA2" w:rsidRPr="00260B8C">
        <w:rPr>
          <w:sz w:val="24"/>
          <w:szCs w:val="24"/>
        </w:rPr>
        <w:t>ru mezi obviněným a </w:t>
      </w:r>
      <w:r w:rsidR="00174C8D" w:rsidRPr="00260B8C">
        <w:rPr>
          <w:sz w:val="24"/>
          <w:szCs w:val="24"/>
        </w:rPr>
        <w:t>poškozeným; PMS provádí činnost směřující k urovnání kon</w:t>
      </w:r>
      <w:r w:rsidR="002E3BA2" w:rsidRPr="00260B8C">
        <w:rPr>
          <w:sz w:val="24"/>
          <w:szCs w:val="24"/>
        </w:rPr>
        <w:t>fliktního stavu v souvislosti s </w:t>
      </w:r>
      <w:r w:rsidR="00174C8D" w:rsidRPr="00260B8C">
        <w:rPr>
          <w:sz w:val="24"/>
          <w:szCs w:val="24"/>
        </w:rPr>
        <w:t>trestním řízením. Dále vytváří předpokla</w:t>
      </w:r>
      <w:r w:rsidR="008A144D" w:rsidRPr="00260B8C">
        <w:rPr>
          <w:sz w:val="24"/>
          <w:szCs w:val="24"/>
        </w:rPr>
        <w:t>dy k tomu, aby věc mohla být ve </w:t>
      </w:r>
      <w:r w:rsidR="00174C8D" w:rsidRPr="00260B8C">
        <w:rPr>
          <w:sz w:val="24"/>
          <w:szCs w:val="24"/>
        </w:rPr>
        <w:t>vhodných pří</w:t>
      </w:r>
      <w:r w:rsidR="00061E8B" w:rsidRPr="00260B8C">
        <w:rPr>
          <w:sz w:val="24"/>
          <w:szCs w:val="24"/>
        </w:rPr>
        <w:t>padech projednána v některém ze </w:t>
      </w:r>
      <w:r w:rsidR="00174C8D" w:rsidRPr="00260B8C">
        <w:rPr>
          <w:sz w:val="24"/>
          <w:szCs w:val="24"/>
        </w:rPr>
        <w:t>zvláštních druhů trestního řízení, nebo mohl být ulo</w:t>
      </w:r>
      <w:r w:rsidR="002E3BA2" w:rsidRPr="00260B8C">
        <w:rPr>
          <w:sz w:val="24"/>
          <w:szCs w:val="24"/>
        </w:rPr>
        <w:t>žen a </w:t>
      </w:r>
      <w:r w:rsidR="00061E8B" w:rsidRPr="00260B8C">
        <w:rPr>
          <w:sz w:val="24"/>
          <w:szCs w:val="24"/>
        </w:rPr>
        <w:t>vykonán trest nespojený s </w:t>
      </w:r>
      <w:r w:rsidR="00174C8D" w:rsidRPr="00260B8C">
        <w:rPr>
          <w:sz w:val="24"/>
          <w:szCs w:val="24"/>
        </w:rPr>
        <w:t xml:space="preserve">odnětím svobody, anebo vazba byla nahrazena jiným opatřením. </w:t>
      </w:r>
    </w:p>
    <w:p w14:paraId="0AC483BC" w14:textId="21B4FBF5" w:rsidR="00EF5779" w:rsidRPr="00260B8C" w:rsidRDefault="008A144D" w:rsidP="00EA3B99">
      <w:pPr>
        <w:spacing w:before="120" w:after="0" w:line="240" w:lineRule="auto"/>
        <w:jc w:val="both"/>
        <w:rPr>
          <w:sz w:val="24"/>
          <w:szCs w:val="24"/>
        </w:rPr>
      </w:pPr>
      <w:r w:rsidRPr="00260B8C">
        <w:rPr>
          <w:sz w:val="24"/>
          <w:szCs w:val="24"/>
        </w:rPr>
        <w:t xml:space="preserve">Probační a mediační služba je v rámci přípravného řízení často pověřována obstaráním podkladů k osobě obviněného a jeho rodinnému i sociálnímu zázemí. </w:t>
      </w:r>
      <w:r w:rsidR="00465F82" w:rsidRPr="00260B8C">
        <w:rPr>
          <w:sz w:val="24"/>
          <w:szCs w:val="24"/>
        </w:rPr>
        <w:t xml:space="preserve">Zprávy, které </w:t>
      </w:r>
      <w:r w:rsidRPr="00260B8C">
        <w:rPr>
          <w:sz w:val="24"/>
          <w:szCs w:val="24"/>
        </w:rPr>
        <w:t>PMS</w:t>
      </w:r>
      <w:r w:rsidR="00465F82" w:rsidRPr="00260B8C">
        <w:rPr>
          <w:sz w:val="24"/>
          <w:szCs w:val="24"/>
        </w:rPr>
        <w:t xml:space="preserve"> vypracovává na základě požadavků OČTŘ, jsou pro další postup v trestním řízení často zásadní</w:t>
      </w:r>
      <w:r w:rsidR="0069005A" w:rsidRPr="00260B8C">
        <w:rPr>
          <w:sz w:val="24"/>
          <w:szCs w:val="24"/>
        </w:rPr>
        <w:t>,</w:t>
      </w:r>
      <w:r w:rsidR="00465F82" w:rsidRPr="00260B8C">
        <w:rPr>
          <w:sz w:val="24"/>
          <w:szCs w:val="24"/>
        </w:rPr>
        <w:t xml:space="preserve"> </w:t>
      </w:r>
      <w:r w:rsidRPr="00260B8C">
        <w:rPr>
          <w:sz w:val="24"/>
          <w:szCs w:val="24"/>
        </w:rPr>
        <w:t>spektrum informací, které zpráva probačního úředníka může obsahovat, je rozmanité (m</w:t>
      </w:r>
      <w:r w:rsidR="0069005A" w:rsidRPr="00260B8C">
        <w:rPr>
          <w:sz w:val="24"/>
          <w:szCs w:val="24"/>
        </w:rPr>
        <w:t>ohou</w:t>
      </w:r>
      <w:r w:rsidRPr="00260B8C">
        <w:rPr>
          <w:sz w:val="24"/>
          <w:szCs w:val="24"/>
        </w:rPr>
        <w:t xml:space="preserve"> se t</w:t>
      </w:r>
      <w:r w:rsidR="00465F82" w:rsidRPr="00260B8C">
        <w:rPr>
          <w:sz w:val="24"/>
          <w:szCs w:val="24"/>
        </w:rPr>
        <w:t>ýkat např. poměrů pachatele, jeho postoje k výkonu určitého trestu atd.</w:t>
      </w:r>
      <w:r w:rsidRPr="00260B8C">
        <w:rPr>
          <w:sz w:val="24"/>
          <w:szCs w:val="24"/>
        </w:rPr>
        <w:t>)</w:t>
      </w:r>
      <w:r w:rsidR="00465F82" w:rsidRPr="00260B8C">
        <w:rPr>
          <w:sz w:val="24"/>
          <w:szCs w:val="24"/>
        </w:rPr>
        <w:t xml:space="preserve">. </w:t>
      </w:r>
      <w:r w:rsidRPr="00260B8C">
        <w:rPr>
          <w:sz w:val="24"/>
          <w:szCs w:val="24"/>
        </w:rPr>
        <w:t>Ovšem striktně na základě gramatického výkladu zákona o Probační a mediační službě by měla být PMS zapojována až po zahájení trestního stíhání</w:t>
      </w:r>
      <w:r w:rsidR="0069005A" w:rsidRPr="00260B8C">
        <w:rPr>
          <w:sz w:val="24"/>
          <w:szCs w:val="24"/>
        </w:rPr>
        <w:t>,</w:t>
      </w:r>
      <w:r w:rsidRPr="00260B8C">
        <w:rPr>
          <w:sz w:val="24"/>
          <w:szCs w:val="24"/>
        </w:rPr>
        <w:t xml:space="preserve"> </w:t>
      </w:r>
      <w:r w:rsidR="002E3BA2" w:rsidRPr="00260B8C">
        <w:rPr>
          <w:sz w:val="24"/>
          <w:szCs w:val="24"/>
        </w:rPr>
        <w:t>což </w:t>
      </w:r>
      <w:r w:rsidR="0069005A" w:rsidRPr="00260B8C">
        <w:rPr>
          <w:sz w:val="24"/>
          <w:szCs w:val="24"/>
        </w:rPr>
        <w:t xml:space="preserve">limituje možnosti </w:t>
      </w:r>
      <w:r w:rsidRPr="00260B8C">
        <w:rPr>
          <w:sz w:val="24"/>
          <w:szCs w:val="24"/>
        </w:rPr>
        <w:t>využ</w:t>
      </w:r>
      <w:r w:rsidR="0069005A" w:rsidRPr="00260B8C">
        <w:rPr>
          <w:sz w:val="24"/>
          <w:szCs w:val="24"/>
        </w:rPr>
        <w:t>ít</w:t>
      </w:r>
      <w:r w:rsidRPr="00260B8C">
        <w:rPr>
          <w:sz w:val="24"/>
          <w:szCs w:val="24"/>
        </w:rPr>
        <w:t xml:space="preserve"> poznatků PMS</w:t>
      </w:r>
      <w:r w:rsidR="0069005A" w:rsidRPr="00260B8C">
        <w:rPr>
          <w:sz w:val="24"/>
          <w:szCs w:val="24"/>
        </w:rPr>
        <w:t xml:space="preserve"> pro účely trestního řízení</w:t>
      </w:r>
      <w:r w:rsidRPr="00260B8C">
        <w:rPr>
          <w:sz w:val="24"/>
          <w:szCs w:val="24"/>
        </w:rPr>
        <w:t xml:space="preserve">. </w:t>
      </w:r>
      <w:r w:rsidR="00F03359" w:rsidRPr="00260B8C">
        <w:rPr>
          <w:sz w:val="24"/>
          <w:szCs w:val="24"/>
        </w:rPr>
        <w:t xml:space="preserve">Na druhé straně, </w:t>
      </w:r>
      <w:r w:rsidR="00061E8B" w:rsidRPr="00260B8C">
        <w:rPr>
          <w:sz w:val="24"/>
          <w:szCs w:val="24"/>
        </w:rPr>
        <w:t xml:space="preserve">jak </w:t>
      </w:r>
      <w:r w:rsidR="00F03359" w:rsidRPr="00260B8C">
        <w:rPr>
          <w:sz w:val="24"/>
          <w:szCs w:val="24"/>
        </w:rPr>
        <w:t>již bylo uvedeno výše, § 4 zákona o Probační a</w:t>
      </w:r>
      <w:r w:rsidR="008811D4">
        <w:rPr>
          <w:sz w:val="24"/>
          <w:szCs w:val="24"/>
        </w:rPr>
        <w:t> </w:t>
      </w:r>
      <w:r w:rsidR="00F03359" w:rsidRPr="00260B8C">
        <w:rPr>
          <w:sz w:val="24"/>
          <w:szCs w:val="24"/>
        </w:rPr>
        <w:t xml:space="preserve">mediační službě </w:t>
      </w:r>
      <w:r w:rsidR="0069005A" w:rsidRPr="00260B8C">
        <w:rPr>
          <w:sz w:val="24"/>
          <w:szCs w:val="24"/>
        </w:rPr>
        <w:t>za</w:t>
      </w:r>
      <w:r w:rsidR="00F03359" w:rsidRPr="00260B8C">
        <w:rPr>
          <w:sz w:val="24"/>
          <w:szCs w:val="24"/>
        </w:rPr>
        <w:t xml:space="preserve"> jeden z cílů činnosti PMS </w:t>
      </w:r>
      <w:r w:rsidR="0069005A" w:rsidRPr="00260B8C">
        <w:rPr>
          <w:sz w:val="24"/>
          <w:szCs w:val="24"/>
        </w:rPr>
        <w:t xml:space="preserve">označuje </w:t>
      </w:r>
      <w:r w:rsidR="00F03359" w:rsidRPr="00260B8C">
        <w:rPr>
          <w:sz w:val="24"/>
          <w:szCs w:val="24"/>
        </w:rPr>
        <w:t xml:space="preserve">vytváření předpokladů k tomu, aby věc mohla být ve vhodných případech projednána v některém ze zvláštních druhů trestního řízení. Ze smyslu zákona </w:t>
      </w:r>
      <w:r w:rsidR="0069005A" w:rsidRPr="00260B8C">
        <w:rPr>
          <w:sz w:val="24"/>
          <w:szCs w:val="24"/>
        </w:rPr>
        <w:t xml:space="preserve">lze tedy </w:t>
      </w:r>
      <w:r w:rsidR="00F03359" w:rsidRPr="00260B8C">
        <w:rPr>
          <w:sz w:val="24"/>
          <w:szCs w:val="24"/>
        </w:rPr>
        <w:t xml:space="preserve">dovodit, že je možné Probační a mediační službu </w:t>
      </w:r>
      <w:r w:rsidR="00986C20" w:rsidRPr="00260B8C">
        <w:rPr>
          <w:sz w:val="24"/>
          <w:szCs w:val="24"/>
        </w:rPr>
        <w:t xml:space="preserve">pověřit </w:t>
      </w:r>
      <w:r w:rsidR="008811D4" w:rsidRPr="00260B8C">
        <w:rPr>
          <w:sz w:val="24"/>
          <w:szCs w:val="24"/>
        </w:rPr>
        <w:t>činnost</w:t>
      </w:r>
      <w:r w:rsidR="008811D4">
        <w:rPr>
          <w:sz w:val="24"/>
          <w:szCs w:val="24"/>
        </w:rPr>
        <w:t>í</w:t>
      </w:r>
      <w:r w:rsidR="008811D4" w:rsidRPr="00260B8C">
        <w:rPr>
          <w:sz w:val="24"/>
          <w:szCs w:val="24"/>
        </w:rPr>
        <w:t xml:space="preserve"> </w:t>
      </w:r>
      <w:r w:rsidR="00F03359" w:rsidRPr="00260B8C">
        <w:rPr>
          <w:sz w:val="24"/>
          <w:szCs w:val="24"/>
        </w:rPr>
        <w:t xml:space="preserve">i v rámci zkráceného přípravného řízení, tj. ve vztahu k podezřelému. </w:t>
      </w:r>
      <w:r w:rsidR="00EF5779" w:rsidRPr="00260B8C">
        <w:rPr>
          <w:sz w:val="24"/>
          <w:szCs w:val="24"/>
        </w:rPr>
        <w:t>Využití prvků probace ve vztahu k podezřelému již dnes přední odborníci na trestní právo</w:t>
      </w:r>
      <w:r w:rsidR="00986C20" w:rsidRPr="00260B8C">
        <w:rPr>
          <w:sz w:val="24"/>
          <w:szCs w:val="24"/>
        </w:rPr>
        <w:t xml:space="preserve"> připouští </w:t>
      </w:r>
      <w:r w:rsidR="00EF5779" w:rsidRPr="00260B8C">
        <w:rPr>
          <w:sz w:val="24"/>
          <w:szCs w:val="24"/>
        </w:rPr>
        <w:t>i v rámci zkráceného přípravného řízení</w:t>
      </w:r>
      <w:r w:rsidR="00EF5779" w:rsidRPr="00260B8C">
        <w:rPr>
          <w:rStyle w:val="Znakapoznpodarou"/>
          <w:sz w:val="24"/>
          <w:szCs w:val="24"/>
        </w:rPr>
        <w:footnoteReference w:id="19"/>
      </w:r>
      <w:r w:rsidR="00EF5779" w:rsidRPr="00260B8C">
        <w:rPr>
          <w:sz w:val="24"/>
          <w:szCs w:val="24"/>
        </w:rPr>
        <w:t>.</w:t>
      </w:r>
    </w:p>
    <w:p w14:paraId="2FFE75E0" w14:textId="04287BFA" w:rsidR="00EF5779" w:rsidRPr="00260B8C" w:rsidRDefault="0069005A" w:rsidP="00EA3B99">
      <w:pPr>
        <w:spacing w:before="120" w:after="0" w:line="240" w:lineRule="auto"/>
        <w:jc w:val="both"/>
        <w:rPr>
          <w:sz w:val="24"/>
          <w:szCs w:val="24"/>
        </w:rPr>
      </w:pPr>
      <w:r w:rsidRPr="00260B8C">
        <w:rPr>
          <w:sz w:val="24"/>
          <w:szCs w:val="24"/>
        </w:rPr>
        <w:t xml:space="preserve">Protože však </w:t>
      </w:r>
      <w:r w:rsidR="00F03359" w:rsidRPr="00260B8C">
        <w:rPr>
          <w:sz w:val="24"/>
          <w:szCs w:val="24"/>
        </w:rPr>
        <w:t>zákon výslovně možnost zapojení PMS ve fázi před zahájením trestního stíhání neupravuje,</w:t>
      </w:r>
      <w:r w:rsidRPr="00260B8C">
        <w:rPr>
          <w:sz w:val="24"/>
          <w:szCs w:val="24"/>
        </w:rPr>
        <w:t xml:space="preserve"> není tato úprava v praxi bezproblémově aplikována</w:t>
      </w:r>
      <w:r w:rsidR="00F03359" w:rsidRPr="00260B8C">
        <w:rPr>
          <w:sz w:val="24"/>
          <w:szCs w:val="24"/>
        </w:rPr>
        <w:t xml:space="preserve">. Přitom jsou zprávy probačních úředníků často nenahraditelným zdrojem informací pro OČTŘ a </w:t>
      </w:r>
      <w:r w:rsidR="002D1571" w:rsidRPr="00260B8C">
        <w:rPr>
          <w:sz w:val="24"/>
          <w:szCs w:val="24"/>
        </w:rPr>
        <w:t xml:space="preserve">stále častěji </w:t>
      </w:r>
      <w:r w:rsidR="002E3BA2" w:rsidRPr="00260B8C">
        <w:rPr>
          <w:sz w:val="24"/>
          <w:szCs w:val="24"/>
        </w:rPr>
        <w:t>se </w:t>
      </w:r>
      <w:r w:rsidR="002D1571" w:rsidRPr="00260B8C">
        <w:rPr>
          <w:sz w:val="24"/>
          <w:szCs w:val="24"/>
        </w:rPr>
        <w:t>objevují případy, kdy by bylo vhodné</w:t>
      </w:r>
      <w:r w:rsidR="00465F82" w:rsidRPr="00260B8C">
        <w:rPr>
          <w:sz w:val="24"/>
          <w:szCs w:val="24"/>
        </w:rPr>
        <w:t xml:space="preserve"> </w:t>
      </w:r>
      <w:r w:rsidR="00F03359" w:rsidRPr="00260B8C">
        <w:rPr>
          <w:sz w:val="24"/>
          <w:szCs w:val="24"/>
        </w:rPr>
        <w:t xml:space="preserve">PMS </w:t>
      </w:r>
      <w:r w:rsidR="002D1571" w:rsidRPr="00260B8C">
        <w:rPr>
          <w:sz w:val="24"/>
          <w:szCs w:val="24"/>
        </w:rPr>
        <w:t xml:space="preserve">zapojit do činnosti </w:t>
      </w:r>
      <w:r w:rsidR="004C61B1" w:rsidRPr="00260B8C">
        <w:rPr>
          <w:sz w:val="24"/>
          <w:szCs w:val="24"/>
        </w:rPr>
        <w:t>již v rané fázi</w:t>
      </w:r>
      <w:r w:rsidRPr="00260B8C">
        <w:rPr>
          <w:sz w:val="24"/>
          <w:szCs w:val="24"/>
        </w:rPr>
        <w:t xml:space="preserve"> trestního řízení</w:t>
      </w:r>
      <w:r w:rsidR="004C61B1" w:rsidRPr="00260B8C">
        <w:rPr>
          <w:sz w:val="24"/>
          <w:szCs w:val="24"/>
        </w:rPr>
        <w:t xml:space="preserve">. </w:t>
      </w:r>
      <w:r w:rsidR="00A72EC9" w:rsidRPr="00260B8C">
        <w:rPr>
          <w:sz w:val="24"/>
          <w:szCs w:val="24"/>
        </w:rPr>
        <w:t xml:space="preserve">Jedná se </w:t>
      </w:r>
      <w:r w:rsidR="00EF5779" w:rsidRPr="00260B8C">
        <w:rPr>
          <w:sz w:val="24"/>
          <w:szCs w:val="24"/>
        </w:rPr>
        <w:t xml:space="preserve">právě </w:t>
      </w:r>
      <w:r w:rsidR="00A72EC9" w:rsidRPr="00260B8C">
        <w:rPr>
          <w:sz w:val="24"/>
          <w:szCs w:val="24"/>
        </w:rPr>
        <w:t>o případy řešené v rámci zkráceného přípravnéh</w:t>
      </w:r>
      <w:r w:rsidR="004C61B1" w:rsidRPr="00260B8C">
        <w:rPr>
          <w:sz w:val="24"/>
          <w:szCs w:val="24"/>
        </w:rPr>
        <w:t>o řízení, kde se klade důraz na </w:t>
      </w:r>
      <w:r w:rsidR="00A72EC9" w:rsidRPr="00260B8C">
        <w:rPr>
          <w:sz w:val="24"/>
          <w:szCs w:val="24"/>
        </w:rPr>
        <w:t>rychlost řízení</w:t>
      </w:r>
      <w:r w:rsidR="00465F82" w:rsidRPr="00260B8C">
        <w:rPr>
          <w:sz w:val="24"/>
          <w:szCs w:val="24"/>
        </w:rPr>
        <w:t xml:space="preserve">, případně zahájení včasné mediace nebo včasné přípravy </w:t>
      </w:r>
      <w:r w:rsidR="00986C20" w:rsidRPr="00260B8C">
        <w:rPr>
          <w:sz w:val="24"/>
          <w:szCs w:val="24"/>
        </w:rPr>
        <w:t>podkladů důležitých pro </w:t>
      </w:r>
      <w:r w:rsidR="00465F82" w:rsidRPr="00260B8C">
        <w:rPr>
          <w:sz w:val="24"/>
          <w:szCs w:val="24"/>
        </w:rPr>
        <w:t xml:space="preserve">následné rozhodnutí </w:t>
      </w:r>
      <w:r w:rsidR="00D66C18">
        <w:rPr>
          <w:sz w:val="24"/>
          <w:szCs w:val="24"/>
        </w:rPr>
        <w:t xml:space="preserve">státního zástupce nebo </w:t>
      </w:r>
      <w:r w:rsidR="00465F82" w:rsidRPr="00260B8C">
        <w:rPr>
          <w:sz w:val="24"/>
          <w:szCs w:val="24"/>
        </w:rPr>
        <w:t xml:space="preserve">soudu. </w:t>
      </w:r>
    </w:p>
    <w:p w14:paraId="4FFCDD27" w14:textId="3732A34C" w:rsidR="0074196C" w:rsidRPr="00260B8C" w:rsidRDefault="00423E01" w:rsidP="00EA3B99">
      <w:pPr>
        <w:spacing w:before="120" w:after="0" w:line="240" w:lineRule="auto"/>
        <w:jc w:val="both"/>
        <w:rPr>
          <w:sz w:val="24"/>
          <w:szCs w:val="24"/>
        </w:rPr>
      </w:pPr>
      <w:r w:rsidRPr="00260B8C">
        <w:rPr>
          <w:sz w:val="24"/>
          <w:szCs w:val="24"/>
        </w:rPr>
        <w:t xml:space="preserve">Dle aktuální právní úpravy je </w:t>
      </w:r>
      <w:r w:rsidR="0074196C" w:rsidRPr="00260B8C">
        <w:rPr>
          <w:sz w:val="24"/>
          <w:szCs w:val="24"/>
        </w:rPr>
        <w:t xml:space="preserve">např. </w:t>
      </w:r>
      <w:r w:rsidR="004F050E" w:rsidRPr="00260B8C">
        <w:rPr>
          <w:sz w:val="24"/>
          <w:szCs w:val="24"/>
        </w:rPr>
        <w:t>v případě podmín</w:t>
      </w:r>
      <w:r w:rsidR="0074196C" w:rsidRPr="00260B8C">
        <w:rPr>
          <w:sz w:val="24"/>
          <w:szCs w:val="24"/>
        </w:rPr>
        <w:t>ěného odložení podání návrhu na </w:t>
      </w:r>
      <w:r w:rsidR="004F050E" w:rsidRPr="00260B8C">
        <w:rPr>
          <w:sz w:val="24"/>
          <w:szCs w:val="24"/>
        </w:rPr>
        <w:t>potrestání (§ 179g a násl. trestního řádu) připuštěno, aby v rámci zkušební doby byl</w:t>
      </w:r>
      <w:r w:rsidR="0069005A" w:rsidRPr="00260B8C">
        <w:rPr>
          <w:sz w:val="24"/>
          <w:szCs w:val="24"/>
        </w:rPr>
        <w:t>a</w:t>
      </w:r>
      <w:r w:rsidR="004F050E" w:rsidRPr="00260B8C">
        <w:rPr>
          <w:sz w:val="24"/>
          <w:szCs w:val="24"/>
        </w:rPr>
        <w:t xml:space="preserve"> podezřelému uložen</w:t>
      </w:r>
      <w:r w:rsidR="0069005A" w:rsidRPr="00260B8C">
        <w:rPr>
          <w:sz w:val="24"/>
          <w:szCs w:val="24"/>
        </w:rPr>
        <w:t>a</w:t>
      </w:r>
      <w:r w:rsidR="004F050E" w:rsidRPr="00260B8C">
        <w:rPr>
          <w:sz w:val="24"/>
          <w:szCs w:val="24"/>
        </w:rPr>
        <w:t xml:space="preserve"> </w:t>
      </w:r>
      <w:r w:rsidR="00D66C18" w:rsidRPr="00260B8C">
        <w:rPr>
          <w:sz w:val="24"/>
          <w:szCs w:val="24"/>
        </w:rPr>
        <w:t>přiměřen</w:t>
      </w:r>
      <w:r w:rsidR="00D66C18">
        <w:rPr>
          <w:sz w:val="24"/>
          <w:szCs w:val="24"/>
        </w:rPr>
        <w:t>á</w:t>
      </w:r>
      <w:r w:rsidR="00D66C18" w:rsidRPr="00260B8C">
        <w:rPr>
          <w:sz w:val="24"/>
          <w:szCs w:val="24"/>
        </w:rPr>
        <w:t xml:space="preserve"> </w:t>
      </w:r>
      <w:r w:rsidR="004F050E" w:rsidRPr="00260B8C">
        <w:rPr>
          <w:sz w:val="24"/>
          <w:szCs w:val="24"/>
        </w:rPr>
        <w:t xml:space="preserve">omezení a přiměřené povinnosti (§ 179g odst. 6 trestního řádu), </w:t>
      </w:r>
      <w:r w:rsidR="006105C7" w:rsidRPr="00260B8C">
        <w:rPr>
          <w:sz w:val="24"/>
          <w:szCs w:val="24"/>
        </w:rPr>
        <w:t>jejichž</w:t>
      </w:r>
      <w:r w:rsidR="004F050E" w:rsidRPr="00260B8C">
        <w:rPr>
          <w:sz w:val="24"/>
          <w:szCs w:val="24"/>
        </w:rPr>
        <w:t xml:space="preserve"> kontrolou </w:t>
      </w:r>
      <w:r w:rsidR="00FF67C3" w:rsidRPr="00260B8C">
        <w:rPr>
          <w:sz w:val="24"/>
          <w:szCs w:val="24"/>
        </w:rPr>
        <w:t xml:space="preserve">dle </w:t>
      </w:r>
      <w:r w:rsidR="00693828" w:rsidRPr="00260B8C">
        <w:rPr>
          <w:sz w:val="24"/>
          <w:szCs w:val="24"/>
        </w:rPr>
        <w:t>výkladu</w:t>
      </w:r>
      <w:r w:rsidR="002E3BA2" w:rsidRPr="00260B8C">
        <w:rPr>
          <w:sz w:val="24"/>
          <w:szCs w:val="24"/>
        </w:rPr>
        <w:t xml:space="preserve"> </w:t>
      </w:r>
      <w:r w:rsidR="00693828" w:rsidRPr="00260B8C">
        <w:rPr>
          <w:sz w:val="24"/>
          <w:szCs w:val="24"/>
        </w:rPr>
        <w:t xml:space="preserve">odborné </w:t>
      </w:r>
      <w:r w:rsidR="00FF67C3" w:rsidRPr="00260B8C">
        <w:rPr>
          <w:sz w:val="24"/>
          <w:szCs w:val="24"/>
        </w:rPr>
        <w:t>literatury může být</w:t>
      </w:r>
      <w:r w:rsidR="004F050E" w:rsidRPr="00260B8C">
        <w:rPr>
          <w:sz w:val="24"/>
          <w:szCs w:val="24"/>
        </w:rPr>
        <w:t xml:space="preserve"> pověřena</w:t>
      </w:r>
      <w:r w:rsidR="002E3BA2" w:rsidRPr="00260B8C">
        <w:rPr>
          <w:sz w:val="24"/>
          <w:szCs w:val="24"/>
        </w:rPr>
        <w:t xml:space="preserve"> Probační a </w:t>
      </w:r>
      <w:r w:rsidR="004F050E" w:rsidRPr="00260B8C">
        <w:rPr>
          <w:sz w:val="24"/>
          <w:szCs w:val="24"/>
        </w:rPr>
        <w:t>mediační služba,</w:t>
      </w:r>
      <w:r w:rsidRPr="00260B8C">
        <w:rPr>
          <w:sz w:val="24"/>
          <w:szCs w:val="24"/>
        </w:rPr>
        <w:t xml:space="preserve"> ovšem předchozí zapojení </w:t>
      </w:r>
      <w:r w:rsidR="00FF67C3" w:rsidRPr="00260B8C">
        <w:rPr>
          <w:sz w:val="24"/>
          <w:szCs w:val="24"/>
        </w:rPr>
        <w:t>PMS</w:t>
      </w:r>
      <w:r w:rsidR="00986C20" w:rsidRPr="00260B8C">
        <w:rPr>
          <w:sz w:val="24"/>
          <w:szCs w:val="24"/>
        </w:rPr>
        <w:t>,</w:t>
      </w:r>
      <w:r w:rsidRPr="00260B8C">
        <w:rPr>
          <w:sz w:val="24"/>
          <w:szCs w:val="24"/>
        </w:rPr>
        <w:t xml:space="preserve"> např.</w:t>
      </w:r>
      <w:r w:rsidR="002E3BA2" w:rsidRPr="00260B8C">
        <w:rPr>
          <w:sz w:val="24"/>
          <w:szCs w:val="24"/>
        </w:rPr>
        <w:t xml:space="preserve"> pokud jde o zprávu týkající se </w:t>
      </w:r>
      <w:r w:rsidRPr="00260B8C">
        <w:rPr>
          <w:sz w:val="24"/>
          <w:szCs w:val="24"/>
        </w:rPr>
        <w:t>vhodnosti uložení omezení či povinnosti</w:t>
      </w:r>
      <w:r w:rsidR="00986C20" w:rsidRPr="00260B8C">
        <w:rPr>
          <w:sz w:val="24"/>
          <w:szCs w:val="24"/>
        </w:rPr>
        <w:t>,</w:t>
      </w:r>
      <w:r w:rsidRPr="00260B8C">
        <w:rPr>
          <w:sz w:val="24"/>
          <w:szCs w:val="24"/>
        </w:rPr>
        <w:t xml:space="preserve"> výslovnou oporu v zákoně nemá. Také </w:t>
      </w:r>
      <w:r w:rsidR="0074196C" w:rsidRPr="00260B8C">
        <w:rPr>
          <w:sz w:val="24"/>
          <w:szCs w:val="24"/>
        </w:rPr>
        <w:t>absentuje</w:t>
      </w:r>
      <w:r w:rsidRPr="00260B8C">
        <w:rPr>
          <w:sz w:val="24"/>
          <w:szCs w:val="24"/>
        </w:rPr>
        <w:t xml:space="preserve"> výslovné zmocnění Probační a mediační služby vypracovat zprávu o </w:t>
      </w:r>
      <w:r w:rsidR="00693828" w:rsidRPr="00260B8C">
        <w:rPr>
          <w:sz w:val="24"/>
          <w:szCs w:val="24"/>
        </w:rPr>
        <w:t>osobě, p</w:t>
      </w:r>
      <w:r w:rsidR="002E3BA2" w:rsidRPr="00260B8C">
        <w:rPr>
          <w:sz w:val="24"/>
          <w:szCs w:val="24"/>
        </w:rPr>
        <w:t>roti které se </w:t>
      </w:r>
      <w:r w:rsidR="00693828" w:rsidRPr="00260B8C">
        <w:rPr>
          <w:sz w:val="24"/>
          <w:szCs w:val="24"/>
        </w:rPr>
        <w:t xml:space="preserve">řízení vede, </w:t>
      </w:r>
      <w:r w:rsidRPr="00260B8C">
        <w:rPr>
          <w:sz w:val="24"/>
          <w:szCs w:val="24"/>
        </w:rPr>
        <w:t xml:space="preserve">dříve, než </w:t>
      </w:r>
      <w:r w:rsidR="0074196C" w:rsidRPr="00260B8C">
        <w:rPr>
          <w:sz w:val="24"/>
          <w:szCs w:val="24"/>
        </w:rPr>
        <w:t>má status obviněného</w:t>
      </w:r>
      <w:r w:rsidRPr="00260B8C">
        <w:rPr>
          <w:sz w:val="24"/>
          <w:szCs w:val="24"/>
        </w:rPr>
        <w:t xml:space="preserve">, což je často na úkor rychlosti řízení. </w:t>
      </w:r>
      <w:r w:rsidR="00E546B1" w:rsidRPr="00260B8C">
        <w:rPr>
          <w:sz w:val="24"/>
          <w:szCs w:val="24"/>
        </w:rPr>
        <w:t>U tohoto institutu je potřebné zdůraznit nezastupitelnou rol</w:t>
      </w:r>
      <w:r w:rsidR="00693828" w:rsidRPr="00260B8C">
        <w:rPr>
          <w:sz w:val="24"/>
          <w:szCs w:val="24"/>
        </w:rPr>
        <w:t>i</w:t>
      </w:r>
      <w:r w:rsidR="00E546B1" w:rsidRPr="00260B8C">
        <w:rPr>
          <w:sz w:val="24"/>
          <w:szCs w:val="24"/>
        </w:rPr>
        <w:t xml:space="preserve"> PMS i vzhledem k podmínkám, které zákon stanov</w:t>
      </w:r>
      <w:r w:rsidR="00693828" w:rsidRPr="00260B8C">
        <w:rPr>
          <w:sz w:val="24"/>
          <w:szCs w:val="24"/>
        </w:rPr>
        <w:t>í</w:t>
      </w:r>
      <w:r w:rsidR="00E546B1" w:rsidRPr="00260B8C">
        <w:rPr>
          <w:sz w:val="24"/>
          <w:szCs w:val="24"/>
        </w:rPr>
        <w:t xml:space="preserve"> pro možnost </w:t>
      </w:r>
      <w:r w:rsidR="00693828" w:rsidRPr="00260B8C">
        <w:rPr>
          <w:sz w:val="24"/>
          <w:szCs w:val="24"/>
        </w:rPr>
        <w:t xml:space="preserve">jeho </w:t>
      </w:r>
      <w:r w:rsidR="00E546B1" w:rsidRPr="00260B8C">
        <w:rPr>
          <w:sz w:val="24"/>
          <w:szCs w:val="24"/>
        </w:rPr>
        <w:t>využití, tj. podmín</w:t>
      </w:r>
      <w:r w:rsidR="00693828" w:rsidRPr="00260B8C">
        <w:rPr>
          <w:sz w:val="24"/>
          <w:szCs w:val="24"/>
        </w:rPr>
        <w:t>ce</w:t>
      </w:r>
      <w:r w:rsidR="00E546B1" w:rsidRPr="00260B8C">
        <w:rPr>
          <w:sz w:val="24"/>
          <w:szCs w:val="24"/>
        </w:rPr>
        <w:t xml:space="preserve"> náhrady škody</w:t>
      </w:r>
      <w:r w:rsidR="00693828" w:rsidRPr="00260B8C">
        <w:rPr>
          <w:sz w:val="24"/>
          <w:szCs w:val="24"/>
        </w:rPr>
        <w:t xml:space="preserve"> nebo újmy či </w:t>
      </w:r>
      <w:r w:rsidR="00986C20" w:rsidRPr="00260B8C">
        <w:rPr>
          <w:sz w:val="24"/>
          <w:szCs w:val="24"/>
        </w:rPr>
        <w:t xml:space="preserve">vydání </w:t>
      </w:r>
      <w:r w:rsidR="00986C20" w:rsidRPr="00260B8C">
        <w:rPr>
          <w:sz w:val="24"/>
          <w:szCs w:val="24"/>
        </w:rPr>
        <w:lastRenderedPageBreak/>
        <w:t>bezdůvodného obohacení a </w:t>
      </w:r>
      <w:r w:rsidR="00E546B1" w:rsidRPr="00260B8C">
        <w:rPr>
          <w:sz w:val="24"/>
          <w:szCs w:val="24"/>
        </w:rPr>
        <w:t>souhlasu podezřelého</w:t>
      </w:r>
      <w:r w:rsidR="00986C20" w:rsidRPr="00260B8C">
        <w:rPr>
          <w:sz w:val="24"/>
          <w:szCs w:val="24"/>
        </w:rPr>
        <w:t xml:space="preserve"> [§ 179g odst. 1 písm. b) až d) trestního řádu]</w:t>
      </w:r>
      <w:r w:rsidR="00E546B1" w:rsidRPr="00260B8C">
        <w:rPr>
          <w:sz w:val="24"/>
          <w:szCs w:val="24"/>
        </w:rPr>
        <w:t xml:space="preserve">. </w:t>
      </w:r>
    </w:p>
    <w:p w14:paraId="32BD05A6" w14:textId="66805D90" w:rsidR="00986C20" w:rsidRPr="00260B8C" w:rsidRDefault="00410192" w:rsidP="00EA3B99">
      <w:pPr>
        <w:spacing w:before="120" w:after="0" w:line="240" w:lineRule="auto"/>
        <w:jc w:val="both"/>
        <w:rPr>
          <w:sz w:val="24"/>
          <w:szCs w:val="24"/>
        </w:rPr>
      </w:pPr>
      <w:r w:rsidRPr="00260B8C">
        <w:rPr>
          <w:sz w:val="24"/>
          <w:szCs w:val="24"/>
        </w:rPr>
        <w:t>Dalším příkladem, kdy se včasné zapojení Probační a mediační služby ukazuje v praxi jako vhodné i ve vztahu k podezřelému, je předjednání možnosti uložit trestním příkazem trest OPP. Názory na možnost pověř</w:t>
      </w:r>
      <w:r w:rsidR="00693828" w:rsidRPr="00260B8C">
        <w:rPr>
          <w:sz w:val="24"/>
          <w:szCs w:val="24"/>
        </w:rPr>
        <w:t>it</w:t>
      </w:r>
      <w:r w:rsidRPr="00260B8C">
        <w:rPr>
          <w:sz w:val="24"/>
          <w:szCs w:val="24"/>
        </w:rPr>
        <w:t xml:space="preserve"> Probační a mediační služb</w:t>
      </w:r>
      <w:r w:rsidR="00693828" w:rsidRPr="00260B8C">
        <w:rPr>
          <w:sz w:val="24"/>
          <w:szCs w:val="24"/>
        </w:rPr>
        <w:t>u</w:t>
      </w:r>
      <w:r w:rsidR="007611CB">
        <w:rPr>
          <w:sz w:val="24"/>
          <w:szCs w:val="24"/>
        </w:rPr>
        <w:t xml:space="preserve"> </w:t>
      </w:r>
      <w:r w:rsidRPr="00260B8C">
        <w:rPr>
          <w:sz w:val="24"/>
          <w:szCs w:val="24"/>
        </w:rPr>
        <w:t>vypracování</w:t>
      </w:r>
      <w:r w:rsidR="00693828" w:rsidRPr="00260B8C">
        <w:rPr>
          <w:sz w:val="24"/>
          <w:szCs w:val="24"/>
        </w:rPr>
        <w:t>m</w:t>
      </w:r>
      <w:r w:rsidRPr="00260B8C">
        <w:rPr>
          <w:sz w:val="24"/>
          <w:szCs w:val="24"/>
        </w:rPr>
        <w:t xml:space="preserve"> takové zprávy</w:t>
      </w:r>
      <w:r w:rsidR="002E3BA2" w:rsidRPr="00260B8C">
        <w:rPr>
          <w:sz w:val="24"/>
          <w:szCs w:val="24"/>
        </w:rPr>
        <w:t xml:space="preserve"> ve </w:t>
      </w:r>
      <w:r w:rsidR="00986C20" w:rsidRPr="00260B8C">
        <w:rPr>
          <w:sz w:val="24"/>
          <w:szCs w:val="24"/>
        </w:rPr>
        <w:t>fázi prověřování</w:t>
      </w:r>
      <w:r w:rsidRPr="00260B8C">
        <w:rPr>
          <w:sz w:val="24"/>
          <w:szCs w:val="24"/>
        </w:rPr>
        <w:t xml:space="preserve"> </w:t>
      </w:r>
      <w:r w:rsidR="00F83343" w:rsidRPr="00260B8C">
        <w:rPr>
          <w:sz w:val="24"/>
          <w:szCs w:val="24"/>
        </w:rPr>
        <w:t>jsou v praxi nejednotné</w:t>
      </w:r>
      <w:r w:rsidRPr="00260B8C">
        <w:rPr>
          <w:sz w:val="24"/>
          <w:szCs w:val="24"/>
        </w:rPr>
        <w:t>. Někteří státní zástupci</w:t>
      </w:r>
      <w:r w:rsidR="002E3BA2" w:rsidRPr="00260B8C">
        <w:rPr>
          <w:sz w:val="24"/>
          <w:szCs w:val="24"/>
        </w:rPr>
        <w:t xml:space="preserve"> </w:t>
      </w:r>
      <w:r w:rsidRPr="00260B8C">
        <w:rPr>
          <w:sz w:val="24"/>
          <w:szCs w:val="24"/>
        </w:rPr>
        <w:t>přistupují k vyžádání zprávy probačního úředníka důležité pro rozhodnutí soudu již v rámci zkráceného přípravného řízení, čím</w:t>
      </w:r>
      <w:r w:rsidR="00F83343" w:rsidRPr="00260B8C">
        <w:rPr>
          <w:sz w:val="24"/>
          <w:szCs w:val="24"/>
        </w:rPr>
        <w:t>ž</w:t>
      </w:r>
      <w:r w:rsidRPr="00260B8C">
        <w:rPr>
          <w:sz w:val="24"/>
          <w:szCs w:val="24"/>
        </w:rPr>
        <w:t xml:space="preserve"> </w:t>
      </w:r>
      <w:r w:rsidR="00F83343" w:rsidRPr="00260B8C">
        <w:rPr>
          <w:sz w:val="24"/>
          <w:szCs w:val="24"/>
        </w:rPr>
        <w:t>poskytují</w:t>
      </w:r>
      <w:r w:rsidRPr="00260B8C">
        <w:rPr>
          <w:sz w:val="24"/>
          <w:szCs w:val="24"/>
        </w:rPr>
        <w:t xml:space="preserve"> větší časový rámec </w:t>
      </w:r>
      <w:r w:rsidR="00F83343" w:rsidRPr="00260B8C">
        <w:rPr>
          <w:sz w:val="24"/>
          <w:szCs w:val="24"/>
        </w:rPr>
        <w:t xml:space="preserve">jak </w:t>
      </w:r>
      <w:r w:rsidR="002E3BA2" w:rsidRPr="00260B8C">
        <w:rPr>
          <w:sz w:val="24"/>
          <w:szCs w:val="24"/>
        </w:rPr>
        <w:t>probačnímu úředníkovi pro </w:t>
      </w:r>
      <w:r w:rsidRPr="00260B8C">
        <w:rPr>
          <w:sz w:val="24"/>
          <w:szCs w:val="24"/>
        </w:rPr>
        <w:t>vypracování samotné zprávy</w:t>
      </w:r>
      <w:r w:rsidR="00F83343" w:rsidRPr="00260B8C">
        <w:rPr>
          <w:sz w:val="24"/>
          <w:szCs w:val="24"/>
        </w:rPr>
        <w:t>, tak</w:t>
      </w:r>
      <w:r w:rsidRPr="00260B8C">
        <w:rPr>
          <w:sz w:val="24"/>
          <w:szCs w:val="24"/>
        </w:rPr>
        <w:t xml:space="preserve"> urychlují řízení před soudem</w:t>
      </w:r>
      <w:r w:rsidR="00693828" w:rsidRPr="00260B8C">
        <w:rPr>
          <w:sz w:val="24"/>
          <w:szCs w:val="24"/>
        </w:rPr>
        <w:t>, neboť</w:t>
      </w:r>
      <w:r w:rsidRPr="00260B8C">
        <w:rPr>
          <w:sz w:val="24"/>
          <w:szCs w:val="24"/>
        </w:rPr>
        <w:t xml:space="preserve"> bude-li mít soud k dispozici dostatek podkladů pro vydání rozhodnutí již na samém počátku, nebude se řízení prodlužovat jejich získáním. </w:t>
      </w:r>
      <w:r w:rsidR="00F83343" w:rsidRPr="00260B8C">
        <w:rPr>
          <w:sz w:val="24"/>
          <w:szCs w:val="24"/>
        </w:rPr>
        <w:t xml:space="preserve">Zde je nutné též uvést, že pověří-li státní zástupce </w:t>
      </w:r>
      <w:r w:rsidR="00FF67C3" w:rsidRPr="00260B8C">
        <w:rPr>
          <w:sz w:val="24"/>
          <w:szCs w:val="24"/>
        </w:rPr>
        <w:t>PMS</w:t>
      </w:r>
      <w:r w:rsidR="00F83343" w:rsidRPr="00260B8C">
        <w:rPr>
          <w:sz w:val="24"/>
          <w:szCs w:val="24"/>
        </w:rPr>
        <w:t xml:space="preserve"> zjišťováním poměrů</w:t>
      </w:r>
      <w:r w:rsidR="002E3BA2" w:rsidRPr="00260B8C">
        <w:rPr>
          <w:sz w:val="24"/>
          <w:szCs w:val="24"/>
        </w:rPr>
        <w:t xml:space="preserve"> </w:t>
      </w:r>
      <w:r w:rsidR="00693828" w:rsidRPr="00260B8C">
        <w:rPr>
          <w:sz w:val="24"/>
          <w:szCs w:val="24"/>
        </w:rPr>
        <w:t>podezřelého</w:t>
      </w:r>
      <w:r w:rsidR="00F83343" w:rsidRPr="00260B8C">
        <w:rPr>
          <w:sz w:val="24"/>
          <w:szCs w:val="24"/>
        </w:rPr>
        <w:t>, postoje po</w:t>
      </w:r>
      <w:r w:rsidR="00693828" w:rsidRPr="00260B8C">
        <w:rPr>
          <w:sz w:val="24"/>
          <w:szCs w:val="24"/>
        </w:rPr>
        <w:t>dezřelého</w:t>
      </w:r>
      <w:r w:rsidR="00F83343" w:rsidRPr="00260B8C">
        <w:rPr>
          <w:sz w:val="24"/>
          <w:szCs w:val="24"/>
        </w:rPr>
        <w:t xml:space="preserve"> k uložení trestu atd., </w:t>
      </w:r>
      <w:r w:rsidR="002E3BA2" w:rsidRPr="00260B8C">
        <w:rPr>
          <w:sz w:val="24"/>
          <w:szCs w:val="24"/>
        </w:rPr>
        <w:t>neznamená to </w:t>
      </w:r>
      <w:r w:rsidR="00F83343" w:rsidRPr="00260B8C">
        <w:rPr>
          <w:sz w:val="24"/>
          <w:szCs w:val="24"/>
        </w:rPr>
        <w:t>zároveň, že musí čekat na vypracování této zprávy a až po jejím obdržení může podat návrh na potrestání soudu. Státní zástupce v takovém případě podá příslušný návrh soud</w:t>
      </w:r>
      <w:r w:rsidR="00693828" w:rsidRPr="00260B8C">
        <w:rPr>
          <w:sz w:val="24"/>
          <w:szCs w:val="24"/>
        </w:rPr>
        <w:t>u</w:t>
      </w:r>
      <w:r w:rsidR="00FF67C3" w:rsidRPr="00260B8C">
        <w:rPr>
          <w:sz w:val="24"/>
          <w:szCs w:val="24"/>
        </w:rPr>
        <w:t xml:space="preserve">, přičemž by měl soud </w:t>
      </w:r>
      <w:r w:rsidR="00693828" w:rsidRPr="00260B8C">
        <w:rPr>
          <w:sz w:val="24"/>
          <w:szCs w:val="24"/>
        </w:rPr>
        <w:t xml:space="preserve">zároveň </w:t>
      </w:r>
      <w:r w:rsidR="00FF67C3" w:rsidRPr="00260B8C">
        <w:rPr>
          <w:sz w:val="24"/>
          <w:szCs w:val="24"/>
        </w:rPr>
        <w:t>informovat, že</w:t>
      </w:r>
      <w:r w:rsidR="00F83343" w:rsidRPr="00260B8C">
        <w:rPr>
          <w:sz w:val="24"/>
          <w:szCs w:val="24"/>
        </w:rPr>
        <w:t xml:space="preserve"> </w:t>
      </w:r>
      <w:r w:rsidR="00FF67C3" w:rsidRPr="00260B8C">
        <w:rPr>
          <w:sz w:val="24"/>
          <w:szCs w:val="24"/>
        </w:rPr>
        <w:t>již</w:t>
      </w:r>
      <w:r w:rsidR="00F83343" w:rsidRPr="00260B8C">
        <w:rPr>
          <w:sz w:val="24"/>
          <w:szCs w:val="24"/>
        </w:rPr>
        <w:t xml:space="preserve"> pověřil </w:t>
      </w:r>
      <w:r w:rsidR="00FF67C3" w:rsidRPr="00260B8C">
        <w:rPr>
          <w:sz w:val="24"/>
          <w:szCs w:val="24"/>
        </w:rPr>
        <w:t>PMS</w:t>
      </w:r>
      <w:r w:rsidR="00F83343" w:rsidRPr="00260B8C">
        <w:rPr>
          <w:sz w:val="24"/>
          <w:szCs w:val="24"/>
        </w:rPr>
        <w:t xml:space="preserve"> vypracováním </w:t>
      </w:r>
      <w:r w:rsidR="001D061E" w:rsidRPr="00260B8C">
        <w:rPr>
          <w:sz w:val="24"/>
          <w:szCs w:val="24"/>
        </w:rPr>
        <w:t xml:space="preserve">této </w:t>
      </w:r>
      <w:r w:rsidR="00F83343" w:rsidRPr="00260B8C">
        <w:rPr>
          <w:sz w:val="24"/>
          <w:szCs w:val="24"/>
        </w:rPr>
        <w:t>zprávy</w:t>
      </w:r>
      <w:r w:rsidR="001D061E" w:rsidRPr="00260B8C">
        <w:rPr>
          <w:sz w:val="24"/>
          <w:szCs w:val="24"/>
        </w:rPr>
        <w:t xml:space="preserve">. </w:t>
      </w:r>
      <w:r w:rsidR="00693828" w:rsidRPr="00260B8C">
        <w:rPr>
          <w:sz w:val="24"/>
          <w:szCs w:val="24"/>
        </w:rPr>
        <w:t>Vzhledem k tomu, že</w:t>
      </w:r>
      <w:r w:rsidR="00986C20" w:rsidRPr="00260B8C">
        <w:rPr>
          <w:sz w:val="24"/>
          <w:szCs w:val="24"/>
        </w:rPr>
        <w:t xml:space="preserve"> státní zástupce nebude mít zákonnou povinnost zprávu vyžádat a v případě jejího vyžádání vyčkat na její zpracování</w:t>
      </w:r>
      <w:r w:rsidR="00693828" w:rsidRPr="00260B8C">
        <w:rPr>
          <w:sz w:val="24"/>
          <w:szCs w:val="24"/>
        </w:rPr>
        <w:t>,</w:t>
      </w:r>
      <w:r w:rsidR="00986C20" w:rsidRPr="00260B8C">
        <w:rPr>
          <w:sz w:val="24"/>
          <w:szCs w:val="24"/>
        </w:rPr>
        <w:t xml:space="preserve"> nepředpoklád</w:t>
      </w:r>
      <w:r w:rsidR="00693828" w:rsidRPr="00260B8C">
        <w:rPr>
          <w:sz w:val="24"/>
          <w:szCs w:val="24"/>
        </w:rPr>
        <w:t>á se</w:t>
      </w:r>
      <w:r w:rsidR="00986C20" w:rsidRPr="00260B8C">
        <w:rPr>
          <w:sz w:val="24"/>
          <w:szCs w:val="24"/>
        </w:rPr>
        <w:t xml:space="preserve"> vznik průtahů v</w:t>
      </w:r>
      <w:r w:rsidR="00693828" w:rsidRPr="00260B8C">
        <w:rPr>
          <w:sz w:val="24"/>
          <w:szCs w:val="24"/>
        </w:rPr>
        <w:t xml:space="preserve"> přípravném </w:t>
      </w:r>
      <w:r w:rsidR="00986C20" w:rsidRPr="00260B8C">
        <w:rPr>
          <w:sz w:val="24"/>
          <w:szCs w:val="24"/>
        </w:rPr>
        <w:t>řízení</w:t>
      </w:r>
      <w:r w:rsidR="00D66C18">
        <w:rPr>
          <w:sz w:val="24"/>
          <w:szCs w:val="24"/>
        </w:rPr>
        <w:t xml:space="preserve"> nebo </w:t>
      </w:r>
      <w:r w:rsidR="00986C20" w:rsidRPr="00260B8C">
        <w:rPr>
          <w:sz w:val="24"/>
          <w:szCs w:val="24"/>
        </w:rPr>
        <w:t>jeho prodlužování.</w:t>
      </w:r>
      <w:r w:rsidR="002E3BA2" w:rsidRPr="00260B8C">
        <w:rPr>
          <w:sz w:val="24"/>
          <w:szCs w:val="24"/>
        </w:rPr>
        <w:t xml:space="preserve"> </w:t>
      </w:r>
      <w:r w:rsidR="00693828" w:rsidRPr="00260B8C">
        <w:rPr>
          <w:sz w:val="24"/>
          <w:szCs w:val="24"/>
        </w:rPr>
        <w:t>Naopak</w:t>
      </w:r>
      <w:r w:rsidR="00986C20" w:rsidRPr="00260B8C">
        <w:rPr>
          <w:sz w:val="24"/>
          <w:szCs w:val="24"/>
        </w:rPr>
        <w:t>, vyžádá-li</w:t>
      </w:r>
      <w:r w:rsidR="00D66C18">
        <w:rPr>
          <w:sz w:val="24"/>
          <w:szCs w:val="24"/>
        </w:rPr>
        <w:t xml:space="preserve"> si</w:t>
      </w:r>
      <w:r w:rsidR="00986C20" w:rsidRPr="00260B8C">
        <w:rPr>
          <w:sz w:val="24"/>
          <w:szCs w:val="24"/>
        </w:rPr>
        <w:t xml:space="preserve"> zprávu od probačního úředníka již státní zástupce, nebude docházet k prodlužování řízení </w:t>
      </w:r>
      <w:r w:rsidR="00693828" w:rsidRPr="00260B8C">
        <w:rPr>
          <w:sz w:val="24"/>
          <w:szCs w:val="24"/>
        </w:rPr>
        <w:t xml:space="preserve">před soudem - </w:t>
      </w:r>
      <w:r w:rsidR="00EF7CF5" w:rsidRPr="00260B8C">
        <w:rPr>
          <w:sz w:val="24"/>
          <w:szCs w:val="24"/>
        </w:rPr>
        <w:t xml:space="preserve">vyžádání zprávy probačního úředníka pokládá mnoho soudců za jednu z překážek ukládání trestu OPP trestním příkazem, </w:t>
      </w:r>
      <w:r w:rsidR="002E3BA2" w:rsidRPr="00260B8C">
        <w:rPr>
          <w:sz w:val="24"/>
          <w:szCs w:val="24"/>
        </w:rPr>
        <w:t>neboť se </w:t>
      </w:r>
      <w:r w:rsidR="00EF7CF5" w:rsidRPr="00260B8C">
        <w:rPr>
          <w:sz w:val="24"/>
          <w:szCs w:val="24"/>
        </w:rPr>
        <w:t xml:space="preserve">tím prodlužuje </w:t>
      </w:r>
      <w:r w:rsidR="00BD26E7" w:rsidRPr="00260B8C">
        <w:rPr>
          <w:sz w:val="24"/>
          <w:szCs w:val="24"/>
        </w:rPr>
        <w:t xml:space="preserve">soudní </w:t>
      </w:r>
      <w:r w:rsidR="00EF7CF5" w:rsidRPr="00260B8C">
        <w:rPr>
          <w:sz w:val="24"/>
          <w:szCs w:val="24"/>
        </w:rPr>
        <w:t xml:space="preserve">řízení. </w:t>
      </w:r>
    </w:p>
    <w:p w14:paraId="188E7B09" w14:textId="25628B18" w:rsidR="002A7BFF" w:rsidRPr="00260B8C" w:rsidRDefault="00BD26E7" w:rsidP="00EA3B99">
      <w:pPr>
        <w:spacing w:before="120" w:after="0" w:line="240" w:lineRule="auto"/>
        <w:jc w:val="both"/>
        <w:rPr>
          <w:sz w:val="24"/>
          <w:szCs w:val="24"/>
        </w:rPr>
      </w:pPr>
      <w:r w:rsidRPr="00260B8C">
        <w:rPr>
          <w:sz w:val="24"/>
          <w:szCs w:val="24"/>
        </w:rPr>
        <w:t xml:space="preserve">Vzhledem k uvedenému se jeví jako žádoucí </w:t>
      </w:r>
      <w:r w:rsidR="00FF67C3" w:rsidRPr="00260B8C">
        <w:rPr>
          <w:sz w:val="24"/>
          <w:szCs w:val="24"/>
        </w:rPr>
        <w:t xml:space="preserve">výslovně </w:t>
      </w:r>
      <w:r w:rsidR="00410192" w:rsidRPr="00260B8C">
        <w:rPr>
          <w:sz w:val="24"/>
          <w:szCs w:val="24"/>
        </w:rPr>
        <w:t>umožn</w:t>
      </w:r>
      <w:r w:rsidRPr="00260B8C">
        <w:rPr>
          <w:sz w:val="24"/>
          <w:szCs w:val="24"/>
        </w:rPr>
        <w:t>it</w:t>
      </w:r>
      <w:r w:rsidR="0074196C" w:rsidRPr="00260B8C">
        <w:rPr>
          <w:sz w:val="24"/>
          <w:szCs w:val="24"/>
        </w:rPr>
        <w:t xml:space="preserve"> vstup Probační a mediační služby do těch případů, kdy je </w:t>
      </w:r>
      <w:r w:rsidR="00410192" w:rsidRPr="00260B8C">
        <w:rPr>
          <w:sz w:val="24"/>
          <w:szCs w:val="24"/>
        </w:rPr>
        <w:t xml:space="preserve">vzhledem k okolnostem případu nebo vzhledem k zákonným podmínkám před rozhodnutím soudu nebo státního zástupce potřebné </w:t>
      </w:r>
      <w:r w:rsidR="002A7BFF" w:rsidRPr="00260B8C">
        <w:rPr>
          <w:sz w:val="24"/>
          <w:szCs w:val="24"/>
        </w:rPr>
        <w:t>vyžádat si</w:t>
      </w:r>
      <w:r w:rsidR="00410192" w:rsidRPr="00260B8C">
        <w:rPr>
          <w:sz w:val="24"/>
          <w:szCs w:val="24"/>
        </w:rPr>
        <w:t xml:space="preserve"> zprávu probačního úředníka</w:t>
      </w:r>
      <w:r w:rsidR="002A7BFF" w:rsidRPr="00260B8C">
        <w:rPr>
          <w:sz w:val="24"/>
          <w:szCs w:val="24"/>
        </w:rPr>
        <w:t xml:space="preserve"> co nejdříve,</w:t>
      </w:r>
      <w:r w:rsidR="00D66C18">
        <w:rPr>
          <w:sz w:val="24"/>
          <w:szCs w:val="24"/>
        </w:rPr>
        <w:t xml:space="preserve"> a to</w:t>
      </w:r>
      <w:r w:rsidR="002A7BFF" w:rsidRPr="00260B8C">
        <w:rPr>
          <w:sz w:val="24"/>
          <w:szCs w:val="24"/>
        </w:rPr>
        <w:t xml:space="preserve"> již před zahájením trestního stíhání</w:t>
      </w:r>
      <w:r w:rsidR="00410192" w:rsidRPr="00260B8C">
        <w:rPr>
          <w:sz w:val="24"/>
          <w:szCs w:val="24"/>
        </w:rPr>
        <w:t>.</w:t>
      </w:r>
      <w:r w:rsidR="002A7BFF" w:rsidRPr="00260B8C">
        <w:rPr>
          <w:sz w:val="24"/>
          <w:szCs w:val="24"/>
        </w:rPr>
        <w:t xml:space="preserve"> </w:t>
      </w:r>
      <w:r w:rsidR="00FC751E" w:rsidRPr="00260B8C">
        <w:rPr>
          <w:sz w:val="24"/>
          <w:szCs w:val="24"/>
        </w:rPr>
        <w:t>Vzhledem k </w:t>
      </w:r>
      <w:r w:rsidR="002E3BA2" w:rsidRPr="00260B8C">
        <w:rPr>
          <w:sz w:val="24"/>
          <w:szCs w:val="24"/>
        </w:rPr>
        <w:t>tomu, že ve </w:t>
      </w:r>
      <w:r w:rsidR="00FF13D4" w:rsidRPr="00260B8C">
        <w:rPr>
          <w:sz w:val="24"/>
          <w:szCs w:val="24"/>
        </w:rPr>
        <w:t>fáz</w:t>
      </w:r>
      <w:r w:rsidR="00FC751E" w:rsidRPr="00260B8C">
        <w:rPr>
          <w:sz w:val="24"/>
          <w:szCs w:val="24"/>
        </w:rPr>
        <w:t>i</w:t>
      </w:r>
      <w:r w:rsidR="002E3BA2" w:rsidRPr="00260B8C">
        <w:rPr>
          <w:sz w:val="24"/>
          <w:szCs w:val="24"/>
        </w:rPr>
        <w:t xml:space="preserve"> </w:t>
      </w:r>
      <w:r w:rsidR="00FC751E" w:rsidRPr="00260B8C">
        <w:rPr>
          <w:sz w:val="24"/>
          <w:szCs w:val="24"/>
        </w:rPr>
        <w:t>prověřování by</w:t>
      </w:r>
      <w:r w:rsidR="00FF13D4" w:rsidRPr="00260B8C">
        <w:rPr>
          <w:sz w:val="24"/>
          <w:szCs w:val="24"/>
        </w:rPr>
        <w:t xml:space="preserve"> mohlo </w:t>
      </w:r>
      <w:r w:rsidR="00FC751E" w:rsidRPr="00260B8C">
        <w:rPr>
          <w:sz w:val="24"/>
          <w:szCs w:val="24"/>
        </w:rPr>
        <w:t xml:space="preserve">zapojením PMS v některých případech </w:t>
      </w:r>
      <w:r w:rsidR="00FF13D4" w:rsidRPr="00260B8C">
        <w:rPr>
          <w:sz w:val="24"/>
          <w:szCs w:val="24"/>
        </w:rPr>
        <w:t>dojít ke zmaření účelu trestního řízení</w:t>
      </w:r>
      <w:r w:rsidR="00FC751E" w:rsidRPr="00260B8C">
        <w:rPr>
          <w:sz w:val="24"/>
          <w:szCs w:val="24"/>
        </w:rPr>
        <w:t>,</w:t>
      </w:r>
      <w:r w:rsidR="00FF13D4" w:rsidRPr="00260B8C">
        <w:rPr>
          <w:sz w:val="24"/>
          <w:szCs w:val="24"/>
        </w:rPr>
        <w:t xml:space="preserve"> </w:t>
      </w:r>
      <w:r w:rsidR="00D66C18">
        <w:rPr>
          <w:sz w:val="24"/>
          <w:szCs w:val="24"/>
        </w:rPr>
        <w:t xml:space="preserve">bude </w:t>
      </w:r>
      <w:r w:rsidR="00FC751E" w:rsidRPr="00260B8C">
        <w:rPr>
          <w:sz w:val="24"/>
          <w:szCs w:val="24"/>
        </w:rPr>
        <w:t>zapojení</w:t>
      </w:r>
      <w:r w:rsidR="00FF67C3" w:rsidRPr="00260B8C">
        <w:rPr>
          <w:sz w:val="24"/>
          <w:szCs w:val="24"/>
        </w:rPr>
        <w:t xml:space="preserve"> PMS </w:t>
      </w:r>
      <w:r w:rsidR="00FC751E" w:rsidRPr="00260B8C">
        <w:rPr>
          <w:sz w:val="24"/>
          <w:szCs w:val="24"/>
        </w:rPr>
        <w:t xml:space="preserve">v této fázi </w:t>
      </w:r>
      <w:r w:rsidR="00FF13D4" w:rsidRPr="00260B8C">
        <w:rPr>
          <w:sz w:val="24"/>
          <w:szCs w:val="24"/>
        </w:rPr>
        <w:t xml:space="preserve">vždy </w:t>
      </w:r>
      <w:r w:rsidR="00FC751E" w:rsidRPr="00260B8C">
        <w:rPr>
          <w:sz w:val="24"/>
          <w:szCs w:val="24"/>
        </w:rPr>
        <w:t xml:space="preserve">závislé na posouzení </w:t>
      </w:r>
      <w:r w:rsidR="00FF13D4" w:rsidRPr="00260B8C">
        <w:rPr>
          <w:sz w:val="24"/>
          <w:szCs w:val="24"/>
        </w:rPr>
        <w:t>orgán</w:t>
      </w:r>
      <w:r w:rsidR="00FC751E" w:rsidRPr="00260B8C">
        <w:rPr>
          <w:sz w:val="24"/>
          <w:szCs w:val="24"/>
        </w:rPr>
        <w:t>u</w:t>
      </w:r>
      <w:r w:rsidR="00FF13D4" w:rsidRPr="00260B8C">
        <w:rPr>
          <w:sz w:val="24"/>
          <w:szCs w:val="24"/>
        </w:rPr>
        <w:t xml:space="preserve"> činn</w:t>
      </w:r>
      <w:r w:rsidR="00FC751E" w:rsidRPr="00260B8C">
        <w:rPr>
          <w:sz w:val="24"/>
          <w:szCs w:val="24"/>
        </w:rPr>
        <w:t>ého</w:t>
      </w:r>
      <w:r w:rsidR="00FF13D4" w:rsidRPr="00260B8C">
        <w:rPr>
          <w:sz w:val="24"/>
          <w:szCs w:val="24"/>
        </w:rPr>
        <w:t xml:space="preserve"> v trestním řízení</w:t>
      </w:r>
      <w:r w:rsidR="002E3BA2" w:rsidRPr="00260B8C">
        <w:rPr>
          <w:sz w:val="24"/>
          <w:szCs w:val="24"/>
        </w:rPr>
        <w:t>, kterému je dáno na </w:t>
      </w:r>
      <w:r w:rsidR="00FC751E" w:rsidRPr="00260B8C">
        <w:rPr>
          <w:sz w:val="24"/>
          <w:szCs w:val="24"/>
        </w:rPr>
        <w:t>vůli, aby posoudil, zda PMS určitým úkonem pověří již v této fázi</w:t>
      </w:r>
      <w:r w:rsidR="00FF13D4" w:rsidRPr="00260B8C">
        <w:rPr>
          <w:sz w:val="24"/>
          <w:szCs w:val="24"/>
        </w:rPr>
        <w:t xml:space="preserve">. </w:t>
      </w:r>
    </w:p>
    <w:p w14:paraId="2D12D7EB" w14:textId="4F3DF4B6" w:rsidR="007C6F22" w:rsidRPr="00260B8C" w:rsidRDefault="00FF67C3" w:rsidP="00EA3B99">
      <w:pPr>
        <w:spacing w:before="120" w:after="0" w:line="240" w:lineRule="auto"/>
        <w:jc w:val="both"/>
        <w:rPr>
          <w:sz w:val="24"/>
          <w:szCs w:val="24"/>
        </w:rPr>
      </w:pPr>
      <w:r w:rsidRPr="00260B8C">
        <w:rPr>
          <w:sz w:val="24"/>
          <w:szCs w:val="24"/>
        </w:rPr>
        <w:t>Vzhledem ke snahám zvýšit využívání odklonů</w:t>
      </w:r>
      <w:r w:rsidR="00D66C18">
        <w:rPr>
          <w:sz w:val="24"/>
          <w:szCs w:val="24"/>
        </w:rPr>
        <w:t xml:space="preserve"> </w:t>
      </w:r>
      <w:r w:rsidR="00E377D4" w:rsidRPr="00260B8C">
        <w:rPr>
          <w:sz w:val="24"/>
          <w:szCs w:val="24"/>
        </w:rPr>
        <w:t>proběhly v první polovině roku 2018 z</w:t>
      </w:r>
      <w:r w:rsidR="00D66C18">
        <w:rPr>
          <w:sz w:val="24"/>
          <w:szCs w:val="24"/>
        </w:rPr>
        <w:t> </w:t>
      </w:r>
      <w:r w:rsidR="00E377D4" w:rsidRPr="00260B8C">
        <w:rPr>
          <w:sz w:val="24"/>
          <w:szCs w:val="24"/>
        </w:rPr>
        <w:t>iniciativy Nejvyššího státního zastupitelství a Nejvyššího soudu semináře</w:t>
      </w:r>
      <w:r w:rsidR="00AC4D28" w:rsidRPr="00260B8C">
        <w:rPr>
          <w:sz w:val="24"/>
          <w:szCs w:val="24"/>
        </w:rPr>
        <w:t>, jeji</w:t>
      </w:r>
      <w:r w:rsidR="00E377D4" w:rsidRPr="00260B8C">
        <w:rPr>
          <w:sz w:val="24"/>
          <w:szCs w:val="24"/>
        </w:rPr>
        <w:t xml:space="preserve">chž </w:t>
      </w:r>
      <w:r w:rsidR="00AC4D28" w:rsidRPr="00260B8C">
        <w:rPr>
          <w:sz w:val="24"/>
          <w:szCs w:val="24"/>
        </w:rPr>
        <w:t xml:space="preserve">cílem </w:t>
      </w:r>
      <w:r w:rsidR="00E377D4" w:rsidRPr="00260B8C">
        <w:rPr>
          <w:sz w:val="24"/>
          <w:szCs w:val="24"/>
        </w:rPr>
        <w:t xml:space="preserve">bylo vyhodnocení praxe soudů i státních zastupitelství, zjištění příčin malého využívání těchto způsobů vyřízení trestních věcí, </w:t>
      </w:r>
      <w:r w:rsidR="007C6F22" w:rsidRPr="00260B8C">
        <w:rPr>
          <w:sz w:val="24"/>
          <w:szCs w:val="24"/>
        </w:rPr>
        <w:t>jakož i případných nedostatků v </w:t>
      </w:r>
      <w:r w:rsidR="00E377D4" w:rsidRPr="00260B8C">
        <w:rPr>
          <w:sz w:val="24"/>
          <w:szCs w:val="24"/>
        </w:rPr>
        <w:t>zákonné úpravě a její aplikaci</w:t>
      </w:r>
      <w:r w:rsidR="00395C6B" w:rsidRPr="00260B8C">
        <w:rPr>
          <w:sz w:val="24"/>
          <w:szCs w:val="24"/>
        </w:rPr>
        <w:t>.</w:t>
      </w:r>
      <w:r w:rsidR="007C6F22" w:rsidRPr="00260B8C">
        <w:rPr>
          <w:sz w:val="24"/>
          <w:szCs w:val="24"/>
        </w:rPr>
        <w:t xml:space="preserve"> </w:t>
      </w:r>
      <w:r w:rsidR="00CB1C78">
        <w:rPr>
          <w:sz w:val="24"/>
          <w:szCs w:val="24"/>
        </w:rPr>
        <w:t xml:space="preserve">Jedním ze závěrů těchto seminářů byl mj. i </w:t>
      </w:r>
      <w:r w:rsidR="007C6F22" w:rsidRPr="00260B8C">
        <w:rPr>
          <w:sz w:val="24"/>
          <w:szCs w:val="24"/>
        </w:rPr>
        <w:t xml:space="preserve">požadavek, </w:t>
      </w:r>
      <w:r w:rsidR="00395C6B" w:rsidRPr="00260B8C">
        <w:rPr>
          <w:sz w:val="24"/>
          <w:szCs w:val="24"/>
        </w:rPr>
        <w:t xml:space="preserve">aby byla do </w:t>
      </w:r>
      <w:r w:rsidR="007C6F22" w:rsidRPr="00260B8C">
        <w:rPr>
          <w:sz w:val="24"/>
          <w:szCs w:val="24"/>
        </w:rPr>
        <w:t xml:space="preserve">zákonné úpravy </w:t>
      </w:r>
      <w:r w:rsidR="00CB1C78" w:rsidRPr="00260B8C">
        <w:rPr>
          <w:sz w:val="24"/>
          <w:szCs w:val="24"/>
        </w:rPr>
        <w:t xml:space="preserve">výslovně </w:t>
      </w:r>
      <w:r w:rsidR="007C6F22" w:rsidRPr="00260B8C">
        <w:rPr>
          <w:sz w:val="24"/>
          <w:szCs w:val="24"/>
        </w:rPr>
        <w:t>dopln</w:t>
      </w:r>
      <w:r w:rsidR="00395C6B" w:rsidRPr="00260B8C">
        <w:rPr>
          <w:sz w:val="24"/>
          <w:szCs w:val="24"/>
        </w:rPr>
        <w:t>ěna</w:t>
      </w:r>
      <w:r w:rsidR="007C6F22" w:rsidRPr="00260B8C">
        <w:rPr>
          <w:sz w:val="24"/>
          <w:szCs w:val="24"/>
        </w:rPr>
        <w:t xml:space="preserve"> možnost </w:t>
      </w:r>
      <w:r w:rsidR="00D66C18" w:rsidRPr="00260B8C">
        <w:rPr>
          <w:sz w:val="24"/>
          <w:szCs w:val="24"/>
        </w:rPr>
        <w:t xml:space="preserve">uložit </w:t>
      </w:r>
      <w:r w:rsidR="007C6F22" w:rsidRPr="00260B8C">
        <w:rPr>
          <w:sz w:val="24"/>
          <w:szCs w:val="24"/>
        </w:rPr>
        <w:t xml:space="preserve">v rámci podmíněného </w:t>
      </w:r>
      <w:r w:rsidR="00D66C18">
        <w:rPr>
          <w:sz w:val="24"/>
          <w:szCs w:val="24"/>
        </w:rPr>
        <w:t xml:space="preserve">odložení podání </w:t>
      </w:r>
      <w:r w:rsidR="007C6F22" w:rsidRPr="00260B8C">
        <w:rPr>
          <w:sz w:val="24"/>
          <w:szCs w:val="24"/>
        </w:rPr>
        <w:t xml:space="preserve">návrhu </w:t>
      </w:r>
      <w:r w:rsidR="00EF7CF5" w:rsidRPr="00260B8C">
        <w:rPr>
          <w:sz w:val="24"/>
          <w:szCs w:val="24"/>
        </w:rPr>
        <w:t>na </w:t>
      </w:r>
      <w:r w:rsidR="002E3BA2" w:rsidRPr="00260B8C">
        <w:rPr>
          <w:sz w:val="24"/>
          <w:szCs w:val="24"/>
        </w:rPr>
        <w:t>potrestání (§ </w:t>
      </w:r>
      <w:r w:rsidR="007C6F22" w:rsidRPr="00260B8C">
        <w:rPr>
          <w:sz w:val="24"/>
          <w:szCs w:val="24"/>
        </w:rPr>
        <w:t xml:space="preserve">179g a násl. trestního řádu) a podmíněného zastavení trestního stíhání (§ 307 a násl. trestního řádu) podezřelému/obviněnému dohled probačního úředníka. </w:t>
      </w:r>
    </w:p>
    <w:p w14:paraId="46F22F6F" w14:textId="77777777" w:rsidR="00EF7CF5" w:rsidRPr="00260B8C" w:rsidRDefault="007C6F22" w:rsidP="00EA3B99">
      <w:pPr>
        <w:spacing w:before="120" w:after="0" w:line="240" w:lineRule="auto"/>
        <w:jc w:val="both"/>
        <w:rPr>
          <w:sz w:val="24"/>
          <w:szCs w:val="24"/>
        </w:rPr>
      </w:pPr>
      <w:r w:rsidRPr="00260B8C">
        <w:rPr>
          <w:sz w:val="24"/>
          <w:szCs w:val="24"/>
        </w:rPr>
        <w:t>Podle platné právní úpravy je možné v rámci uvedených institutů podezřelému/obviněnému uložit, aby ve zkušební době dodržoval přiměřená omezení a povinnosti směřující k tomu,</w:t>
      </w:r>
      <w:r w:rsidR="00EF7CF5" w:rsidRPr="00260B8C">
        <w:rPr>
          <w:sz w:val="24"/>
          <w:szCs w:val="24"/>
        </w:rPr>
        <w:t xml:space="preserve"> aby </w:t>
      </w:r>
      <w:r w:rsidRPr="00260B8C">
        <w:rPr>
          <w:sz w:val="24"/>
          <w:szCs w:val="24"/>
        </w:rPr>
        <w:t xml:space="preserve">vedl řádný život (§ 179g odst. 6 a § 307odst. 6 trestního řádu). </w:t>
      </w:r>
      <w:r w:rsidR="00E546B1" w:rsidRPr="00260B8C">
        <w:rPr>
          <w:sz w:val="24"/>
          <w:szCs w:val="24"/>
        </w:rPr>
        <w:t xml:space="preserve">Ovšem přiměřené omezení a povinnosti se svou povahou liší od dohledu. </w:t>
      </w:r>
      <w:r w:rsidR="00CE355C" w:rsidRPr="00260B8C">
        <w:rPr>
          <w:sz w:val="24"/>
          <w:szCs w:val="24"/>
        </w:rPr>
        <w:t>Zahájení práce s</w:t>
      </w:r>
      <w:r w:rsidR="00395C6B" w:rsidRPr="00260B8C">
        <w:rPr>
          <w:sz w:val="24"/>
          <w:szCs w:val="24"/>
        </w:rPr>
        <w:t> podezřelým/obviněným</w:t>
      </w:r>
      <w:r w:rsidR="00CE355C" w:rsidRPr="00260B8C">
        <w:rPr>
          <w:sz w:val="24"/>
          <w:szCs w:val="24"/>
        </w:rPr>
        <w:t xml:space="preserve"> již v</w:t>
      </w:r>
      <w:r w:rsidR="002E3BA2" w:rsidRPr="00260B8C">
        <w:rPr>
          <w:sz w:val="24"/>
          <w:szCs w:val="24"/>
        </w:rPr>
        <w:t> </w:t>
      </w:r>
      <w:r w:rsidR="00CE355C" w:rsidRPr="00260B8C">
        <w:rPr>
          <w:sz w:val="24"/>
          <w:szCs w:val="24"/>
        </w:rPr>
        <w:t xml:space="preserve">průběhu trestního řízení vedoucí k jeho nápravě a současně k vyrovnání se s poškozeným bez vyslovení viny </w:t>
      </w:r>
      <w:r w:rsidR="00B100E8" w:rsidRPr="00260B8C">
        <w:rPr>
          <w:sz w:val="24"/>
          <w:szCs w:val="24"/>
        </w:rPr>
        <w:t>má pro </w:t>
      </w:r>
      <w:r w:rsidR="00395C6B" w:rsidRPr="00260B8C">
        <w:rPr>
          <w:sz w:val="24"/>
          <w:szCs w:val="24"/>
        </w:rPr>
        <w:t>podezřelého/obviněného</w:t>
      </w:r>
      <w:r w:rsidR="00EF7CF5" w:rsidRPr="00260B8C">
        <w:rPr>
          <w:sz w:val="24"/>
          <w:szCs w:val="24"/>
        </w:rPr>
        <w:t xml:space="preserve"> </w:t>
      </w:r>
      <w:r w:rsidR="00395C6B" w:rsidRPr="00260B8C">
        <w:rPr>
          <w:sz w:val="24"/>
          <w:szCs w:val="24"/>
        </w:rPr>
        <w:t xml:space="preserve">značný </w:t>
      </w:r>
      <w:r w:rsidR="00EF7CF5" w:rsidRPr="00260B8C">
        <w:rPr>
          <w:sz w:val="24"/>
          <w:szCs w:val="24"/>
        </w:rPr>
        <w:t>pozitivní význam, zejména vzhledem ke skutečnosti, že v případě,</w:t>
      </w:r>
      <w:r w:rsidR="00B100E8" w:rsidRPr="00260B8C">
        <w:rPr>
          <w:sz w:val="24"/>
          <w:szCs w:val="24"/>
        </w:rPr>
        <w:t xml:space="preserve"> kdy </w:t>
      </w:r>
      <w:r w:rsidR="00EF7CF5" w:rsidRPr="00260B8C">
        <w:rPr>
          <w:sz w:val="24"/>
          <w:szCs w:val="24"/>
        </w:rPr>
        <w:t xml:space="preserve">dojde k osvědčení, nebude mít záznam ve výpisu z Rejstříku trestů. </w:t>
      </w:r>
    </w:p>
    <w:p w14:paraId="54127FBA" w14:textId="16E1D6B1" w:rsidR="00CE355C" w:rsidRPr="00260B8C" w:rsidRDefault="00EF7CF5" w:rsidP="00EA3B99">
      <w:pPr>
        <w:spacing w:before="120" w:after="0" w:line="240" w:lineRule="auto"/>
        <w:jc w:val="both"/>
        <w:rPr>
          <w:sz w:val="24"/>
          <w:szCs w:val="24"/>
        </w:rPr>
      </w:pPr>
      <w:r w:rsidRPr="00260B8C">
        <w:rPr>
          <w:sz w:val="24"/>
          <w:szCs w:val="24"/>
        </w:rPr>
        <w:t>Přesto by d</w:t>
      </w:r>
      <w:r w:rsidR="00CE355C" w:rsidRPr="00260B8C">
        <w:rPr>
          <w:sz w:val="24"/>
          <w:szCs w:val="24"/>
        </w:rPr>
        <w:t xml:space="preserve">ohled u těchto institutů měl být ukládán </w:t>
      </w:r>
      <w:r w:rsidR="005514BF" w:rsidRPr="00260B8C">
        <w:rPr>
          <w:sz w:val="24"/>
          <w:szCs w:val="24"/>
        </w:rPr>
        <w:t xml:space="preserve">spíše </w:t>
      </w:r>
      <w:r w:rsidR="00CE355C" w:rsidRPr="00260B8C">
        <w:rPr>
          <w:sz w:val="24"/>
          <w:szCs w:val="24"/>
        </w:rPr>
        <w:t>výjim</w:t>
      </w:r>
      <w:r w:rsidR="004C61B1" w:rsidRPr="00260B8C">
        <w:rPr>
          <w:sz w:val="24"/>
          <w:szCs w:val="24"/>
        </w:rPr>
        <w:t>ečně</w:t>
      </w:r>
      <w:r w:rsidR="005514BF" w:rsidRPr="00260B8C">
        <w:rPr>
          <w:sz w:val="24"/>
          <w:szCs w:val="24"/>
        </w:rPr>
        <w:t xml:space="preserve"> a</w:t>
      </w:r>
      <w:r w:rsidR="004C61B1" w:rsidRPr="00260B8C">
        <w:rPr>
          <w:sz w:val="24"/>
          <w:szCs w:val="24"/>
        </w:rPr>
        <w:t xml:space="preserve"> </w:t>
      </w:r>
      <w:r w:rsidR="005514BF" w:rsidRPr="00260B8C">
        <w:rPr>
          <w:sz w:val="24"/>
          <w:szCs w:val="24"/>
        </w:rPr>
        <w:t xml:space="preserve">jak </w:t>
      </w:r>
      <w:r w:rsidR="00CE355C" w:rsidRPr="00260B8C">
        <w:rPr>
          <w:sz w:val="24"/>
          <w:szCs w:val="24"/>
        </w:rPr>
        <w:t>státní zástupce</w:t>
      </w:r>
      <w:r w:rsidR="005514BF" w:rsidRPr="00260B8C">
        <w:rPr>
          <w:sz w:val="24"/>
          <w:szCs w:val="24"/>
        </w:rPr>
        <w:t>,</w:t>
      </w:r>
      <w:r w:rsidR="002E3BA2" w:rsidRPr="00260B8C">
        <w:rPr>
          <w:sz w:val="24"/>
          <w:szCs w:val="24"/>
        </w:rPr>
        <w:t xml:space="preserve"> tak </w:t>
      </w:r>
      <w:r w:rsidR="00CE355C" w:rsidRPr="00260B8C">
        <w:rPr>
          <w:sz w:val="24"/>
          <w:szCs w:val="24"/>
        </w:rPr>
        <w:t xml:space="preserve">soudce </w:t>
      </w:r>
      <w:r w:rsidR="005514BF" w:rsidRPr="00260B8C">
        <w:rPr>
          <w:sz w:val="24"/>
          <w:szCs w:val="24"/>
        </w:rPr>
        <w:t xml:space="preserve">by měl </w:t>
      </w:r>
      <w:r w:rsidR="00CE355C" w:rsidRPr="00260B8C">
        <w:rPr>
          <w:sz w:val="24"/>
          <w:szCs w:val="24"/>
        </w:rPr>
        <w:t>zváž</w:t>
      </w:r>
      <w:r w:rsidR="005514BF" w:rsidRPr="00260B8C">
        <w:rPr>
          <w:sz w:val="24"/>
          <w:szCs w:val="24"/>
        </w:rPr>
        <w:t>it</w:t>
      </w:r>
      <w:r w:rsidR="00CE355C" w:rsidRPr="00260B8C">
        <w:rPr>
          <w:sz w:val="24"/>
          <w:szCs w:val="24"/>
        </w:rPr>
        <w:t xml:space="preserve">, zda je tato osoba vůbec pro využití odklonu vhodná. Z pohledu PMS by měl být dohled </w:t>
      </w:r>
      <w:r w:rsidR="00CB1C78">
        <w:rPr>
          <w:sz w:val="24"/>
          <w:szCs w:val="24"/>
        </w:rPr>
        <w:t xml:space="preserve">osobám, jejichž trestní věc je řešena odklonem, </w:t>
      </w:r>
      <w:r w:rsidR="00CE355C" w:rsidRPr="00260B8C">
        <w:rPr>
          <w:sz w:val="24"/>
          <w:szCs w:val="24"/>
        </w:rPr>
        <w:t xml:space="preserve">primárně ukládán </w:t>
      </w:r>
      <w:r w:rsidR="00CE355C" w:rsidRPr="00260B8C">
        <w:rPr>
          <w:sz w:val="24"/>
          <w:szCs w:val="24"/>
        </w:rPr>
        <w:lastRenderedPageBreak/>
        <w:t>v</w:t>
      </w:r>
      <w:r w:rsidR="00CB1C78">
        <w:rPr>
          <w:sz w:val="24"/>
          <w:szCs w:val="24"/>
        </w:rPr>
        <w:t> </w:t>
      </w:r>
      <w:r w:rsidR="00CE355C" w:rsidRPr="00260B8C">
        <w:rPr>
          <w:sz w:val="24"/>
          <w:szCs w:val="24"/>
        </w:rPr>
        <w:t xml:space="preserve">případech způsobení újmy oběti, kdy </w:t>
      </w:r>
      <w:r w:rsidR="002E3BA2" w:rsidRPr="00260B8C">
        <w:rPr>
          <w:sz w:val="24"/>
          <w:szCs w:val="24"/>
        </w:rPr>
        <w:t>k </w:t>
      </w:r>
      <w:r w:rsidR="005514BF" w:rsidRPr="00260B8C">
        <w:rPr>
          <w:sz w:val="24"/>
          <w:szCs w:val="24"/>
        </w:rPr>
        <w:t xml:space="preserve">odškodnění </w:t>
      </w:r>
      <w:r w:rsidR="00CE355C" w:rsidRPr="00260B8C">
        <w:rPr>
          <w:sz w:val="24"/>
          <w:szCs w:val="24"/>
        </w:rPr>
        <w:t>této újmy z objektivních důvodů (nevyčíslení škody na zdraví zdravotní pojišťovnou, probíhající med</w:t>
      </w:r>
      <w:r w:rsidR="00AC4D28" w:rsidRPr="00260B8C">
        <w:rPr>
          <w:sz w:val="24"/>
          <w:szCs w:val="24"/>
        </w:rPr>
        <w:t>iační jednání o náhradě škody atd</w:t>
      </w:r>
      <w:r w:rsidR="00CE355C" w:rsidRPr="00260B8C">
        <w:rPr>
          <w:sz w:val="24"/>
          <w:szCs w:val="24"/>
        </w:rPr>
        <w:t xml:space="preserve">.) </w:t>
      </w:r>
      <w:r w:rsidR="00FC01A1" w:rsidRPr="00260B8C">
        <w:rPr>
          <w:sz w:val="24"/>
          <w:szCs w:val="24"/>
        </w:rPr>
        <w:t xml:space="preserve">nedošlo </w:t>
      </w:r>
      <w:r w:rsidR="00CE355C" w:rsidRPr="00260B8C">
        <w:rPr>
          <w:sz w:val="24"/>
          <w:szCs w:val="24"/>
        </w:rPr>
        <w:t xml:space="preserve">v průběhu trestního řízení před rozhodnutím o podmíněném zastavení trestního stíhání nebo podmíněném odložení podání návrhu na potrestání, anebo </w:t>
      </w:r>
      <w:r w:rsidR="00FC01A1" w:rsidRPr="00260B8C">
        <w:rPr>
          <w:sz w:val="24"/>
          <w:szCs w:val="24"/>
        </w:rPr>
        <w:t xml:space="preserve">pokud </w:t>
      </w:r>
      <w:r w:rsidR="00CE355C" w:rsidRPr="00260B8C">
        <w:rPr>
          <w:sz w:val="24"/>
          <w:szCs w:val="24"/>
        </w:rPr>
        <w:t>byla uzavřena mezi podezřelým/</w:t>
      </w:r>
      <w:r w:rsidRPr="00260B8C">
        <w:rPr>
          <w:sz w:val="24"/>
          <w:szCs w:val="24"/>
        </w:rPr>
        <w:t>obviněným a </w:t>
      </w:r>
      <w:r w:rsidR="00CE355C" w:rsidRPr="00260B8C">
        <w:rPr>
          <w:sz w:val="24"/>
          <w:szCs w:val="24"/>
        </w:rPr>
        <w:t xml:space="preserve">poškozeným dohoda o způsobu náhrady škody </w:t>
      </w:r>
      <w:r w:rsidR="00FC01A1" w:rsidRPr="00260B8C">
        <w:rPr>
          <w:sz w:val="24"/>
          <w:szCs w:val="24"/>
        </w:rPr>
        <w:t xml:space="preserve">nebo újmy </w:t>
      </w:r>
      <w:r w:rsidR="00CE355C" w:rsidRPr="00260B8C">
        <w:rPr>
          <w:sz w:val="24"/>
          <w:szCs w:val="24"/>
        </w:rPr>
        <w:t xml:space="preserve">nebo </w:t>
      </w:r>
      <w:r w:rsidR="002E3BA2" w:rsidRPr="00260B8C">
        <w:rPr>
          <w:sz w:val="24"/>
          <w:szCs w:val="24"/>
        </w:rPr>
        <w:t>o </w:t>
      </w:r>
      <w:r w:rsidR="00CE355C" w:rsidRPr="00260B8C">
        <w:rPr>
          <w:sz w:val="24"/>
          <w:szCs w:val="24"/>
        </w:rPr>
        <w:t>vydání bezdůvodného obohacení a je důvodný zájem státního zástupce nebo soudce sledovat, zda a jak je v průběhu stanovené zkušební doby závazek vůči poškozenému plněn.</w:t>
      </w:r>
      <w:r w:rsidR="00061E8B" w:rsidRPr="00260B8C">
        <w:rPr>
          <w:sz w:val="24"/>
          <w:szCs w:val="24"/>
        </w:rPr>
        <w:t xml:space="preserve"> Z praktických zkušeností PMS vyplývá, že je vhodné uložit doh</w:t>
      </w:r>
      <w:r w:rsidR="002E3BA2" w:rsidRPr="00260B8C">
        <w:rPr>
          <w:sz w:val="24"/>
          <w:szCs w:val="24"/>
        </w:rPr>
        <w:t>led např. i u pachatelů, kde je </w:t>
      </w:r>
      <w:r w:rsidR="00061E8B" w:rsidRPr="00260B8C">
        <w:rPr>
          <w:sz w:val="24"/>
          <w:szCs w:val="24"/>
        </w:rPr>
        <w:t xml:space="preserve">identifikován problém </w:t>
      </w:r>
      <w:r w:rsidRPr="00260B8C">
        <w:rPr>
          <w:sz w:val="24"/>
          <w:szCs w:val="24"/>
        </w:rPr>
        <w:t>se</w:t>
      </w:r>
      <w:r w:rsidR="00B100E8" w:rsidRPr="00260B8C">
        <w:rPr>
          <w:sz w:val="24"/>
          <w:szCs w:val="24"/>
        </w:rPr>
        <w:t> </w:t>
      </w:r>
      <w:r w:rsidRPr="00260B8C">
        <w:rPr>
          <w:sz w:val="24"/>
          <w:szCs w:val="24"/>
        </w:rPr>
        <w:t>zneužíváním</w:t>
      </w:r>
      <w:r w:rsidR="002E3BA2" w:rsidRPr="00260B8C">
        <w:rPr>
          <w:sz w:val="24"/>
          <w:szCs w:val="24"/>
        </w:rPr>
        <w:t xml:space="preserve"> návykových látek, </w:t>
      </w:r>
      <w:r w:rsidR="00061E8B" w:rsidRPr="00260B8C">
        <w:rPr>
          <w:sz w:val="24"/>
          <w:szCs w:val="24"/>
        </w:rPr>
        <w:t>je snížená míra sociální adaptability či schopnosti klienta dobře se orientovat v běžných životních situacích</w:t>
      </w:r>
      <w:r w:rsidRPr="00260B8C">
        <w:rPr>
          <w:sz w:val="24"/>
          <w:szCs w:val="24"/>
        </w:rPr>
        <w:t>. Uložený dohled a spolupráce s </w:t>
      </w:r>
      <w:r w:rsidR="00061E8B" w:rsidRPr="00260B8C">
        <w:rPr>
          <w:sz w:val="24"/>
          <w:szCs w:val="24"/>
        </w:rPr>
        <w:t>probačním úředníkem by tak mohla významně napomoci ošetřit tyto faktory a rizika s tím spojená s cílem důsledné pomoci a kontroly směřující k opětovnému začlenění pachatele</w:t>
      </w:r>
      <w:r w:rsidRPr="00260B8C">
        <w:rPr>
          <w:sz w:val="24"/>
          <w:szCs w:val="24"/>
        </w:rPr>
        <w:t xml:space="preserve"> do </w:t>
      </w:r>
      <w:r w:rsidR="00061E8B" w:rsidRPr="00260B8C">
        <w:rPr>
          <w:sz w:val="24"/>
          <w:szCs w:val="24"/>
        </w:rPr>
        <w:t>společnosti</w:t>
      </w:r>
      <w:r w:rsidRPr="00260B8C">
        <w:rPr>
          <w:sz w:val="24"/>
          <w:szCs w:val="24"/>
        </w:rPr>
        <w:t xml:space="preserve"> </w:t>
      </w:r>
      <w:r w:rsidR="00061E8B" w:rsidRPr="00260B8C">
        <w:rPr>
          <w:sz w:val="24"/>
          <w:szCs w:val="24"/>
        </w:rPr>
        <w:t>a samozřejmě též s cílem zabránit vzniku recidivy</w:t>
      </w:r>
      <w:r w:rsidRPr="00260B8C">
        <w:rPr>
          <w:sz w:val="24"/>
          <w:szCs w:val="24"/>
        </w:rPr>
        <w:t>. Současně s tím je možné v </w:t>
      </w:r>
      <w:r w:rsidR="00061E8B" w:rsidRPr="00260B8C">
        <w:rPr>
          <w:sz w:val="24"/>
          <w:szCs w:val="24"/>
        </w:rPr>
        <w:t xml:space="preserve">průběhu takto stanoveného dohledu průběžně </w:t>
      </w:r>
      <w:r w:rsidR="002E3BA2" w:rsidRPr="00260B8C">
        <w:rPr>
          <w:sz w:val="24"/>
          <w:szCs w:val="24"/>
        </w:rPr>
        <w:t xml:space="preserve">řešit </w:t>
      </w:r>
      <w:r w:rsidR="00061E8B" w:rsidRPr="00260B8C">
        <w:rPr>
          <w:sz w:val="24"/>
          <w:szCs w:val="24"/>
        </w:rPr>
        <w:t>též potřeby obětí trestných činů</w:t>
      </w:r>
      <w:r w:rsidRPr="00260B8C">
        <w:rPr>
          <w:sz w:val="24"/>
          <w:szCs w:val="24"/>
        </w:rPr>
        <w:t xml:space="preserve"> a </w:t>
      </w:r>
      <w:r w:rsidR="00061E8B" w:rsidRPr="00260B8C">
        <w:rPr>
          <w:sz w:val="24"/>
          <w:szCs w:val="24"/>
        </w:rPr>
        <w:t>zabezpečit splnění závazků pachatele vůči n</w:t>
      </w:r>
      <w:r w:rsidR="00FC01A1" w:rsidRPr="00260B8C">
        <w:rPr>
          <w:sz w:val="24"/>
          <w:szCs w:val="24"/>
        </w:rPr>
        <w:t>im</w:t>
      </w:r>
      <w:r w:rsidR="00061E8B" w:rsidRPr="00260B8C">
        <w:rPr>
          <w:sz w:val="24"/>
          <w:szCs w:val="24"/>
        </w:rPr>
        <w:t xml:space="preserve">. </w:t>
      </w:r>
    </w:p>
    <w:p w14:paraId="64BAEA92" w14:textId="77777777" w:rsidR="00FF67C3" w:rsidRPr="00260B8C" w:rsidRDefault="004C1161" w:rsidP="00EA3B99">
      <w:pPr>
        <w:spacing w:before="120" w:after="0" w:line="240" w:lineRule="auto"/>
        <w:jc w:val="both"/>
        <w:rPr>
          <w:sz w:val="24"/>
          <w:szCs w:val="24"/>
        </w:rPr>
      </w:pPr>
      <w:r w:rsidRPr="00260B8C">
        <w:rPr>
          <w:sz w:val="24"/>
          <w:szCs w:val="24"/>
        </w:rPr>
        <w:t xml:space="preserve">Z hlediska zatížení PMS lze </w:t>
      </w:r>
      <w:r w:rsidR="00061E8B" w:rsidRPr="00260B8C">
        <w:rPr>
          <w:sz w:val="24"/>
          <w:szCs w:val="24"/>
        </w:rPr>
        <w:t>předpoklád</w:t>
      </w:r>
      <w:r w:rsidRPr="00260B8C">
        <w:rPr>
          <w:sz w:val="24"/>
          <w:szCs w:val="24"/>
        </w:rPr>
        <w:t>at</w:t>
      </w:r>
      <w:r w:rsidR="00061E8B" w:rsidRPr="00260B8C">
        <w:rPr>
          <w:sz w:val="24"/>
          <w:szCs w:val="24"/>
        </w:rPr>
        <w:t xml:space="preserve">, že se situace razantně oproti stávajícímu stavu </w:t>
      </w:r>
      <w:r w:rsidR="00EF7CF5" w:rsidRPr="00260B8C">
        <w:rPr>
          <w:sz w:val="24"/>
          <w:szCs w:val="24"/>
        </w:rPr>
        <w:t>nezmění,</w:t>
      </w:r>
      <w:r w:rsidR="00061E8B" w:rsidRPr="00260B8C">
        <w:rPr>
          <w:sz w:val="24"/>
          <w:szCs w:val="24"/>
        </w:rPr>
        <w:t xml:space="preserve"> v ideálním případě dojde pouze k přesunu kliente</w:t>
      </w:r>
      <w:r w:rsidR="002E3BA2" w:rsidRPr="00260B8C">
        <w:rPr>
          <w:sz w:val="24"/>
          <w:szCs w:val="24"/>
        </w:rPr>
        <w:t>ly PMS z vykonávacího řízení do </w:t>
      </w:r>
      <w:r w:rsidR="00061E8B" w:rsidRPr="00260B8C">
        <w:rPr>
          <w:sz w:val="24"/>
          <w:szCs w:val="24"/>
        </w:rPr>
        <w:t xml:space="preserve">řízení přípravného. </w:t>
      </w:r>
    </w:p>
    <w:p w14:paraId="71C5C15F" w14:textId="56B5EA50" w:rsidR="00A839ED" w:rsidRPr="00260B8C" w:rsidRDefault="00B74E89" w:rsidP="00EA3B99">
      <w:pPr>
        <w:spacing w:before="120" w:after="0" w:line="240" w:lineRule="auto"/>
        <w:jc w:val="both"/>
        <w:rPr>
          <w:sz w:val="24"/>
          <w:szCs w:val="24"/>
        </w:rPr>
      </w:pPr>
      <w:r w:rsidRPr="00260B8C">
        <w:rPr>
          <w:sz w:val="24"/>
          <w:szCs w:val="24"/>
        </w:rPr>
        <w:t xml:space="preserve">Další oblast, kterou se návrh v rámci problematiky odklonů zabývá, je upřesnění právní úpravy přijetí závazku zdržet se určité činnosti pro účely podmíněného odložení podání návrhu na potrestání a podmíněného zastavení trestního stíhání. </w:t>
      </w:r>
      <w:r w:rsidR="00CE226A" w:rsidRPr="00260B8C">
        <w:rPr>
          <w:sz w:val="24"/>
          <w:szCs w:val="24"/>
        </w:rPr>
        <w:t>Zákonem č. 193/2012 </w:t>
      </w:r>
      <w:r w:rsidR="00A839ED" w:rsidRPr="00260B8C">
        <w:rPr>
          <w:sz w:val="24"/>
          <w:szCs w:val="24"/>
        </w:rPr>
        <w:t>Sb</w:t>
      </w:r>
      <w:r w:rsidR="002E3BA2" w:rsidRPr="00260B8C">
        <w:rPr>
          <w:sz w:val="24"/>
          <w:szCs w:val="24"/>
        </w:rPr>
        <w:t>.</w:t>
      </w:r>
      <w:r w:rsidR="00A839ED" w:rsidRPr="00260B8C">
        <w:rPr>
          <w:sz w:val="24"/>
          <w:szCs w:val="24"/>
        </w:rPr>
        <w:t xml:space="preserve"> došlo mj. k rozšíření možnosti </w:t>
      </w:r>
      <w:r w:rsidR="00CA584E" w:rsidRPr="00260B8C">
        <w:rPr>
          <w:sz w:val="24"/>
          <w:szCs w:val="24"/>
        </w:rPr>
        <w:t>využít</w:t>
      </w:r>
      <w:r w:rsidR="007611CB">
        <w:rPr>
          <w:sz w:val="24"/>
          <w:szCs w:val="24"/>
        </w:rPr>
        <w:t xml:space="preserve"> </w:t>
      </w:r>
      <w:r w:rsidR="00A839ED" w:rsidRPr="00260B8C">
        <w:rPr>
          <w:sz w:val="24"/>
          <w:szCs w:val="24"/>
        </w:rPr>
        <w:t xml:space="preserve">podmíněné odložení podání návrhu na potrestání </w:t>
      </w:r>
      <w:r w:rsidR="00CE226A" w:rsidRPr="00260B8C">
        <w:rPr>
          <w:sz w:val="24"/>
          <w:szCs w:val="24"/>
        </w:rPr>
        <w:t>a </w:t>
      </w:r>
      <w:r w:rsidR="00A839ED" w:rsidRPr="00260B8C">
        <w:rPr>
          <w:sz w:val="24"/>
          <w:szCs w:val="24"/>
        </w:rPr>
        <w:t>podmíněné zastavení trestního stíhání v případech, kdy</w:t>
      </w:r>
      <w:r w:rsidR="009F4F07" w:rsidRPr="00260B8C">
        <w:rPr>
          <w:sz w:val="24"/>
          <w:szCs w:val="24"/>
        </w:rPr>
        <w:t> </w:t>
      </w:r>
      <w:r w:rsidR="00A839ED" w:rsidRPr="00260B8C">
        <w:rPr>
          <w:sz w:val="24"/>
          <w:szCs w:val="24"/>
        </w:rPr>
        <w:t>vyvstává v reakci na spáchaný trestný čin potřeba omezit pachatele v činnosti, v rámci které se trestného činu dopustil. K takovému omezení pak dochá</w:t>
      </w:r>
      <w:r w:rsidR="009F4F07" w:rsidRPr="00260B8C">
        <w:rPr>
          <w:sz w:val="24"/>
          <w:szCs w:val="24"/>
        </w:rPr>
        <w:t>zí na základě dobrovolného </w:t>
      </w:r>
      <w:r w:rsidR="00A839ED" w:rsidRPr="00260B8C">
        <w:rPr>
          <w:sz w:val="24"/>
          <w:szCs w:val="24"/>
        </w:rPr>
        <w:t xml:space="preserve">slibu podezřelého nebo obviněného, který </w:t>
      </w:r>
      <w:r w:rsidR="009F4F07" w:rsidRPr="00260B8C">
        <w:rPr>
          <w:sz w:val="24"/>
          <w:szCs w:val="24"/>
        </w:rPr>
        <w:t>se zaváže, že se během zkušební </w:t>
      </w:r>
      <w:r w:rsidR="00A839ED" w:rsidRPr="00260B8C">
        <w:rPr>
          <w:sz w:val="24"/>
          <w:szCs w:val="24"/>
        </w:rPr>
        <w:t xml:space="preserve">doby podmíněného odložení podání návrhu na potrestání nebo během zkušební doby podmíněného zastavení trestního stíhání takové činnosti zdrží. </w:t>
      </w:r>
      <w:r w:rsidR="00CB1C78">
        <w:rPr>
          <w:sz w:val="24"/>
          <w:szCs w:val="24"/>
        </w:rPr>
        <w:t>Praxe řeší nejednotně otázku</w:t>
      </w:r>
      <w:r w:rsidR="009F4F07" w:rsidRPr="00260B8C">
        <w:rPr>
          <w:sz w:val="24"/>
          <w:szCs w:val="24"/>
        </w:rPr>
        <w:t>, zda </w:t>
      </w:r>
      <w:r w:rsidR="00A839ED" w:rsidRPr="00260B8C">
        <w:rPr>
          <w:sz w:val="24"/>
          <w:szCs w:val="24"/>
        </w:rPr>
        <w:t xml:space="preserve"> závazek zdržet se určité činnosti </w:t>
      </w:r>
      <w:r w:rsidR="00CB1C78" w:rsidRPr="00260B8C">
        <w:rPr>
          <w:sz w:val="24"/>
          <w:szCs w:val="24"/>
        </w:rPr>
        <w:t>musí</w:t>
      </w:r>
      <w:r w:rsidR="00CB1C78">
        <w:rPr>
          <w:sz w:val="24"/>
          <w:szCs w:val="24"/>
        </w:rPr>
        <w:t xml:space="preserve"> </w:t>
      </w:r>
      <w:r w:rsidR="00A839ED" w:rsidRPr="00260B8C">
        <w:rPr>
          <w:sz w:val="24"/>
          <w:szCs w:val="24"/>
        </w:rPr>
        <w:t>trvat po celou zkušební dobu, anebo zda je možné takový závazek přij</w:t>
      </w:r>
      <w:r w:rsidR="009F4F07" w:rsidRPr="00260B8C">
        <w:rPr>
          <w:sz w:val="24"/>
          <w:szCs w:val="24"/>
        </w:rPr>
        <w:t>mout v kratším trvání, než</w:t>
      </w:r>
      <w:r w:rsidR="002E3BA2" w:rsidRPr="00260B8C">
        <w:rPr>
          <w:sz w:val="24"/>
          <w:szCs w:val="24"/>
        </w:rPr>
        <w:t> </w:t>
      </w:r>
      <w:r w:rsidR="009F4F07" w:rsidRPr="00260B8C">
        <w:rPr>
          <w:sz w:val="24"/>
          <w:szCs w:val="24"/>
        </w:rPr>
        <w:t>je </w:t>
      </w:r>
      <w:r w:rsidR="00432560" w:rsidRPr="00260B8C">
        <w:rPr>
          <w:sz w:val="24"/>
          <w:szCs w:val="24"/>
        </w:rPr>
        <w:t>stanoven</w:t>
      </w:r>
      <w:r w:rsidR="002B4675" w:rsidRPr="00260B8C">
        <w:rPr>
          <w:sz w:val="24"/>
          <w:szCs w:val="24"/>
        </w:rPr>
        <w:t>á</w:t>
      </w:r>
      <w:r w:rsidR="00A839ED" w:rsidRPr="00260B8C">
        <w:rPr>
          <w:sz w:val="24"/>
          <w:szCs w:val="24"/>
        </w:rPr>
        <w:t xml:space="preserve"> zkušební doba</w:t>
      </w:r>
      <w:r w:rsidR="00432560" w:rsidRPr="00260B8C">
        <w:rPr>
          <w:sz w:val="24"/>
          <w:szCs w:val="24"/>
        </w:rPr>
        <w:t>. Na tuto problematiku reagoval i Nej</w:t>
      </w:r>
      <w:r w:rsidR="009F4F07" w:rsidRPr="00260B8C">
        <w:rPr>
          <w:sz w:val="24"/>
          <w:szCs w:val="24"/>
        </w:rPr>
        <w:t>vyšší soud, který připustil, že </w:t>
      </w:r>
      <w:r w:rsidR="00432560" w:rsidRPr="00260B8C">
        <w:rPr>
          <w:sz w:val="24"/>
          <w:szCs w:val="24"/>
        </w:rPr>
        <w:t>je možné přijmout závazek i v kratší délce než je délka zkušební doby</w:t>
      </w:r>
      <w:r w:rsidR="00A839ED" w:rsidRPr="00260B8C">
        <w:rPr>
          <w:sz w:val="24"/>
          <w:szCs w:val="24"/>
        </w:rPr>
        <w:t xml:space="preserve"> </w:t>
      </w:r>
      <w:r w:rsidR="00432560" w:rsidRPr="00260B8C">
        <w:rPr>
          <w:sz w:val="24"/>
          <w:szCs w:val="24"/>
        </w:rPr>
        <w:t>(</w:t>
      </w:r>
      <w:r w:rsidR="002E3BA2" w:rsidRPr="00260B8C">
        <w:rPr>
          <w:sz w:val="24"/>
          <w:szCs w:val="24"/>
        </w:rPr>
        <w:t>např. </w:t>
      </w:r>
      <w:r w:rsidR="00A839ED" w:rsidRPr="00260B8C">
        <w:rPr>
          <w:sz w:val="24"/>
          <w:szCs w:val="24"/>
        </w:rPr>
        <w:t xml:space="preserve">usnesení Nejvyššího soudu ČR </w:t>
      </w:r>
      <w:proofErr w:type="spellStart"/>
      <w:r w:rsidR="00CE226A" w:rsidRPr="00260B8C">
        <w:rPr>
          <w:sz w:val="24"/>
          <w:szCs w:val="24"/>
        </w:rPr>
        <w:t>sp</w:t>
      </w:r>
      <w:proofErr w:type="spellEnd"/>
      <w:r w:rsidR="00CE226A" w:rsidRPr="00260B8C">
        <w:rPr>
          <w:sz w:val="24"/>
          <w:szCs w:val="24"/>
        </w:rPr>
        <w:t>. zn. 7</w:t>
      </w:r>
      <w:r w:rsidR="00A96C6D" w:rsidRPr="00260B8C">
        <w:rPr>
          <w:sz w:val="24"/>
          <w:szCs w:val="24"/>
        </w:rPr>
        <w:t> </w:t>
      </w:r>
      <w:proofErr w:type="spellStart"/>
      <w:r w:rsidR="00CE226A" w:rsidRPr="00260B8C">
        <w:rPr>
          <w:sz w:val="24"/>
          <w:szCs w:val="24"/>
        </w:rPr>
        <w:t>Tdo</w:t>
      </w:r>
      <w:proofErr w:type="spellEnd"/>
      <w:r w:rsidR="00A96C6D" w:rsidRPr="00260B8C">
        <w:rPr>
          <w:sz w:val="24"/>
          <w:szCs w:val="24"/>
        </w:rPr>
        <w:t> </w:t>
      </w:r>
      <w:r w:rsidR="00CE226A" w:rsidRPr="00260B8C">
        <w:rPr>
          <w:sz w:val="24"/>
          <w:szCs w:val="24"/>
        </w:rPr>
        <w:t xml:space="preserve">906/2014 nebo </w:t>
      </w:r>
      <w:proofErr w:type="spellStart"/>
      <w:r w:rsidR="00CE226A" w:rsidRPr="00260B8C">
        <w:rPr>
          <w:sz w:val="24"/>
          <w:szCs w:val="24"/>
        </w:rPr>
        <w:t>sp</w:t>
      </w:r>
      <w:proofErr w:type="spellEnd"/>
      <w:r w:rsidR="00CE226A" w:rsidRPr="00260B8C">
        <w:rPr>
          <w:sz w:val="24"/>
          <w:szCs w:val="24"/>
        </w:rPr>
        <w:t>. </w:t>
      </w:r>
      <w:r w:rsidR="00A839ED" w:rsidRPr="00260B8C">
        <w:rPr>
          <w:sz w:val="24"/>
          <w:szCs w:val="24"/>
        </w:rPr>
        <w:t xml:space="preserve">zn. 5 </w:t>
      </w:r>
      <w:proofErr w:type="spellStart"/>
      <w:r w:rsidR="00A839ED" w:rsidRPr="00260B8C">
        <w:rPr>
          <w:sz w:val="24"/>
          <w:szCs w:val="24"/>
        </w:rPr>
        <w:t>Tdo</w:t>
      </w:r>
      <w:proofErr w:type="spellEnd"/>
      <w:r w:rsidR="00A839ED" w:rsidRPr="00260B8C">
        <w:rPr>
          <w:sz w:val="24"/>
          <w:szCs w:val="24"/>
        </w:rPr>
        <w:t xml:space="preserve"> 106/2015</w:t>
      </w:r>
      <w:r w:rsidR="00432560" w:rsidRPr="00260B8C">
        <w:rPr>
          <w:sz w:val="24"/>
          <w:szCs w:val="24"/>
        </w:rPr>
        <w:t>)</w:t>
      </w:r>
      <w:r w:rsidR="00A839ED" w:rsidRPr="00260B8C">
        <w:rPr>
          <w:sz w:val="24"/>
          <w:szCs w:val="24"/>
        </w:rPr>
        <w:t>.</w:t>
      </w:r>
      <w:r w:rsidR="00432560" w:rsidRPr="00260B8C">
        <w:rPr>
          <w:sz w:val="24"/>
          <w:szCs w:val="24"/>
        </w:rPr>
        <w:t xml:space="preserve"> </w:t>
      </w:r>
    </w:p>
    <w:p w14:paraId="4A984DA6" w14:textId="3C4B2CD9" w:rsidR="00115E4A" w:rsidRPr="00260B8C" w:rsidRDefault="00CA584E" w:rsidP="00EA3B99">
      <w:pPr>
        <w:spacing w:before="120" w:after="0" w:line="240" w:lineRule="auto"/>
        <w:jc w:val="both"/>
        <w:rPr>
          <w:sz w:val="24"/>
          <w:szCs w:val="24"/>
        </w:rPr>
      </w:pPr>
      <w:r w:rsidRPr="00260B8C">
        <w:rPr>
          <w:sz w:val="24"/>
          <w:szCs w:val="24"/>
        </w:rPr>
        <w:t xml:space="preserve">Uvedený </w:t>
      </w:r>
      <w:r w:rsidR="002301D5" w:rsidRPr="00260B8C">
        <w:rPr>
          <w:sz w:val="24"/>
          <w:szCs w:val="24"/>
        </w:rPr>
        <w:t>judikaturní</w:t>
      </w:r>
      <w:r w:rsidRPr="00260B8C">
        <w:rPr>
          <w:sz w:val="24"/>
          <w:szCs w:val="24"/>
        </w:rPr>
        <w:t xml:space="preserve"> výklad trestněprávní úpravy</w:t>
      </w:r>
      <w:r w:rsidR="00CB1C78">
        <w:rPr>
          <w:sz w:val="24"/>
          <w:szCs w:val="24"/>
        </w:rPr>
        <w:t>, který</w:t>
      </w:r>
      <w:r w:rsidRPr="00260B8C">
        <w:rPr>
          <w:sz w:val="24"/>
          <w:szCs w:val="24"/>
        </w:rPr>
        <w:t xml:space="preserve"> umožňuj</w:t>
      </w:r>
      <w:r w:rsidR="00CB1C78">
        <w:rPr>
          <w:sz w:val="24"/>
          <w:szCs w:val="24"/>
        </w:rPr>
        <w:t>e</w:t>
      </w:r>
      <w:r w:rsidR="00432560" w:rsidRPr="00260B8C">
        <w:rPr>
          <w:sz w:val="24"/>
          <w:szCs w:val="24"/>
        </w:rPr>
        <w:t xml:space="preserve">, aby byl přijat závazek obviněného (podezřelého) v kratším trvání, než </w:t>
      </w:r>
      <w:r w:rsidRPr="00260B8C">
        <w:rPr>
          <w:sz w:val="24"/>
          <w:szCs w:val="24"/>
        </w:rPr>
        <w:t xml:space="preserve">je </w:t>
      </w:r>
      <w:r w:rsidR="00432560" w:rsidRPr="00260B8C">
        <w:rPr>
          <w:sz w:val="24"/>
          <w:szCs w:val="24"/>
        </w:rPr>
        <w:t>zkušební doba</w:t>
      </w:r>
      <w:r w:rsidRPr="00260B8C">
        <w:rPr>
          <w:sz w:val="24"/>
          <w:szCs w:val="24"/>
        </w:rPr>
        <w:t>, není problematický z pohledu trestních předpisů,</w:t>
      </w:r>
      <w:r w:rsidR="00432560" w:rsidRPr="00260B8C">
        <w:rPr>
          <w:sz w:val="24"/>
          <w:szCs w:val="24"/>
        </w:rPr>
        <w:t xml:space="preserve"> dostává </w:t>
      </w:r>
      <w:r w:rsidRPr="00260B8C">
        <w:rPr>
          <w:sz w:val="24"/>
          <w:szCs w:val="24"/>
        </w:rPr>
        <w:t xml:space="preserve">se však </w:t>
      </w:r>
      <w:r w:rsidR="00432560" w:rsidRPr="00260B8C">
        <w:rPr>
          <w:sz w:val="24"/>
          <w:szCs w:val="24"/>
        </w:rPr>
        <w:t>do kolize s navazujícími právními předpisy. Nejčastěji jsou v praxi přijímány závazky v souvislosti s trestnou činnost</w:t>
      </w:r>
      <w:r w:rsidR="00B54F0D">
        <w:rPr>
          <w:sz w:val="24"/>
          <w:szCs w:val="24"/>
        </w:rPr>
        <w:t>í</w:t>
      </w:r>
      <w:r w:rsidR="00432560" w:rsidRPr="00260B8C">
        <w:rPr>
          <w:sz w:val="24"/>
          <w:szCs w:val="24"/>
        </w:rPr>
        <w:t xml:space="preserve"> v dopravě v podobě závazku zdržet se řízení motorových vozidel. Do kolize se zde dostává trestněprávní úprava</w:t>
      </w:r>
      <w:r w:rsidR="00FA18E2" w:rsidRPr="00260B8C">
        <w:rPr>
          <w:sz w:val="24"/>
          <w:szCs w:val="24"/>
        </w:rPr>
        <w:t>, resp. její výklad,</w:t>
      </w:r>
      <w:r w:rsidR="00432560" w:rsidRPr="00260B8C">
        <w:rPr>
          <w:sz w:val="24"/>
          <w:szCs w:val="24"/>
        </w:rPr>
        <w:t xml:space="preserve"> </w:t>
      </w:r>
      <w:r w:rsidR="00B54F0D">
        <w:rPr>
          <w:sz w:val="24"/>
          <w:szCs w:val="24"/>
        </w:rPr>
        <w:t>a</w:t>
      </w:r>
      <w:r w:rsidR="00B54F0D" w:rsidRPr="00260B8C">
        <w:rPr>
          <w:sz w:val="24"/>
          <w:szCs w:val="24"/>
        </w:rPr>
        <w:t xml:space="preserve"> </w:t>
      </w:r>
      <w:r w:rsidR="00432560" w:rsidRPr="00260B8C">
        <w:rPr>
          <w:sz w:val="24"/>
          <w:szCs w:val="24"/>
        </w:rPr>
        <w:t>zákon č. 361/2000 Sb., o provoz</w:t>
      </w:r>
      <w:r w:rsidR="002E3BA2" w:rsidRPr="00260B8C">
        <w:rPr>
          <w:sz w:val="24"/>
          <w:szCs w:val="24"/>
        </w:rPr>
        <w:t>u na pozemních komunikacích a o </w:t>
      </w:r>
      <w:r w:rsidR="00432560" w:rsidRPr="00260B8C">
        <w:rPr>
          <w:sz w:val="24"/>
          <w:szCs w:val="24"/>
        </w:rPr>
        <w:t>změnách některých zákonů (zákon o silničním provozu), ve znění pozdějších předpisů. Tento zákon totiž např.</w:t>
      </w:r>
      <w:r w:rsidR="002B4675" w:rsidRPr="00260B8C">
        <w:rPr>
          <w:sz w:val="24"/>
          <w:szCs w:val="24"/>
        </w:rPr>
        <w:t> </w:t>
      </w:r>
      <w:r w:rsidR="00432560" w:rsidRPr="00260B8C">
        <w:rPr>
          <w:sz w:val="24"/>
          <w:szCs w:val="24"/>
        </w:rPr>
        <w:t>v ustanovení § 102 neumožňuje vrá</w:t>
      </w:r>
      <w:r w:rsidR="00FA18E2" w:rsidRPr="00260B8C">
        <w:rPr>
          <w:sz w:val="24"/>
          <w:szCs w:val="24"/>
        </w:rPr>
        <w:t>tit</w:t>
      </w:r>
      <w:r w:rsidR="00432560" w:rsidRPr="00260B8C">
        <w:rPr>
          <w:sz w:val="24"/>
          <w:szCs w:val="24"/>
        </w:rPr>
        <w:t xml:space="preserve"> řidičské</w:t>
      </w:r>
      <w:r w:rsidR="002E3BA2" w:rsidRPr="00260B8C">
        <w:rPr>
          <w:sz w:val="24"/>
          <w:szCs w:val="24"/>
        </w:rPr>
        <w:t xml:space="preserve"> oprávnění dříve, než </w:t>
      </w:r>
      <w:r w:rsidR="00432560" w:rsidRPr="00260B8C">
        <w:rPr>
          <w:sz w:val="24"/>
          <w:szCs w:val="24"/>
        </w:rPr>
        <w:t xml:space="preserve">bylo rozhodnuto </w:t>
      </w:r>
      <w:r w:rsidR="00115E4A" w:rsidRPr="00260B8C">
        <w:rPr>
          <w:sz w:val="24"/>
          <w:szCs w:val="24"/>
        </w:rPr>
        <w:t>o </w:t>
      </w:r>
      <w:r w:rsidR="00432560" w:rsidRPr="00260B8C">
        <w:rPr>
          <w:sz w:val="24"/>
          <w:szCs w:val="24"/>
        </w:rPr>
        <w:t>osvědčení nebo neosvědčení ve zkušební době podmín</w:t>
      </w:r>
      <w:r w:rsidR="009F4F07" w:rsidRPr="00260B8C">
        <w:rPr>
          <w:sz w:val="24"/>
          <w:szCs w:val="24"/>
        </w:rPr>
        <w:t>ěného odložení podání </w:t>
      </w:r>
      <w:r w:rsidR="00CE226A" w:rsidRPr="00260B8C">
        <w:rPr>
          <w:sz w:val="24"/>
          <w:szCs w:val="24"/>
        </w:rPr>
        <w:t>návrhu na </w:t>
      </w:r>
      <w:r w:rsidR="00432560" w:rsidRPr="00260B8C">
        <w:rPr>
          <w:sz w:val="24"/>
          <w:szCs w:val="24"/>
        </w:rPr>
        <w:t>potrestání nebo podmíněného zastavení trest</w:t>
      </w:r>
      <w:r w:rsidR="002E3BA2" w:rsidRPr="00260B8C">
        <w:rPr>
          <w:sz w:val="24"/>
          <w:szCs w:val="24"/>
        </w:rPr>
        <w:t>ního stíhání, nebo poté, kdy </w:t>
      </w:r>
      <w:r w:rsidR="009F4F07" w:rsidRPr="00260B8C">
        <w:rPr>
          <w:sz w:val="24"/>
          <w:szCs w:val="24"/>
        </w:rPr>
        <w:t>se </w:t>
      </w:r>
      <w:r w:rsidR="00432560" w:rsidRPr="00260B8C">
        <w:rPr>
          <w:sz w:val="24"/>
          <w:szCs w:val="24"/>
        </w:rPr>
        <w:t xml:space="preserve">má za to, že </w:t>
      </w:r>
      <w:r w:rsidR="00CE226A" w:rsidRPr="00260B8C">
        <w:rPr>
          <w:sz w:val="24"/>
          <w:szCs w:val="24"/>
        </w:rPr>
        <w:t>v </w:t>
      </w:r>
      <w:r w:rsidR="00432560" w:rsidRPr="00260B8C">
        <w:rPr>
          <w:sz w:val="24"/>
          <w:szCs w:val="24"/>
        </w:rPr>
        <w:t xml:space="preserve">této době došlo k osvědčení. </w:t>
      </w:r>
      <w:r w:rsidR="00FA18E2" w:rsidRPr="00260B8C">
        <w:rPr>
          <w:sz w:val="24"/>
          <w:szCs w:val="24"/>
        </w:rPr>
        <w:t>I když tedy</w:t>
      </w:r>
      <w:r w:rsidR="00432560" w:rsidRPr="00260B8C">
        <w:rPr>
          <w:sz w:val="24"/>
          <w:szCs w:val="24"/>
        </w:rPr>
        <w:t xml:space="preserve"> </w:t>
      </w:r>
      <w:r w:rsidR="002E3BA2" w:rsidRPr="00260B8C">
        <w:rPr>
          <w:sz w:val="24"/>
          <w:szCs w:val="24"/>
        </w:rPr>
        <w:t>orgán činný v trestním řízení</w:t>
      </w:r>
      <w:r w:rsidR="009F4F07" w:rsidRPr="00260B8C">
        <w:rPr>
          <w:sz w:val="24"/>
          <w:szCs w:val="24"/>
        </w:rPr>
        <w:t xml:space="preserve"> přijal závazek zdržet se </w:t>
      </w:r>
      <w:r w:rsidR="00432560" w:rsidRPr="00260B8C">
        <w:rPr>
          <w:sz w:val="24"/>
          <w:szCs w:val="24"/>
        </w:rPr>
        <w:t>řízení motorových vozidel v kratším trvání, fakticky je možné řidičské oprávnění navrátit</w:t>
      </w:r>
      <w:r w:rsidR="00CE226A" w:rsidRPr="00260B8C">
        <w:rPr>
          <w:sz w:val="24"/>
          <w:szCs w:val="24"/>
        </w:rPr>
        <w:t xml:space="preserve"> až po </w:t>
      </w:r>
      <w:r w:rsidR="00432560" w:rsidRPr="00260B8C">
        <w:rPr>
          <w:sz w:val="24"/>
          <w:szCs w:val="24"/>
        </w:rPr>
        <w:t>uplynutí stanoven</w:t>
      </w:r>
      <w:r w:rsidR="00FA18E2" w:rsidRPr="00260B8C">
        <w:rPr>
          <w:sz w:val="24"/>
          <w:szCs w:val="24"/>
        </w:rPr>
        <w:t>é</w:t>
      </w:r>
      <w:r w:rsidR="00432560" w:rsidRPr="00260B8C">
        <w:rPr>
          <w:sz w:val="24"/>
          <w:szCs w:val="24"/>
        </w:rPr>
        <w:t xml:space="preserve"> zkušební doby</w:t>
      </w:r>
      <w:r w:rsidR="00115E4A" w:rsidRPr="00260B8C">
        <w:rPr>
          <w:sz w:val="24"/>
          <w:szCs w:val="24"/>
        </w:rPr>
        <w:t xml:space="preserve">. </w:t>
      </w:r>
    </w:p>
    <w:p w14:paraId="4FE7C81F" w14:textId="77777777" w:rsidR="00115E4A" w:rsidRPr="00260B8C" w:rsidRDefault="00115E4A" w:rsidP="00EA3B99">
      <w:pPr>
        <w:spacing w:before="120" w:after="0" w:line="240" w:lineRule="auto"/>
        <w:jc w:val="both"/>
        <w:rPr>
          <w:sz w:val="24"/>
          <w:szCs w:val="24"/>
        </w:rPr>
      </w:pPr>
      <w:r w:rsidRPr="00260B8C">
        <w:rPr>
          <w:sz w:val="24"/>
          <w:szCs w:val="24"/>
        </w:rPr>
        <w:t xml:space="preserve">Dále </w:t>
      </w:r>
      <w:r w:rsidR="00FA18E2" w:rsidRPr="00260B8C">
        <w:rPr>
          <w:sz w:val="24"/>
          <w:szCs w:val="24"/>
        </w:rPr>
        <w:t xml:space="preserve">se </w:t>
      </w:r>
      <w:r w:rsidRPr="00260B8C">
        <w:rPr>
          <w:sz w:val="24"/>
          <w:szCs w:val="24"/>
        </w:rPr>
        <w:t>právní úprava v této oblasti jeví v některých ohledech</w:t>
      </w:r>
      <w:r w:rsidR="002E3BA2" w:rsidRPr="00260B8C">
        <w:rPr>
          <w:sz w:val="24"/>
          <w:szCs w:val="24"/>
        </w:rPr>
        <w:t xml:space="preserve"> </w:t>
      </w:r>
      <w:r w:rsidR="00FA18E2" w:rsidRPr="00260B8C">
        <w:rPr>
          <w:sz w:val="24"/>
          <w:szCs w:val="24"/>
        </w:rPr>
        <w:t>příliš přísná</w:t>
      </w:r>
      <w:r w:rsidR="002E3BA2" w:rsidRPr="00260B8C">
        <w:rPr>
          <w:sz w:val="24"/>
          <w:szCs w:val="24"/>
        </w:rPr>
        <w:t> ve srovnání s </w:t>
      </w:r>
      <w:r w:rsidRPr="00260B8C">
        <w:rPr>
          <w:sz w:val="24"/>
          <w:szCs w:val="24"/>
        </w:rPr>
        <w:t>důsledky, které by obviněný (podezřelý) nesl v případě svého odsouzení k výkonu trestu zákazu činnosti, např. jde-li o otáz</w:t>
      </w:r>
      <w:r w:rsidR="00CE226A" w:rsidRPr="00260B8C">
        <w:rPr>
          <w:sz w:val="24"/>
          <w:szCs w:val="24"/>
        </w:rPr>
        <w:t>ku zápočtů, nutnost podrobit se </w:t>
      </w:r>
      <w:r w:rsidRPr="00260B8C">
        <w:rPr>
          <w:sz w:val="24"/>
          <w:szCs w:val="24"/>
        </w:rPr>
        <w:t>dopravně-psychologickému vyšetření atd. U trestu zákazu činnosti uloženého soudem se</w:t>
      </w:r>
      <w:r w:rsidR="00CE226A" w:rsidRPr="00260B8C">
        <w:rPr>
          <w:sz w:val="24"/>
          <w:szCs w:val="24"/>
        </w:rPr>
        <w:t> </w:t>
      </w:r>
      <w:r w:rsidRPr="00260B8C">
        <w:rPr>
          <w:sz w:val="24"/>
          <w:szCs w:val="24"/>
        </w:rPr>
        <w:t xml:space="preserve">odsouzenému započítá do doby </w:t>
      </w:r>
      <w:r w:rsidRPr="00260B8C">
        <w:rPr>
          <w:sz w:val="24"/>
          <w:szCs w:val="24"/>
        </w:rPr>
        <w:lastRenderedPageBreak/>
        <w:t>výkonu trestu zákazu činnosti doba, po kterou mu bylo před právní mocí rozsudku oprávnění k činnosti, která je př</w:t>
      </w:r>
      <w:r w:rsidR="00CE226A" w:rsidRPr="00260B8C">
        <w:rPr>
          <w:sz w:val="24"/>
          <w:szCs w:val="24"/>
        </w:rPr>
        <w:t>edmětem zákazu, v souvislosti s </w:t>
      </w:r>
      <w:r w:rsidRPr="00260B8C">
        <w:rPr>
          <w:sz w:val="24"/>
          <w:szCs w:val="24"/>
        </w:rPr>
        <w:t>trestným činem odňato podle jiného právního předpisu nebo na základě opatření orgánu veřejné moci nesměl již tuto činnost vykonávat (§ 74 trestního zákoníku)</w:t>
      </w:r>
      <w:r w:rsidR="00806F69" w:rsidRPr="00260B8C">
        <w:rPr>
          <w:sz w:val="24"/>
          <w:szCs w:val="24"/>
        </w:rPr>
        <w:t>, tj. i dob</w:t>
      </w:r>
      <w:r w:rsidR="00FA18E2" w:rsidRPr="00260B8C">
        <w:rPr>
          <w:sz w:val="24"/>
          <w:szCs w:val="24"/>
        </w:rPr>
        <w:t>a</w:t>
      </w:r>
      <w:r w:rsidR="00806F69" w:rsidRPr="00260B8C">
        <w:rPr>
          <w:sz w:val="24"/>
          <w:szCs w:val="24"/>
        </w:rPr>
        <w:t xml:space="preserve">, kdy mu bylo znemožněno činnost vykonávat např. na základě zadržení řidičského oprávnění Policií </w:t>
      </w:r>
      <w:r w:rsidR="00FA18E2" w:rsidRPr="00260B8C">
        <w:rPr>
          <w:sz w:val="24"/>
          <w:szCs w:val="24"/>
        </w:rPr>
        <w:t>Č</w:t>
      </w:r>
      <w:r w:rsidR="00806F69" w:rsidRPr="00260B8C">
        <w:rPr>
          <w:sz w:val="24"/>
          <w:szCs w:val="24"/>
        </w:rPr>
        <w:t>eské republiky</w:t>
      </w:r>
      <w:r w:rsidRPr="00260B8C">
        <w:rPr>
          <w:sz w:val="24"/>
          <w:szCs w:val="24"/>
        </w:rPr>
        <w:t xml:space="preserve">. </w:t>
      </w:r>
      <w:r w:rsidR="00FA18E2" w:rsidRPr="00260B8C">
        <w:rPr>
          <w:sz w:val="24"/>
          <w:szCs w:val="24"/>
        </w:rPr>
        <w:t xml:space="preserve">Obdobné </w:t>
      </w:r>
      <w:r w:rsidRPr="00260B8C">
        <w:rPr>
          <w:sz w:val="24"/>
          <w:szCs w:val="24"/>
        </w:rPr>
        <w:t xml:space="preserve">ustanovení však </w:t>
      </w:r>
      <w:r w:rsidR="00FA18E2" w:rsidRPr="00260B8C">
        <w:rPr>
          <w:sz w:val="24"/>
          <w:szCs w:val="24"/>
        </w:rPr>
        <w:t xml:space="preserve">absentuje </w:t>
      </w:r>
      <w:r w:rsidRPr="00260B8C">
        <w:rPr>
          <w:sz w:val="24"/>
          <w:szCs w:val="24"/>
        </w:rPr>
        <w:t xml:space="preserve">v případě závazku </w:t>
      </w:r>
      <w:r w:rsidR="00806F69" w:rsidRPr="00260B8C">
        <w:rPr>
          <w:sz w:val="24"/>
          <w:szCs w:val="24"/>
        </w:rPr>
        <w:t xml:space="preserve">zdržet se řízení motorových vozidel </w:t>
      </w:r>
      <w:r w:rsidRPr="00260B8C">
        <w:rPr>
          <w:sz w:val="24"/>
          <w:szCs w:val="24"/>
        </w:rPr>
        <w:t xml:space="preserve">pro účely </w:t>
      </w:r>
      <w:r w:rsidR="00806F69" w:rsidRPr="00260B8C">
        <w:rPr>
          <w:sz w:val="24"/>
          <w:szCs w:val="24"/>
        </w:rPr>
        <w:t>podmíněného odložení podání návrhu na potrestání či podmíněného zas</w:t>
      </w:r>
      <w:r w:rsidR="002E3BA2" w:rsidRPr="00260B8C">
        <w:rPr>
          <w:sz w:val="24"/>
          <w:szCs w:val="24"/>
        </w:rPr>
        <w:t>tavení trestního stíhání</w:t>
      </w:r>
      <w:r w:rsidR="00806F69" w:rsidRPr="00260B8C">
        <w:rPr>
          <w:sz w:val="24"/>
          <w:szCs w:val="24"/>
        </w:rPr>
        <w:t xml:space="preserve">. </w:t>
      </w:r>
      <w:r w:rsidR="002E3BA2" w:rsidRPr="00260B8C">
        <w:rPr>
          <w:sz w:val="24"/>
          <w:szCs w:val="24"/>
        </w:rPr>
        <w:t>Stejně tak </w:t>
      </w:r>
      <w:r w:rsidR="00FA18E2" w:rsidRPr="00260B8C">
        <w:rPr>
          <w:sz w:val="24"/>
          <w:szCs w:val="24"/>
        </w:rPr>
        <w:t xml:space="preserve">absentuje </w:t>
      </w:r>
      <w:r w:rsidR="00806F69" w:rsidRPr="00260B8C">
        <w:rPr>
          <w:sz w:val="24"/>
          <w:szCs w:val="24"/>
        </w:rPr>
        <w:t>právní úprava, která by dovolila odsouzenému požádat o upuštění od tohoto závazku, tak jako je to v případě trestu zákazu činnosti, kdy odsouzený může po výkonu poloviny uloženého trestu (bez ohledu na délku trvání</w:t>
      </w:r>
      <w:r w:rsidR="009F4F07" w:rsidRPr="00260B8C">
        <w:rPr>
          <w:sz w:val="24"/>
          <w:szCs w:val="24"/>
        </w:rPr>
        <w:t xml:space="preserve"> uloženého trestu</w:t>
      </w:r>
      <w:r w:rsidR="00806F69" w:rsidRPr="00260B8C">
        <w:rPr>
          <w:sz w:val="24"/>
          <w:szCs w:val="24"/>
        </w:rPr>
        <w:t xml:space="preserve">) požádat o podmíněné upuštění od výkonu jeho zbytku. </w:t>
      </w:r>
    </w:p>
    <w:p w14:paraId="09F53FE8" w14:textId="77777777" w:rsidR="00115E4A" w:rsidRPr="00260B8C" w:rsidRDefault="00806F69" w:rsidP="00EA3B99">
      <w:pPr>
        <w:spacing w:before="120" w:after="0" w:line="240" w:lineRule="auto"/>
        <w:jc w:val="both"/>
        <w:rPr>
          <w:sz w:val="24"/>
          <w:szCs w:val="24"/>
        </w:rPr>
      </w:pPr>
      <w:r w:rsidRPr="00260B8C">
        <w:rPr>
          <w:sz w:val="24"/>
          <w:szCs w:val="24"/>
        </w:rPr>
        <w:t xml:space="preserve">Na základě výše uvedených skutečností se proto navrhuje do právní úpravy výslovně promítnout princip, dle kterého </w:t>
      </w:r>
      <w:r w:rsidR="00A96C6D" w:rsidRPr="00260B8C">
        <w:rPr>
          <w:sz w:val="24"/>
          <w:szCs w:val="24"/>
        </w:rPr>
        <w:t>je</w:t>
      </w:r>
      <w:r w:rsidRPr="00260B8C">
        <w:rPr>
          <w:sz w:val="24"/>
          <w:szCs w:val="24"/>
        </w:rPr>
        <w:t xml:space="preserve"> možné přijmout závazek zdržet se určité činnosti pro účely podmíněného odložení podání návrhu na potrestání či podmíněného zastavení trestního stíhání i na dobu kratší než je stanovena délka zkušební doby. V tomto smyslu je potřebné upravit i příslušná ustanovení zákona o silničním provozu. </w:t>
      </w:r>
    </w:p>
    <w:p w14:paraId="20A15750" w14:textId="5EFFBB6A" w:rsidR="001F03AB" w:rsidRPr="00260B8C" w:rsidRDefault="001F03AB" w:rsidP="00EA3B99">
      <w:pPr>
        <w:spacing w:before="120" w:after="0" w:line="240" w:lineRule="auto"/>
        <w:jc w:val="both"/>
        <w:rPr>
          <w:sz w:val="24"/>
          <w:szCs w:val="24"/>
        </w:rPr>
      </w:pPr>
      <w:r w:rsidRPr="00260B8C">
        <w:rPr>
          <w:sz w:val="24"/>
          <w:szCs w:val="24"/>
        </w:rPr>
        <w:t>Také</w:t>
      </w:r>
      <w:r w:rsidR="00806F69" w:rsidRPr="00260B8C">
        <w:rPr>
          <w:sz w:val="24"/>
          <w:szCs w:val="24"/>
        </w:rPr>
        <w:t xml:space="preserve"> se navrhuje do právní úpravy podmíněného odložení podání návrhu na potrestání a</w:t>
      </w:r>
      <w:r w:rsidRPr="00260B8C">
        <w:rPr>
          <w:sz w:val="24"/>
          <w:szCs w:val="24"/>
        </w:rPr>
        <w:t> </w:t>
      </w:r>
      <w:r w:rsidR="00806F69" w:rsidRPr="00260B8C">
        <w:rPr>
          <w:sz w:val="24"/>
          <w:szCs w:val="24"/>
        </w:rPr>
        <w:t>podmíněného zastavení trestního stíhání</w:t>
      </w:r>
      <w:r w:rsidRPr="00260B8C">
        <w:rPr>
          <w:sz w:val="24"/>
          <w:szCs w:val="24"/>
        </w:rPr>
        <w:t xml:space="preserve"> doplnit ustanovení o možnosti </w:t>
      </w:r>
      <w:r w:rsidR="00CE226A" w:rsidRPr="00260B8C">
        <w:rPr>
          <w:sz w:val="24"/>
          <w:szCs w:val="24"/>
        </w:rPr>
        <w:t>započítat do </w:t>
      </w:r>
      <w:r w:rsidR="00806F69" w:rsidRPr="00260B8C">
        <w:rPr>
          <w:sz w:val="24"/>
          <w:szCs w:val="24"/>
        </w:rPr>
        <w:t>rozhodnutí o podmíněném odložení podá</w:t>
      </w:r>
      <w:r w:rsidRPr="00260B8C">
        <w:rPr>
          <w:sz w:val="24"/>
          <w:szCs w:val="24"/>
        </w:rPr>
        <w:t>ní návrhu na potrestání nebo do </w:t>
      </w:r>
      <w:r w:rsidR="00806F69" w:rsidRPr="00260B8C">
        <w:rPr>
          <w:sz w:val="24"/>
          <w:szCs w:val="24"/>
        </w:rPr>
        <w:t>rozhodnutí o</w:t>
      </w:r>
      <w:r w:rsidR="00CE226A" w:rsidRPr="00260B8C">
        <w:rPr>
          <w:sz w:val="24"/>
          <w:szCs w:val="24"/>
        </w:rPr>
        <w:t> </w:t>
      </w:r>
      <w:r w:rsidR="00806F69" w:rsidRPr="00260B8C">
        <w:rPr>
          <w:sz w:val="24"/>
          <w:szCs w:val="24"/>
        </w:rPr>
        <w:t xml:space="preserve">podmíněném zastavení trestního stíhání dobu, po kterou obviněný (podezřelý) činnost nemohl vykonávat (typicky </w:t>
      </w:r>
      <w:r w:rsidR="00173EDD" w:rsidRPr="00260B8C">
        <w:rPr>
          <w:sz w:val="24"/>
          <w:szCs w:val="24"/>
        </w:rPr>
        <w:t>z důvodu</w:t>
      </w:r>
      <w:r w:rsidRPr="00260B8C">
        <w:rPr>
          <w:sz w:val="24"/>
          <w:szCs w:val="24"/>
        </w:rPr>
        <w:t xml:space="preserve"> zadržení řidičského oprávnění) a ustanovení o možnosti upustit od výkonu zbytku závazku. </w:t>
      </w:r>
      <w:r w:rsidR="00331EF2">
        <w:rPr>
          <w:sz w:val="24"/>
          <w:szCs w:val="24"/>
        </w:rPr>
        <w:t xml:space="preserve"> </w:t>
      </w:r>
    </w:p>
    <w:p w14:paraId="566B2810" w14:textId="77777777" w:rsidR="00061E8B" w:rsidRPr="00260B8C" w:rsidRDefault="00061E8B" w:rsidP="00EA3B99">
      <w:pPr>
        <w:spacing w:before="120" w:after="0" w:line="240" w:lineRule="auto"/>
        <w:jc w:val="both"/>
        <w:rPr>
          <w:sz w:val="24"/>
          <w:szCs w:val="24"/>
        </w:rPr>
      </w:pPr>
    </w:p>
    <w:p w14:paraId="67ECC21B" w14:textId="77777777" w:rsidR="00061E8B" w:rsidRPr="00260B8C" w:rsidRDefault="00F25709" w:rsidP="004F59A9">
      <w:pPr>
        <w:spacing w:before="120" w:after="0" w:line="240" w:lineRule="auto"/>
        <w:ind w:left="360" w:hanging="360"/>
        <w:jc w:val="both"/>
        <w:rPr>
          <w:sz w:val="24"/>
          <w:szCs w:val="24"/>
        </w:rPr>
      </w:pPr>
      <w:r w:rsidRPr="00260B8C">
        <w:rPr>
          <w:b/>
          <w:sz w:val="24"/>
          <w:szCs w:val="24"/>
        </w:rPr>
        <w:t>D. R</w:t>
      </w:r>
      <w:r w:rsidR="00061E8B" w:rsidRPr="00260B8C">
        <w:rPr>
          <w:b/>
          <w:sz w:val="24"/>
          <w:szCs w:val="24"/>
        </w:rPr>
        <w:t>ozšíření působení Probační a mediační služby v řízení ve věcech dětí ml</w:t>
      </w:r>
      <w:r w:rsidR="00077F2D" w:rsidRPr="00260B8C">
        <w:rPr>
          <w:b/>
          <w:sz w:val="24"/>
          <w:szCs w:val="24"/>
        </w:rPr>
        <w:t>adších</w:t>
      </w:r>
      <w:r w:rsidR="00A46E76" w:rsidRPr="00260B8C">
        <w:rPr>
          <w:b/>
          <w:sz w:val="24"/>
          <w:szCs w:val="24"/>
        </w:rPr>
        <w:t xml:space="preserve"> 15 </w:t>
      </w:r>
      <w:r w:rsidR="00061E8B" w:rsidRPr="00260B8C">
        <w:rPr>
          <w:b/>
          <w:sz w:val="24"/>
          <w:szCs w:val="24"/>
        </w:rPr>
        <w:t>let</w:t>
      </w:r>
    </w:p>
    <w:p w14:paraId="00DF6CEA" w14:textId="4AD7282D" w:rsidR="008630A5" w:rsidRPr="00260B8C" w:rsidRDefault="00077F2D" w:rsidP="00EA3B99">
      <w:pPr>
        <w:spacing w:before="120" w:after="0" w:line="240" w:lineRule="auto"/>
        <w:jc w:val="both"/>
        <w:rPr>
          <w:sz w:val="24"/>
          <w:szCs w:val="24"/>
        </w:rPr>
      </w:pPr>
      <w:r w:rsidRPr="00260B8C">
        <w:rPr>
          <w:sz w:val="24"/>
          <w:szCs w:val="24"/>
        </w:rPr>
        <w:t xml:space="preserve">Podkladem pro činnost </w:t>
      </w:r>
      <w:r w:rsidR="00FF13D4" w:rsidRPr="00260B8C">
        <w:rPr>
          <w:sz w:val="24"/>
          <w:szCs w:val="24"/>
        </w:rPr>
        <w:t>Probační a mediační služby v řízení ve věcech dětí mladších 15 let</w:t>
      </w:r>
      <w:r w:rsidR="00A46E76" w:rsidRPr="00260B8C">
        <w:rPr>
          <w:sz w:val="24"/>
          <w:szCs w:val="24"/>
        </w:rPr>
        <w:t xml:space="preserve"> je </w:t>
      </w:r>
      <w:r w:rsidRPr="00260B8C">
        <w:rPr>
          <w:sz w:val="24"/>
          <w:szCs w:val="24"/>
        </w:rPr>
        <w:t>jak</w:t>
      </w:r>
      <w:r w:rsidR="00A46E76" w:rsidRPr="00260B8C">
        <w:rPr>
          <w:sz w:val="24"/>
          <w:szCs w:val="24"/>
        </w:rPr>
        <w:t xml:space="preserve"> ZSVM, tak</w:t>
      </w:r>
      <w:r w:rsidR="00C2716B" w:rsidRPr="00260B8C">
        <w:rPr>
          <w:sz w:val="24"/>
          <w:szCs w:val="24"/>
        </w:rPr>
        <w:t xml:space="preserve"> zákon o Probační a mediační službě. Řízení ve věcech dětí mladších 15 let je specifickým druhem řízení, který se řídí režimem upraveným v hlavě III ZSVM; v otázkách, které hlava III neupravuje, </w:t>
      </w:r>
      <w:r w:rsidR="00B1310E" w:rsidRPr="00260B8C">
        <w:rPr>
          <w:sz w:val="24"/>
          <w:szCs w:val="24"/>
        </w:rPr>
        <w:t xml:space="preserve">se </w:t>
      </w:r>
      <w:r w:rsidR="00C2716B" w:rsidRPr="00260B8C">
        <w:rPr>
          <w:sz w:val="24"/>
          <w:szCs w:val="24"/>
        </w:rPr>
        <w:t>subsidiárně aplik</w:t>
      </w:r>
      <w:r w:rsidR="00B1310E" w:rsidRPr="00260B8C">
        <w:rPr>
          <w:sz w:val="24"/>
          <w:szCs w:val="24"/>
        </w:rPr>
        <w:t>uje</w:t>
      </w:r>
      <w:r w:rsidR="00C2716B" w:rsidRPr="00260B8C">
        <w:rPr>
          <w:sz w:val="24"/>
          <w:szCs w:val="24"/>
        </w:rPr>
        <w:t xml:space="preserve"> obecn</w:t>
      </w:r>
      <w:r w:rsidR="00B1310E" w:rsidRPr="00260B8C">
        <w:rPr>
          <w:sz w:val="24"/>
          <w:szCs w:val="24"/>
        </w:rPr>
        <w:t>á</w:t>
      </w:r>
      <w:r w:rsidR="00C2716B" w:rsidRPr="00260B8C">
        <w:rPr>
          <w:sz w:val="24"/>
          <w:szCs w:val="24"/>
        </w:rPr>
        <w:t xml:space="preserve"> </w:t>
      </w:r>
      <w:r w:rsidR="00B1310E" w:rsidRPr="00260B8C">
        <w:rPr>
          <w:sz w:val="24"/>
          <w:szCs w:val="24"/>
        </w:rPr>
        <w:t xml:space="preserve">občanskoprávní </w:t>
      </w:r>
      <w:r w:rsidR="00C2716B" w:rsidRPr="00260B8C">
        <w:rPr>
          <w:sz w:val="24"/>
          <w:szCs w:val="24"/>
        </w:rPr>
        <w:t>úprav</w:t>
      </w:r>
      <w:r w:rsidR="00B1310E" w:rsidRPr="00260B8C">
        <w:rPr>
          <w:sz w:val="24"/>
          <w:szCs w:val="24"/>
        </w:rPr>
        <w:t>a</w:t>
      </w:r>
      <w:r w:rsidR="00C2716B" w:rsidRPr="00260B8C">
        <w:rPr>
          <w:sz w:val="24"/>
          <w:szCs w:val="24"/>
        </w:rPr>
        <w:t xml:space="preserve"> obsaže</w:t>
      </w:r>
      <w:r w:rsidR="00B1310E" w:rsidRPr="00260B8C">
        <w:rPr>
          <w:sz w:val="24"/>
          <w:szCs w:val="24"/>
        </w:rPr>
        <w:t>ná</w:t>
      </w:r>
      <w:r w:rsidR="00C2716B" w:rsidRPr="00260B8C">
        <w:rPr>
          <w:sz w:val="24"/>
          <w:szCs w:val="24"/>
        </w:rPr>
        <w:t xml:space="preserve"> předev</w:t>
      </w:r>
      <w:r w:rsidR="004C61B1" w:rsidRPr="00260B8C">
        <w:rPr>
          <w:sz w:val="24"/>
          <w:szCs w:val="24"/>
        </w:rPr>
        <w:t>ším v zákoně č. 292/2013 Sb., o </w:t>
      </w:r>
      <w:r w:rsidR="00C2716B" w:rsidRPr="00260B8C">
        <w:rPr>
          <w:sz w:val="24"/>
          <w:szCs w:val="24"/>
        </w:rPr>
        <w:t>zvláštních ř</w:t>
      </w:r>
      <w:r w:rsidR="00A46E76" w:rsidRPr="00260B8C">
        <w:rPr>
          <w:sz w:val="24"/>
          <w:szCs w:val="24"/>
        </w:rPr>
        <w:t>ízeních soudních, a v zákoně č. </w:t>
      </w:r>
      <w:r w:rsidR="00C2716B" w:rsidRPr="00260B8C">
        <w:rPr>
          <w:sz w:val="24"/>
          <w:szCs w:val="24"/>
        </w:rPr>
        <w:t>99/1963 Sb., občanském soudním řád</w:t>
      </w:r>
      <w:r w:rsidR="003749BF" w:rsidRPr="00260B8C">
        <w:rPr>
          <w:sz w:val="24"/>
          <w:szCs w:val="24"/>
        </w:rPr>
        <w:t>u, ve znění pozdějších předpisů, přičemž a</w:t>
      </w:r>
      <w:r w:rsidR="00C2716B" w:rsidRPr="00260B8C">
        <w:rPr>
          <w:sz w:val="24"/>
          <w:szCs w:val="24"/>
        </w:rPr>
        <w:t>nalogie</w:t>
      </w:r>
      <w:r w:rsidR="00B1310E" w:rsidRPr="00260B8C">
        <w:rPr>
          <w:sz w:val="24"/>
          <w:szCs w:val="24"/>
        </w:rPr>
        <w:t>,</w:t>
      </w:r>
      <w:r w:rsidR="00C2716B" w:rsidRPr="00260B8C">
        <w:rPr>
          <w:sz w:val="24"/>
          <w:szCs w:val="24"/>
        </w:rPr>
        <w:t xml:space="preserve"> jde-li o použití trestněprávních předpisů nebo zbylých částí ZSVM</w:t>
      </w:r>
      <w:r w:rsidR="00B1310E" w:rsidRPr="00260B8C">
        <w:rPr>
          <w:sz w:val="24"/>
          <w:szCs w:val="24"/>
        </w:rPr>
        <w:t>,</w:t>
      </w:r>
      <w:r w:rsidR="00C2716B" w:rsidRPr="00260B8C">
        <w:rPr>
          <w:sz w:val="24"/>
          <w:szCs w:val="24"/>
        </w:rPr>
        <w:t xml:space="preserve"> </w:t>
      </w:r>
      <w:r w:rsidR="00331EF2">
        <w:rPr>
          <w:sz w:val="24"/>
          <w:szCs w:val="24"/>
        </w:rPr>
        <w:t>není přípustná</w:t>
      </w:r>
      <w:r w:rsidR="00C2716B" w:rsidRPr="00260B8C">
        <w:rPr>
          <w:sz w:val="24"/>
          <w:szCs w:val="24"/>
        </w:rPr>
        <w:t xml:space="preserve">. </w:t>
      </w:r>
      <w:r w:rsidR="00331EF2">
        <w:rPr>
          <w:sz w:val="24"/>
          <w:szCs w:val="24"/>
        </w:rPr>
        <w:t>P</w:t>
      </w:r>
      <w:r w:rsidR="003749BF" w:rsidRPr="00260B8C">
        <w:rPr>
          <w:sz w:val="24"/>
          <w:szCs w:val="24"/>
        </w:rPr>
        <w:t>odle hlavy III</w:t>
      </w:r>
      <w:r w:rsidR="00331EF2">
        <w:rPr>
          <w:sz w:val="24"/>
          <w:szCs w:val="24"/>
        </w:rPr>
        <w:t xml:space="preserve"> ZSVM</w:t>
      </w:r>
      <w:r w:rsidR="003749BF" w:rsidRPr="00260B8C">
        <w:rPr>
          <w:sz w:val="24"/>
          <w:szCs w:val="24"/>
        </w:rPr>
        <w:t xml:space="preserve"> není </w:t>
      </w:r>
      <w:r w:rsidR="008630A5" w:rsidRPr="00260B8C">
        <w:rPr>
          <w:sz w:val="24"/>
          <w:szCs w:val="24"/>
        </w:rPr>
        <w:t xml:space="preserve">probační úředník </w:t>
      </w:r>
      <w:r w:rsidR="003749BF" w:rsidRPr="00260B8C">
        <w:rPr>
          <w:sz w:val="24"/>
          <w:szCs w:val="24"/>
        </w:rPr>
        <w:t xml:space="preserve">účastníkem řízení, ale nelze </w:t>
      </w:r>
      <w:r w:rsidR="008630A5" w:rsidRPr="00260B8C">
        <w:rPr>
          <w:sz w:val="24"/>
          <w:szCs w:val="24"/>
        </w:rPr>
        <w:t>mu</w:t>
      </w:r>
      <w:r w:rsidR="003749BF" w:rsidRPr="00260B8C">
        <w:rPr>
          <w:sz w:val="24"/>
          <w:szCs w:val="24"/>
        </w:rPr>
        <w:t xml:space="preserve"> odepřít účast na</w:t>
      </w:r>
      <w:r w:rsidR="00331EF2">
        <w:rPr>
          <w:sz w:val="24"/>
          <w:szCs w:val="24"/>
        </w:rPr>
        <w:t> </w:t>
      </w:r>
      <w:r w:rsidR="003749BF" w:rsidRPr="00260B8C">
        <w:rPr>
          <w:sz w:val="24"/>
          <w:szCs w:val="24"/>
        </w:rPr>
        <w:t>jednání (§ 92 odst. 2 ZSVM)</w:t>
      </w:r>
      <w:r w:rsidR="008630A5" w:rsidRPr="00260B8C">
        <w:rPr>
          <w:sz w:val="24"/>
          <w:szCs w:val="24"/>
        </w:rPr>
        <w:t>, a to zejména s přihlédnutím k tomu, že se zpravidla bezprostředně podílí na výkonu opatření podle § 93 odst. 1 ZSVM</w:t>
      </w:r>
      <w:r w:rsidR="003749BF" w:rsidRPr="00260B8C">
        <w:rPr>
          <w:sz w:val="24"/>
          <w:szCs w:val="24"/>
        </w:rPr>
        <w:t xml:space="preserve">. </w:t>
      </w:r>
      <w:r w:rsidR="00331EF2">
        <w:rPr>
          <w:sz w:val="24"/>
          <w:szCs w:val="24"/>
        </w:rPr>
        <w:t>P</w:t>
      </w:r>
      <w:r w:rsidR="004C61B1" w:rsidRPr="00260B8C">
        <w:rPr>
          <w:sz w:val="24"/>
          <w:szCs w:val="24"/>
        </w:rPr>
        <w:t xml:space="preserve">ostavení </w:t>
      </w:r>
      <w:r w:rsidR="00331EF2">
        <w:rPr>
          <w:sz w:val="24"/>
          <w:szCs w:val="24"/>
        </w:rPr>
        <w:t xml:space="preserve">PMS </w:t>
      </w:r>
      <w:r w:rsidR="004C61B1" w:rsidRPr="00260B8C">
        <w:rPr>
          <w:sz w:val="24"/>
          <w:szCs w:val="24"/>
        </w:rPr>
        <w:t>ve</w:t>
      </w:r>
      <w:r w:rsidR="008630A5" w:rsidRPr="00260B8C">
        <w:rPr>
          <w:sz w:val="24"/>
          <w:szCs w:val="24"/>
        </w:rPr>
        <w:t xml:space="preserve"> vztahu k dětem mladším 15 let </w:t>
      </w:r>
      <w:r w:rsidR="00A46E76" w:rsidRPr="00260B8C">
        <w:rPr>
          <w:sz w:val="24"/>
          <w:szCs w:val="24"/>
        </w:rPr>
        <w:t>tak na </w:t>
      </w:r>
      <w:r w:rsidR="003749BF" w:rsidRPr="00260B8C">
        <w:rPr>
          <w:sz w:val="24"/>
          <w:szCs w:val="24"/>
        </w:rPr>
        <w:t xml:space="preserve">rozdíl od řízení </w:t>
      </w:r>
      <w:r w:rsidR="004C61B1" w:rsidRPr="00260B8C">
        <w:rPr>
          <w:sz w:val="24"/>
          <w:szCs w:val="24"/>
        </w:rPr>
        <w:t>proti mladistvým</w:t>
      </w:r>
      <w:r w:rsidR="003749BF" w:rsidRPr="00260B8C">
        <w:rPr>
          <w:sz w:val="24"/>
          <w:szCs w:val="24"/>
        </w:rPr>
        <w:t xml:space="preserve"> není </w:t>
      </w:r>
      <w:r w:rsidR="00B1310E" w:rsidRPr="00260B8C">
        <w:rPr>
          <w:sz w:val="24"/>
          <w:szCs w:val="24"/>
        </w:rPr>
        <w:t xml:space="preserve">nijak </w:t>
      </w:r>
      <w:r w:rsidR="003749BF" w:rsidRPr="00260B8C">
        <w:rPr>
          <w:sz w:val="24"/>
          <w:szCs w:val="24"/>
        </w:rPr>
        <w:t>systematicky upraveno, což v praxi často vyvolává problémy p</w:t>
      </w:r>
      <w:r w:rsidR="004C61B1" w:rsidRPr="00260B8C">
        <w:rPr>
          <w:sz w:val="24"/>
          <w:szCs w:val="24"/>
        </w:rPr>
        <w:t>ři jejím efektivním zapojení do </w:t>
      </w:r>
      <w:r w:rsidR="003749BF" w:rsidRPr="00260B8C">
        <w:rPr>
          <w:sz w:val="24"/>
          <w:szCs w:val="24"/>
        </w:rPr>
        <w:t xml:space="preserve">řešení následků činu jinak trestného spáchaného dítětem mladším 15 let. </w:t>
      </w:r>
    </w:p>
    <w:p w14:paraId="1661FE17" w14:textId="29CF4D43" w:rsidR="0035653A" w:rsidRPr="00260B8C" w:rsidRDefault="003749BF" w:rsidP="00EA3B99">
      <w:pPr>
        <w:spacing w:before="120" w:after="0" w:line="240" w:lineRule="auto"/>
        <w:jc w:val="both"/>
        <w:rPr>
          <w:sz w:val="24"/>
          <w:szCs w:val="24"/>
        </w:rPr>
      </w:pPr>
      <w:r w:rsidRPr="00260B8C">
        <w:rPr>
          <w:sz w:val="24"/>
          <w:szCs w:val="24"/>
        </w:rPr>
        <w:t>V případě mladistvý</w:t>
      </w:r>
      <w:r w:rsidR="00B1310E" w:rsidRPr="00260B8C">
        <w:rPr>
          <w:sz w:val="24"/>
          <w:szCs w:val="24"/>
        </w:rPr>
        <w:t>ch</w:t>
      </w:r>
      <w:r w:rsidRPr="00260B8C">
        <w:rPr>
          <w:sz w:val="24"/>
          <w:szCs w:val="24"/>
        </w:rPr>
        <w:t xml:space="preserve"> se Probační a mediační služba dozví o zahájení trestního stíhání vždy (§ 60 ZSVM), na rozdíl od dětí, kde žádnou obdobnou povinnost pro OČTŘ zákon neupravuje</w:t>
      </w:r>
      <w:r w:rsidR="00B1310E" w:rsidRPr="00260B8C">
        <w:rPr>
          <w:sz w:val="24"/>
          <w:szCs w:val="24"/>
        </w:rPr>
        <w:t>.</w:t>
      </w:r>
      <w:r w:rsidRPr="00260B8C">
        <w:rPr>
          <w:sz w:val="24"/>
          <w:szCs w:val="24"/>
        </w:rPr>
        <w:t xml:space="preserve"> Probační a mediační služba </w:t>
      </w:r>
      <w:r w:rsidR="008630A5" w:rsidRPr="00260B8C">
        <w:rPr>
          <w:sz w:val="24"/>
          <w:szCs w:val="24"/>
        </w:rPr>
        <w:t>se tak buď do</w:t>
      </w:r>
      <w:r w:rsidR="00B1310E" w:rsidRPr="00260B8C">
        <w:rPr>
          <w:sz w:val="24"/>
          <w:szCs w:val="24"/>
        </w:rPr>
        <w:t>z</w:t>
      </w:r>
      <w:r w:rsidR="008630A5" w:rsidRPr="00260B8C">
        <w:rPr>
          <w:sz w:val="24"/>
          <w:szCs w:val="24"/>
        </w:rPr>
        <w:t xml:space="preserve">ví o </w:t>
      </w:r>
      <w:r w:rsidR="00331EF2">
        <w:rPr>
          <w:sz w:val="24"/>
          <w:szCs w:val="24"/>
        </w:rPr>
        <w:t>dítěti, které se dopustilo činu jinak trestného,</w:t>
      </w:r>
      <w:r w:rsidR="00A46E76" w:rsidRPr="00260B8C">
        <w:rPr>
          <w:sz w:val="24"/>
          <w:szCs w:val="24"/>
        </w:rPr>
        <w:t xml:space="preserve"> až </w:t>
      </w:r>
      <w:r w:rsidR="004C61B1" w:rsidRPr="00260B8C">
        <w:rPr>
          <w:sz w:val="24"/>
          <w:szCs w:val="24"/>
        </w:rPr>
        <w:t>ve fázi</w:t>
      </w:r>
      <w:r w:rsidR="008630A5" w:rsidRPr="00260B8C">
        <w:rPr>
          <w:sz w:val="24"/>
          <w:szCs w:val="24"/>
        </w:rPr>
        <w:t xml:space="preserve"> řízení před soudem</w:t>
      </w:r>
      <w:r w:rsidR="00B1310E" w:rsidRPr="00260B8C">
        <w:rPr>
          <w:sz w:val="24"/>
          <w:szCs w:val="24"/>
        </w:rPr>
        <w:t>,</w:t>
      </w:r>
      <w:r w:rsidR="008630A5" w:rsidRPr="00260B8C">
        <w:rPr>
          <w:sz w:val="24"/>
          <w:szCs w:val="24"/>
        </w:rPr>
        <w:t xml:space="preserve"> nebo se o něm nemusí do</w:t>
      </w:r>
      <w:r w:rsidR="00B1310E" w:rsidRPr="00260B8C">
        <w:rPr>
          <w:sz w:val="24"/>
          <w:szCs w:val="24"/>
        </w:rPr>
        <w:t>z</w:t>
      </w:r>
      <w:r w:rsidR="008630A5" w:rsidRPr="00260B8C">
        <w:rPr>
          <w:sz w:val="24"/>
          <w:szCs w:val="24"/>
        </w:rPr>
        <w:t xml:space="preserve">vědět vůbec. </w:t>
      </w:r>
      <w:r w:rsidR="0035653A" w:rsidRPr="00260B8C">
        <w:rPr>
          <w:sz w:val="24"/>
          <w:szCs w:val="24"/>
        </w:rPr>
        <w:t>Také možn</w:t>
      </w:r>
      <w:r w:rsidR="004C61B1" w:rsidRPr="00260B8C">
        <w:rPr>
          <w:sz w:val="24"/>
          <w:szCs w:val="24"/>
        </w:rPr>
        <w:t>ost dalšího zapojení Probační a </w:t>
      </w:r>
      <w:r w:rsidR="0035653A" w:rsidRPr="00260B8C">
        <w:rPr>
          <w:sz w:val="24"/>
          <w:szCs w:val="24"/>
        </w:rPr>
        <w:t>mediační služby (např. v oblasti poskytnutí zpráv o</w:t>
      </w:r>
      <w:r w:rsidR="00331EF2">
        <w:rPr>
          <w:sz w:val="24"/>
          <w:szCs w:val="24"/>
        </w:rPr>
        <w:t> </w:t>
      </w:r>
      <w:r w:rsidR="0035653A" w:rsidRPr="00260B8C">
        <w:rPr>
          <w:sz w:val="24"/>
          <w:szCs w:val="24"/>
        </w:rPr>
        <w:t xml:space="preserve">dítěti) </w:t>
      </w:r>
      <w:r w:rsidR="00A46E76" w:rsidRPr="00260B8C">
        <w:rPr>
          <w:sz w:val="24"/>
          <w:szCs w:val="24"/>
        </w:rPr>
        <w:t>je nejasná, což se promítá i do </w:t>
      </w:r>
      <w:r w:rsidR="004C61B1" w:rsidRPr="00260B8C">
        <w:rPr>
          <w:sz w:val="24"/>
          <w:szCs w:val="24"/>
        </w:rPr>
        <w:t xml:space="preserve">rozdílné </w:t>
      </w:r>
      <w:r w:rsidR="0035653A" w:rsidRPr="00260B8C">
        <w:rPr>
          <w:sz w:val="24"/>
          <w:szCs w:val="24"/>
        </w:rPr>
        <w:t>praxe.</w:t>
      </w:r>
      <w:r w:rsidR="00A46E76" w:rsidRPr="00260B8C">
        <w:rPr>
          <w:sz w:val="24"/>
          <w:szCs w:val="24"/>
        </w:rPr>
        <w:t xml:space="preserve"> </w:t>
      </w:r>
      <w:r w:rsidR="00B1310E" w:rsidRPr="00260B8C">
        <w:rPr>
          <w:sz w:val="24"/>
          <w:szCs w:val="24"/>
        </w:rPr>
        <w:t>Praxe v jednotlivých regionech se pak liší v tom</w:t>
      </w:r>
      <w:r w:rsidR="0035653A" w:rsidRPr="00260B8C">
        <w:rPr>
          <w:sz w:val="24"/>
          <w:szCs w:val="24"/>
        </w:rPr>
        <w:t xml:space="preserve">, </w:t>
      </w:r>
      <w:r w:rsidR="00A46E76" w:rsidRPr="00260B8C">
        <w:rPr>
          <w:sz w:val="24"/>
          <w:szCs w:val="24"/>
        </w:rPr>
        <w:t>zda</w:t>
      </w:r>
      <w:r w:rsidR="0035653A" w:rsidRPr="00260B8C">
        <w:rPr>
          <w:sz w:val="24"/>
          <w:szCs w:val="24"/>
        </w:rPr>
        <w:t xml:space="preserve"> </w:t>
      </w:r>
      <w:r w:rsidR="00B1310E" w:rsidRPr="00260B8C">
        <w:rPr>
          <w:sz w:val="24"/>
          <w:szCs w:val="24"/>
        </w:rPr>
        <w:t xml:space="preserve">je </w:t>
      </w:r>
      <w:r w:rsidR="004C61B1" w:rsidRPr="00260B8C">
        <w:rPr>
          <w:sz w:val="24"/>
          <w:szCs w:val="24"/>
        </w:rPr>
        <w:t xml:space="preserve">spolupůsobení </w:t>
      </w:r>
      <w:r w:rsidR="0035653A" w:rsidRPr="00260B8C">
        <w:rPr>
          <w:sz w:val="24"/>
          <w:szCs w:val="24"/>
        </w:rPr>
        <w:t xml:space="preserve">Probační a mediační služby </w:t>
      </w:r>
      <w:r w:rsidR="00B1310E" w:rsidRPr="00260B8C">
        <w:rPr>
          <w:sz w:val="24"/>
          <w:szCs w:val="24"/>
        </w:rPr>
        <w:t xml:space="preserve">umožněno </w:t>
      </w:r>
      <w:r w:rsidR="0035653A" w:rsidRPr="00260B8C">
        <w:rPr>
          <w:sz w:val="24"/>
          <w:szCs w:val="24"/>
        </w:rPr>
        <w:t xml:space="preserve">již v průběhu řízení podle hlavy III </w:t>
      </w:r>
      <w:r w:rsidR="00B1310E" w:rsidRPr="00260B8C">
        <w:rPr>
          <w:sz w:val="24"/>
          <w:szCs w:val="24"/>
        </w:rPr>
        <w:t>ZSVM,</w:t>
      </w:r>
      <w:r w:rsidR="0035653A" w:rsidRPr="00260B8C">
        <w:rPr>
          <w:sz w:val="24"/>
          <w:szCs w:val="24"/>
        </w:rPr>
        <w:t xml:space="preserve"> nebo </w:t>
      </w:r>
      <w:r w:rsidR="00B1310E" w:rsidRPr="00260B8C">
        <w:rPr>
          <w:sz w:val="24"/>
          <w:szCs w:val="24"/>
        </w:rPr>
        <w:t xml:space="preserve">zda </w:t>
      </w:r>
      <w:r w:rsidR="0035653A" w:rsidRPr="00260B8C">
        <w:rPr>
          <w:sz w:val="24"/>
          <w:szCs w:val="24"/>
        </w:rPr>
        <w:t>je</w:t>
      </w:r>
      <w:r w:rsidR="004C61B1" w:rsidRPr="00260B8C">
        <w:rPr>
          <w:sz w:val="24"/>
          <w:szCs w:val="24"/>
        </w:rPr>
        <w:t>jí zapojení přichází v</w:t>
      </w:r>
      <w:r w:rsidR="00B1310E" w:rsidRPr="00260B8C">
        <w:rPr>
          <w:sz w:val="24"/>
          <w:szCs w:val="24"/>
        </w:rPr>
        <w:t> </w:t>
      </w:r>
      <w:r w:rsidR="00A46E76" w:rsidRPr="00260B8C">
        <w:rPr>
          <w:sz w:val="24"/>
          <w:szCs w:val="24"/>
        </w:rPr>
        <w:t>úvahu</w:t>
      </w:r>
      <w:r w:rsidR="004C61B1" w:rsidRPr="00260B8C">
        <w:rPr>
          <w:sz w:val="24"/>
          <w:szCs w:val="24"/>
        </w:rPr>
        <w:t xml:space="preserve"> až </w:t>
      </w:r>
      <w:r w:rsidR="0035653A" w:rsidRPr="00260B8C">
        <w:rPr>
          <w:sz w:val="24"/>
          <w:szCs w:val="24"/>
        </w:rPr>
        <w:t xml:space="preserve">v rámci výkonu rozhodnutí. </w:t>
      </w:r>
      <w:r w:rsidR="00A46E76" w:rsidRPr="00260B8C">
        <w:rPr>
          <w:sz w:val="24"/>
          <w:szCs w:val="24"/>
        </w:rPr>
        <w:t>Nejednotnost praxe je </w:t>
      </w:r>
      <w:r w:rsidR="00D60162" w:rsidRPr="00260B8C">
        <w:rPr>
          <w:sz w:val="24"/>
          <w:szCs w:val="24"/>
        </w:rPr>
        <w:t>tak</w:t>
      </w:r>
      <w:r w:rsidR="008630A5" w:rsidRPr="00260B8C">
        <w:rPr>
          <w:sz w:val="24"/>
          <w:szCs w:val="24"/>
        </w:rPr>
        <w:t xml:space="preserve"> </w:t>
      </w:r>
      <w:r w:rsidR="00E62B10">
        <w:rPr>
          <w:sz w:val="24"/>
          <w:szCs w:val="24"/>
        </w:rPr>
        <w:t xml:space="preserve">ve svých důsledcích </w:t>
      </w:r>
      <w:r w:rsidR="008630A5" w:rsidRPr="00260B8C">
        <w:rPr>
          <w:sz w:val="24"/>
          <w:szCs w:val="24"/>
        </w:rPr>
        <w:t xml:space="preserve">na úkor samotného dítěte, </w:t>
      </w:r>
      <w:r w:rsidR="00A46E76" w:rsidRPr="00260B8C">
        <w:rPr>
          <w:sz w:val="24"/>
          <w:szCs w:val="24"/>
        </w:rPr>
        <w:t>neboť</w:t>
      </w:r>
      <w:r w:rsidR="008630A5" w:rsidRPr="00260B8C">
        <w:rPr>
          <w:sz w:val="24"/>
          <w:szCs w:val="24"/>
        </w:rPr>
        <w:t xml:space="preserve"> často záleží pouze na vzájemných kontaktech mezi policií, </w:t>
      </w:r>
      <w:r w:rsidR="004C61B1" w:rsidRPr="00260B8C">
        <w:rPr>
          <w:sz w:val="24"/>
          <w:szCs w:val="24"/>
        </w:rPr>
        <w:t>orgánem sociálně-právní ochrany dětí,</w:t>
      </w:r>
      <w:r w:rsidR="008630A5" w:rsidRPr="00260B8C">
        <w:rPr>
          <w:sz w:val="24"/>
          <w:szCs w:val="24"/>
        </w:rPr>
        <w:t xml:space="preserve"> </w:t>
      </w:r>
      <w:r w:rsidR="00E62B10" w:rsidRPr="00260B8C">
        <w:rPr>
          <w:sz w:val="24"/>
          <w:szCs w:val="24"/>
        </w:rPr>
        <w:t>zákonný</w:t>
      </w:r>
      <w:r w:rsidR="00E62B10">
        <w:rPr>
          <w:sz w:val="24"/>
          <w:szCs w:val="24"/>
        </w:rPr>
        <w:t xml:space="preserve">mi </w:t>
      </w:r>
      <w:r w:rsidR="004C61B1" w:rsidRPr="00260B8C">
        <w:rPr>
          <w:sz w:val="24"/>
          <w:szCs w:val="24"/>
        </w:rPr>
        <w:t>zástupc</w:t>
      </w:r>
      <w:r w:rsidR="00E62B10">
        <w:rPr>
          <w:sz w:val="24"/>
          <w:szCs w:val="24"/>
        </w:rPr>
        <w:t>i</w:t>
      </w:r>
      <w:r w:rsidR="004C61B1" w:rsidRPr="00260B8C">
        <w:rPr>
          <w:sz w:val="24"/>
          <w:szCs w:val="24"/>
        </w:rPr>
        <w:t xml:space="preserve"> </w:t>
      </w:r>
      <w:r w:rsidR="008630A5" w:rsidRPr="00260B8C">
        <w:rPr>
          <w:sz w:val="24"/>
          <w:szCs w:val="24"/>
        </w:rPr>
        <w:t xml:space="preserve">a probačními úředníky, zda se </w:t>
      </w:r>
      <w:r w:rsidR="00E62B10">
        <w:rPr>
          <w:sz w:val="24"/>
          <w:szCs w:val="24"/>
        </w:rPr>
        <w:t xml:space="preserve">dítě mladší 15 let, které se dopustilo činu </w:t>
      </w:r>
      <w:r w:rsidR="00E62B10">
        <w:rPr>
          <w:sz w:val="24"/>
          <w:szCs w:val="24"/>
        </w:rPr>
        <w:lastRenderedPageBreak/>
        <w:t xml:space="preserve">jinak trestného, </w:t>
      </w:r>
      <w:r w:rsidR="00D60162" w:rsidRPr="00260B8C">
        <w:rPr>
          <w:sz w:val="24"/>
          <w:szCs w:val="24"/>
        </w:rPr>
        <w:t xml:space="preserve">ke službám poskytovaným Probační a mediační službou dostane včas, resp. </w:t>
      </w:r>
      <w:r w:rsidR="00E62B10">
        <w:rPr>
          <w:sz w:val="24"/>
          <w:szCs w:val="24"/>
        </w:rPr>
        <w:t xml:space="preserve">zda se k nim dostane </w:t>
      </w:r>
      <w:r w:rsidR="00D60162" w:rsidRPr="00260B8C">
        <w:rPr>
          <w:sz w:val="24"/>
          <w:szCs w:val="24"/>
        </w:rPr>
        <w:t xml:space="preserve">vůbec. </w:t>
      </w:r>
      <w:r w:rsidR="0098760C" w:rsidRPr="00260B8C">
        <w:rPr>
          <w:sz w:val="24"/>
          <w:szCs w:val="24"/>
        </w:rPr>
        <w:t xml:space="preserve">Přitom je poslání a role Probační a mediační služby v procesu nápravy škodlivých následků způsobených jak trestným činem, tak činem jinak trestným, nezastupitelná. </w:t>
      </w:r>
    </w:p>
    <w:p w14:paraId="485D6ADC" w14:textId="52F6DF23" w:rsidR="005A5BA0" w:rsidRPr="00260B8C" w:rsidRDefault="005A5BA0" w:rsidP="00EA3B99">
      <w:pPr>
        <w:spacing w:before="120" w:after="0" w:line="240" w:lineRule="auto"/>
        <w:jc w:val="both"/>
        <w:rPr>
          <w:sz w:val="24"/>
          <w:szCs w:val="24"/>
        </w:rPr>
      </w:pPr>
      <w:r w:rsidRPr="00260B8C">
        <w:rPr>
          <w:sz w:val="24"/>
          <w:szCs w:val="24"/>
        </w:rPr>
        <w:t>Postavení Probační a mediační služby v</w:t>
      </w:r>
      <w:r w:rsidR="007611CB">
        <w:rPr>
          <w:sz w:val="24"/>
          <w:szCs w:val="24"/>
        </w:rPr>
        <w:t xml:space="preserve"> </w:t>
      </w:r>
      <w:r w:rsidRPr="00260B8C">
        <w:rPr>
          <w:sz w:val="24"/>
          <w:szCs w:val="24"/>
        </w:rPr>
        <w:t>řízení podle h</w:t>
      </w:r>
      <w:r w:rsidR="004C61B1" w:rsidRPr="00260B8C">
        <w:rPr>
          <w:sz w:val="24"/>
          <w:szCs w:val="24"/>
        </w:rPr>
        <w:t>lavy III ZSVM mj. vyzdvihuje i </w:t>
      </w:r>
      <w:r w:rsidRPr="00260B8C">
        <w:rPr>
          <w:sz w:val="24"/>
          <w:szCs w:val="24"/>
        </w:rPr>
        <w:t>Rad</w:t>
      </w:r>
      <w:r w:rsidR="00E62B10">
        <w:rPr>
          <w:sz w:val="24"/>
          <w:szCs w:val="24"/>
        </w:rPr>
        <w:t>a</w:t>
      </w:r>
      <w:r w:rsidRPr="00260B8C">
        <w:rPr>
          <w:sz w:val="24"/>
          <w:szCs w:val="24"/>
        </w:rPr>
        <w:t xml:space="preserve"> vlády pro lidská práva, která ve svém podnětu k právům </w:t>
      </w:r>
      <w:r w:rsidR="004C61B1" w:rsidRPr="00260B8C">
        <w:rPr>
          <w:sz w:val="24"/>
          <w:szCs w:val="24"/>
        </w:rPr>
        <w:t>dětí mladších 15 let v řízení o </w:t>
      </w:r>
      <w:r w:rsidRPr="00260B8C">
        <w:rPr>
          <w:sz w:val="24"/>
          <w:szCs w:val="24"/>
        </w:rPr>
        <w:t xml:space="preserve">činu jinak trestném z roku 2015 </w:t>
      </w:r>
      <w:r w:rsidR="00D377B7" w:rsidRPr="00260B8C">
        <w:rPr>
          <w:sz w:val="24"/>
          <w:szCs w:val="24"/>
        </w:rPr>
        <w:t>vyzývá</w:t>
      </w:r>
      <w:r w:rsidR="004C61B1" w:rsidRPr="00260B8C">
        <w:rPr>
          <w:sz w:val="24"/>
          <w:szCs w:val="24"/>
        </w:rPr>
        <w:t xml:space="preserve"> </w:t>
      </w:r>
      <w:r w:rsidR="00D377B7" w:rsidRPr="00260B8C">
        <w:rPr>
          <w:sz w:val="24"/>
          <w:szCs w:val="24"/>
        </w:rPr>
        <w:t xml:space="preserve">k </w:t>
      </w:r>
      <w:r w:rsidR="004C61B1" w:rsidRPr="00260B8C">
        <w:rPr>
          <w:sz w:val="24"/>
          <w:szCs w:val="24"/>
        </w:rPr>
        <w:t>posílení postavení Probační a </w:t>
      </w:r>
      <w:r w:rsidRPr="00260B8C">
        <w:rPr>
          <w:sz w:val="24"/>
          <w:szCs w:val="24"/>
        </w:rPr>
        <w:t>mediační služby. Obdobný názor ve vztahu k posílení postavení Proba</w:t>
      </w:r>
      <w:r w:rsidR="00A46E76" w:rsidRPr="00260B8C">
        <w:rPr>
          <w:sz w:val="24"/>
          <w:szCs w:val="24"/>
        </w:rPr>
        <w:t>ční a mediační služby zastávají </w:t>
      </w:r>
      <w:r w:rsidRPr="00260B8C">
        <w:rPr>
          <w:sz w:val="24"/>
          <w:szCs w:val="24"/>
        </w:rPr>
        <w:t>též zástupci neziskových organizací zabývajících se práv</w:t>
      </w:r>
      <w:r w:rsidR="00E62B10">
        <w:rPr>
          <w:sz w:val="24"/>
          <w:szCs w:val="24"/>
        </w:rPr>
        <w:t>y</w:t>
      </w:r>
      <w:r w:rsidRPr="00260B8C">
        <w:rPr>
          <w:sz w:val="24"/>
          <w:szCs w:val="24"/>
        </w:rPr>
        <w:t xml:space="preserve"> dětí (např. Liga lidských práv</w:t>
      </w:r>
      <w:r w:rsidRPr="00260B8C">
        <w:rPr>
          <w:rStyle w:val="Znakapoznpodarou"/>
          <w:sz w:val="24"/>
          <w:szCs w:val="24"/>
        </w:rPr>
        <w:footnoteReference w:id="20"/>
      </w:r>
      <w:r w:rsidRPr="00260B8C">
        <w:rPr>
          <w:sz w:val="24"/>
          <w:szCs w:val="24"/>
        </w:rPr>
        <w:t xml:space="preserve">). </w:t>
      </w:r>
    </w:p>
    <w:p w14:paraId="42D9493C" w14:textId="7FDE3818" w:rsidR="00F44F37" w:rsidRDefault="004C61B1" w:rsidP="00EA3B99">
      <w:pPr>
        <w:spacing w:before="120" w:after="0" w:line="240" w:lineRule="auto"/>
        <w:jc w:val="both"/>
        <w:rPr>
          <w:sz w:val="24"/>
          <w:szCs w:val="24"/>
        </w:rPr>
      </w:pPr>
      <w:r w:rsidRPr="00260B8C">
        <w:rPr>
          <w:sz w:val="24"/>
          <w:szCs w:val="24"/>
        </w:rPr>
        <w:t>Na základě výše uvedeného lze konstatovat, že j</w:t>
      </w:r>
      <w:r w:rsidR="00A930FB" w:rsidRPr="00260B8C">
        <w:rPr>
          <w:sz w:val="24"/>
          <w:szCs w:val="24"/>
        </w:rPr>
        <w:t xml:space="preserve">e tedy potřebné </w:t>
      </w:r>
      <w:r w:rsidRPr="00260B8C">
        <w:rPr>
          <w:sz w:val="24"/>
          <w:szCs w:val="24"/>
        </w:rPr>
        <w:t>výslovně</w:t>
      </w:r>
      <w:r w:rsidR="00A930FB" w:rsidRPr="00260B8C">
        <w:rPr>
          <w:sz w:val="24"/>
          <w:szCs w:val="24"/>
        </w:rPr>
        <w:t xml:space="preserve"> </w:t>
      </w:r>
      <w:r w:rsidR="00D377B7" w:rsidRPr="00260B8C">
        <w:rPr>
          <w:sz w:val="24"/>
          <w:szCs w:val="24"/>
        </w:rPr>
        <w:t xml:space="preserve">zákonem umožnit </w:t>
      </w:r>
      <w:r w:rsidR="00A930FB" w:rsidRPr="00260B8C">
        <w:rPr>
          <w:sz w:val="24"/>
          <w:szCs w:val="24"/>
        </w:rPr>
        <w:t>zapojen</w:t>
      </w:r>
      <w:r w:rsidR="005A5BA0" w:rsidRPr="00260B8C">
        <w:rPr>
          <w:sz w:val="24"/>
          <w:szCs w:val="24"/>
        </w:rPr>
        <w:t>í Probační a mediační služby do </w:t>
      </w:r>
      <w:r w:rsidR="00A930FB" w:rsidRPr="00260B8C">
        <w:rPr>
          <w:sz w:val="24"/>
          <w:szCs w:val="24"/>
        </w:rPr>
        <w:t>řízení ve věcech dětí mladších 15 let</w:t>
      </w:r>
      <w:r w:rsidRPr="00260B8C">
        <w:rPr>
          <w:sz w:val="24"/>
          <w:szCs w:val="24"/>
        </w:rPr>
        <w:t>,</w:t>
      </w:r>
      <w:r w:rsidR="00A930FB" w:rsidRPr="00260B8C">
        <w:rPr>
          <w:sz w:val="24"/>
          <w:szCs w:val="24"/>
        </w:rPr>
        <w:t xml:space="preserve"> samozřejmě </w:t>
      </w:r>
      <w:r w:rsidRPr="00260B8C">
        <w:rPr>
          <w:sz w:val="24"/>
          <w:szCs w:val="24"/>
        </w:rPr>
        <w:t>za </w:t>
      </w:r>
      <w:r w:rsidR="00A930FB" w:rsidRPr="00260B8C">
        <w:rPr>
          <w:sz w:val="24"/>
          <w:szCs w:val="24"/>
        </w:rPr>
        <w:t>současného zachování garance práv dětí</w:t>
      </w:r>
      <w:r w:rsidRPr="00260B8C">
        <w:rPr>
          <w:sz w:val="24"/>
          <w:szCs w:val="24"/>
        </w:rPr>
        <w:t>,</w:t>
      </w:r>
      <w:r w:rsidR="00A930FB" w:rsidRPr="00260B8C">
        <w:rPr>
          <w:sz w:val="24"/>
          <w:szCs w:val="24"/>
        </w:rPr>
        <w:t xml:space="preserve"> a rozšířit případy použitelnosti vybraných částí ZSVM i na řízení podle hlavy III. </w:t>
      </w:r>
      <w:r w:rsidR="00684054" w:rsidRPr="00260B8C">
        <w:rPr>
          <w:sz w:val="24"/>
          <w:szCs w:val="24"/>
        </w:rPr>
        <w:t>Navržené r</w:t>
      </w:r>
      <w:r w:rsidR="00A930FB" w:rsidRPr="00260B8C">
        <w:rPr>
          <w:sz w:val="24"/>
          <w:szCs w:val="24"/>
        </w:rPr>
        <w:t>ozšíření se týká využití možnosti zrušit dohled probačního úředníka či kontrolu výchovných opatře</w:t>
      </w:r>
      <w:r w:rsidR="00B6650D">
        <w:rPr>
          <w:sz w:val="24"/>
          <w:szCs w:val="24"/>
        </w:rPr>
        <w:t>ní v průběhu zkušební doby, což </w:t>
      </w:r>
      <w:r w:rsidR="00E62B10">
        <w:rPr>
          <w:sz w:val="24"/>
          <w:szCs w:val="24"/>
        </w:rPr>
        <w:t>představuje</w:t>
      </w:r>
      <w:r w:rsidR="00A930FB" w:rsidRPr="00260B8C">
        <w:rPr>
          <w:sz w:val="24"/>
          <w:szCs w:val="24"/>
        </w:rPr>
        <w:t xml:space="preserve"> nástroj pozitivní motivace k řádnému plnění povinností ze stra</w:t>
      </w:r>
      <w:r w:rsidR="00B6650D">
        <w:rPr>
          <w:sz w:val="24"/>
          <w:szCs w:val="24"/>
        </w:rPr>
        <w:t>ny dítěte. Dále </w:t>
      </w:r>
      <w:r w:rsidR="00A930FB" w:rsidRPr="00260B8C">
        <w:rPr>
          <w:sz w:val="24"/>
          <w:szCs w:val="24"/>
        </w:rPr>
        <w:t xml:space="preserve">bude výslovně umožněno pověřit Probační a mediační službu </w:t>
      </w:r>
      <w:r w:rsidR="005A5BA0" w:rsidRPr="00260B8C">
        <w:rPr>
          <w:sz w:val="24"/>
          <w:szCs w:val="24"/>
        </w:rPr>
        <w:t>vypracování</w:t>
      </w:r>
      <w:r w:rsidR="00684054" w:rsidRPr="00260B8C">
        <w:rPr>
          <w:sz w:val="24"/>
          <w:szCs w:val="24"/>
        </w:rPr>
        <w:t>m</w:t>
      </w:r>
      <w:r w:rsidR="005A5BA0" w:rsidRPr="00260B8C">
        <w:rPr>
          <w:sz w:val="24"/>
          <w:szCs w:val="24"/>
        </w:rPr>
        <w:t xml:space="preserve"> jak zprávy o</w:t>
      </w:r>
      <w:r w:rsidR="00E62B10">
        <w:rPr>
          <w:sz w:val="24"/>
          <w:szCs w:val="24"/>
        </w:rPr>
        <w:t> </w:t>
      </w:r>
      <w:r w:rsidR="005A5BA0" w:rsidRPr="00260B8C">
        <w:rPr>
          <w:sz w:val="24"/>
          <w:szCs w:val="24"/>
        </w:rPr>
        <w:t xml:space="preserve">poměrech dítěte (přiměřené použití § 55 ZSVM), tak </w:t>
      </w:r>
      <w:r w:rsidR="00684054" w:rsidRPr="00260B8C">
        <w:rPr>
          <w:sz w:val="24"/>
          <w:szCs w:val="24"/>
        </w:rPr>
        <w:t xml:space="preserve">komplexnější </w:t>
      </w:r>
      <w:r w:rsidR="005A5BA0" w:rsidRPr="00260B8C">
        <w:rPr>
          <w:sz w:val="24"/>
          <w:szCs w:val="24"/>
        </w:rPr>
        <w:t>zprávy</w:t>
      </w:r>
      <w:r w:rsidR="00A930FB" w:rsidRPr="00260B8C">
        <w:rPr>
          <w:sz w:val="24"/>
          <w:szCs w:val="24"/>
        </w:rPr>
        <w:t xml:space="preserve"> o</w:t>
      </w:r>
      <w:r w:rsidR="00684054" w:rsidRPr="00260B8C">
        <w:rPr>
          <w:sz w:val="24"/>
          <w:szCs w:val="24"/>
        </w:rPr>
        <w:t> </w:t>
      </w:r>
      <w:r w:rsidR="00A930FB" w:rsidRPr="00260B8C">
        <w:rPr>
          <w:sz w:val="24"/>
          <w:szCs w:val="24"/>
        </w:rPr>
        <w:t>osobních, ro</w:t>
      </w:r>
      <w:r w:rsidR="005A5BA0" w:rsidRPr="00260B8C">
        <w:rPr>
          <w:sz w:val="24"/>
          <w:szCs w:val="24"/>
        </w:rPr>
        <w:t>dinných a sociálních poměrech a </w:t>
      </w:r>
      <w:r w:rsidR="00A930FB" w:rsidRPr="00260B8C">
        <w:rPr>
          <w:sz w:val="24"/>
          <w:szCs w:val="24"/>
        </w:rPr>
        <w:t xml:space="preserve">aktuální životní situaci </w:t>
      </w:r>
      <w:r w:rsidR="005A5BA0" w:rsidRPr="00260B8C">
        <w:rPr>
          <w:sz w:val="24"/>
          <w:szCs w:val="24"/>
        </w:rPr>
        <w:t xml:space="preserve">dítěte (přiměřené použití § 56 ZSVM), což by mělo přispět ke sjednocení praxe a zvýšit zapojení </w:t>
      </w:r>
      <w:r w:rsidR="00684054" w:rsidRPr="00260B8C">
        <w:rPr>
          <w:sz w:val="24"/>
          <w:szCs w:val="24"/>
        </w:rPr>
        <w:t>PMS</w:t>
      </w:r>
      <w:r w:rsidR="00A46E76" w:rsidRPr="00260B8C">
        <w:rPr>
          <w:sz w:val="24"/>
          <w:szCs w:val="24"/>
        </w:rPr>
        <w:t xml:space="preserve"> již </w:t>
      </w:r>
      <w:r w:rsidR="005A5BA0" w:rsidRPr="00260B8C">
        <w:rPr>
          <w:sz w:val="24"/>
          <w:szCs w:val="24"/>
        </w:rPr>
        <w:t xml:space="preserve">v průběhu řízení. </w:t>
      </w:r>
      <w:r w:rsidR="00E62B10">
        <w:rPr>
          <w:sz w:val="24"/>
          <w:szCs w:val="24"/>
        </w:rPr>
        <w:t>N</w:t>
      </w:r>
      <w:r w:rsidR="00F44F37">
        <w:rPr>
          <w:sz w:val="24"/>
          <w:szCs w:val="24"/>
        </w:rPr>
        <w:t xml:space="preserve">ení </w:t>
      </w:r>
      <w:r w:rsidR="00E62B10">
        <w:rPr>
          <w:sz w:val="24"/>
          <w:szCs w:val="24"/>
        </w:rPr>
        <w:t xml:space="preserve">samozřejmě </w:t>
      </w:r>
      <w:r w:rsidR="00F44F37">
        <w:rPr>
          <w:sz w:val="24"/>
          <w:szCs w:val="24"/>
        </w:rPr>
        <w:t xml:space="preserve">vyloučeno, aby </w:t>
      </w:r>
      <w:r w:rsidR="00F44F37" w:rsidRPr="00F44F37">
        <w:rPr>
          <w:sz w:val="24"/>
          <w:szCs w:val="24"/>
        </w:rPr>
        <w:t xml:space="preserve">státní zástupce </w:t>
      </w:r>
      <w:r w:rsidR="00F44F37">
        <w:rPr>
          <w:sz w:val="24"/>
          <w:szCs w:val="24"/>
        </w:rPr>
        <w:t xml:space="preserve">využil </w:t>
      </w:r>
      <w:r w:rsidR="00F44F37" w:rsidRPr="00F44F37">
        <w:rPr>
          <w:sz w:val="24"/>
          <w:szCs w:val="24"/>
        </w:rPr>
        <w:t xml:space="preserve">stanovisko </w:t>
      </w:r>
      <w:r w:rsidR="00E62B10">
        <w:rPr>
          <w:sz w:val="24"/>
          <w:szCs w:val="24"/>
        </w:rPr>
        <w:t xml:space="preserve">PMS </w:t>
      </w:r>
      <w:r w:rsidR="00F44F37" w:rsidRPr="00F44F37">
        <w:rPr>
          <w:sz w:val="24"/>
          <w:szCs w:val="24"/>
        </w:rPr>
        <w:t xml:space="preserve">také za účelem posouzení, zda jsou splněny </w:t>
      </w:r>
      <w:r w:rsidR="00F44F37">
        <w:rPr>
          <w:sz w:val="24"/>
          <w:szCs w:val="24"/>
        </w:rPr>
        <w:t xml:space="preserve">samotné </w:t>
      </w:r>
      <w:r w:rsidR="00F44F37" w:rsidRPr="00F44F37">
        <w:rPr>
          <w:sz w:val="24"/>
          <w:szCs w:val="24"/>
        </w:rPr>
        <w:t>předpoklady pro podá</w:t>
      </w:r>
      <w:r w:rsidR="00F44F37">
        <w:rPr>
          <w:sz w:val="24"/>
          <w:szCs w:val="24"/>
        </w:rPr>
        <w:t>ní návrhu podle hlavy III ZSVM, a</w:t>
      </w:r>
      <w:r w:rsidR="00E62B10">
        <w:rPr>
          <w:sz w:val="24"/>
          <w:szCs w:val="24"/>
        </w:rPr>
        <w:t> </w:t>
      </w:r>
      <w:r w:rsidR="00F44F37">
        <w:rPr>
          <w:sz w:val="24"/>
          <w:szCs w:val="24"/>
        </w:rPr>
        <w:t xml:space="preserve">to </w:t>
      </w:r>
      <w:r w:rsidR="00F44F37" w:rsidRPr="00F44F37">
        <w:rPr>
          <w:sz w:val="24"/>
          <w:szCs w:val="24"/>
        </w:rPr>
        <w:t>včetně požadavků, jež vyžaduje judikatura Nejvyššího soudu z roku 2018</w:t>
      </w:r>
      <w:r w:rsidR="00F44F37">
        <w:rPr>
          <w:sz w:val="24"/>
          <w:szCs w:val="24"/>
        </w:rPr>
        <w:t xml:space="preserve"> </w:t>
      </w:r>
      <w:r w:rsidR="00F44F37" w:rsidRPr="00F44F37">
        <w:rPr>
          <w:sz w:val="24"/>
          <w:szCs w:val="24"/>
        </w:rPr>
        <w:t xml:space="preserve">a ze kterých vyplývá, že i podle současné úpravy není možné aplikovat § 90 </w:t>
      </w:r>
      <w:r w:rsidR="00F44F37">
        <w:rPr>
          <w:sz w:val="24"/>
          <w:szCs w:val="24"/>
        </w:rPr>
        <w:t xml:space="preserve">ZSVM </w:t>
      </w:r>
      <w:r w:rsidR="00F44F37" w:rsidRPr="00F44F37">
        <w:rPr>
          <w:sz w:val="24"/>
          <w:szCs w:val="24"/>
        </w:rPr>
        <w:t>zcela mechanicky</w:t>
      </w:r>
      <w:r w:rsidR="00F44F37">
        <w:rPr>
          <w:sz w:val="24"/>
          <w:szCs w:val="24"/>
        </w:rPr>
        <w:t xml:space="preserve">, nýbrž státní zástupce zavazuje, aby </w:t>
      </w:r>
      <w:r w:rsidR="00F44F37" w:rsidRPr="00F44F37">
        <w:rPr>
          <w:i/>
          <w:sz w:val="24"/>
          <w:szCs w:val="24"/>
        </w:rPr>
        <w:t xml:space="preserve">před podáním návrhu dle § 90 odst. 1 </w:t>
      </w:r>
      <w:proofErr w:type="spellStart"/>
      <w:r w:rsidR="00F44F37" w:rsidRPr="00F44F37">
        <w:rPr>
          <w:i/>
          <w:sz w:val="24"/>
          <w:szCs w:val="24"/>
        </w:rPr>
        <w:t>z.s.m</w:t>
      </w:r>
      <w:proofErr w:type="spellEnd"/>
      <w:r w:rsidR="00F44F37" w:rsidRPr="00F44F37">
        <w:rPr>
          <w:i/>
          <w:sz w:val="24"/>
          <w:szCs w:val="24"/>
        </w:rPr>
        <w:t>. posoudili jednak naplnění všech zákonných znaků provinění, jednak škodlivost a závažnost činu a</w:t>
      </w:r>
      <w:r w:rsidR="00E62B10">
        <w:rPr>
          <w:i/>
          <w:sz w:val="24"/>
          <w:szCs w:val="24"/>
        </w:rPr>
        <w:t> </w:t>
      </w:r>
      <w:r w:rsidR="00F44F37" w:rsidRPr="00F44F37">
        <w:rPr>
          <w:i/>
          <w:sz w:val="24"/>
          <w:szCs w:val="24"/>
        </w:rPr>
        <w:t>v</w:t>
      </w:r>
      <w:r w:rsidR="00E62B10">
        <w:rPr>
          <w:i/>
          <w:sz w:val="24"/>
          <w:szCs w:val="24"/>
        </w:rPr>
        <w:t> </w:t>
      </w:r>
      <w:r w:rsidR="00F44F37" w:rsidRPr="00F44F37">
        <w:rPr>
          <w:i/>
          <w:sz w:val="24"/>
          <w:szCs w:val="24"/>
        </w:rPr>
        <w:t>neposlední řadě též c</w:t>
      </w:r>
      <w:r w:rsidR="00F44F37">
        <w:rPr>
          <w:i/>
          <w:sz w:val="24"/>
          <w:szCs w:val="24"/>
        </w:rPr>
        <w:t>harakter osoby, její pohnutky a </w:t>
      </w:r>
      <w:r w:rsidR="00F44F37" w:rsidRPr="00F44F37">
        <w:rPr>
          <w:i/>
          <w:sz w:val="24"/>
          <w:szCs w:val="24"/>
        </w:rPr>
        <w:t>způsob provedení činu</w:t>
      </w:r>
      <w:r w:rsidR="00F44F37">
        <w:rPr>
          <w:i/>
          <w:sz w:val="24"/>
          <w:szCs w:val="24"/>
        </w:rPr>
        <w:t xml:space="preserve"> </w:t>
      </w:r>
      <w:r w:rsidR="00F44F37">
        <w:rPr>
          <w:sz w:val="24"/>
          <w:szCs w:val="24"/>
        </w:rPr>
        <w:t xml:space="preserve">(usnesení Nejvyššího soudu ze dne 25. 4. 2018, </w:t>
      </w:r>
      <w:proofErr w:type="spellStart"/>
      <w:proofErr w:type="gramStart"/>
      <w:r w:rsidR="00F44F37">
        <w:rPr>
          <w:sz w:val="24"/>
          <w:szCs w:val="24"/>
        </w:rPr>
        <w:t>sp.zn</w:t>
      </w:r>
      <w:proofErr w:type="spellEnd"/>
      <w:r w:rsidR="00F44F37">
        <w:rPr>
          <w:sz w:val="24"/>
          <w:szCs w:val="24"/>
        </w:rPr>
        <w:t>.</w:t>
      </w:r>
      <w:proofErr w:type="gramEnd"/>
      <w:r w:rsidR="00F44F37">
        <w:rPr>
          <w:sz w:val="24"/>
          <w:szCs w:val="24"/>
        </w:rPr>
        <w:t xml:space="preserve"> </w:t>
      </w:r>
      <w:r w:rsidR="00F44F37" w:rsidRPr="00F44F37">
        <w:rPr>
          <w:sz w:val="24"/>
          <w:szCs w:val="24"/>
        </w:rPr>
        <w:t xml:space="preserve">8 </w:t>
      </w:r>
      <w:proofErr w:type="spellStart"/>
      <w:r w:rsidR="00F44F37" w:rsidRPr="00F44F37">
        <w:rPr>
          <w:sz w:val="24"/>
          <w:szCs w:val="24"/>
        </w:rPr>
        <w:t>Tdo</w:t>
      </w:r>
      <w:proofErr w:type="spellEnd"/>
      <w:r w:rsidR="00F44F37" w:rsidRPr="00F44F37">
        <w:rPr>
          <w:sz w:val="24"/>
          <w:szCs w:val="24"/>
        </w:rPr>
        <w:t xml:space="preserve"> 335/2018-24</w:t>
      </w:r>
      <w:r w:rsidR="00F44F37">
        <w:rPr>
          <w:sz w:val="24"/>
          <w:szCs w:val="24"/>
        </w:rPr>
        <w:t>)</w:t>
      </w:r>
      <w:r w:rsidR="00F44F37" w:rsidRPr="00F44F37">
        <w:rPr>
          <w:sz w:val="24"/>
          <w:szCs w:val="24"/>
        </w:rPr>
        <w:t>.</w:t>
      </w:r>
    </w:p>
    <w:p w14:paraId="24DB53B9" w14:textId="7A411559" w:rsidR="00D77DD5" w:rsidRDefault="00D77DD5" w:rsidP="00EA3B99">
      <w:pPr>
        <w:spacing w:before="120" w:after="0" w:line="240" w:lineRule="auto"/>
        <w:jc w:val="both"/>
        <w:rPr>
          <w:sz w:val="24"/>
          <w:szCs w:val="24"/>
        </w:rPr>
      </w:pPr>
      <w:r>
        <w:rPr>
          <w:sz w:val="24"/>
          <w:szCs w:val="24"/>
        </w:rPr>
        <w:t xml:space="preserve">Nová právní úprava </w:t>
      </w:r>
      <w:r w:rsidR="00F44F37">
        <w:rPr>
          <w:sz w:val="24"/>
          <w:szCs w:val="24"/>
        </w:rPr>
        <w:t xml:space="preserve">také </w:t>
      </w:r>
      <w:r>
        <w:rPr>
          <w:sz w:val="24"/>
          <w:szCs w:val="24"/>
        </w:rPr>
        <w:t>zajistí včasnou spolupráci mezi státn</w:t>
      </w:r>
      <w:r w:rsidR="00F44F37">
        <w:rPr>
          <w:sz w:val="24"/>
          <w:szCs w:val="24"/>
        </w:rPr>
        <w:t>ím zastupitelstvím a Probační a </w:t>
      </w:r>
      <w:r>
        <w:rPr>
          <w:sz w:val="24"/>
          <w:szCs w:val="24"/>
        </w:rPr>
        <w:t xml:space="preserve">mediační službou </w:t>
      </w:r>
      <w:r w:rsidRPr="00D77DD5">
        <w:rPr>
          <w:sz w:val="24"/>
          <w:szCs w:val="24"/>
        </w:rPr>
        <w:t>včetně jejího nezbytného informování pr</w:t>
      </w:r>
      <w:r w:rsidR="00F44F37">
        <w:rPr>
          <w:sz w:val="24"/>
          <w:szCs w:val="24"/>
        </w:rPr>
        <w:t>ostřednictvím nově navrženého § </w:t>
      </w:r>
      <w:r w:rsidRPr="00D77DD5">
        <w:rPr>
          <w:sz w:val="24"/>
          <w:szCs w:val="24"/>
        </w:rPr>
        <w:t>7 odst. 2</w:t>
      </w:r>
      <w:r w:rsidR="00F44F37">
        <w:rPr>
          <w:sz w:val="24"/>
          <w:szCs w:val="24"/>
        </w:rPr>
        <w:t xml:space="preserve"> trestního řádu</w:t>
      </w:r>
      <w:r w:rsidRPr="00D77DD5">
        <w:rPr>
          <w:sz w:val="24"/>
          <w:szCs w:val="24"/>
        </w:rPr>
        <w:t>, který bude konkretizován pro státní zástupce závazným pokynem obecné povahy nejvyššího státního zástupce (informační po</w:t>
      </w:r>
      <w:r w:rsidR="00F44F37">
        <w:rPr>
          <w:sz w:val="24"/>
          <w:szCs w:val="24"/>
        </w:rPr>
        <w:t>vinnost se bude mj. vztahovat i </w:t>
      </w:r>
      <w:r w:rsidRPr="00D77DD5">
        <w:rPr>
          <w:sz w:val="24"/>
          <w:szCs w:val="24"/>
        </w:rPr>
        <w:t>na</w:t>
      </w:r>
      <w:r w:rsidR="00E62B10">
        <w:rPr>
          <w:sz w:val="24"/>
          <w:szCs w:val="24"/>
        </w:rPr>
        <w:t> </w:t>
      </w:r>
      <w:r w:rsidRPr="00D77DD5">
        <w:rPr>
          <w:sz w:val="24"/>
          <w:szCs w:val="24"/>
        </w:rPr>
        <w:t>podání návrhu na zahájení řízení podle hlavy III ZSVM).</w:t>
      </w:r>
    </w:p>
    <w:p w14:paraId="435666DE" w14:textId="11C62C4C" w:rsidR="00A930FB" w:rsidRPr="00260B8C" w:rsidRDefault="00A930FB" w:rsidP="00EA3B99">
      <w:pPr>
        <w:spacing w:before="120" w:after="0" w:line="240" w:lineRule="auto"/>
        <w:jc w:val="both"/>
        <w:rPr>
          <w:sz w:val="24"/>
          <w:szCs w:val="24"/>
        </w:rPr>
      </w:pPr>
      <w:r w:rsidRPr="00260B8C">
        <w:rPr>
          <w:sz w:val="24"/>
          <w:szCs w:val="24"/>
        </w:rPr>
        <w:t xml:space="preserve">Nicméně použití všech uvedených ustanovení je </w:t>
      </w:r>
      <w:r w:rsidR="00D377B7" w:rsidRPr="00260B8C">
        <w:rPr>
          <w:sz w:val="24"/>
          <w:szCs w:val="24"/>
        </w:rPr>
        <w:t>pouze</w:t>
      </w:r>
      <w:r w:rsidRPr="00260B8C">
        <w:rPr>
          <w:sz w:val="24"/>
          <w:szCs w:val="24"/>
        </w:rPr>
        <w:t xml:space="preserve"> přiměřené, což podtrhuje </w:t>
      </w:r>
      <w:r w:rsidR="00D377B7" w:rsidRPr="00260B8C">
        <w:rPr>
          <w:sz w:val="24"/>
          <w:szCs w:val="24"/>
        </w:rPr>
        <w:t xml:space="preserve">odlišnost </w:t>
      </w:r>
      <w:r w:rsidRPr="00260B8C">
        <w:rPr>
          <w:sz w:val="24"/>
          <w:szCs w:val="24"/>
        </w:rPr>
        <w:t xml:space="preserve">přístupu </w:t>
      </w:r>
      <w:r w:rsidR="005A5BA0" w:rsidRPr="00260B8C">
        <w:rPr>
          <w:sz w:val="24"/>
          <w:szCs w:val="24"/>
        </w:rPr>
        <w:t>k dítěti</w:t>
      </w:r>
      <w:r w:rsidR="00E62B10">
        <w:rPr>
          <w:sz w:val="24"/>
          <w:szCs w:val="24"/>
        </w:rPr>
        <w:t xml:space="preserve"> mladšímu 15 let, které se dopustilo činu jinak trestného,</w:t>
      </w:r>
      <w:r w:rsidR="005A5BA0" w:rsidRPr="00260B8C">
        <w:rPr>
          <w:sz w:val="24"/>
          <w:szCs w:val="24"/>
        </w:rPr>
        <w:t xml:space="preserve"> </w:t>
      </w:r>
      <w:r w:rsidRPr="00260B8C">
        <w:rPr>
          <w:sz w:val="24"/>
          <w:szCs w:val="24"/>
        </w:rPr>
        <w:t>a nutnost zváže</w:t>
      </w:r>
      <w:r w:rsidR="00684054" w:rsidRPr="00260B8C">
        <w:rPr>
          <w:sz w:val="24"/>
          <w:szCs w:val="24"/>
        </w:rPr>
        <w:t>ní, zda je vhodné daný</w:t>
      </w:r>
      <w:r w:rsidR="00D377B7" w:rsidRPr="00260B8C">
        <w:rPr>
          <w:sz w:val="24"/>
          <w:szCs w:val="24"/>
        </w:rPr>
        <w:t xml:space="preserve"> postup</w:t>
      </w:r>
      <w:r w:rsidRPr="00260B8C">
        <w:rPr>
          <w:sz w:val="24"/>
          <w:szCs w:val="24"/>
        </w:rPr>
        <w:t xml:space="preserve"> vůči </w:t>
      </w:r>
      <w:r w:rsidR="005A5BA0" w:rsidRPr="00260B8C">
        <w:rPr>
          <w:sz w:val="24"/>
          <w:szCs w:val="24"/>
        </w:rPr>
        <w:t>tomuto dítěti</w:t>
      </w:r>
      <w:r w:rsidRPr="00260B8C">
        <w:rPr>
          <w:sz w:val="24"/>
          <w:szCs w:val="24"/>
        </w:rPr>
        <w:t xml:space="preserve"> </w:t>
      </w:r>
      <w:r w:rsidR="00D377B7" w:rsidRPr="00260B8C">
        <w:rPr>
          <w:sz w:val="24"/>
          <w:szCs w:val="24"/>
        </w:rPr>
        <w:t>využít</w:t>
      </w:r>
      <w:r w:rsidRPr="00260B8C">
        <w:rPr>
          <w:sz w:val="24"/>
          <w:szCs w:val="24"/>
        </w:rPr>
        <w:t xml:space="preserve">. </w:t>
      </w:r>
    </w:p>
    <w:p w14:paraId="64B51AA7" w14:textId="77777777" w:rsidR="0098760C" w:rsidRPr="00260B8C" w:rsidRDefault="0098760C" w:rsidP="00EA3B99">
      <w:pPr>
        <w:shd w:val="clear" w:color="auto" w:fill="FFFFFF"/>
        <w:tabs>
          <w:tab w:val="left" w:pos="567"/>
        </w:tabs>
        <w:spacing w:before="120" w:after="0" w:line="240" w:lineRule="auto"/>
        <w:jc w:val="both"/>
        <w:rPr>
          <w:sz w:val="24"/>
          <w:szCs w:val="24"/>
        </w:rPr>
      </w:pPr>
    </w:p>
    <w:p w14:paraId="12CC67DD" w14:textId="77777777" w:rsidR="006F60C7" w:rsidRPr="00260B8C" w:rsidRDefault="006F60C7" w:rsidP="00EA3B99">
      <w:pPr>
        <w:spacing w:before="120" w:after="0" w:line="240" w:lineRule="auto"/>
        <w:jc w:val="both"/>
        <w:rPr>
          <w:b/>
          <w:sz w:val="24"/>
          <w:szCs w:val="24"/>
          <w:u w:val="single"/>
        </w:rPr>
      </w:pPr>
      <w:r w:rsidRPr="00260B8C">
        <w:rPr>
          <w:b/>
          <w:sz w:val="24"/>
          <w:szCs w:val="24"/>
          <w:u w:val="single"/>
        </w:rPr>
        <w:t xml:space="preserve">III. </w:t>
      </w:r>
      <w:r w:rsidR="002E77C0" w:rsidRPr="00260B8C">
        <w:rPr>
          <w:b/>
          <w:sz w:val="24"/>
          <w:szCs w:val="24"/>
          <w:u w:val="single"/>
        </w:rPr>
        <w:t>Z</w:t>
      </w:r>
      <w:r w:rsidRPr="00260B8C">
        <w:rPr>
          <w:b/>
          <w:sz w:val="24"/>
          <w:szCs w:val="24"/>
          <w:u w:val="single"/>
        </w:rPr>
        <w:t xml:space="preserve">akotvení pozitivních nástrojů motivace odsouzeného při výkonu trestu </w:t>
      </w:r>
    </w:p>
    <w:p w14:paraId="46B9520A" w14:textId="77777777" w:rsidR="00F001BF" w:rsidRPr="00260B8C" w:rsidRDefault="00C07341" w:rsidP="00EA3B99">
      <w:pPr>
        <w:spacing w:before="120" w:after="0" w:line="240" w:lineRule="auto"/>
        <w:jc w:val="both"/>
        <w:rPr>
          <w:sz w:val="24"/>
          <w:szCs w:val="24"/>
        </w:rPr>
      </w:pPr>
      <w:r w:rsidRPr="00260B8C">
        <w:rPr>
          <w:sz w:val="24"/>
          <w:szCs w:val="24"/>
        </w:rPr>
        <w:t xml:space="preserve">Jak již bylo několikrát zdůrazněno, právní úprava vykonávacího řízení musí být nastavena tak, aby </w:t>
      </w:r>
      <w:r w:rsidR="008F7E2E" w:rsidRPr="00260B8C">
        <w:rPr>
          <w:sz w:val="24"/>
          <w:szCs w:val="24"/>
        </w:rPr>
        <w:t>bylo možné</w:t>
      </w:r>
      <w:r w:rsidRPr="00260B8C">
        <w:rPr>
          <w:sz w:val="24"/>
          <w:szCs w:val="24"/>
        </w:rPr>
        <w:t xml:space="preserve"> pružně a rychle reagovat na měnící se podmínky </w:t>
      </w:r>
      <w:r w:rsidR="008F7E2E" w:rsidRPr="00260B8C">
        <w:rPr>
          <w:sz w:val="24"/>
          <w:szCs w:val="24"/>
        </w:rPr>
        <w:t xml:space="preserve">a vzniklé okolnosti v průběhu výkonu samotného trestu. </w:t>
      </w:r>
    </w:p>
    <w:p w14:paraId="4E8D31C8" w14:textId="77777777" w:rsidR="005B3942" w:rsidRPr="00260B8C" w:rsidRDefault="008F7E2E" w:rsidP="00EA3B99">
      <w:pPr>
        <w:spacing w:before="120" w:after="0" w:line="240" w:lineRule="auto"/>
        <w:jc w:val="both"/>
        <w:rPr>
          <w:sz w:val="24"/>
          <w:szCs w:val="24"/>
        </w:rPr>
      </w:pPr>
      <w:r w:rsidRPr="00260B8C">
        <w:rPr>
          <w:sz w:val="24"/>
          <w:szCs w:val="24"/>
        </w:rPr>
        <w:t xml:space="preserve">Jde-li o porušení podmínek výkonu trestu ze strany odsouzeného, v tomto směru zákon jednoznačně </w:t>
      </w:r>
      <w:r w:rsidR="005B3942" w:rsidRPr="00260B8C">
        <w:rPr>
          <w:sz w:val="24"/>
          <w:szCs w:val="24"/>
        </w:rPr>
        <w:t xml:space="preserve">upravuje jak postup soudu, tak postup </w:t>
      </w:r>
      <w:r w:rsidRPr="00260B8C">
        <w:rPr>
          <w:sz w:val="24"/>
          <w:szCs w:val="24"/>
        </w:rPr>
        <w:t>probačního úředníka</w:t>
      </w:r>
      <w:r w:rsidR="005B3942" w:rsidRPr="00260B8C">
        <w:rPr>
          <w:sz w:val="24"/>
          <w:szCs w:val="24"/>
        </w:rPr>
        <w:t>, pokud byl</w:t>
      </w:r>
      <w:r w:rsidRPr="00260B8C">
        <w:rPr>
          <w:sz w:val="24"/>
          <w:szCs w:val="24"/>
        </w:rPr>
        <w:t xml:space="preserve"> pověřen výkonem dohledu či </w:t>
      </w:r>
      <w:r w:rsidR="005B3942" w:rsidRPr="00260B8C">
        <w:rPr>
          <w:sz w:val="24"/>
          <w:szCs w:val="24"/>
        </w:rPr>
        <w:t>výkonem kontroly</w:t>
      </w:r>
      <w:r w:rsidRPr="00260B8C">
        <w:rPr>
          <w:sz w:val="24"/>
          <w:szCs w:val="24"/>
        </w:rPr>
        <w:t xml:space="preserve">. </w:t>
      </w:r>
      <w:r w:rsidR="005B3942" w:rsidRPr="00260B8C">
        <w:rPr>
          <w:sz w:val="24"/>
          <w:szCs w:val="24"/>
        </w:rPr>
        <w:t xml:space="preserve">Jelikož je postup v případě neplnění podmínek </w:t>
      </w:r>
      <w:r w:rsidR="005B3942" w:rsidRPr="00260B8C">
        <w:rPr>
          <w:sz w:val="24"/>
          <w:szCs w:val="24"/>
        </w:rPr>
        <w:lastRenderedPageBreak/>
        <w:t>výkonu trestu pro odsouzeného předvídatelný, o</w:t>
      </w:r>
      <w:r w:rsidR="00581CB7" w:rsidRPr="00260B8C">
        <w:rPr>
          <w:sz w:val="24"/>
          <w:szCs w:val="24"/>
        </w:rPr>
        <w:t xml:space="preserve">dsouzený je motivován neporušovat </w:t>
      </w:r>
      <w:r w:rsidR="00A46E76" w:rsidRPr="00260B8C">
        <w:rPr>
          <w:sz w:val="24"/>
          <w:szCs w:val="24"/>
        </w:rPr>
        <w:t>tyto </w:t>
      </w:r>
      <w:r w:rsidR="00581CB7" w:rsidRPr="00260B8C">
        <w:rPr>
          <w:sz w:val="24"/>
          <w:szCs w:val="24"/>
        </w:rPr>
        <w:t xml:space="preserve">podmínky, </w:t>
      </w:r>
      <w:r w:rsidR="005B3942" w:rsidRPr="00260B8C">
        <w:rPr>
          <w:sz w:val="24"/>
          <w:szCs w:val="24"/>
        </w:rPr>
        <w:t xml:space="preserve">nicméně </w:t>
      </w:r>
      <w:r w:rsidR="00581CB7" w:rsidRPr="00260B8C">
        <w:rPr>
          <w:sz w:val="24"/>
          <w:szCs w:val="24"/>
        </w:rPr>
        <w:t xml:space="preserve">tento nástroj negativní motivace </w:t>
      </w:r>
      <w:r w:rsidR="005B3942" w:rsidRPr="00260B8C">
        <w:rPr>
          <w:sz w:val="24"/>
          <w:szCs w:val="24"/>
        </w:rPr>
        <w:t xml:space="preserve">zároveň nijak pozitivně nemotivuje odsouzeného, </w:t>
      </w:r>
      <w:r w:rsidR="00581CB7" w:rsidRPr="00260B8C">
        <w:rPr>
          <w:sz w:val="24"/>
          <w:szCs w:val="24"/>
        </w:rPr>
        <w:t xml:space="preserve">aby se sám aktivně snažil konat „něco navíc“, aby měl snahu se </w:t>
      </w:r>
      <w:r w:rsidR="00BB36F1" w:rsidRPr="00260B8C">
        <w:rPr>
          <w:sz w:val="24"/>
          <w:szCs w:val="24"/>
        </w:rPr>
        <w:t xml:space="preserve">co nejrychleji </w:t>
      </w:r>
      <w:r w:rsidR="00581CB7" w:rsidRPr="00260B8C">
        <w:rPr>
          <w:sz w:val="24"/>
          <w:szCs w:val="24"/>
        </w:rPr>
        <w:t xml:space="preserve">zapojit </w:t>
      </w:r>
      <w:r w:rsidR="00C825DC" w:rsidRPr="00260B8C">
        <w:rPr>
          <w:sz w:val="24"/>
          <w:szCs w:val="24"/>
        </w:rPr>
        <w:t>z</w:t>
      </w:r>
      <w:r w:rsidR="00BB36F1" w:rsidRPr="00260B8C">
        <w:rPr>
          <w:sz w:val="24"/>
          <w:szCs w:val="24"/>
        </w:rPr>
        <w:t xml:space="preserve">pět </w:t>
      </w:r>
      <w:r w:rsidR="00581CB7" w:rsidRPr="00260B8C">
        <w:rPr>
          <w:sz w:val="24"/>
          <w:szCs w:val="24"/>
        </w:rPr>
        <w:t>do společnosti, řádně a svědomitě plnit veškeré své povinnosti</w:t>
      </w:r>
      <w:r w:rsidR="00BB36F1" w:rsidRPr="00260B8C">
        <w:rPr>
          <w:sz w:val="24"/>
          <w:szCs w:val="24"/>
        </w:rPr>
        <w:t xml:space="preserve"> (tj. i ty, které mu nebyly soudem uloženy jako přiměřené povinnosti či omezení)</w:t>
      </w:r>
      <w:r w:rsidR="00581CB7" w:rsidRPr="00260B8C">
        <w:rPr>
          <w:sz w:val="24"/>
          <w:szCs w:val="24"/>
        </w:rPr>
        <w:t xml:space="preserve">, řešit své problémy a vést řádný život. </w:t>
      </w:r>
    </w:p>
    <w:p w14:paraId="19BBB1EE" w14:textId="288784DE" w:rsidR="004936C8" w:rsidRPr="00260B8C" w:rsidRDefault="00BB36F1" w:rsidP="00EA3B99">
      <w:pPr>
        <w:spacing w:before="120" w:after="0" w:line="240" w:lineRule="auto"/>
        <w:jc w:val="both"/>
        <w:rPr>
          <w:sz w:val="24"/>
          <w:szCs w:val="24"/>
        </w:rPr>
      </w:pPr>
      <w:r w:rsidRPr="00260B8C">
        <w:rPr>
          <w:sz w:val="24"/>
          <w:szCs w:val="24"/>
        </w:rPr>
        <w:t>Co se týče možnosti</w:t>
      </w:r>
      <w:r w:rsidR="00F001BF" w:rsidRPr="00260B8C">
        <w:rPr>
          <w:sz w:val="24"/>
          <w:szCs w:val="24"/>
        </w:rPr>
        <w:t xml:space="preserve"> reagovat na pozitivní progres v chování odsouzeného, právní úprava mnoho nástrojů neposkytuje. </w:t>
      </w:r>
      <w:r w:rsidR="007F2624" w:rsidRPr="00260B8C">
        <w:rPr>
          <w:sz w:val="24"/>
          <w:szCs w:val="24"/>
        </w:rPr>
        <w:t>Vzhledem k osobám ve výko</w:t>
      </w:r>
      <w:r w:rsidR="00684054" w:rsidRPr="00260B8C">
        <w:rPr>
          <w:sz w:val="24"/>
          <w:szCs w:val="24"/>
        </w:rPr>
        <w:t xml:space="preserve">nu trestu </w:t>
      </w:r>
      <w:r w:rsidR="00A46E76" w:rsidRPr="00260B8C">
        <w:rPr>
          <w:sz w:val="24"/>
          <w:szCs w:val="24"/>
        </w:rPr>
        <w:t>odnětí svobody lze </w:t>
      </w:r>
      <w:r w:rsidR="00684054" w:rsidRPr="00260B8C">
        <w:rPr>
          <w:sz w:val="24"/>
          <w:szCs w:val="24"/>
        </w:rPr>
        <w:t>za </w:t>
      </w:r>
      <w:r w:rsidR="00F001BF" w:rsidRPr="00260B8C">
        <w:rPr>
          <w:sz w:val="24"/>
          <w:szCs w:val="24"/>
        </w:rPr>
        <w:t xml:space="preserve">nástroj pozitivní motivace odsouzeného </w:t>
      </w:r>
      <w:r w:rsidR="00CC5B88" w:rsidRPr="00260B8C">
        <w:rPr>
          <w:sz w:val="24"/>
          <w:szCs w:val="24"/>
        </w:rPr>
        <w:t xml:space="preserve">k dosažení jeho resocializace </w:t>
      </w:r>
      <w:r w:rsidR="00F001BF" w:rsidRPr="00260B8C">
        <w:rPr>
          <w:sz w:val="24"/>
          <w:szCs w:val="24"/>
        </w:rPr>
        <w:t>považovat institut podmíněného propuštění (</w:t>
      </w:r>
      <w:r w:rsidR="00E62B10">
        <w:rPr>
          <w:sz w:val="24"/>
          <w:szCs w:val="24"/>
        </w:rPr>
        <w:t>a institut</w:t>
      </w:r>
      <w:r w:rsidR="00F001BF" w:rsidRPr="00260B8C">
        <w:rPr>
          <w:sz w:val="24"/>
          <w:szCs w:val="24"/>
        </w:rPr>
        <w:t xml:space="preserve"> přeměny trestu odnětí svobody v trest domácího vězení)</w:t>
      </w:r>
      <w:r w:rsidR="00CC5B88" w:rsidRPr="00260B8C">
        <w:rPr>
          <w:sz w:val="24"/>
          <w:szCs w:val="24"/>
        </w:rPr>
        <w:t>. Tento institut slouží</w:t>
      </w:r>
      <w:r w:rsidR="004936C8" w:rsidRPr="00260B8C">
        <w:rPr>
          <w:sz w:val="24"/>
          <w:szCs w:val="24"/>
        </w:rPr>
        <w:t xml:space="preserve"> jako nástroj individualizace trestu a pro</w:t>
      </w:r>
      <w:r w:rsidR="00684054" w:rsidRPr="00260B8C">
        <w:rPr>
          <w:sz w:val="24"/>
          <w:szCs w:val="24"/>
        </w:rPr>
        <w:t>střednictvím tohoto nástroje je </w:t>
      </w:r>
      <w:r w:rsidR="004936C8" w:rsidRPr="00260B8C">
        <w:rPr>
          <w:sz w:val="24"/>
          <w:szCs w:val="24"/>
        </w:rPr>
        <w:t xml:space="preserve">soud schopen reagovat na aktuální stav nápravy odsouzeného. </w:t>
      </w:r>
      <w:r w:rsidR="00684054" w:rsidRPr="00260B8C">
        <w:rPr>
          <w:sz w:val="24"/>
          <w:szCs w:val="24"/>
        </w:rPr>
        <w:t>I</w:t>
      </w:r>
      <w:r w:rsidR="00145BE8" w:rsidRPr="00260B8C">
        <w:rPr>
          <w:sz w:val="24"/>
          <w:szCs w:val="24"/>
        </w:rPr>
        <w:t xml:space="preserve"> </w:t>
      </w:r>
      <w:r w:rsidR="00684054" w:rsidRPr="00260B8C">
        <w:rPr>
          <w:sz w:val="24"/>
          <w:szCs w:val="24"/>
        </w:rPr>
        <w:t>ESLP</w:t>
      </w:r>
      <w:r w:rsidR="00C65DBE" w:rsidRPr="00260B8C">
        <w:rPr>
          <w:sz w:val="24"/>
          <w:szCs w:val="24"/>
        </w:rPr>
        <w:t xml:space="preserve"> </w:t>
      </w:r>
      <w:r w:rsidR="00145BE8" w:rsidRPr="00260B8C">
        <w:rPr>
          <w:sz w:val="24"/>
          <w:szCs w:val="24"/>
        </w:rPr>
        <w:t xml:space="preserve">ve věci </w:t>
      </w:r>
      <w:r w:rsidR="00145BE8" w:rsidRPr="00260B8C">
        <w:rPr>
          <w:i/>
          <w:sz w:val="24"/>
          <w:szCs w:val="24"/>
        </w:rPr>
        <w:t>Vinter a další proti Spojenému království</w:t>
      </w:r>
      <w:r w:rsidR="00145BE8" w:rsidRPr="00260B8C">
        <w:rPr>
          <w:rStyle w:val="Znakapoznpodarou"/>
          <w:sz w:val="24"/>
          <w:szCs w:val="24"/>
        </w:rPr>
        <w:footnoteReference w:id="21"/>
      </w:r>
      <w:r w:rsidR="00145BE8" w:rsidRPr="00260B8C">
        <w:rPr>
          <w:sz w:val="24"/>
          <w:szCs w:val="24"/>
        </w:rPr>
        <w:t xml:space="preserve"> uvedl, že institut podmíněného propuštění dává odsouzenému naději, pozitivně jej motivuje k plnění povinností a k veden</w:t>
      </w:r>
      <w:r w:rsidR="00E62B10">
        <w:rPr>
          <w:sz w:val="24"/>
          <w:szCs w:val="24"/>
        </w:rPr>
        <w:t>í</w:t>
      </w:r>
      <w:r w:rsidR="00145BE8" w:rsidRPr="00260B8C">
        <w:rPr>
          <w:sz w:val="24"/>
          <w:szCs w:val="24"/>
        </w:rPr>
        <w:t xml:space="preserve"> řádného života. </w:t>
      </w:r>
      <w:r w:rsidR="00CC5B88" w:rsidRPr="00260B8C">
        <w:rPr>
          <w:sz w:val="24"/>
          <w:szCs w:val="24"/>
        </w:rPr>
        <w:t>Prostřednictvím tohoto institutu je</w:t>
      </w:r>
      <w:r w:rsidR="004936C8" w:rsidRPr="00260B8C">
        <w:rPr>
          <w:sz w:val="24"/>
          <w:szCs w:val="24"/>
        </w:rPr>
        <w:t xml:space="preserve"> </w:t>
      </w:r>
      <w:r w:rsidR="00145BE8" w:rsidRPr="00260B8C">
        <w:rPr>
          <w:sz w:val="24"/>
          <w:szCs w:val="24"/>
        </w:rPr>
        <w:t xml:space="preserve">dále </w:t>
      </w:r>
      <w:r w:rsidR="004936C8" w:rsidRPr="00260B8C">
        <w:rPr>
          <w:sz w:val="24"/>
          <w:szCs w:val="24"/>
        </w:rPr>
        <w:t>zabezpečeno, aby délka trvání trestu odnětí svobody byla úměrná době, kdy tento trest na pachatele působí preventivně a výchovně, tedy má ještě pozitivní účinek</w:t>
      </w:r>
      <w:r w:rsidR="00CC5B88" w:rsidRPr="00260B8C">
        <w:rPr>
          <w:sz w:val="24"/>
          <w:szCs w:val="24"/>
        </w:rPr>
        <w:t>;</w:t>
      </w:r>
      <w:r w:rsidR="004936C8" w:rsidRPr="00260B8C">
        <w:rPr>
          <w:sz w:val="24"/>
          <w:szCs w:val="24"/>
        </w:rPr>
        <w:t xml:space="preserve"> trvání trestu, jehož účel byl již dosažen, může mít na odsouzeného </w:t>
      </w:r>
      <w:r w:rsidR="00C825DC" w:rsidRPr="00260B8C">
        <w:rPr>
          <w:sz w:val="24"/>
          <w:szCs w:val="24"/>
        </w:rPr>
        <w:t xml:space="preserve">naopak </w:t>
      </w:r>
      <w:r w:rsidR="004936C8" w:rsidRPr="00260B8C">
        <w:rPr>
          <w:sz w:val="24"/>
          <w:szCs w:val="24"/>
        </w:rPr>
        <w:t xml:space="preserve">negativní </w:t>
      </w:r>
      <w:r w:rsidR="00CC5B88" w:rsidRPr="00260B8C">
        <w:rPr>
          <w:sz w:val="24"/>
          <w:szCs w:val="24"/>
        </w:rPr>
        <w:t xml:space="preserve">efekt (odsouzený se sžije s vězeňskou komunitou, začne přebírat </w:t>
      </w:r>
      <w:r w:rsidR="00C825DC" w:rsidRPr="00260B8C">
        <w:rPr>
          <w:sz w:val="24"/>
          <w:szCs w:val="24"/>
        </w:rPr>
        <w:t>závadné</w:t>
      </w:r>
      <w:r w:rsidR="00A46E76" w:rsidRPr="00260B8C">
        <w:rPr>
          <w:sz w:val="24"/>
          <w:szCs w:val="24"/>
        </w:rPr>
        <w:t xml:space="preserve"> postoje a návyky a </w:t>
      </w:r>
      <w:r w:rsidR="00CC5B88" w:rsidRPr="00260B8C">
        <w:rPr>
          <w:sz w:val="24"/>
          <w:szCs w:val="24"/>
        </w:rPr>
        <w:t xml:space="preserve">v konečném důsledku může svoje kriminální sklony ještě prohloubit). </w:t>
      </w:r>
    </w:p>
    <w:p w14:paraId="50A5BCFE" w14:textId="720111CF" w:rsidR="00F001BF" w:rsidRPr="00260B8C" w:rsidRDefault="007F2624" w:rsidP="00EA3B99">
      <w:pPr>
        <w:spacing w:before="120" w:after="0" w:line="240" w:lineRule="auto"/>
        <w:jc w:val="both"/>
        <w:rPr>
          <w:sz w:val="24"/>
          <w:szCs w:val="24"/>
        </w:rPr>
      </w:pPr>
      <w:r w:rsidRPr="00260B8C">
        <w:rPr>
          <w:sz w:val="24"/>
          <w:szCs w:val="24"/>
        </w:rPr>
        <w:t>Vzhledem k odsouzeným, kteří vykonávají trest nespojený s odnětím svobody, má stejný</w:t>
      </w:r>
      <w:r w:rsidR="00F001BF" w:rsidRPr="00260B8C">
        <w:rPr>
          <w:sz w:val="24"/>
          <w:szCs w:val="24"/>
        </w:rPr>
        <w:t xml:space="preserve"> </w:t>
      </w:r>
      <w:r w:rsidRPr="00260B8C">
        <w:rPr>
          <w:sz w:val="24"/>
          <w:szCs w:val="24"/>
        </w:rPr>
        <w:t>motivační</w:t>
      </w:r>
      <w:r w:rsidR="00F001BF" w:rsidRPr="00260B8C">
        <w:rPr>
          <w:sz w:val="24"/>
          <w:szCs w:val="24"/>
        </w:rPr>
        <w:t xml:space="preserve"> účinek institut podmíněného upuštění od výkonu zbytku</w:t>
      </w:r>
      <w:r w:rsidRPr="00260B8C">
        <w:rPr>
          <w:sz w:val="24"/>
          <w:szCs w:val="24"/>
        </w:rPr>
        <w:t xml:space="preserve"> trestu</w:t>
      </w:r>
      <w:r w:rsidR="00F001BF" w:rsidRPr="00260B8C">
        <w:rPr>
          <w:sz w:val="24"/>
          <w:szCs w:val="24"/>
        </w:rPr>
        <w:t xml:space="preserve">, </w:t>
      </w:r>
      <w:r w:rsidRPr="00260B8C">
        <w:rPr>
          <w:sz w:val="24"/>
          <w:szCs w:val="24"/>
        </w:rPr>
        <w:t xml:space="preserve">který je </w:t>
      </w:r>
      <w:r w:rsidR="00725D25" w:rsidRPr="00260B8C">
        <w:rPr>
          <w:sz w:val="24"/>
          <w:szCs w:val="24"/>
        </w:rPr>
        <w:t xml:space="preserve">ovšem </w:t>
      </w:r>
      <w:r w:rsidRPr="00260B8C">
        <w:rPr>
          <w:sz w:val="24"/>
          <w:szCs w:val="24"/>
        </w:rPr>
        <w:t xml:space="preserve">možné využít </w:t>
      </w:r>
      <w:r w:rsidR="00725D25" w:rsidRPr="00260B8C">
        <w:rPr>
          <w:sz w:val="24"/>
          <w:szCs w:val="24"/>
        </w:rPr>
        <w:t xml:space="preserve">pouze </w:t>
      </w:r>
      <w:r w:rsidRPr="00260B8C">
        <w:rPr>
          <w:sz w:val="24"/>
          <w:szCs w:val="24"/>
        </w:rPr>
        <w:t>v případě trestů</w:t>
      </w:r>
      <w:r w:rsidR="00F001BF" w:rsidRPr="00260B8C">
        <w:rPr>
          <w:sz w:val="24"/>
          <w:szCs w:val="24"/>
        </w:rPr>
        <w:t xml:space="preserve"> spočívající</w:t>
      </w:r>
      <w:r w:rsidRPr="00260B8C">
        <w:rPr>
          <w:sz w:val="24"/>
          <w:szCs w:val="24"/>
        </w:rPr>
        <w:t>ch</w:t>
      </w:r>
      <w:r w:rsidR="00F001BF" w:rsidRPr="00260B8C">
        <w:rPr>
          <w:sz w:val="24"/>
          <w:szCs w:val="24"/>
        </w:rPr>
        <w:t xml:space="preserve"> v zákazech – </w:t>
      </w:r>
      <w:r w:rsidRPr="00260B8C">
        <w:rPr>
          <w:sz w:val="24"/>
          <w:szCs w:val="24"/>
        </w:rPr>
        <w:t xml:space="preserve">trest </w:t>
      </w:r>
      <w:r w:rsidR="00F001BF" w:rsidRPr="00260B8C">
        <w:rPr>
          <w:sz w:val="24"/>
          <w:szCs w:val="24"/>
        </w:rPr>
        <w:t>zákaz</w:t>
      </w:r>
      <w:r w:rsidRPr="00260B8C">
        <w:rPr>
          <w:sz w:val="24"/>
          <w:szCs w:val="24"/>
        </w:rPr>
        <w:t>u</w:t>
      </w:r>
      <w:r w:rsidR="00F001BF" w:rsidRPr="00260B8C">
        <w:rPr>
          <w:sz w:val="24"/>
          <w:szCs w:val="24"/>
        </w:rPr>
        <w:t xml:space="preserve"> pobytu, zákaz</w:t>
      </w:r>
      <w:r w:rsidRPr="00260B8C">
        <w:rPr>
          <w:sz w:val="24"/>
          <w:szCs w:val="24"/>
        </w:rPr>
        <w:t>u</w:t>
      </w:r>
      <w:r w:rsidR="00F001BF" w:rsidRPr="00260B8C">
        <w:rPr>
          <w:sz w:val="24"/>
          <w:szCs w:val="24"/>
        </w:rPr>
        <w:t xml:space="preserve"> činnosti či zákaz</w:t>
      </w:r>
      <w:r w:rsidRPr="00260B8C">
        <w:rPr>
          <w:sz w:val="24"/>
          <w:szCs w:val="24"/>
        </w:rPr>
        <w:t>u</w:t>
      </w:r>
      <w:r w:rsidR="00F001BF" w:rsidRPr="00260B8C">
        <w:rPr>
          <w:sz w:val="24"/>
          <w:szCs w:val="24"/>
        </w:rPr>
        <w:t xml:space="preserve"> vstupu na sportovní, kulturní a jiné společenské akce</w:t>
      </w:r>
      <w:r w:rsidRPr="00260B8C">
        <w:rPr>
          <w:sz w:val="24"/>
          <w:szCs w:val="24"/>
        </w:rPr>
        <w:t xml:space="preserve">. V § 90 trestní zákoník </w:t>
      </w:r>
      <w:r w:rsidR="00725D25" w:rsidRPr="00260B8C">
        <w:rPr>
          <w:sz w:val="24"/>
          <w:szCs w:val="24"/>
        </w:rPr>
        <w:t xml:space="preserve">výslovně </w:t>
      </w:r>
      <w:r w:rsidRPr="00260B8C">
        <w:rPr>
          <w:sz w:val="24"/>
          <w:szCs w:val="24"/>
        </w:rPr>
        <w:t>stanov</w:t>
      </w:r>
      <w:r w:rsidR="00C825DC" w:rsidRPr="00260B8C">
        <w:rPr>
          <w:sz w:val="24"/>
          <w:szCs w:val="24"/>
        </w:rPr>
        <w:t>í</w:t>
      </w:r>
      <w:r w:rsidRPr="00260B8C">
        <w:rPr>
          <w:sz w:val="24"/>
          <w:szCs w:val="24"/>
        </w:rPr>
        <w:t xml:space="preserve">, že </w:t>
      </w:r>
      <w:r w:rsidRPr="00260B8C">
        <w:rPr>
          <w:i/>
          <w:sz w:val="24"/>
          <w:szCs w:val="24"/>
        </w:rPr>
        <w:t>po výkonu poloviny trestu zákazu činnosti, zákazu pobytu nebo zákazu vstupu na sportovní, kulturní a jiné společenské akce může soud podmíněně upustit od</w:t>
      </w:r>
      <w:r w:rsidR="0043332E">
        <w:rPr>
          <w:i/>
          <w:sz w:val="24"/>
          <w:szCs w:val="24"/>
        </w:rPr>
        <w:t> </w:t>
      </w:r>
      <w:r w:rsidRPr="00260B8C">
        <w:rPr>
          <w:i/>
          <w:sz w:val="24"/>
          <w:szCs w:val="24"/>
        </w:rPr>
        <w:t>výkonu jeho zbytku, jestliže odsouzený v době výkonu trestu způsobem svého života prokázal, že dalšího výkonu tohoto trestu není třeba, anebo jestliže soud přijme záruku za dovršení nápravy odsouzeného</w:t>
      </w:r>
      <w:r w:rsidRPr="00260B8C">
        <w:rPr>
          <w:sz w:val="24"/>
          <w:szCs w:val="24"/>
        </w:rPr>
        <w:t xml:space="preserve">. Obdobnou úpravu zákon </w:t>
      </w:r>
      <w:r w:rsidR="00C825DC" w:rsidRPr="00260B8C">
        <w:rPr>
          <w:sz w:val="24"/>
          <w:szCs w:val="24"/>
        </w:rPr>
        <w:t>obsahuje</w:t>
      </w:r>
      <w:r w:rsidRPr="00260B8C">
        <w:rPr>
          <w:sz w:val="24"/>
          <w:szCs w:val="24"/>
        </w:rPr>
        <w:t xml:space="preserve"> </w:t>
      </w:r>
      <w:r w:rsidR="002B0136" w:rsidRPr="00260B8C">
        <w:rPr>
          <w:sz w:val="24"/>
          <w:szCs w:val="24"/>
        </w:rPr>
        <w:t>ve vztahu k výkonu přiměřeného</w:t>
      </w:r>
      <w:r w:rsidRPr="00260B8C">
        <w:rPr>
          <w:sz w:val="24"/>
          <w:szCs w:val="24"/>
        </w:rPr>
        <w:t xml:space="preserve"> omezení spočívajícího ve zdržení se řízení motorových vozidel uloženým v souvislosti s trestným činem zanedbání povinné výživy podle § 196 trestního zákoníku. </w:t>
      </w:r>
      <w:r w:rsidR="002B0136" w:rsidRPr="00260B8C">
        <w:rPr>
          <w:sz w:val="24"/>
          <w:szCs w:val="24"/>
        </w:rPr>
        <w:t xml:space="preserve">Vzhledem k ostatním přiměřeným omezením, přiměřeným povinnostem nebo výchovných opatřením </w:t>
      </w:r>
      <w:r w:rsidR="00A46E76" w:rsidRPr="00260B8C">
        <w:rPr>
          <w:sz w:val="24"/>
          <w:szCs w:val="24"/>
        </w:rPr>
        <w:t>či </w:t>
      </w:r>
      <w:r w:rsidR="00725D25" w:rsidRPr="00260B8C">
        <w:rPr>
          <w:sz w:val="24"/>
          <w:szCs w:val="24"/>
        </w:rPr>
        <w:t xml:space="preserve">ve vztahu k výkonu dohledu </w:t>
      </w:r>
      <w:r w:rsidR="002B0136" w:rsidRPr="00260B8C">
        <w:rPr>
          <w:sz w:val="24"/>
          <w:szCs w:val="24"/>
        </w:rPr>
        <w:t xml:space="preserve">tato možnost zakotvena není. </w:t>
      </w:r>
    </w:p>
    <w:p w14:paraId="01504BB2" w14:textId="77777777" w:rsidR="00F001BF" w:rsidRPr="00260B8C" w:rsidRDefault="00684054" w:rsidP="00EA3B99">
      <w:pPr>
        <w:spacing w:before="120" w:after="0" w:line="240" w:lineRule="auto"/>
        <w:jc w:val="both"/>
        <w:rPr>
          <w:sz w:val="24"/>
          <w:szCs w:val="24"/>
        </w:rPr>
      </w:pPr>
      <w:r w:rsidRPr="00260B8C">
        <w:rPr>
          <w:sz w:val="24"/>
          <w:szCs w:val="24"/>
        </w:rPr>
        <w:t>V</w:t>
      </w:r>
      <w:r w:rsidR="008F0F2D" w:rsidRPr="00260B8C">
        <w:rPr>
          <w:sz w:val="24"/>
          <w:szCs w:val="24"/>
        </w:rPr>
        <w:t xml:space="preserve"> praxi </w:t>
      </w:r>
      <w:r w:rsidRPr="00260B8C">
        <w:rPr>
          <w:sz w:val="24"/>
          <w:szCs w:val="24"/>
        </w:rPr>
        <w:t>byly zaznamenány</w:t>
      </w:r>
      <w:r w:rsidR="00725D25" w:rsidRPr="00260B8C">
        <w:rPr>
          <w:sz w:val="24"/>
          <w:szCs w:val="24"/>
        </w:rPr>
        <w:t xml:space="preserve"> </w:t>
      </w:r>
      <w:r w:rsidR="008F0F2D" w:rsidRPr="00260B8C">
        <w:rPr>
          <w:sz w:val="24"/>
          <w:szCs w:val="24"/>
        </w:rPr>
        <w:t>situac</w:t>
      </w:r>
      <w:r w:rsidRPr="00260B8C">
        <w:rPr>
          <w:sz w:val="24"/>
          <w:szCs w:val="24"/>
        </w:rPr>
        <w:t>e</w:t>
      </w:r>
      <w:r w:rsidR="008F0F2D" w:rsidRPr="00260B8C">
        <w:rPr>
          <w:sz w:val="24"/>
          <w:szCs w:val="24"/>
        </w:rPr>
        <w:t xml:space="preserve">, kdy zejména u odsouzených, kterým byla </w:t>
      </w:r>
      <w:r w:rsidR="00725D25" w:rsidRPr="00260B8C">
        <w:rPr>
          <w:sz w:val="24"/>
          <w:szCs w:val="24"/>
        </w:rPr>
        <w:t>uložena</w:t>
      </w:r>
      <w:r w:rsidR="008F0F2D" w:rsidRPr="00260B8C">
        <w:rPr>
          <w:sz w:val="24"/>
          <w:szCs w:val="24"/>
        </w:rPr>
        <w:t xml:space="preserve"> delší zkušební doba a současně </w:t>
      </w:r>
      <w:r w:rsidR="00725D25" w:rsidRPr="00260B8C">
        <w:rPr>
          <w:sz w:val="24"/>
          <w:szCs w:val="24"/>
        </w:rPr>
        <w:t xml:space="preserve">byl uložen </w:t>
      </w:r>
      <w:r w:rsidR="008F0F2D" w:rsidRPr="00260B8C">
        <w:rPr>
          <w:sz w:val="24"/>
          <w:szCs w:val="24"/>
        </w:rPr>
        <w:t>dohled či přiměřené omezení, přiměřená povinnost nebo výchovné opatření, nasta</w:t>
      </w:r>
      <w:r w:rsidRPr="00260B8C">
        <w:rPr>
          <w:sz w:val="24"/>
          <w:szCs w:val="24"/>
        </w:rPr>
        <w:t>la</w:t>
      </w:r>
      <w:r w:rsidR="008F0F2D" w:rsidRPr="00260B8C">
        <w:rPr>
          <w:sz w:val="24"/>
          <w:szCs w:val="24"/>
        </w:rPr>
        <w:t xml:space="preserve"> taková změna životních postojů, že další výkon </w:t>
      </w:r>
      <w:r w:rsidR="00725D25" w:rsidRPr="00260B8C">
        <w:rPr>
          <w:sz w:val="24"/>
          <w:szCs w:val="24"/>
        </w:rPr>
        <w:t xml:space="preserve">těchto opatření </w:t>
      </w:r>
      <w:r w:rsidR="00A46E76" w:rsidRPr="00260B8C">
        <w:rPr>
          <w:sz w:val="24"/>
          <w:szCs w:val="24"/>
        </w:rPr>
        <w:t>již </w:t>
      </w:r>
      <w:r w:rsidRPr="00260B8C">
        <w:rPr>
          <w:sz w:val="24"/>
          <w:szCs w:val="24"/>
        </w:rPr>
        <w:t>nebyl</w:t>
      </w:r>
      <w:r w:rsidR="008F0F2D" w:rsidRPr="00260B8C">
        <w:rPr>
          <w:sz w:val="24"/>
          <w:szCs w:val="24"/>
        </w:rPr>
        <w:t xml:space="preserve"> potřebný. </w:t>
      </w:r>
      <w:r w:rsidR="008E26F9" w:rsidRPr="00260B8C">
        <w:rPr>
          <w:sz w:val="24"/>
          <w:szCs w:val="24"/>
        </w:rPr>
        <w:t>Dohled</w:t>
      </w:r>
      <w:r w:rsidR="008F0F2D" w:rsidRPr="00260B8C">
        <w:rPr>
          <w:sz w:val="24"/>
          <w:szCs w:val="24"/>
        </w:rPr>
        <w:t xml:space="preserve"> </w:t>
      </w:r>
      <w:r w:rsidR="00725D25" w:rsidRPr="00260B8C">
        <w:rPr>
          <w:sz w:val="24"/>
          <w:szCs w:val="24"/>
        </w:rPr>
        <w:t xml:space="preserve">či kontrola ze strany </w:t>
      </w:r>
      <w:r w:rsidR="008F0F2D" w:rsidRPr="00260B8C">
        <w:rPr>
          <w:sz w:val="24"/>
          <w:szCs w:val="24"/>
        </w:rPr>
        <w:t>probačního úředníka</w:t>
      </w:r>
      <w:r w:rsidR="008E26F9" w:rsidRPr="00260B8C">
        <w:rPr>
          <w:sz w:val="24"/>
          <w:szCs w:val="24"/>
        </w:rPr>
        <w:t xml:space="preserve"> se </w:t>
      </w:r>
      <w:r w:rsidR="00725D25" w:rsidRPr="00260B8C">
        <w:rPr>
          <w:sz w:val="24"/>
          <w:szCs w:val="24"/>
        </w:rPr>
        <w:t xml:space="preserve">tak </w:t>
      </w:r>
      <w:r w:rsidRPr="00260B8C">
        <w:rPr>
          <w:sz w:val="24"/>
          <w:szCs w:val="24"/>
        </w:rPr>
        <w:t>stala</w:t>
      </w:r>
      <w:r w:rsidR="00725D25" w:rsidRPr="00260B8C">
        <w:rPr>
          <w:sz w:val="24"/>
          <w:szCs w:val="24"/>
        </w:rPr>
        <w:t xml:space="preserve"> pouze zbytečným formalismem</w:t>
      </w:r>
      <w:r w:rsidR="002B5F7B" w:rsidRPr="00260B8C">
        <w:rPr>
          <w:sz w:val="24"/>
          <w:szCs w:val="24"/>
        </w:rPr>
        <w:t xml:space="preserve">, který v </w:t>
      </w:r>
      <w:r w:rsidR="00725D25" w:rsidRPr="00260B8C">
        <w:rPr>
          <w:sz w:val="24"/>
          <w:szCs w:val="24"/>
        </w:rPr>
        <w:t xml:space="preserve">konečném důsledku </w:t>
      </w:r>
      <w:r w:rsidR="002B5F7B" w:rsidRPr="00260B8C">
        <w:rPr>
          <w:sz w:val="24"/>
          <w:szCs w:val="24"/>
        </w:rPr>
        <w:t>mohl</w:t>
      </w:r>
      <w:r w:rsidR="00725D25" w:rsidRPr="00260B8C">
        <w:rPr>
          <w:sz w:val="24"/>
          <w:szCs w:val="24"/>
        </w:rPr>
        <w:t xml:space="preserve"> odsouzeného zbytečně stigmatizovat.</w:t>
      </w:r>
      <w:r w:rsidR="00884023" w:rsidRPr="00260B8C">
        <w:rPr>
          <w:sz w:val="24"/>
          <w:szCs w:val="24"/>
        </w:rPr>
        <w:t xml:space="preserve"> </w:t>
      </w:r>
      <w:r w:rsidR="00CC5B88" w:rsidRPr="00260B8C">
        <w:rPr>
          <w:sz w:val="24"/>
          <w:szCs w:val="24"/>
        </w:rPr>
        <w:t>Otázkou délky působení trestu se zabýval i Ústavní soud, který ve svém nálezu uvedl, že „</w:t>
      </w:r>
      <w:r w:rsidR="00CC5B88" w:rsidRPr="00260B8C">
        <w:rPr>
          <w:i/>
          <w:sz w:val="24"/>
          <w:szCs w:val="24"/>
        </w:rPr>
        <w:t>bylo-li dosud odpykanou částí trestu již dosažen</w:t>
      </w:r>
      <w:r w:rsidR="00A46E76" w:rsidRPr="00260B8C">
        <w:rPr>
          <w:i/>
          <w:sz w:val="24"/>
          <w:szCs w:val="24"/>
        </w:rPr>
        <w:t>o účelu trestem sledovaného, je </w:t>
      </w:r>
      <w:r w:rsidR="00CC5B88" w:rsidRPr="00260B8C">
        <w:rPr>
          <w:i/>
          <w:sz w:val="24"/>
          <w:szCs w:val="24"/>
        </w:rPr>
        <w:t>další výkon trestu nepotřebný a také nedůvodný.</w:t>
      </w:r>
      <w:r w:rsidR="00CC5B88" w:rsidRPr="00260B8C">
        <w:rPr>
          <w:sz w:val="24"/>
          <w:szCs w:val="24"/>
        </w:rPr>
        <w:t>“</w:t>
      </w:r>
      <w:r w:rsidR="00CC5B88" w:rsidRPr="00260B8C">
        <w:rPr>
          <w:rStyle w:val="Znakapoznpodarou"/>
          <w:sz w:val="24"/>
          <w:szCs w:val="24"/>
        </w:rPr>
        <w:footnoteReference w:id="22"/>
      </w:r>
      <w:r w:rsidR="00725D25" w:rsidRPr="00260B8C">
        <w:rPr>
          <w:sz w:val="24"/>
          <w:szCs w:val="24"/>
        </w:rPr>
        <w:t xml:space="preserve"> </w:t>
      </w:r>
    </w:p>
    <w:p w14:paraId="0074A2F7" w14:textId="61FF4E16" w:rsidR="00BE793D" w:rsidRPr="00260B8C" w:rsidRDefault="002B5F7B" w:rsidP="00EA3B99">
      <w:pPr>
        <w:spacing w:before="120" w:after="0" w:line="240" w:lineRule="auto"/>
        <w:jc w:val="both"/>
        <w:rPr>
          <w:sz w:val="24"/>
          <w:szCs w:val="24"/>
        </w:rPr>
      </w:pPr>
      <w:r w:rsidRPr="00260B8C">
        <w:rPr>
          <w:sz w:val="24"/>
          <w:szCs w:val="24"/>
        </w:rPr>
        <w:t>R</w:t>
      </w:r>
      <w:r w:rsidR="00725D25" w:rsidRPr="00260B8C">
        <w:rPr>
          <w:sz w:val="24"/>
          <w:szCs w:val="24"/>
        </w:rPr>
        <w:t>ozšíření možnosti zrušení uložené</w:t>
      </w:r>
      <w:r w:rsidR="00C825DC" w:rsidRPr="00260B8C">
        <w:rPr>
          <w:sz w:val="24"/>
          <w:szCs w:val="24"/>
        </w:rPr>
        <w:t>ho</w:t>
      </w:r>
      <w:r w:rsidR="00725D25" w:rsidRPr="00260B8C">
        <w:rPr>
          <w:sz w:val="24"/>
          <w:szCs w:val="24"/>
        </w:rPr>
        <w:t xml:space="preserve"> dohledu či zrušení uložených omezení, povinností nebo opatření </w:t>
      </w:r>
      <w:r w:rsidRPr="00260B8C">
        <w:rPr>
          <w:sz w:val="24"/>
          <w:szCs w:val="24"/>
        </w:rPr>
        <w:t>se tak jeví jako vhodný nástroj jednak</w:t>
      </w:r>
      <w:r w:rsidR="00725D25" w:rsidRPr="00260B8C">
        <w:rPr>
          <w:sz w:val="24"/>
          <w:szCs w:val="24"/>
        </w:rPr>
        <w:t xml:space="preserve"> pozitivní motivace odsouzeného, </w:t>
      </w:r>
      <w:r w:rsidRPr="00260B8C">
        <w:rPr>
          <w:sz w:val="24"/>
          <w:szCs w:val="24"/>
        </w:rPr>
        <w:t>a též</w:t>
      </w:r>
      <w:r w:rsidR="00725D25" w:rsidRPr="00260B8C">
        <w:rPr>
          <w:sz w:val="24"/>
          <w:szCs w:val="24"/>
        </w:rPr>
        <w:t xml:space="preserve"> </w:t>
      </w:r>
      <w:r w:rsidRPr="00260B8C">
        <w:rPr>
          <w:sz w:val="24"/>
          <w:szCs w:val="24"/>
        </w:rPr>
        <w:t>jako prostředek</w:t>
      </w:r>
      <w:r w:rsidR="00725D25" w:rsidRPr="00260B8C">
        <w:rPr>
          <w:sz w:val="24"/>
          <w:szCs w:val="24"/>
        </w:rPr>
        <w:t xml:space="preserve"> individualizace působení trestu na pachatele, což je v souladu s názorem Ústavního soudu. Nicméně se zavedení</w:t>
      </w:r>
      <w:r w:rsidRPr="00260B8C">
        <w:rPr>
          <w:sz w:val="24"/>
          <w:szCs w:val="24"/>
        </w:rPr>
        <w:t>m</w:t>
      </w:r>
      <w:r w:rsidR="00725D25" w:rsidRPr="00260B8C">
        <w:rPr>
          <w:sz w:val="24"/>
          <w:szCs w:val="24"/>
        </w:rPr>
        <w:t xml:space="preserve"> této možnosti je potřeba nasta</w:t>
      </w:r>
      <w:r w:rsidR="00BE793D" w:rsidRPr="00260B8C">
        <w:rPr>
          <w:sz w:val="24"/>
          <w:szCs w:val="24"/>
        </w:rPr>
        <w:t xml:space="preserve">vit </w:t>
      </w:r>
      <w:r w:rsidRPr="00260B8C">
        <w:rPr>
          <w:sz w:val="24"/>
          <w:szCs w:val="24"/>
        </w:rPr>
        <w:t xml:space="preserve">i </w:t>
      </w:r>
      <w:r w:rsidR="00BE793D" w:rsidRPr="00260B8C">
        <w:rPr>
          <w:sz w:val="24"/>
          <w:szCs w:val="24"/>
        </w:rPr>
        <w:t xml:space="preserve">minimální délku trestu (nebo </w:t>
      </w:r>
      <w:r w:rsidR="00BE793D" w:rsidRPr="00260B8C">
        <w:rPr>
          <w:sz w:val="24"/>
          <w:szCs w:val="24"/>
        </w:rPr>
        <w:lastRenderedPageBreak/>
        <w:t xml:space="preserve">zkušební doby), která musí být vykonána, aby soud mohl o případném zrušení vůbec </w:t>
      </w:r>
      <w:r w:rsidRPr="00260B8C">
        <w:rPr>
          <w:sz w:val="24"/>
          <w:szCs w:val="24"/>
        </w:rPr>
        <w:t>uvažovat</w:t>
      </w:r>
      <w:r w:rsidR="00BE793D" w:rsidRPr="00260B8C">
        <w:rPr>
          <w:sz w:val="24"/>
          <w:szCs w:val="24"/>
        </w:rPr>
        <w:t xml:space="preserve">. </w:t>
      </w:r>
      <w:r w:rsidRPr="00260B8C">
        <w:rPr>
          <w:sz w:val="24"/>
          <w:szCs w:val="24"/>
        </w:rPr>
        <w:t>Z odborných diskuzí Akčního týmu pro spolupráci v justici vyplynulo, že minimální délka působení těchto opatření na pachatele by měla představovat alespoň jednu třetinu délky uloženého trestu (zkušební doby)</w:t>
      </w:r>
      <w:r w:rsidR="00BE793D" w:rsidRPr="00260B8C">
        <w:rPr>
          <w:sz w:val="24"/>
          <w:szCs w:val="24"/>
        </w:rPr>
        <w:t xml:space="preserve">, avšak minimálně 6 měsíců. Tato délka vyplývá </w:t>
      </w:r>
      <w:r w:rsidRPr="00260B8C">
        <w:rPr>
          <w:sz w:val="24"/>
          <w:szCs w:val="24"/>
        </w:rPr>
        <w:t xml:space="preserve">i </w:t>
      </w:r>
      <w:r w:rsidR="00BE793D" w:rsidRPr="00260B8C">
        <w:rPr>
          <w:sz w:val="24"/>
          <w:szCs w:val="24"/>
        </w:rPr>
        <w:t xml:space="preserve">z praktických zkušeností probačních úředníků, dle kterých vzhledem k délce samotného zahájení dohledu (musí být vypracován probační plán, odsouzený </w:t>
      </w:r>
      <w:r w:rsidR="002766D8" w:rsidRPr="00260B8C">
        <w:rPr>
          <w:sz w:val="24"/>
          <w:szCs w:val="24"/>
        </w:rPr>
        <w:t xml:space="preserve">musí </w:t>
      </w:r>
      <w:r w:rsidR="00BE793D" w:rsidRPr="00260B8C">
        <w:rPr>
          <w:sz w:val="24"/>
          <w:szCs w:val="24"/>
        </w:rPr>
        <w:t>být obeznámen se všem</w:t>
      </w:r>
      <w:r w:rsidR="002766D8" w:rsidRPr="00260B8C">
        <w:rPr>
          <w:sz w:val="24"/>
          <w:szCs w:val="24"/>
        </w:rPr>
        <w:t>i</w:t>
      </w:r>
      <w:r w:rsidR="00BE793D" w:rsidRPr="00260B8C">
        <w:rPr>
          <w:sz w:val="24"/>
          <w:szCs w:val="24"/>
        </w:rPr>
        <w:t xml:space="preserve"> svým</w:t>
      </w:r>
      <w:r w:rsidR="002766D8" w:rsidRPr="00260B8C">
        <w:rPr>
          <w:sz w:val="24"/>
          <w:szCs w:val="24"/>
        </w:rPr>
        <w:t>i</w:t>
      </w:r>
      <w:r w:rsidR="00BE793D" w:rsidRPr="00260B8C">
        <w:rPr>
          <w:sz w:val="24"/>
          <w:szCs w:val="24"/>
        </w:rPr>
        <w:t xml:space="preserve"> povinnostmi atd.) či kontroly při</w:t>
      </w:r>
      <w:r w:rsidR="00A46E76" w:rsidRPr="00260B8C">
        <w:rPr>
          <w:sz w:val="24"/>
          <w:szCs w:val="24"/>
        </w:rPr>
        <w:t>chází první posouzení chování a </w:t>
      </w:r>
      <w:r w:rsidR="00BE793D" w:rsidRPr="00260B8C">
        <w:rPr>
          <w:sz w:val="24"/>
          <w:szCs w:val="24"/>
        </w:rPr>
        <w:t>míry nápravy odsouzeného v </w:t>
      </w:r>
      <w:r w:rsidR="002766D8" w:rsidRPr="00260B8C">
        <w:rPr>
          <w:sz w:val="24"/>
          <w:szCs w:val="24"/>
        </w:rPr>
        <w:t>úvahu</w:t>
      </w:r>
      <w:r w:rsidR="00BE793D" w:rsidRPr="00260B8C">
        <w:rPr>
          <w:sz w:val="24"/>
          <w:szCs w:val="24"/>
        </w:rPr>
        <w:t xml:space="preserve"> po uplynutí doby alespoň půl</w:t>
      </w:r>
      <w:r w:rsidRPr="00260B8C">
        <w:rPr>
          <w:sz w:val="24"/>
          <w:szCs w:val="24"/>
        </w:rPr>
        <w:t xml:space="preserve"> roku. Tato doba koresponduje i </w:t>
      </w:r>
      <w:r w:rsidR="00BE793D" w:rsidRPr="00260B8C">
        <w:rPr>
          <w:sz w:val="24"/>
          <w:szCs w:val="24"/>
        </w:rPr>
        <w:t xml:space="preserve">s povinností soudu alespoň jednou za půl roku zjišťovat, zda podmíněně odsouzený vede řádný způsob života a dodržuje uložené přiměřené omezení nebo přiměřenou povinnost anebo výchovné opatření. </w:t>
      </w:r>
      <w:r w:rsidRPr="00260B8C">
        <w:rPr>
          <w:sz w:val="24"/>
          <w:szCs w:val="24"/>
        </w:rPr>
        <w:t xml:space="preserve">Z důvodu zamezení zneužití tohoto institutu se navrhuje také podmínit možnost podat opakovanou žádost lhůtou 6 měsíců </w:t>
      </w:r>
      <w:r w:rsidR="00510CEA" w:rsidRPr="00260B8C">
        <w:rPr>
          <w:sz w:val="24"/>
          <w:szCs w:val="24"/>
        </w:rPr>
        <w:t xml:space="preserve">od nabytí právní moci </w:t>
      </w:r>
      <w:r w:rsidR="002766D8" w:rsidRPr="00260B8C">
        <w:rPr>
          <w:sz w:val="24"/>
          <w:szCs w:val="24"/>
        </w:rPr>
        <w:t xml:space="preserve">předchozího </w:t>
      </w:r>
      <w:r w:rsidR="00E62B10">
        <w:rPr>
          <w:sz w:val="24"/>
          <w:szCs w:val="24"/>
        </w:rPr>
        <w:t xml:space="preserve">zamítavého </w:t>
      </w:r>
      <w:r w:rsidR="00510CEA" w:rsidRPr="00260B8C">
        <w:rPr>
          <w:sz w:val="24"/>
          <w:szCs w:val="24"/>
        </w:rPr>
        <w:t xml:space="preserve">rozhodnutí; </w:t>
      </w:r>
      <w:r w:rsidR="00E62B10">
        <w:rPr>
          <w:sz w:val="24"/>
          <w:szCs w:val="24"/>
        </w:rPr>
        <w:t xml:space="preserve">i tato </w:t>
      </w:r>
      <w:r w:rsidR="00510CEA" w:rsidRPr="00260B8C">
        <w:rPr>
          <w:sz w:val="24"/>
          <w:szCs w:val="24"/>
        </w:rPr>
        <w:t xml:space="preserve">lhůta byla stanovena s ohledem na praktické zkušenosti probačních úředníků a </w:t>
      </w:r>
      <w:r w:rsidR="00E62B10">
        <w:rPr>
          <w:sz w:val="24"/>
          <w:szCs w:val="24"/>
        </w:rPr>
        <w:t xml:space="preserve">koresponduje </w:t>
      </w:r>
      <w:r w:rsidR="00510CEA" w:rsidRPr="00260B8C">
        <w:rPr>
          <w:sz w:val="24"/>
          <w:szCs w:val="24"/>
        </w:rPr>
        <w:t>právní úpravě institutu podmíněného propuštění.</w:t>
      </w:r>
    </w:p>
    <w:p w14:paraId="159C9329" w14:textId="789BB504" w:rsidR="00CC5B88" w:rsidRPr="00260B8C" w:rsidRDefault="002766D8" w:rsidP="00EA3B99">
      <w:pPr>
        <w:spacing w:before="120" w:after="0" w:line="240" w:lineRule="auto"/>
        <w:jc w:val="both"/>
        <w:rPr>
          <w:sz w:val="24"/>
          <w:szCs w:val="24"/>
        </w:rPr>
      </w:pPr>
      <w:r w:rsidRPr="00260B8C">
        <w:rPr>
          <w:sz w:val="24"/>
          <w:szCs w:val="24"/>
        </w:rPr>
        <w:t xml:space="preserve">U </w:t>
      </w:r>
      <w:r w:rsidR="00BE793D" w:rsidRPr="00260B8C">
        <w:rPr>
          <w:sz w:val="24"/>
          <w:szCs w:val="24"/>
        </w:rPr>
        <w:t>možnost</w:t>
      </w:r>
      <w:r w:rsidR="00510CEA" w:rsidRPr="00260B8C">
        <w:rPr>
          <w:sz w:val="24"/>
          <w:szCs w:val="24"/>
        </w:rPr>
        <w:t>i</w:t>
      </w:r>
      <w:r w:rsidR="00BE793D" w:rsidRPr="00260B8C">
        <w:rPr>
          <w:sz w:val="24"/>
          <w:szCs w:val="24"/>
        </w:rPr>
        <w:t xml:space="preserve"> podat návrh na zrušení </w:t>
      </w:r>
      <w:r w:rsidR="00510CEA" w:rsidRPr="00260B8C">
        <w:rPr>
          <w:sz w:val="24"/>
          <w:szCs w:val="24"/>
        </w:rPr>
        <w:t xml:space="preserve">dohledu </w:t>
      </w:r>
      <w:r w:rsidR="00BE793D" w:rsidRPr="00260B8C">
        <w:rPr>
          <w:sz w:val="24"/>
          <w:szCs w:val="24"/>
        </w:rPr>
        <w:t xml:space="preserve">ze strany odsouzeného budou nastavena pravidla obdobná jako u žádosti o podmíněné propuštění před uplynutím zákonné </w:t>
      </w:r>
      <w:r w:rsidR="00A46E76" w:rsidRPr="00260B8C">
        <w:rPr>
          <w:sz w:val="24"/>
          <w:szCs w:val="24"/>
        </w:rPr>
        <w:t>lhůty, kd</w:t>
      </w:r>
      <w:r w:rsidR="00E62B10">
        <w:rPr>
          <w:sz w:val="24"/>
          <w:szCs w:val="24"/>
        </w:rPr>
        <w:t>y</w:t>
      </w:r>
      <w:r w:rsidR="00A46E76" w:rsidRPr="00260B8C">
        <w:rPr>
          <w:sz w:val="24"/>
          <w:szCs w:val="24"/>
        </w:rPr>
        <w:t xml:space="preserve"> se </w:t>
      </w:r>
      <w:r w:rsidR="00BE793D" w:rsidRPr="00260B8C">
        <w:rPr>
          <w:sz w:val="24"/>
          <w:szCs w:val="24"/>
        </w:rPr>
        <w:t xml:space="preserve">rozhodování o podmíněném propuštění připouští pouze </w:t>
      </w:r>
      <w:r w:rsidR="00E62B10">
        <w:rPr>
          <w:sz w:val="24"/>
          <w:szCs w:val="24"/>
        </w:rPr>
        <w:t xml:space="preserve">tehdy, je-li doprovázeno </w:t>
      </w:r>
      <w:r w:rsidR="00BE793D" w:rsidRPr="00260B8C">
        <w:rPr>
          <w:sz w:val="24"/>
          <w:szCs w:val="24"/>
        </w:rPr>
        <w:t xml:space="preserve">kladným stanoviskem ředitele věznice. V případě návrhu na zrušení dohledu podaného odsouzeným bude </w:t>
      </w:r>
      <w:r w:rsidR="00510CEA" w:rsidRPr="00260B8C">
        <w:rPr>
          <w:sz w:val="24"/>
          <w:szCs w:val="24"/>
        </w:rPr>
        <w:t xml:space="preserve">soud o návrhu rozhodovat pouze </w:t>
      </w:r>
      <w:r w:rsidR="002B5F7B" w:rsidRPr="00260B8C">
        <w:rPr>
          <w:sz w:val="24"/>
          <w:szCs w:val="24"/>
        </w:rPr>
        <w:t>tehdy</w:t>
      </w:r>
      <w:r w:rsidRPr="00260B8C">
        <w:rPr>
          <w:sz w:val="24"/>
          <w:szCs w:val="24"/>
        </w:rPr>
        <w:t>,</w:t>
      </w:r>
      <w:r w:rsidR="002B5F7B" w:rsidRPr="00260B8C">
        <w:rPr>
          <w:sz w:val="24"/>
          <w:szCs w:val="24"/>
        </w:rPr>
        <w:t xml:space="preserve"> bude-li</w:t>
      </w:r>
      <w:r w:rsidR="00510CEA" w:rsidRPr="00260B8C">
        <w:rPr>
          <w:sz w:val="24"/>
          <w:szCs w:val="24"/>
        </w:rPr>
        <w:t xml:space="preserve"> k návrhu připojeno </w:t>
      </w:r>
      <w:r w:rsidRPr="00260B8C">
        <w:rPr>
          <w:sz w:val="24"/>
          <w:szCs w:val="24"/>
        </w:rPr>
        <w:t xml:space="preserve">kladné </w:t>
      </w:r>
      <w:r w:rsidR="00510CEA" w:rsidRPr="00260B8C">
        <w:rPr>
          <w:sz w:val="24"/>
          <w:szCs w:val="24"/>
        </w:rPr>
        <w:t xml:space="preserve">stanovisko </w:t>
      </w:r>
      <w:r w:rsidR="00BE793D" w:rsidRPr="00260B8C">
        <w:rPr>
          <w:sz w:val="24"/>
          <w:szCs w:val="24"/>
        </w:rPr>
        <w:t xml:space="preserve">probačního úředníka. </w:t>
      </w:r>
      <w:r w:rsidR="002B5F7B" w:rsidRPr="00260B8C">
        <w:rPr>
          <w:sz w:val="24"/>
          <w:szCs w:val="24"/>
        </w:rPr>
        <w:t>Těmito opatřeními se zamezí</w:t>
      </w:r>
      <w:r w:rsidR="00BE793D" w:rsidRPr="00260B8C">
        <w:rPr>
          <w:sz w:val="24"/>
          <w:szCs w:val="24"/>
        </w:rPr>
        <w:t> </w:t>
      </w:r>
      <w:r w:rsidRPr="00260B8C">
        <w:rPr>
          <w:sz w:val="24"/>
          <w:szCs w:val="24"/>
        </w:rPr>
        <w:t>administrativnímu přetížení</w:t>
      </w:r>
      <w:r w:rsidR="00BE793D" w:rsidRPr="00260B8C">
        <w:rPr>
          <w:sz w:val="24"/>
          <w:szCs w:val="24"/>
        </w:rPr>
        <w:t xml:space="preserve"> soudů návrhy odsouzených</w:t>
      </w:r>
      <w:r w:rsidR="00510CEA" w:rsidRPr="00260B8C">
        <w:rPr>
          <w:sz w:val="24"/>
          <w:szCs w:val="24"/>
        </w:rPr>
        <w:t>, minimalizuje se možnost</w:t>
      </w:r>
      <w:r w:rsidR="00AE0D01" w:rsidRPr="00260B8C">
        <w:rPr>
          <w:sz w:val="24"/>
          <w:szCs w:val="24"/>
        </w:rPr>
        <w:t xml:space="preserve"> </w:t>
      </w:r>
      <w:r w:rsidR="00510CEA" w:rsidRPr="00260B8C">
        <w:rPr>
          <w:sz w:val="24"/>
          <w:szCs w:val="24"/>
        </w:rPr>
        <w:t>zneužívání tohoto institutu odsouzený</w:t>
      </w:r>
      <w:r w:rsidRPr="00260B8C">
        <w:rPr>
          <w:sz w:val="24"/>
          <w:szCs w:val="24"/>
        </w:rPr>
        <w:t>mi</w:t>
      </w:r>
      <w:r w:rsidR="00510CEA" w:rsidRPr="00260B8C">
        <w:rPr>
          <w:sz w:val="24"/>
          <w:szCs w:val="24"/>
        </w:rPr>
        <w:t xml:space="preserve">, kteří by své chování </w:t>
      </w:r>
      <w:r w:rsidRPr="00260B8C">
        <w:rPr>
          <w:sz w:val="24"/>
          <w:szCs w:val="24"/>
        </w:rPr>
        <w:t xml:space="preserve">pouze </w:t>
      </w:r>
      <w:r w:rsidR="00510CEA" w:rsidRPr="00260B8C">
        <w:rPr>
          <w:sz w:val="24"/>
          <w:szCs w:val="24"/>
        </w:rPr>
        <w:t>předstírali a po rozhodnutí soudu by pokračovali ve svém obvyklém způsobu života.</w:t>
      </w:r>
      <w:r w:rsidR="00884023" w:rsidRPr="00260B8C">
        <w:rPr>
          <w:sz w:val="24"/>
          <w:szCs w:val="24"/>
        </w:rPr>
        <w:t xml:space="preserve"> </w:t>
      </w:r>
    </w:p>
    <w:p w14:paraId="32C63810" w14:textId="77777777" w:rsidR="002D1571" w:rsidRPr="00260B8C" w:rsidRDefault="002D1571" w:rsidP="00EA3B99">
      <w:pPr>
        <w:spacing w:before="120" w:after="0" w:line="240" w:lineRule="auto"/>
        <w:jc w:val="both"/>
        <w:rPr>
          <w:sz w:val="24"/>
          <w:szCs w:val="24"/>
        </w:rPr>
      </w:pPr>
    </w:p>
    <w:p w14:paraId="796196C9" w14:textId="77777777" w:rsidR="00BE69FE" w:rsidRPr="00260B8C" w:rsidRDefault="00BE69FE" w:rsidP="00EA3B99">
      <w:pPr>
        <w:spacing w:before="120" w:after="0" w:line="240" w:lineRule="auto"/>
        <w:jc w:val="both"/>
        <w:rPr>
          <w:b/>
          <w:sz w:val="24"/>
          <w:szCs w:val="24"/>
          <w:u w:val="single"/>
        </w:rPr>
      </w:pPr>
      <w:r w:rsidRPr="00260B8C">
        <w:rPr>
          <w:b/>
          <w:sz w:val="24"/>
          <w:szCs w:val="24"/>
          <w:u w:val="single"/>
        </w:rPr>
        <w:t>IV. Podmíněné propuštění</w:t>
      </w:r>
    </w:p>
    <w:p w14:paraId="2FE2A4D4" w14:textId="34AC0685" w:rsidR="00E4102C" w:rsidRPr="00260B8C" w:rsidRDefault="00E4102C" w:rsidP="00EA3B99">
      <w:pPr>
        <w:spacing w:before="120" w:after="0" w:line="240" w:lineRule="auto"/>
        <w:jc w:val="both"/>
        <w:rPr>
          <w:sz w:val="24"/>
          <w:szCs w:val="24"/>
        </w:rPr>
      </w:pPr>
      <w:r w:rsidRPr="00260B8C">
        <w:rPr>
          <w:sz w:val="24"/>
          <w:szCs w:val="24"/>
        </w:rPr>
        <w:t xml:space="preserve">Institut podmíněného propuštění </w:t>
      </w:r>
      <w:r w:rsidR="006D73AE" w:rsidRPr="00260B8C">
        <w:rPr>
          <w:sz w:val="24"/>
          <w:szCs w:val="24"/>
        </w:rPr>
        <w:t>je </w:t>
      </w:r>
      <w:r w:rsidR="00711B5E" w:rsidRPr="00260B8C">
        <w:rPr>
          <w:sz w:val="24"/>
          <w:szCs w:val="24"/>
        </w:rPr>
        <w:t>projevem individualizace trestu a jeho působení na</w:t>
      </w:r>
      <w:r w:rsidR="001C5D3D">
        <w:rPr>
          <w:sz w:val="24"/>
          <w:szCs w:val="24"/>
        </w:rPr>
        <w:t> </w:t>
      </w:r>
      <w:r w:rsidR="00711B5E" w:rsidRPr="00260B8C">
        <w:rPr>
          <w:sz w:val="24"/>
          <w:szCs w:val="24"/>
        </w:rPr>
        <w:t>pachatele. Hlavním smyslem tohoto institutu je stimulovat odsouzené, aby v průběhu výkonu nepodmíněného trestu odnětí svobody řádně plnili své povinnosti, aktivně se snažili negativní následky svého protiprávního jednání odstranit a prokázali tak své polepšení a</w:t>
      </w:r>
      <w:r w:rsidR="001C5D3D">
        <w:rPr>
          <w:sz w:val="24"/>
          <w:szCs w:val="24"/>
        </w:rPr>
        <w:t> </w:t>
      </w:r>
      <w:r w:rsidR="007E64BC" w:rsidRPr="00260B8C">
        <w:rPr>
          <w:sz w:val="24"/>
          <w:szCs w:val="24"/>
        </w:rPr>
        <w:t xml:space="preserve">zároveň </w:t>
      </w:r>
      <w:r w:rsidR="001C5D3D">
        <w:rPr>
          <w:sz w:val="24"/>
          <w:szCs w:val="24"/>
        </w:rPr>
        <w:t>prokázali</w:t>
      </w:r>
      <w:r w:rsidR="00711B5E" w:rsidRPr="00260B8C">
        <w:rPr>
          <w:sz w:val="24"/>
          <w:szCs w:val="24"/>
        </w:rPr>
        <w:t xml:space="preserve">, že jsou schopni v budoucnu vést řádný život, byť ještě </w:t>
      </w:r>
      <w:r w:rsidR="001C5D3D">
        <w:rPr>
          <w:sz w:val="24"/>
          <w:szCs w:val="24"/>
        </w:rPr>
        <w:t xml:space="preserve">nevykonali </w:t>
      </w:r>
      <w:r w:rsidR="00711B5E" w:rsidRPr="00260B8C">
        <w:rPr>
          <w:sz w:val="24"/>
          <w:szCs w:val="24"/>
        </w:rPr>
        <w:t xml:space="preserve">celý trest, který jim byl pravomocným rozhodnutím soudu uložen. </w:t>
      </w:r>
      <w:r w:rsidR="00EF5C2E" w:rsidRPr="00EF5C2E">
        <w:rPr>
          <w:sz w:val="24"/>
          <w:szCs w:val="24"/>
        </w:rPr>
        <w:t>Tyto funkce je podmíněné propuštění schopné plnit pouze při správné aplikaci a při kvalifikovaném přístupu zainteresovaných orgánů. Propuštění vězně je zkouškou toho, jak účinné byly vězeňské metody zacházení, jaké schopnosti a možnosti má Probační a mediační služba</w:t>
      </w:r>
      <w:r w:rsidR="00850551">
        <w:rPr>
          <w:sz w:val="24"/>
          <w:szCs w:val="24"/>
        </w:rPr>
        <w:t xml:space="preserve"> </w:t>
      </w:r>
      <w:r w:rsidR="00EF5C2E" w:rsidRPr="00EF5C2E">
        <w:rPr>
          <w:sz w:val="24"/>
          <w:szCs w:val="24"/>
        </w:rPr>
        <w:t>a je konečně i</w:t>
      </w:r>
      <w:r w:rsidR="00850551">
        <w:rPr>
          <w:sz w:val="24"/>
          <w:szCs w:val="24"/>
        </w:rPr>
        <w:t> </w:t>
      </w:r>
      <w:r w:rsidR="00EF5C2E" w:rsidRPr="00EF5C2E">
        <w:rPr>
          <w:sz w:val="24"/>
          <w:szCs w:val="24"/>
        </w:rPr>
        <w:t>zkouškou pachatelovy adaptability.</w:t>
      </w:r>
      <w:r w:rsidR="00EF5C2E">
        <w:rPr>
          <w:sz w:val="24"/>
          <w:szCs w:val="24"/>
        </w:rPr>
        <w:t xml:space="preserve"> </w:t>
      </w:r>
      <w:r w:rsidR="00711B5E" w:rsidRPr="00260B8C">
        <w:rPr>
          <w:sz w:val="24"/>
          <w:szCs w:val="24"/>
        </w:rPr>
        <w:t>V tomto smyslu je institut podmíněného propuštění chápán i jako „právo na naději“</w:t>
      </w:r>
      <w:r w:rsidR="00711B5E" w:rsidRPr="00260B8C">
        <w:rPr>
          <w:rStyle w:val="Znakapoznpodarou"/>
          <w:sz w:val="24"/>
          <w:szCs w:val="24"/>
        </w:rPr>
        <w:footnoteReference w:id="23"/>
      </w:r>
      <w:r w:rsidR="00711B5E" w:rsidRPr="00260B8C">
        <w:rPr>
          <w:sz w:val="24"/>
          <w:szCs w:val="24"/>
        </w:rPr>
        <w:t>; jak již bylo zmíněno v</w:t>
      </w:r>
      <w:r w:rsidR="006D73AE" w:rsidRPr="00260B8C">
        <w:rPr>
          <w:sz w:val="24"/>
          <w:szCs w:val="24"/>
        </w:rPr>
        <w:t> předešlých částech. T</w:t>
      </w:r>
      <w:r w:rsidR="00A01408" w:rsidRPr="00260B8C">
        <w:rPr>
          <w:sz w:val="24"/>
          <w:szCs w:val="24"/>
        </w:rPr>
        <w:t xml:space="preserve">rvání trestu má </w:t>
      </w:r>
      <w:r w:rsidR="006D73AE" w:rsidRPr="00260B8C">
        <w:rPr>
          <w:sz w:val="24"/>
          <w:szCs w:val="24"/>
        </w:rPr>
        <w:t xml:space="preserve">tedy </w:t>
      </w:r>
      <w:r w:rsidR="00A01408" w:rsidRPr="00260B8C">
        <w:rPr>
          <w:sz w:val="24"/>
          <w:szCs w:val="24"/>
        </w:rPr>
        <w:t>být úměrné potřebě převýchovy pachatele</w:t>
      </w:r>
      <w:r w:rsidR="00E05CEA" w:rsidRPr="00260B8C">
        <w:rPr>
          <w:rStyle w:val="Znakapoznpodarou"/>
          <w:sz w:val="24"/>
          <w:szCs w:val="24"/>
        </w:rPr>
        <w:footnoteReference w:id="24"/>
      </w:r>
      <w:r w:rsidR="006D73AE" w:rsidRPr="00260B8C">
        <w:rPr>
          <w:sz w:val="24"/>
          <w:szCs w:val="24"/>
        </w:rPr>
        <w:t xml:space="preserve"> a</w:t>
      </w:r>
      <w:r w:rsidR="00A01408" w:rsidRPr="00260B8C">
        <w:rPr>
          <w:sz w:val="24"/>
          <w:szCs w:val="24"/>
        </w:rPr>
        <w:t xml:space="preserve"> je-li účelu trestu </w:t>
      </w:r>
      <w:r w:rsidR="005C779B" w:rsidRPr="00260B8C">
        <w:rPr>
          <w:sz w:val="24"/>
          <w:szCs w:val="24"/>
        </w:rPr>
        <w:t>dosaženo</w:t>
      </w:r>
      <w:r w:rsidR="00A01408" w:rsidRPr="00260B8C">
        <w:rPr>
          <w:sz w:val="24"/>
          <w:szCs w:val="24"/>
        </w:rPr>
        <w:t>, není jeho další výkon potřebný (což koresponduje i se zásadou účelnosti trestu</w:t>
      </w:r>
      <w:r w:rsidR="00E05CEA" w:rsidRPr="00260B8C">
        <w:rPr>
          <w:sz w:val="24"/>
          <w:szCs w:val="24"/>
        </w:rPr>
        <w:t>, resp</w:t>
      </w:r>
      <w:r w:rsidR="006D73AE" w:rsidRPr="00260B8C">
        <w:rPr>
          <w:sz w:val="24"/>
          <w:szCs w:val="24"/>
        </w:rPr>
        <w:t>. též zásadou ekonomie trestu a </w:t>
      </w:r>
      <w:r w:rsidR="00E05CEA" w:rsidRPr="00260B8C">
        <w:rPr>
          <w:sz w:val="24"/>
          <w:szCs w:val="24"/>
        </w:rPr>
        <w:t>je i projevem zásady přiměřenosti trestu</w:t>
      </w:r>
      <w:r w:rsidR="00E05CEA" w:rsidRPr="00260B8C">
        <w:rPr>
          <w:rStyle w:val="Znakapoznpodarou"/>
          <w:sz w:val="24"/>
          <w:szCs w:val="24"/>
        </w:rPr>
        <w:footnoteReference w:id="25"/>
      </w:r>
      <w:r w:rsidR="00A01408" w:rsidRPr="00260B8C">
        <w:rPr>
          <w:sz w:val="24"/>
          <w:szCs w:val="24"/>
        </w:rPr>
        <w:t xml:space="preserve">). </w:t>
      </w:r>
      <w:r w:rsidR="004100E6" w:rsidRPr="00260B8C">
        <w:rPr>
          <w:sz w:val="24"/>
          <w:szCs w:val="24"/>
        </w:rPr>
        <w:t>Je zřejmé, že podmíněné propuštění nemá být chápáno jako automatický nárok odsouzeného, ale jako mimořádný motivační prostředek.</w:t>
      </w:r>
      <w:r w:rsidR="007E64BC" w:rsidRPr="00260B8C">
        <w:rPr>
          <w:sz w:val="24"/>
          <w:szCs w:val="24"/>
        </w:rPr>
        <w:t xml:space="preserve"> </w:t>
      </w:r>
    </w:p>
    <w:p w14:paraId="24DA285E" w14:textId="5CA937A9" w:rsidR="00EA3B99" w:rsidRPr="00260B8C" w:rsidRDefault="00027289" w:rsidP="00EA3B99">
      <w:pPr>
        <w:spacing w:before="120" w:after="0" w:line="240" w:lineRule="auto"/>
        <w:jc w:val="both"/>
        <w:rPr>
          <w:sz w:val="24"/>
          <w:szCs w:val="24"/>
        </w:rPr>
      </w:pPr>
      <w:r w:rsidRPr="00260B8C">
        <w:rPr>
          <w:sz w:val="24"/>
          <w:szCs w:val="24"/>
        </w:rPr>
        <w:lastRenderedPageBreak/>
        <w:t>Vězeňská populace představuje přibližně 20 000 osob</w:t>
      </w:r>
      <w:r w:rsidRPr="00260B8C">
        <w:rPr>
          <w:rStyle w:val="Znakapoznpodarou"/>
          <w:sz w:val="24"/>
          <w:szCs w:val="24"/>
        </w:rPr>
        <w:footnoteReference w:id="26"/>
      </w:r>
      <w:r w:rsidRPr="00260B8C">
        <w:rPr>
          <w:sz w:val="24"/>
          <w:szCs w:val="24"/>
        </w:rPr>
        <w:t>, které vykonávají n</w:t>
      </w:r>
      <w:r w:rsidR="00846C63" w:rsidRPr="00260B8C">
        <w:rPr>
          <w:sz w:val="24"/>
          <w:szCs w:val="24"/>
        </w:rPr>
        <w:t>epodmíněný trest odnětí svobody. Podle platné právní úpravy může žádost o podmíněné propuštění podat odsouzený, který splní zákonné podmínky (§ 88 trestního z</w:t>
      </w:r>
      <w:r w:rsidR="006D73AE" w:rsidRPr="00260B8C">
        <w:rPr>
          <w:sz w:val="24"/>
          <w:szCs w:val="24"/>
        </w:rPr>
        <w:t>ákoníku), přičemž v případě, že </w:t>
      </w:r>
      <w:r w:rsidR="00846C63" w:rsidRPr="00260B8C">
        <w:rPr>
          <w:sz w:val="24"/>
          <w:szCs w:val="24"/>
        </w:rPr>
        <w:t>mu bude žádost zamítnuta (nikoli však z důvodu nesplnění zákonné podmínky minimální lhůty), může novou žádost podat po uplynutí 6 měsíců od nab</w:t>
      </w:r>
      <w:r w:rsidR="005C779B" w:rsidRPr="00260B8C">
        <w:rPr>
          <w:sz w:val="24"/>
          <w:szCs w:val="24"/>
        </w:rPr>
        <w:t>y</w:t>
      </w:r>
      <w:r w:rsidR="00846C63" w:rsidRPr="00260B8C">
        <w:rPr>
          <w:sz w:val="24"/>
          <w:szCs w:val="24"/>
        </w:rPr>
        <w:t xml:space="preserve">tí právní moci zamítavého rozhodnutí. </w:t>
      </w:r>
      <w:r w:rsidR="008E06BB" w:rsidRPr="00260B8C">
        <w:rPr>
          <w:sz w:val="24"/>
          <w:szCs w:val="24"/>
        </w:rPr>
        <w:t>Jeden odsouzený může tedy po</w:t>
      </w:r>
      <w:r w:rsidR="00267153" w:rsidRPr="00260B8C">
        <w:rPr>
          <w:sz w:val="24"/>
          <w:szCs w:val="24"/>
        </w:rPr>
        <w:t>dat maximálně 2 žádosti ročně; c</w:t>
      </w:r>
      <w:r w:rsidR="008E06BB" w:rsidRPr="00260B8C">
        <w:rPr>
          <w:sz w:val="24"/>
          <w:szCs w:val="24"/>
        </w:rPr>
        <w:t xml:space="preserve">elkový počet </w:t>
      </w:r>
      <w:r w:rsidR="00267153" w:rsidRPr="00260B8C">
        <w:rPr>
          <w:sz w:val="24"/>
          <w:szCs w:val="24"/>
        </w:rPr>
        <w:t>žád</w:t>
      </w:r>
      <w:r w:rsidR="008E06BB" w:rsidRPr="00260B8C">
        <w:rPr>
          <w:sz w:val="24"/>
          <w:szCs w:val="24"/>
        </w:rPr>
        <w:t>o</w:t>
      </w:r>
      <w:r w:rsidR="00267153" w:rsidRPr="00260B8C">
        <w:rPr>
          <w:sz w:val="24"/>
          <w:szCs w:val="24"/>
        </w:rPr>
        <w:t>s</w:t>
      </w:r>
      <w:r w:rsidR="008E06BB" w:rsidRPr="00260B8C">
        <w:rPr>
          <w:sz w:val="24"/>
          <w:szCs w:val="24"/>
        </w:rPr>
        <w:t>tí o podmíněné propuštění se pohybuje kolem 10</w:t>
      </w:r>
      <w:r w:rsidR="00850551">
        <w:rPr>
          <w:sz w:val="24"/>
          <w:szCs w:val="24"/>
        </w:rPr>
        <w:t> </w:t>
      </w:r>
      <w:r w:rsidR="008E06BB" w:rsidRPr="00260B8C">
        <w:rPr>
          <w:sz w:val="24"/>
          <w:szCs w:val="24"/>
        </w:rPr>
        <w:t>000</w:t>
      </w:r>
      <w:r w:rsidR="00A46E76" w:rsidRPr="00260B8C">
        <w:rPr>
          <w:sz w:val="24"/>
          <w:szCs w:val="24"/>
        </w:rPr>
        <w:t xml:space="preserve"> ročně</w:t>
      </w:r>
      <w:r w:rsidR="008E06BB" w:rsidRPr="00260B8C">
        <w:rPr>
          <w:sz w:val="24"/>
          <w:szCs w:val="24"/>
        </w:rPr>
        <w:t xml:space="preserve">. </w:t>
      </w:r>
      <w:r w:rsidR="003F6C69" w:rsidRPr="00260B8C">
        <w:rPr>
          <w:sz w:val="24"/>
          <w:szCs w:val="24"/>
        </w:rPr>
        <w:t>P</w:t>
      </w:r>
      <w:r w:rsidR="0007586C" w:rsidRPr="00260B8C">
        <w:rPr>
          <w:sz w:val="24"/>
          <w:szCs w:val="24"/>
        </w:rPr>
        <w:t xml:space="preserve">řibližně </w:t>
      </w:r>
      <w:r w:rsidR="003F6C69" w:rsidRPr="00260B8C">
        <w:rPr>
          <w:sz w:val="24"/>
          <w:szCs w:val="24"/>
        </w:rPr>
        <w:t xml:space="preserve">25 až </w:t>
      </w:r>
      <w:r w:rsidR="0007586C" w:rsidRPr="00260B8C">
        <w:rPr>
          <w:sz w:val="24"/>
          <w:szCs w:val="24"/>
        </w:rPr>
        <w:t>30</w:t>
      </w:r>
      <w:r w:rsidR="00850551">
        <w:rPr>
          <w:sz w:val="24"/>
          <w:szCs w:val="24"/>
        </w:rPr>
        <w:t> </w:t>
      </w:r>
      <w:r w:rsidR="0007586C" w:rsidRPr="00260B8C">
        <w:rPr>
          <w:sz w:val="24"/>
          <w:szCs w:val="24"/>
        </w:rPr>
        <w:t>%</w:t>
      </w:r>
      <w:r w:rsidR="003F6C69" w:rsidRPr="00260B8C">
        <w:rPr>
          <w:rStyle w:val="Znakapoznpodarou"/>
          <w:sz w:val="24"/>
          <w:szCs w:val="24"/>
        </w:rPr>
        <w:footnoteReference w:id="27"/>
      </w:r>
      <w:r w:rsidR="0007586C" w:rsidRPr="00260B8C">
        <w:rPr>
          <w:sz w:val="24"/>
          <w:szCs w:val="24"/>
        </w:rPr>
        <w:t xml:space="preserve"> </w:t>
      </w:r>
      <w:r w:rsidR="006D73AE" w:rsidRPr="00260B8C">
        <w:rPr>
          <w:sz w:val="24"/>
          <w:szCs w:val="24"/>
        </w:rPr>
        <w:t>ze </w:t>
      </w:r>
      <w:r w:rsidR="003F6C69" w:rsidRPr="00260B8C">
        <w:rPr>
          <w:sz w:val="24"/>
          <w:szCs w:val="24"/>
        </w:rPr>
        <w:t xml:space="preserve">všech </w:t>
      </w:r>
      <w:r w:rsidR="0007586C" w:rsidRPr="00260B8C">
        <w:rPr>
          <w:sz w:val="24"/>
          <w:szCs w:val="24"/>
        </w:rPr>
        <w:t xml:space="preserve">žádostí </w:t>
      </w:r>
      <w:r w:rsidR="003F6C69" w:rsidRPr="00260B8C">
        <w:rPr>
          <w:sz w:val="24"/>
          <w:szCs w:val="24"/>
        </w:rPr>
        <w:t xml:space="preserve">je vyřízeno jinak než </w:t>
      </w:r>
      <w:r w:rsidR="005C779B" w:rsidRPr="00260B8C">
        <w:rPr>
          <w:sz w:val="24"/>
          <w:szCs w:val="24"/>
        </w:rPr>
        <w:t xml:space="preserve">jejím </w:t>
      </w:r>
      <w:r w:rsidR="003F6C69" w:rsidRPr="00260B8C">
        <w:rPr>
          <w:sz w:val="24"/>
          <w:szCs w:val="24"/>
        </w:rPr>
        <w:t xml:space="preserve">zamítnutím nebo </w:t>
      </w:r>
      <w:r w:rsidR="00A46E76" w:rsidRPr="00260B8C">
        <w:rPr>
          <w:sz w:val="24"/>
          <w:szCs w:val="24"/>
        </w:rPr>
        <w:t>vyhověním</w:t>
      </w:r>
      <w:r w:rsidR="001075AB" w:rsidRPr="00260B8C">
        <w:rPr>
          <w:sz w:val="24"/>
          <w:szCs w:val="24"/>
        </w:rPr>
        <w:t xml:space="preserve">. </w:t>
      </w:r>
      <w:r w:rsidR="003F6C69" w:rsidRPr="00260B8C">
        <w:rPr>
          <w:sz w:val="24"/>
          <w:szCs w:val="24"/>
        </w:rPr>
        <w:t>Uvedené procento</w:t>
      </w:r>
      <w:r w:rsidR="006D73AE" w:rsidRPr="00260B8C">
        <w:rPr>
          <w:sz w:val="24"/>
          <w:szCs w:val="24"/>
        </w:rPr>
        <w:t xml:space="preserve"> představuje asi 3000 žádostí</w:t>
      </w:r>
      <w:r w:rsidR="00FE375B" w:rsidRPr="00260B8C">
        <w:rPr>
          <w:sz w:val="24"/>
          <w:szCs w:val="24"/>
        </w:rPr>
        <w:t xml:space="preserve"> (patří sem případy zamítnutí žádosti z důvodu nesplnění zákonné lhůty či nesplnění podmínky připojit kladné stanovisko ředitele věznice a samozřejmě i zpětvzetí žádosti ze strany odsouzeného)</w:t>
      </w:r>
      <w:r w:rsidR="006D73AE" w:rsidRPr="00260B8C">
        <w:rPr>
          <w:sz w:val="24"/>
          <w:szCs w:val="24"/>
        </w:rPr>
        <w:t>, u kterých</w:t>
      </w:r>
      <w:r w:rsidR="003F6C69" w:rsidRPr="00260B8C">
        <w:rPr>
          <w:sz w:val="24"/>
          <w:szCs w:val="24"/>
        </w:rPr>
        <w:t xml:space="preserve"> soud neposuzuje, zda je odsouzen</w:t>
      </w:r>
      <w:r w:rsidR="00FE375B" w:rsidRPr="00260B8C">
        <w:rPr>
          <w:sz w:val="24"/>
          <w:szCs w:val="24"/>
        </w:rPr>
        <w:t>ý připraven na život na svobodě</w:t>
      </w:r>
      <w:r w:rsidR="003F6C69" w:rsidRPr="00260B8C">
        <w:rPr>
          <w:sz w:val="24"/>
          <w:szCs w:val="24"/>
        </w:rPr>
        <w:t xml:space="preserve">. Soudy se tedy musí ročné zabývat </w:t>
      </w:r>
      <w:r w:rsidR="005C779B" w:rsidRPr="00260B8C">
        <w:rPr>
          <w:sz w:val="24"/>
          <w:szCs w:val="24"/>
        </w:rPr>
        <w:t xml:space="preserve">značným </w:t>
      </w:r>
      <w:r w:rsidR="003F6C69" w:rsidRPr="00260B8C">
        <w:rPr>
          <w:sz w:val="24"/>
          <w:szCs w:val="24"/>
        </w:rPr>
        <w:t>množstvím žádostí, z</w:t>
      </w:r>
      <w:r w:rsidR="005C779B" w:rsidRPr="00260B8C">
        <w:rPr>
          <w:sz w:val="24"/>
          <w:szCs w:val="24"/>
        </w:rPr>
        <w:t>e</w:t>
      </w:r>
      <w:r w:rsidR="003F6C69" w:rsidRPr="00260B8C">
        <w:rPr>
          <w:sz w:val="24"/>
          <w:szCs w:val="24"/>
        </w:rPr>
        <w:t> kterých mnohé nesplňují ani základní zákonné požadavky.</w:t>
      </w:r>
    </w:p>
    <w:tbl>
      <w:tblPr>
        <w:tblpPr w:leftFromText="141" w:rightFromText="141" w:vertAnchor="text" w:horzAnchor="margin" w:tblpXSpec="center" w:tblpY="27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417"/>
        <w:gridCol w:w="1134"/>
        <w:gridCol w:w="1418"/>
        <w:gridCol w:w="1134"/>
        <w:gridCol w:w="1276"/>
        <w:gridCol w:w="742"/>
      </w:tblGrid>
      <w:tr w:rsidR="00EA3B99" w:rsidRPr="00260B8C" w14:paraId="2FF56089" w14:textId="77777777" w:rsidTr="00EA3B99">
        <w:tc>
          <w:tcPr>
            <w:tcW w:w="675" w:type="dxa"/>
            <w:shd w:val="clear" w:color="auto" w:fill="auto"/>
          </w:tcPr>
          <w:p w14:paraId="604B5F56" w14:textId="77777777" w:rsidR="003871A3" w:rsidRPr="00260B8C" w:rsidRDefault="003871A3" w:rsidP="003871A3">
            <w:pPr>
              <w:spacing w:before="120" w:after="0" w:line="240" w:lineRule="auto"/>
              <w:jc w:val="center"/>
              <w:rPr>
                <w:b/>
              </w:rPr>
            </w:pPr>
            <w:r w:rsidRPr="00260B8C">
              <w:rPr>
                <w:b/>
              </w:rPr>
              <w:t>Rok</w:t>
            </w:r>
          </w:p>
        </w:tc>
        <w:tc>
          <w:tcPr>
            <w:tcW w:w="1418" w:type="dxa"/>
            <w:shd w:val="clear" w:color="auto" w:fill="auto"/>
          </w:tcPr>
          <w:p w14:paraId="46954121" w14:textId="77777777" w:rsidR="003871A3" w:rsidRPr="00260B8C" w:rsidRDefault="003871A3" w:rsidP="003871A3">
            <w:pPr>
              <w:spacing w:before="120" w:after="0" w:line="240" w:lineRule="auto"/>
              <w:jc w:val="center"/>
              <w:rPr>
                <w:b/>
              </w:rPr>
            </w:pPr>
            <w:r w:rsidRPr="00260B8C">
              <w:rPr>
                <w:b/>
              </w:rPr>
              <w:t>Počet žádostí o podmíněné propuštění</w:t>
            </w:r>
          </w:p>
        </w:tc>
        <w:tc>
          <w:tcPr>
            <w:tcW w:w="1417" w:type="dxa"/>
            <w:shd w:val="clear" w:color="auto" w:fill="auto"/>
          </w:tcPr>
          <w:p w14:paraId="66F0757D" w14:textId="77777777" w:rsidR="003871A3" w:rsidRPr="00260B8C" w:rsidRDefault="003871A3" w:rsidP="003871A3">
            <w:pPr>
              <w:spacing w:before="120" w:after="0" w:line="240" w:lineRule="auto"/>
              <w:jc w:val="center"/>
              <w:rPr>
                <w:b/>
              </w:rPr>
            </w:pPr>
            <w:r w:rsidRPr="00260B8C">
              <w:rPr>
                <w:b/>
              </w:rPr>
              <w:t>Počet podmíněně propuštěných</w:t>
            </w:r>
          </w:p>
        </w:tc>
        <w:tc>
          <w:tcPr>
            <w:tcW w:w="1134" w:type="dxa"/>
            <w:shd w:val="clear" w:color="auto" w:fill="92D050"/>
          </w:tcPr>
          <w:p w14:paraId="31D828D5" w14:textId="77777777" w:rsidR="003871A3" w:rsidRPr="00260B8C" w:rsidRDefault="003871A3" w:rsidP="003871A3">
            <w:pPr>
              <w:spacing w:before="120" w:after="0" w:line="240" w:lineRule="auto"/>
              <w:jc w:val="center"/>
              <w:rPr>
                <w:b/>
              </w:rPr>
            </w:pPr>
            <w:r w:rsidRPr="00260B8C">
              <w:rPr>
                <w:b/>
              </w:rPr>
              <w:t>Schváleno</w:t>
            </w:r>
          </w:p>
          <w:p w14:paraId="4CA346D9" w14:textId="77777777" w:rsidR="003871A3" w:rsidRPr="00260B8C" w:rsidRDefault="003871A3" w:rsidP="003871A3">
            <w:pPr>
              <w:spacing w:before="120" w:after="0" w:line="240" w:lineRule="auto"/>
              <w:jc w:val="center"/>
              <w:rPr>
                <w:b/>
              </w:rPr>
            </w:pPr>
            <w:r w:rsidRPr="00260B8C">
              <w:rPr>
                <w:b/>
              </w:rPr>
              <w:t>%</w:t>
            </w:r>
          </w:p>
        </w:tc>
        <w:tc>
          <w:tcPr>
            <w:tcW w:w="1418" w:type="dxa"/>
            <w:shd w:val="clear" w:color="auto" w:fill="auto"/>
          </w:tcPr>
          <w:p w14:paraId="2EE1DA02" w14:textId="77777777" w:rsidR="003871A3" w:rsidRPr="00260B8C" w:rsidRDefault="003871A3" w:rsidP="003871A3">
            <w:pPr>
              <w:spacing w:before="120" w:after="0" w:line="240" w:lineRule="auto"/>
              <w:jc w:val="center"/>
              <w:rPr>
                <w:b/>
              </w:rPr>
            </w:pPr>
            <w:r w:rsidRPr="00260B8C">
              <w:rPr>
                <w:b/>
              </w:rPr>
              <w:t>Počet zamítnutých žádostí</w:t>
            </w:r>
          </w:p>
        </w:tc>
        <w:tc>
          <w:tcPr>
            <w:tcW w:w="1134" w:type="dxa"/>
            <w:shd w:val="clear" w:color="auto" w:fill="FF99CC"/>
          </w:tcPr>
          <w:p w14:paraId="29755D23" w14:textId="77777777" w:rsidR="003871A3" w:rsidRPr="00260B8C" w:rsidRDefault="003871A3" w:rsidP="003871A3">
            <w:pPr>
              <w:spacing w:before="120" w:after="0" w:line="240" w:lineRule="auto"/>
              <w:jc w:val="center"/>
              <w:rPr>
                <w:b/>
              </w:rPr>
            </w:pPr>
            <w:r w:rsidRPr="00260B8C">
              <w:rPr>
                <w:b/>
              </w:rPr>
              <w:t>Zamítnuto</w:t>
            </w:r>
          </w:p>
          <w:p w14:paraId="1682DC76" w14:textId="77777777" w:rsidR="003871A3" w:rsidRPr="00260B8C" w:rsidRDefault="003871A3" w:rsidP="003871A3">
            <w:pPr>
              <w:spacing w:before="120" w:after="0" w:line="240" w:lineRule="auto"/>
              <w:jc w:val="center"/>
              <w:rPr>
                <w:b/>
              </w:rPr>
            </w:pPr>
            <w:r w:rsidRPr="00260B8C">
              <w:rPr>
                <w:b/>
              </w:rPr>
              <w:t>%</w:t>
            </w:r>
          </w:p>
        </w:tc>
        <w:tc>
          <w:tcPr>
            <w:tcW w:w="1276" w:type="dxa"/>
            <w:shd w:val="clear" w:color="auto" w:fill="auto"/>
          </w:tcPr>
          <w:p w14:paraId="35505F0E" w14:textId="77777777" w:rsidR="003871A3" w:rsidRPr="00260B8C" w:rsidRDefault="003871A3" w:rsidP="003871A3">
            <w:pPr>
              <w:spacing w:before="120" w:after="0" w:line="240" w:lineRule="auto"/>
              <w:jc w:val="center"/>
              <w:rPr>
                <w:b/>
              </w:rPr>
            </w:pPr>
            <w:r w:rsidRPr="00260B8C">
              <w:rPr>
                <w:b/>
              </w:rPr>
              <w:t>Počet žádost</w:t>
            </w:r>
            <w:r w:rsidR="00EA3B99" w:rsidRPr="00260B8C">
              <w:rPr>
                <w:b/>
              </w:rPr>
              <w:t>í</w:t>
            </w:r>
            <w:r w:rsidRPr="00260B8C">
              <w:rPr>
                <w:b/>
              </w:rPr>
              <w:t xml:space="preserve"> vzat</w:t>
            </w:r>
            <w:r w:rsidR="00EA3B99" w:rsidRPr="00260B8C">
              <w:rPr>
                <w:b/>
              </w:rPr>
              <w:t>ých</w:t>
            </w:r>
            <w:r w:rsidRPr="00260B8C">
              <w:rPr>
                <w:b/>
              </w:rPr>
              <w:t xml:space="preserve"> zpět nebo vyřízen</w:t>
            </w:r>
            <w:r w:rsidR="00EA3B99" w:rsidRPr="00260B8C">
              <w:rPr>
                <w:b/>
              </w:rPr>
              <w:t xml:space="preserve">ých </w:t>
            </w:r>
            <w:r w:rsidRPr="00260B8C">
              <w:rPr>
                <w:b/>
              </w:rPr>
              <w:t>jinak</w:t>
            </w:r>
          </w:p>
        </w:tc>
        <w:tc>
          <w:tcPr>
            <w:tcW w:w="742" w:type="dxa"/>
            <w:shd w:val="clear" w:color="auto" w:fill="00B0F0"/>
          </w:tcPr>
          <w:p w14:paraId="675B5ACD" w14:textId="77777777" w:rsidR="003871A3" w:rsidRPr="00260B8C" w:rsidRDefault="003871A3" w:rsidP="003871A3">
            <w:pPr>
              <w:spacing w:before="120" w:after="0" w:line="240" w:lineRule="auto"/>
              <w:jc w:val="center"/>
              <w:rPr>
                <w:b/>
              </w:rPr>
            </w:pPr>
            <w:r w:rsidRPr="00260B8C">
              <w:rPr>
                <w:b/>
              </w:rPr>
              <w:t>Jinak</w:t>
            </w:r>
          </w:p>
          <w:p w14:paraId="36B74596" w14:textId="77777777" w:rsidR="003871A3" w:rsidRPr="00260B8C" w:rsidRDefault="003871A3" w:rsidP="003871A3">
            <w:pPr>
              <w:spacing w:before="120" w:after="0" w:line="240" w:lineRule="auto"/>
              <w:jc w:val="center"/>
              <w:rPr>
                <w:b/>
              </w:rPr>
            </w:pPr>
            <w:r w:rsidRPr="00260B8C">
              <w:rPr>
                <w:b/>
              </w:rPr>
              <w:t>%</w:t>
            </w:r>
          </w:p>
        </w:tc>
      </w:tr>
      <w:tr w:rsidR="00EA3B99" w:rsidRPr="00260B8C" w14:paraId="18A3E8E9" w14:textId="77777777" w:rsidTr="00EA3B99">
        <w:tc>
          <w:tcPr>
            <w:tcW w:w="675" w:type="dxa"/>
            <w:shd w:val="clear" w:color="auto" w:fill="auto"/>
          </w:tcPr>
          <w:p w14:paraId="738547D3" w14:textId="77777777" w:rsidR="003871A3" w:rsidRPr="00260B8C" w:rsidRDefault="003871A3" w:rsidP="003871A3">
            <w:pPr>
              <w:spacing w:before="120" w:after="0" w:line="240" w:lineRule="auto"/>
              <w:jc w:val="both"/>
              <w:rPr>
                <w:b/>
              </w:rPr>
            </w:pPr>
            <w:r w:rsidRPr="00260B8C">
              <w:rPr>
                <w:b/>
              </w:rPr>
              <w:t>2012</w:t>
            </w:r>
          </w:p>
        </w:tc>
        <w:tc>
          <w:tcPr>
            <w:tcW w:w="1418" w:type="dxa"/>
            <w:shd w:val="clear" w:color="auto" w:fill="auto"/>
          </w:tcPr>
          <w:p w14:paraId="5B21649C" w14:textId="77777777" w:rsidR="003871A3" w:rsidRPr="00260B8C" w:rsidRDefault="003871A3" w:rsidP="003871A3">
            <w:pPr>
              <w:spacing w:before="120" w:after="0" w:line="240" w:lineRule="auto"/>
              <w:jc w:val="center"/>
            </w:pPr>
            <w:r w:rsidRPr="00260B8C">
              <w:t>11 363</w:t>
            </w:r>
          </w:p>
        </w:tc>
        <w:tc>
          <w:tcPr>
            <w:tcW w:w="1417" w:type="dxa"/>
            <w:shd w:val="clear" w:color="auto" w:fill="auto"/>
          </w:tcPr>
          <w:p w14:paraId="2B1D915C" w14:textId="77777777" w:rsidR="003871A3" w:rsidRPr="00260B8C" w:rsidRDefault="003871A3" w:rsidP="003871A3">
            <w:pPr>
              <w:spacing w:before="120" w:after="0" w:line="240" w:lineRule="auto"/>
              <w:jc w:val="center"/>
            </w:pPr>
            <w:r w:rsidRPr="00260B8C">
              <w:t>4 636</w:t>
            </w:r>
          </w:p>
        </w:tc>
        <w:tc>
          <w:tcPr>
            <w:tcW w:w="1134" w:type="dxa"/>
            <w:shd w:val="clear" w:color="auto" w:fill="92D050"/>
          </w:tcPr>
          <w:p w14:paraId="285E4459" w14:textId="77777777" w:rsidR="003871A3" w:rsidRPr="00260B8C" w:rsidRDefault="003871A3" w:rsidP="003871A3">
            <w:pPr>
              <w:spacing w:before="120" w:after="0" w:line="240" w:lineRule="auto"/>
              <w:jc w:val="center"/>
            </w:pPr>
            <w:r w:rsidRPr="00260B8C">
              <w:t>40,8</w:t>
            </w:r>
          </w:p>
        </w:tc>
        <w:tc>
          <w:tcPr>
            <w:tcW w:w="1418" w:type="dxa"/>
            <w:shd w:val="clear" w:color="auto" w:fill="auto"/>
          </w:tcPr>
          <w:p w14:paraId="4370E093" w14:textId="77777777" w:rsidR="003871A3" w:rsidRPr="00260B8C" w:rsidRDefault="003871A3" w:rsidP="003871A3">
            <w:pPr>
              <w:spacing w:before="120" w:after="0" w:line="240" w:lineRule="auto"/>
              <w:jc w:val="center"/>
            </w:pPr>
            <w:r w:rsidRPr="00260B8C">
              <w:t>3 423</w:t>
            </w:r>
          </w:p>
        </w:tc>
        <w:tc>
          <w:tcPr>
            <w:tcW w:w="1134" w:type="dxa"/>
            <w:shd w:val="clear" w:color="auto" w:fill="FF99CC"/>
          </w:tcPr>
          <w:p w14:paraId="5C6443DD" w14:textId="77777777" w:rsidR="003871A3" w:rsidRPr="00260B8C" w:rsidRDefault="003871A3" w:rsidP="003871A3">
            <w:pPr>
              <w:spacing w:before="120" w:after="0" w:line="240" w:lineRule="auto"/>
              <w:jc w:val="center"/>
            </w:pPr>
            <w:r w:rsidRPr="00260B8C">
              <w:t>30,1</w:t>
            </w:r>
          </w:p>
        </w:tc>
        <w:tc>
          <w:tcPr>
            <w:tcW w:w="1276" w:type="dxa"/>
            <w:shd w:val="clear" w:color="auto" w:fill="auto"/>
          </w:tcPr>
          <w:p w14:paraId="0D8C54AC" w14:textId="77777777" w:rsidR="003871A3" w:rsidRPr="00260B8C" w:rsidRDefault="003871A3" w:rsidP="003871A3">
            <w:pPr>
              <w:spacing w:before="120" w:after="0" w:line="240" w:lineRule="auto"/>
              <w:jc w:val="center"/>
            </w:pPr>
            <w:r w:rsidRPr="00260B8C">
              <w:t>3 509</w:t>
            </w:r>
          </w:p>
        </w:tc>
        <w:tc>
          <w:tcPr>
            <w:tcW w:w="742" w:type="dxa"/>
            <w:shd w:val="clear" w:color="auto" w:fill="00B0F0"/>
          </w:tcPr>
          <w:p w14:paraId="5B9906BA" w14:textId="77777777" w:rsidR="003871A3" w:rsidRPr="00260B8C" w:rsidRDefault="003871A3" w:rsidP="003871A3">
            <w:pPr>
              <w:spacing w:before="120" w:after="0" w:line="240" w:lineRule="auto"/>
              <w:jc w:val="center"/>
            </w:pPr>
            <w:r w:rsidRPr="00260B8C">
              <w:t>29,1</w:t>
            </w:r>
          </w:p>
        </w:tc>
      </w:tr>
      <w:tr w:rsidR="00EA3B99" w:rsidRPr="00260B8C" w14:paraId="28DDEABD" w14:textId="77777777" w:rsidTr="00EA3B99">
        <w:tc>
          <w:tcPr>
            <w:tcW w:w="675" w:type="dxa"/>
            <w:shd w:val="clear" w:color="auto" w:fill="auto"/>
          </w:tcPr>
          <w:p w14:paraId="632AF63A" w14:textId="77777777" w:rsidR="003871A3" w:rsidRPr="00260B8C" w:rsidRDefault="003871A3" w:rsidP="003871A3">
            <w:pPr>
              <w:spacing w:before="120" w:after="0" w:line="240" w:lineRule="auto"/>
              <w:jc w:val="both"/>
              <w:rPr>
                <w:b/>
              </w:rPr>
            </w:pPr>
            <w:r w:rsidRPr="00260B8C">
              <w:rPr>
                <w:b/>
              </w:rPr>
              <w:t>2013</w:t>
            </w:r>
          </w:p>
        </w:tc>
        <w:tc>
          <w:tcPr>
            <w:tcW w:w="1418" w:type="dxa"/>
            <w:shd w:val="clear" w:color="auto" w:fill="auto"/>
          </w:tcPr>
          <w:p w14:paraId="02350922" w14:textId="77777777" w:rsidR="003871A3" w:rsidRPr="00260B8C" w:rsidRDefault="003871A3" w:rsidP="003871A3">
            <w:pPr>
              <w:spacing w:before="120" w:after="0" w:line="240" w:lineRule="auto"/>
              <w:jc w:val="center"/>
            </w:pPr>
            <w:r w:rsidRPr="00260B8C">
              <w:t>8 952</w:t>
            </w:r>
          </w:p>
        </w:tc>
        <w:tc>
          <w:tcPr>
            <w:tcW w:w="1417" w:type="dxa"/>
            <w:shd w:val="clear" w:color="auto" w:fill="auto"/>
          </w:tcPr>
          <w:p w14:paraId="47AC0CB5" w14:textId="77777777" w:rsidR="003871A3" w:rsidRPr="00260B8C" w:rsidRDefault="003871A3" w:rsidP="003871A3">
            <w:pPr>
              <w:spacing w:before="120" w:after="0" w:line="240" w:lineRule="auto"/>
              <w:jc w:val="center"/>
            </w:pPr>
            <w:r w:rsidRPr="00260B8C">
              <w:t>2 781</w:t>
            </w:r>
          </w:p>
        </w:tc>
        <w:tc>
          <w:tcPr>
            <w:tcW w:w="1134" w:type="dxa"/>
            <w:shd w:val="clear" w:color="auto" w:fill="92D050"/>
          </w:tcPr>
          <w:p w14:paraId="2E704DCE" w14:textId="77777777" w:rsidR="003871A3" w:rsidRPr="00260B8C" w:rsidRDefault="003871A3" w:rsidP="003871A3">
            <w:pPr>
              <w:spacing w:before="120" w:after="0" w:line="240" w:lineRule="auto"/>
              <w:jc w:val="center"/>
            </w:pPr>
            <w:r w:rsidRPr="00260B8C">
              <w:t>31,1</w:t>
            </w:r>
          </w:p>
        </w:tc>
        <w:tc>
          <w:tcPr>
            <w:tcW w:w="1418" w:type="dxa"/>
            <w:shd w:val="clear" w:color="auto" w:fill="auto"/>
          </w:tcPr>
          <w:p w14:paraId="25659E58" w14:textId="77777777" w:rsidR="003871A3" w:rsidRPr="00260B8C" w:rsidRDefault="003871A3" w:rsidP="003871A3">
            <w:pPr>
              <w:spacing w:before="120" w:after="0" w:line="240" w:lineRule="auto"/>
              <w:jc w:val="center"/>
            </w:pPr>
            <w:r w:rsidRPr="00260B8C">
              <w:t>3 152</w:t>
            </w:r>
          </w:p>
        </w:tc>
        <w:tc>
          <w:tcPr>
            <w:tcW w:w="1134" w:type="dxa"/>
            <w:shd w:val="clear" w:color="auto" w:fill="FF99CC"/>
          </w:tcPr>
          <w:p w14:paraId="46786CE3" w14:textId="77777777" w:rsidR="003871A3" w:rsidRPr="00260B8C" w:rsidRDefault="003871A3" w:rsidP="003871A3">
            <w:pPr>
              <w:spacing w:before="120" w:after="0" w:line="240" w:lineRule="auto"/>
              <w:jc w:val="center"/>
            </w:pPr>
            <w:r w:rsidRPr="00260B8C">
              <w:t>35,2</w:t>
            </w:r>
          </w:p>
        </w:tc>
        <w:tc>
          <w:tcPr>
            <w:tcW w:w="1276" w:type="dxa"/>
            <w:shd w:val="clear" w:color="auto" w:fill="auto"/>
          </w:tcPr>
          <w:p w14:paraId="14F60EEB" w14:textId="77777777" w:rsidR="003871A3" w:rsidRPr="00260B8C" w:rsidRDefault="003871A3" w:rsidP="003871A3">
            <w:pPr>
              <w:spacing w:before="120" w:after="0" w:line="240" w:lineRule="auto"/>
              <w:jc w:val="center"/>
            </w:pPr>
            <w:r w:rsidRPr="00260B8C">
              <w:t>3 019</w:t>
            </w:r>
          </w:p>
        </w:tc>
        <w:tc>
          <w:tcPr>
            <w:tcW w:w="742" w:type="dxa"/>
            <w:shd w:val="clear" w:color="auto" w:fill="00B0F0"/>
          </w:tcPr>
          <w:p w14:paraId="3EA707AA" w14:textId="77777777" w:rsidR="003871A3" w:rsidRPr="00260B8C" w:rsidRDefault="003871A3" w:rsidP="003871A3">
            <w:pPr>
              <w:spacing w:before="120" w:after="0" w:line="240" w:lineRule="auto"/>
              <w:jc w:val="center"/>
            </w:pPr>
            <w:r w:rsidRPr="00260B8C">
              <w:t>33,7</w:t>
            </w:r>
          </w:p>
        </w:tc>
      </w:tr>
      <w:tr w:rsidR="00EA3B99" w:rsidRPr="00260B8C" w14:paraId="2409427A" w14:textId="77777777" w:rsidTr="00EA3B99">
        <w:tc>
          <w:tcPr>
            <w:tcW w:w="675" w:type="dxa"/>
            <w:shd w:val="clear" w:color="auto" w:fill="auto"/>
          </w:tcPr>
          <w:p w14:paraId="6483104D" w14:textId="77777777" w:rsidR="003871A3" w:rsidRPr="00260B8C" w:rsidRDefault="003871A3" w:rsidP="003871A3">
            <w:pPr>
              <w:spacing w:before="120" w:after="0" w:line="240" w:lineRule="auto"/>
              <w:jc w:val="both"/>
              <w:rPr>
                <w:b/>
              </w:rPr>
            </w:pPr>
            <w:r w:rsidRPr="00260B8C">
              <w:rPr>
                <w:b/>
              </w:rPr>
              <w:t>2014</w:t>
            </w:r>
          </w:p>
        </w:tc>
        <w:tc>
          <w:tcPr>
            <w:tcW w:w="1418" w:type="dxa"/>
            <w:shd w:val="clear" w:color="auto" w:fill="auto"/>
          </w:tcPr>
          <w:p w14:paraId="13154A4B" w14:textId="77777777" w:rsidR="003871A3" w:rsidRPr="00260B8C" w:rsidRDefault="003871A3" w:rsidP="003871A3">
            <w:pPr>
              <w:spacing w:before="120" w:after="0" w:line="240" w:lineRule="auto"/>
              <w:jc w:val="center"/>
            </w:pPr>
            <w:r w:rsidRPr="00260B8C">
              <w:t>7 649</w:t>
            </w:r>
          </w:p>
        </w:tc>
        <w:tc>
          <w:tcPr>
            <w:tcW w:w="1417" w:type="dxa"/>
            <w:shd w:val="clear" w:color="auto" w:fill="auto"/>
          </w:tcPr>
          <w:p w14:paraId="32CFDD70" w14:textId="77777777" w:rsidR="003871A3" w:rsidRPr="00260B8C" w:rsidRDefault="003871A3" w:rsidP="003871A3">
            <w:pPr>
              <w:spacing w:before="120" w:after="0" w:line="240" w:lineRule="auto"/>
              <w:jc w:val="center"/>
            </w:pPr>
            <w:r w:rsidRPr="00260B8C">
              <w:t>2 317</w:t>
            </w:r>
          </w:p>
        </w:tc>
        <w:tc>
          <w:tcPr>
            <w:tcW w:w="1134" w:type="dxa"/>
            <w:shd w:val="clear" w:color="auto" w:fill="92D050"/>
          </w:tcPr>
          <w:p w14:paraId="6B6EE262" w14:textId="77777777" w:rsidR="003871A3" w:rsidRPr="00260B8C" w:rsidRDefault="003871A3" w:rsidP="003871A3">
            <w:pPr>
              <w:spacing w:before="120" w:after="0" w:line="240" w:lineRule="auto"/>
              <w:jc w:val="center"/>
            </w:pPr>
            <w:r w:rsidRPr="00260B8C">
              <w:t>30,3</w:t>
            </w:r>
          </w:p>
        </w:tc>
        <w:tc>
          <w:tcPr>
            <w:tcW w:w="1418" w:type="dxa"/>
            <w:shd w:val="clear" w:color="auto" w:fill="auto"/>
          </w:tcPr>
          <w:p w14:paraId="17EFBB7F" w14:textId="77777777" w:rsidR="003871A3" w:rsidRPr="00260B8C" w:rsidRDefault="003871A3" w:rsidP="003871A3">
            <w:pPr>
              <w:spacing w:before="120" w:after="0" w:line="240" w:lineRule="auto"/>
              <w:jc w:val="center"/>
            </w:pPr>
            <w:r w:rsidRPr="00260B8C">
              <w:t>3 266</w:t>
            </w:r>
          </w:p>
        </w:tc>
        <w:tc>
          <w:tcPr>
            <w:tcW w:w="1134" w:type="dxa"/>
            <w:shd w:val="clear" w:color="auto" w:fill="FF99CC"/>
          </w:tcPr>
          <w:p w14:paraId="62F8AE35" w14:textId="77777777" w:rsidR="003871A3" w:rsidRPr="00260B8C" w:rsidRDefault="003871A3" w:rsidP="003871A3">
            <w:pPr>
              <w:spacing w:before="120" w:after="0" w:line="240" w:lineRule="auto"/>
              <w:jc w:val="center"/>
            </w:pPr>
            <w:r w:rsidRPr="00260B8C">
              <w:t>42,7</w:t>
            </w:r>
          </w:p>
        </w:tc>
        <w:tc>
          <w:tcPr>
            <w:tcW w:w="1276" w:type="dxa"/>
            <w:shd w:val="clear" w:color="auto" w:fill="auto"/>
          </w:tcPr>
          <w:p w14:paraId="7940147F" w14:textId="77777777" w:rsidR="003871A3" w:rsidRPr="00260B8C" w:rsidRDefault="003871A3" w:rsidP="003871A3">
            <w:pPr>
              <w:spacing w:before="120" w:after="0" w:line="240" w:lineRule="auto"/>
              <w:jc w:val="center"/>
            </w:pPr>
            <w:r w:rsidRPr="00260B8C">
              <w:t>2 079</w:t>
            </w:r>
          </w:p>
        </w:tc>
        <w:tc>
          <w:tcPr>
            <w:tcW w:w="742" w:type="dxa"/>
            <w:shd w:val="clear" w:color="auto" w:fill="00B0F0"/>
          </w:tcPr>
          <w:p w14:paraId="2A5F45E6" w14:textId="77777777" w:rsidR="003871A3" w:rsidRPr="00260B8C" w:rsidRDefault="003871A3" w:rsidP="003871A3">
            <w:pPr>
              <w:spacing w:before="120" w:after="0" w:line="240" w:lineRule="auto"/>
              <w:jc w:val="center"/>
            </w:pPr>
            <w:r w:rsidRPr="00260B8C">
              <w:t>27,0</w:t>
            </w:r>
          </w:p>
        </w:tc>
      </w:tr>
      <w:tr w:rsidR="00EA3B99" w:rsidRPr="00260B8C" w14:paraId="41409B48" w14:textId="77777777" w:rsidTr="00EA3B99">
        <w:tc>
          <w:tcPr>
            <w:tcW w:w="675" w:type="dxa"/>
            <w:shd w:val="clear" w:color="auto" w:fill="auto"/>
          </w:tcPr>
          <w:p w14:paraId="12480576" w14:textId="77777777" w:rsidR="003871A3" w:rsidRPr="00260B8C" w:rsidRDefault="003871A3" w:rsidP="003871A3">
            <w:pPr>
              <w:spacing w:before="120" w:after="0" w:line="240" w:lineRule="auto"/>
              <w:jc w:val="both"/>
              <w:rPr>
                <w:b/>
              </w:rPr>
            </w:pPr>
            <w:r w:rsidRPr="00260B8C">
              <w:rPr>
                <w:b/>
              </w:rPr>
              <w:t>2015</w:t>
            </w:r>
          </w:p>
        </w:tc>
        <w:tc>
          <w:tcPr>
            <w:tcW w:w="1418" w:type="dxa"/>
            <w:shd w:val="clear" w:color="auto" w:fill="auto"/>
          </w:tcPr>
          <w:p w14:paraId="700629C0" w14:textId="77777777" w:rsidR="003871A3" w:rsidRPr="00260B8C" w:rsidRDefault="003871A3" w:rsidP="003871A3">
            <w:pPr>
              <w:spacing w:before="120" w:after="0" w:line="240" w:lineRule="auto"/>
              <w:jc w:val="center"/>
            </w:pPr>
            <w:r w:rsidRPr="00260B8C">
              <w:t>8 674</w:t>
            </w:r>
          </w:p>
        </w:tc>
        <w:tc>
          <w:tcPr>
            <w:tcW w:w="1417" w:type="dxa"/>
            <w:shd w:val="clear" w:color="auto" w:fill="auto"/>
          </w:tcPr>
          <w:p w14:paraId="377C9932" w14:textId="77777777" w:rsidR="003871A3" w:rsidRPr="00260B8C" w:rsidRDefault="003871A3" w:rsidP="003871A3">
            <w:pPr>
              <w:spacing w:before="120" w:after="0" w:line="240" w:lineRule="auto"/>
              <w:jc w:val="center"/>
            </w:pPr>
            <w:r w:rsidRPr="00260B8C">
              <w:t>2 424</w:t>
            </w:r>
          </w:p>
        </w:tc>
        <w:tc>
          <w:tcPr>
            <w:tcW w:w="1134" w:type="dxa"/>
            <w:shd w:val="clear" w:color="auto" w:fill="92D050"/>
          </w:tcPr>
          <w:p w14:paraId="420DE31D" w14:textId="77777777" w:rsidR="003871A3" w:rsidRPr="00260B8C" w:rsidRDefault="003871A3" w:rsidP="003871A3">
            <w:pPr>
              <w:spacing w:before="120" w:after="0" w:line="240" w:lineRule="auto"/>
              <w:jc w:val="center"/>
            </w:pPr>
            <w:r w:rsidRPr="00260B8C">
              <w:t>28,0</w:t>
            </w:r>
          </w:p>
        </w:tc>
        <w:tc>
          <w:tcPr>
            <w:tcW w:w="1418" w:type="dxa"/>
            <w:shd w:val="clear" w:color="auto" w:fill="auto"/>
          </w:tcPr>
          <w:p w14:paraId="29CEA21C" w14:textId="77777777" w:rsidR="003871A3" w:rsidRPr="00260B8C" w:rsidRDefault="003871A3" w:rsidP="003871A3">
            <w:pPr>
              <w:spacing w:before="120" w:after="0" w:line="240" w:lineRule="auto"/>
              <w:jc w:val="center"/>
            </w:pPr>
            <w:r w:rsidRPr="00260B8C">
              <w:t>3 641</w:t>
            </w:r>
          </w:p>
        </w:tc>
        <w:tc>
          <w:tcPr>
            <w:tcW w:w="1134" w:type="dxa"/>
            <w:shd w:val="clear" w:color="auto" w:fill="FF99CC"/>
          </w:tcPr>
          <w:p w14:paraId="772DC617" w14:textId="77777777" w:rsidR="003871A3" w:rsidRPr="00260B8C" w:rsidRDefault="003871A3" w:rsidP="003871A3">
            <w:pPr>
              <w:spacing w:before="120" w:after="0" w:line="240" w:lineRule="auto"/>
              <w:jc w:val="center"/>
            </w:pPr>
            <w:r w:rsidRPr="00260B8C">
              <w:t>41,0</w:t>
            </w:r>
          </w:p>
        </w:tc>
        <w:tc>
          <w:tcPr>
            <w:tcW w:w="1276" w:type="dxa"/>
            <w:shd w:val="clear" w:color="auto" w:fill="auto"/>
          </w:tcPr>
          <w:p w14:paraId="321549DB" w14:textId="77777777" w:rsidR="003871A3" w:rsidRPr="00260B8C" w:rsidRDefault="003871A3" w:rsidP="003871A3">
            <w:pPr>
              <w:spacing w:before="120" w:after="0" w:line="240" w:lineRule="auto"/>
              <w:jc w:val="center"/>
            </w:pPr>
            <w:r w:rsidRPr="00260B8C">
              <w:t>2 549</w:t>
            </w:r>
          </w:p>
        </w:tc>
        <w:tc>
          <w:tcPr>
            <w:tcW w:w="742" w:type="dxa"/>
            <w:shd w:val="clear" w:color="auto" w:fill="00B0F0"/>
          </w:tcPr>
          <w:p w14:paraId="75BF26CE" w14:textId="77777777" w:rsidR="003871A3" w:rsidRPr="00260B8C" w:rsidRDefault="003871A3" w:rsidP="003871A3">
            <w:pPr>
              <w:spacing w:before="120" w:after="0" w:line="240" w:lineRule="auto"/>
              <w:jc w:val="center"/>
            </w:pPr>
            <w:r w:rsidRPr="00260B8C">
              <w:t>31,0</w:t>
            </w:r>
          </w:p>
        </w:tc>
      </w:tr>
      <w:tr w:rsidR="00EA3B99" w:rsidRPr="00260B8C" w14:paraId="3D291544" w14:textId="77777777" w:rsidTr="00EA3B99">
        <w:tc>
          <w:tcPr>
            <w:tcW w:w="675" w:type="dxa"/>
            <w:shd w:val="clear" w:color="auto" w:fill="auto"/>
          </w:tcPr>
          <w:p w14:paraId="6691E91A" w14:textId="77777777" w:rsidR="003871A3" w:rsidRPr="00260B8C" w:rsidRDefault="003871A3" w:rsidP="003871A3">
            <w:pPr>
              <w:spacing w:before="120" w:after="0" w:line="240" w:lineRule="auto"/>
              <w:jc w:val="both"/>
              <w:rPr>
                <w:b/>
              </w:rPr>
            </w:pPr>
            <w:r w:rsidRPr="00260B8C">
              <w:rPr>
                <w:b/>
              </w:rPr>
              <w:t>2016</w:t>
            </w:r>
          </w:p>
        </w:tc>
        <w:tc>
          <w:tcPr>
            <w:tcW w:w="1418" w:type="dxa"/>
            <w:shd w:val="clear" w:color="auto" w:fill="auto"/>
          </w:tcPr>
          <w:p w14:paraId="06A88362" w14:textId="77777777" w:rsidR="003871A3" w:rsidRPr="00260B8C" w:rsidRDefault="003871A3" w:rsidP="003871A3">
            <w:pPr>
              <w:spacing w:before="120" w:after="0" w:line="240" w:lineRule="auto"/>
              <w:jc w:val="center"/>
            </w:pPr>
            <w:r w:rsidRPr="00260B8C">
              <w:t>9 300</w:t>
            </w:r>
          </w:p>
        </w:tc>
        <w:tc>
          <w:tcPr>
            <w:tcW w:w="1417" w:type="dxa"/>
            <w:shd w:val="clear" w:color="auto" w:fill="auto"/>
          </w:tcPr>
          <w:p w14:paraId="09C50086" w14:textId="77777777" w:rsidR="003871A3" w:rsidRPr="00260B8C" w:rsidRDefault="003871A3" w:rsidP="003871A3">
            <w:pPr>
              <w:spacing w:before="120" w:after="0" w:line="240" w:lineRule="auto"/>
              <w:jc w:val="center"/>
            </w:pPr>
            <w:r w:rsidRPr="00260B8C">
              <w:t>2 415</w:t>
            </w:r>
          </w:p>
        </w:tc>
        <w:tc>
          <w:tcPr>
            <w:tcW w:w="1134" w:type="dxa"/>
            <w:shd w:val="clear" w:color="auto" w:fill="92D050"/>
          </w:tcPr>
          <w:p w14:paraId="65B1D7D0" w14:textId="77777777" w:rsidR="003871A3" w:rsidRPr="00260B8C" w:rsidRDefault="003871A3" w:rsidP="003871A3">
            <w:pPr>
              <w:spacing w:before="120" w:after="0" w:line="240" w:lineRule="auto"/>
              <w:jc w:val="center"/>
            </w:pPr>
            <w:r w:rsidRPr="00260B8C">
              <w:t>26,0</w:t>
            </w:r>
          </w:p>
        </w:tc>
        <w:tc>
          <w:tcPr>
            <w:tcW w:w="1418" w:type="dxa"/>
            <w:shd w:val="clear" w:color="auto" w:fill="auto"/>
          </w:tcPr>
          <w:p w14:paraId="72B13D2C" w14:textId="77777777" w:rsidR="003871A3" w:rsidRPr="00260B8C" w:rsidRDefault="003871A3" w:rsidP="003871A3">
            <w:pPr>
              <w:spacing w:before="120" w:after="0" w:line="240" w:lineRule="auto"/>
              <w:jc w:val="center"/>
            </w:pPr>
            <w:r w:rsidRPr="00260B8C">
              <w:t>4 231</w:t>
            </w:r>
          </w:p>
        </w:tc>
        <w:tc>
          <w:tcPr>
            <w:tcW w:w="1134" w:type="dxa"/>
            <w:shd w:val="clear" w:color="auto" w:fill="FF99CC"/>
          </w:tcPr>
          <w:p w14:paraId="1484AF6F" w14:textId="77777777" w:rsidR="003871A3" w:rsidRPr="00260B8C" w:rsidRDefault="003871A3" w:rsidP="003871A3">
            <w:pPr>
              <w:spacing w:before="120" w:after="0" w:line="240" w:lineRule="auto"/>
              <w:jc w:val="center"/>
            </w:pPr>
            <w:r w:rsidRPr="00260B8C">
              <w:t>45,5</w:t>
            </w:r>
          </w:p>
        </w:tc>
        <w:tc>
          <w:tcPr>
            <w:tcW w:w="1276" w:type="dxa"/>
            <w:shd w:val="clear" w:color="auto" w:fill="auto"/>
          </w:tcPr>
          <w:p w14:paraId="414ADEE9" w14:textId="77777777" w:rsidR="003871A3" w:rsidRPr="00260B8C" w:rsidRDefault="003871A3" w:rsidP="003871A3">
            <w:pPr>
              <w:spacing w:before="120" w:after="0" w:line="240" w:lineRule="auto"/>
              <w:jc w:val="center"/>
            </w:pPr>
            <w:r w:rsidRPr="00260B8C">
              <w:t>2 654</w:t>
            </w:r>
          </w:p>
        </w:tc>
        <w:tc>
          <w:tcPr>
            <w:tcW w:w="742" w:type="dxa"/>
            <w:shd w:val="clear" w:color="auto" w:fill="00B0F0"/>
          </w:tcPr>
          <w:p w14:paraId="70566336" w14:textId="77777777" w:rsidR="003871A3" w:rsidRPr="00260B8C" w:rsidRDefault="003871A3" w:rsidP="003871A3">
            <w:pPr>
              <w:spacing w:before="120" w:after="0" w:line="240" w:lineRule="auto"/>
              <w:jc w:val="center"/>
            </w:pPr>
            <w:r w:rsidRPr="00260B8C">
              <w:t>28,5</w:t>
            </w:r>
          </w:p>
        </w:tc>
      </w:tr>
      <w:tr w:rsidR="00EA3B99" w:rsidRPr="00260B8C" w14:paraId="12B0D7E7" w14:textId="77777777" w:rsidTr="00EA3B99">
        <w:tc>
          <w:tcPr>
            <w:tcW w:w="675" w:type="dxa"/>
            <w:shd w:val="clear" w:color="auto" w:fill="auto"/>
          </w:tcPr>
          <w:p w14:paraId="6C2194E9" w14:textId="77777777" w:rsidR="003871A3" w:rsidRPr="00260B8C" w:rsidRDefault="003871A3" w:rsidP="003871A3">
            <w:pPr>
              <w:spacing w:before="120" w:after="0" w:line="240" w:lineRule="auto"/>
              <w:jc w:val="both"/>
              <w:rPr>
                <w:b/>
              </w:rPr>
            </w:pPr>
            <w:r w:rsidRPr="00260B8C">
              <w:rPr>
                <w:b/>
              </w:rPr>
              <w:t>2017</w:t>
            </w:r>
          </w:p>
        </w:tc>
        <w:tc>
          <w:tcPr>
            <w:tcW w:w="1418" w:type="dxa"/>
            <w:shd w:val="clear" w:color="auto" w:fill="auto"/>
          </w:tcPr>
          <w:p w14:paraId="5F5AAC39" w14:textId="77777777" w:rsidR="003871A3" w:rsidRPr="00260B8C" w:rsidRDefault="003871A3" w:rsidP="003871A3">
            <w:pPr>
              <w:spacing w:before="120" w:after="0" w:line="240" w:lineRule="auto"/>
              <w:jc w:val="center"/>
            </w:pPr>
            <w:r w:rsidRPr="00260B8C">
              <w:t>10 054</w:t>
            </w:r>
          </w:p>
        </w:tc>
        <w:tc>
          <w:tcPr>
            <w:tcW w:w="1417" w:type="dxa"/>
            <w:shd w:val="clear" w:color="auto" w:fill="auto"/>
          </w:tcPr>
          <w:p w14:paraId="348DF108" w14:textId="77777777" w:rsidR="003871A3" w:rsidRPr="00260B8C" w:rsidRDefault="003871A3" w:rsidP="003871A3">
            <w:pPr>
              <w:spacing w:before="120" w:after="0" w:line="240" w:lineRule="auto"/>
              <w:jc w:val="center"/>
            </w:pPr>
            <w:r w:rsidRPr="00260B8C">
              <w:t>2 871</w:t>
            </w:r>
          </w:p>
        </w:tc>
        <w:tc>
          <w:tcPr>
            <w:tcW w:w="1134" w:type="dxa"/>
            <w:shd w:val="clear" w:color="auto" w:fill="92D050"/>
          </w:tcPr>
          <w:p w14:paraId="44649014" w14:textId="77777777" w:rsidR="003871A3" w:rsidRPr="00260B8C" w:rsidRDefault="003871A3" w:rsidP="003871A3">
            <w:pPr>
              <w:spacing w:before="120" w:after="0" w:line="240" w:lineRule="auto"/>
              <w:jc w:val="center"/>
            </w:pPr>
            <w:r w:rsidRPr="00260B8C">
              <w:t>28,6</w:t>
            </w:r>
          </w:p>
        </w:tc>
        <w:tc>
          <w:tcPr>
            <w:tcW w:w="1418" w:type="dxa"/>
            <w:shd w:val="clear" w:color="auto" w:fill="auto"/>
          </w:tcPr>
          <w:p w14:paraId="60F836BD" w14:textId="77777777" w:rsidR="003871A3" w:rsidRPr="00260B8C" w:rsidRDefault="003871A3" w:rsidP="003871A3">
            <w:pPr>
              <w:spacing w:before="120" w:after="0" w:line="240" w:lineRule="auto"/>
              <w:jc w:val="center"/>
            </w:pPr>
            <w:r w:rsidRPr="00260B8C">
              <w:t>4 577</w:t>
            </w:r>
          </w:p>
        </w:tc>
        <w:tc>
          <w:tcPr>
            <w:tcW w:w="1134" w:type="dxa"/>
            <w:shd w:val="clear" w:color="auto" w:fill="FF99CC"/>
          </w:tcPr>
          <w:p w14:paraId="2D58EAF2" w14:textId="77777777" w:rsidR="003871A3" w:rsidRPr="00260B8C" w:rsidRDefault="003871A3" w:rsidP="003871A3">
            <w:pPr>
              <w:spacing w:before="120" w:after="0" w:line="240" w:lineRule="auto"/>
              <w:jc w:val="center"/>
            </w:pPr>
            <w:r w:rsidRPr="00260B8C">
              <w:t>45,6</w:t>
            </w:r>
          </w:p>
        </w:tc>
        <w:tc>
          <w:tcPr>
            <w:tcW w:w="1276" w:type="dxa"/>
            <w:shd w:val="clear" w:color="auto" w:fill="auto"/>
          </w:tcPr>
          <w:p w14:paraId="473A0A2C" w14:textId="77777777" w:rsidR="003871A3" w:rsidRPr="00260B8C" w:rsidRDefault="003871A3" w:rsidP="003871A3">
            <w:pPr>
              <w:spacing w:before="120" w:after="0" w:line="240" w:lineRule="auto"/>
              <w:jc w:val="center"/>
            </w:pPr>
            <w:r w:rsidRPr="00260B8C">
              <w:t>2 916</w:t>
            </w:r>
          </w:p>
        </w:tc>
        <w:tc>
          <w:tcPr>
            <w:tcW w:w="742" w:type="dxa"/>
            <w:shd w:val="clear" w:color="auto" w:fill="00B0F0"/>
          </w:tcPr>
          <w:p w14:paraId="18A52609" w14:textId="77777777" w:rsidR="003871A3" w:rsidRPr="00260B8C" w:rsidRDefault="003871A3" w:rsidP="003871A3">
            <w:pPr>
              <w:spacing w:before="120" w:after="0" w:line="240" w:lineRule="auto"/>
              <w:jc w:val="center"/>
            </w:pPr>
            <w:r w:rsidRPr="00260B8C">
              <w:t>25,8</w:t>
            </w:r>
          </w:p>
        </w:tc>
      </w:tr>
    </w:tbl>
    <w:p w14:paraId="255767FA" w14:textId="77777777" w:rsidR="00A46E76" w:rsidRPr="00260B8C" w:rsidRDefault="00A46E76" w:rsidP="00BE69FE">
      <w:pPr>
        <w:spacing w:before="120" w:after="0" w:line="240" w:lineRule="auto"/>
        <w:jc w:val="both"/>
        <w:rPr>
          <w:sz w:val="24"/>
          <w:szCs w:val="24"/>
        </w:rPr>
      </w:pPr>
    </w:p>
    <w:p w14:paraId="253C97FF" w14:textId="57857409" w:rsidR="005C779B" w:rsidRPr="00260B8C" w:rsidRDefault="003F6C69" w:rsidP="00BE69FE">
      <w:pPr>
        <w:spacing w:before="120" w:after="0" w:line="240" w:lineRule="auto"/>
        <w:jc w:val="both"/>
        <w:rPr>
          <w:sz w:val="24"/>
          <w:szCs w:val="24"/>
        </w:rPr>
      </w:pPr>
      <w:r w:rsidRPr="00260B8C">
        <w:rPr>
          <w:sz w:val="24"/>
          <w:szCs w:val="24"/>
        </w:rPr>
        <w:t>Největší problém v této oblasti představuje správné navázání kroků již při podání samotné žádosti o podmíněné propuštění.</w:t>
      </w:r>
      <w:r w:rsidR="007611CB">
        <w:rPr>
          <w:sz w:val="24"/>
          <w:szCs w:val="24"/>
        </w:rPr>
        <w:t xml:space="preserve"> </w:t>
      </w:r>
      <w:r w:rsidR="005C779B" w:rsidRPr="00260B8C">
        <w:rPr>
          <w:sz w:val="24"/>
          <w:szCs w:val="24"/>
        </w:rPr>
        <w:t xml:space="preserve">Z poznatků </w:t>
      </w:r>
      <w:r w:rsidR="008C7B37" w:rsidRPr="00260B8C">
        <w:rPr>
          <w:sz w:val="24"/>
          <w:szCs w:val="24"/>
        </w:rPr>
        <w:t>Věz</w:t>
      </w:r>
      <w:r w:rsidR="00FE375B" w:rsidRPr="00260B8C">
        <w:rPr>
          <w:sz w:val="24"/>
          <w:szCs w:val="24"/>
        </w:rPr>
        <w:t>eňsk</w:t>
      </w:r>
      <w:r w:rsidR="005C779B" w:rsidRPr="00260B8C">
        <w:rPr>
          <w:sz w:val="24"/>
          <w:szCs w:val="24"/>
        </w:rPr>
        <w:t>é</w:t>
      </w:r>
      <w:r w:rsidR="00FE375B" w:rsidRPr="00260B8C">
        <w:rPr>
          <w:sz w:val="24"/>
          <w:szCs w:val="24"/>
        </w:rPr>
        <w:t xml:space="preserve"> služb</w:t>
      </w:r>
      <w:r w:rsidR="005C779B" w:rsidRPr="00260B8C">
        <w:rPr>
          <w:sz w:val="24"/>
          <w:szCs w:val="24"/>
        </w:rPr>
        <w:t>y</w:t>
      </w:r>
      <w:r w:rsidR="00FE375B" w:rsidRPr="00260B8C">
        <w:rPr>
          <w:sz w:val="24"/>
          <w:szCs w:val="24"/>
        </w:rPr>
        <w:t xml:space="preserve"> ČR vyplynulo, že </w:t>
      </w:r>
      <w:r w:rsidR="008C7B37" w:rsidRPr="00260B8C">
        <w:rPr>
          <w:sz w:val="24"/>
          <w:szCs w:val="24"/>
        </w:rPr>
        <w:t>často nem</w:t>
      </w:r>
      <w:r w:rsidR="005C779B" w:rsidRPr="00260B8C">
        <w:rPr>
          <w:sz w:val="24"/>
          <w:szCs w:val="24"/>
        </w:rPr>
        <w:t>á</w:t>
      </w:r>
      <w:r w:rsidR="008C7B37" w:rsidRPr="00260B8C">
        <w:rPr>
          <w:sz w:val="24"/>
          <w:szCs w:val="24"/>
        </w:rPr>
        <w:t xml:space="preserve"> informaci o tom, že odsouzený podal žádost o podmíněné propuštění, přičemž tato informace je z pohledu nastavení vhodného způsobu zacházení s odsouzeným klíčová</w:t>
      </w:r>
      <w:r w:rsidR="005C779B" w:rsidRPr="00260B8C">
        <w:rPr>
          <w:sz w:val="24"/>
          <w:szCs w:val="24"/>
        </w:rPr>
        <w:t>,</w:t>
      </w:r>
      <w:r w:rsidR="00D62933" w:rsidRPr="00260B8C">
        <w:rPr>
          <w:sz w:val="24"/>
          <w:szCs w:val="24"/>
        </w:rPr>
        <w:t xml:space="preserve"> nehledě na další dopady, které jsou s podáním žádosti o podmíněné propuštění </w:t>
      </w:r>
      <w:r w:rsidR="00A46E76" w:rsidRPr="00260B8C">
        <w:rPr>
          <w:sz w:val="24"/>
          <w:szCs w:val="24"/>
        </w:rPr>
        <w:t>spojeny (např. podle §</w:t>
      </w:r>
      <w:r w:rsidR="00850551">
        <w:rPr>
          <w:sz w:val="24"/>
          <w:szCs w:val="24"/>
        </w:rPr>
        <w:t> </w:t>
      </w:r>
      <w:r w:rsidR="00A46E76" w:rsidRPr="00260B8C">
        <w:rPr>
          <w:sz w:val="24"/>
          <w:szCs w:val="24"/>
        </w:rPr>
        <w:t>10</w:t>
      </w:r>
      <w:r w:rsidR="00850551">
        <w:rPr>
          <w:sz w:val="24"/>
          <w:szCs w:val="24"/>
        </w:rPr>
        <w:t> </w:t>
      </w:r>
      <w:r w:rsidR="00A46E76" w:rsidRPr="00260B8C">
        <w:rPr>
          <w:sz w:val="24"/>
          <w:szCs w:val="24"/>
        </w:rPr>
        <w:t>odst. </w:t>
      </w:r>
      <w:r w:rsidR="00D62933" w:rsidRPr="00260B8C">
        <w:rPr>
          <w:sz w:val="24"/>
          <w:szCs w:val="24"/>
        </w:rPr>
        <w:t>2 vyhlášky</w:t>
      </w:r>
      <w:r w:rsidR="00250F87" w:rsidRPr="00260B8C">
        <w:rPr>
          <w:sz w:val="24"/>
          <w:szCs w:val="24"/>
        </w:rPr>
        <w:t xml:space="preserve"> č. </w:t>
      </w:r>
      <w:r w:rsidR="00D62933" w:rsidRPr="00260B8C">
        <w:rPr>
          <w:sz w:val="24"/>
          <w:szCs w:val="24"/>
        </w:rPr>
        <w:t>354/1999 Sb., kterou se vydává řád výkonu trestu odnětí svobody</w:t>
      </w:r>
      <w:r w:rsidR="00A46E76" w:rsidRPr="00260B8C">
        <w:rPr>
          <w:sz w:val="24"/>
          <w:szCs w:val="24"/>
        </w:rPr>
        <w:t>, ve </w:t>
      </w:r>
      <w:r w:rsidR="00250F87" w:rsidRPr="00260B8C">
        <w:rPr>
          <w:sz w:val="24"/>
          <w:szCs w:val="24"/>
        </w:rPr>
        <w:t>znění pozdějších předpisů, je-li vedeno řízení o podmíněném</w:t>
      </w:r>
      <w:r w:rsidR="00A46E76" w:rsidRPr="00260B8C">
        <w:rPr>
          <w:sz w:val="24"/>
          <w:szCs w:val="24"/>
        </w:rPr>
        <w:t xml:space="preserve"> propuštění, je třeba dbát, aby </w:t>
      </w:r>
      <w:r w:rsidR="00250F87" w:rsidRPr="00260B8C">
        <w:rPr>
          <w:sz w:val="24"/>
          <w:szCs w:val="24"/>
        </w:rPr>
        <w:t xml:space="preserve">odsouzený nebyl </w:t>
      </w:r>
      <w:r w:rsidR="00D62933" w:rsidRPr="00260B8C">
        <w:rPr>
          <w:sz w:val="24"/>
          <w:szCs w:val="24"/>
        </w:rPr>
        <w:t>bez závažného důvodu přemísťován do věznice mimo obvod soudu, který takové řízení vede</w:t>
      </w:r>
      <w:r w:rsidR="00250F87" w:rsidRPr="00260B8C">
        <w:rPr>
          <w:sz w:val="24"/>
          <w:szCs w:val="24"/>
        </w:rPr>
        <w:t>)</w:t>
      </w:r>
      <w:r w:rsidR="008C7B37" w:rsidRPr="00260B8C">
        <w:rPr>
          <w:sz w:val="24"/>
          <w:szCs w:val="24"/>
        </w:rPr>
        <w:t xml:space="preserve">. </w:t>
      </w:r>
      <w:r w:rsidR="00250F87" w:rsidRPr="00260B8C">
        <w:rPr>
          <w:sz w:val="24"/>
          <w:szCs w:val="24"/>
        </w:rPr>
        <w:t>Vězeňská služba se přitom tuto informaci paradoxně do</w:t>
      </w:r>
      <w:r w:rsidR="005C779B" w:rsidRPr="00260B8C">
        <w:rPr>
          <w:sz w:val="24"/>
          <w:szCs w:val="24"/>
        </w:rPr>
        <w:t>z</w:t>
      </w:r>
      <w:r w:rsidR="003D283C" w:rsidRPr="00260B8C">
        <w:rPr>
          <w:sz w:val="24"/>
          <w:szCs w:val="24"/>
        </w:rPr>
        <w:t>ví až </w:t>
      </w:r>
      <w:r w:rsidR="00250F87" w:rsidRPr="00260B8C">
        <w:rPr>
          <w:sz w:val="24"/>
          <w:szCs w:val="24"/>
        </w:rPr>
        <w:t>od</w:t>
      </w:r>
      <w:r w:rsidR="00A46E76" w:rsidRPr="00260B8C">
        <w:rPr>
          <w:sz w:val="24"/>
          <w:szCs w:val="24"/>
        </w:rPr>
        <w:t> </w:t>
      </w:r>
      <w:r w:rsidR="00891304" w:rsidRPr="00260B8C">
        <w:rPr>
          <w:sz w:val="24"/>
          <w:szCs w:val="24"/>
        </w:rPr>
        <w:t>soud</w:t>
      </w:r>
      <w:r w:rsidR="00250F87" w:rsidRPr="00260B8C">
        <w:rPr>
          <w:sz w:val="24"/>
          <w:szCs w:val="24"/>
        </w:rPr>
        <w:t>u</w:t>
      </w:r>
      <w:r w:rsidR="00891304" w:rsidRPr="00260B8C">
        <w:rPr>
          <w:sz w:val="24"/>
          <w:szCs w:val="24"/>
        </w:rPr>
        <w:t xml:space="preserve">, který </w:t>
      </w:r>
      <w:r w:rsidR="00250F87" w:rsidRPr="00260B8C">
        <w:rPr>
          <w:sz w:val="24"/>
          <w:szCs w:val="24"/>
        </w:rPr>
        <w:t xml:space="preserve">si od ní </w:t>
      </w:r>
      <w:r w:rsidR="00891304" w:rsidRPr="00260B8C">
        <w:rPr>
          <w:sz w:val="24"/>
          <w:szCs w:val="24"/>
        </w:rPr>
        <w:t>musí vyžádat veškeré podklady důležité pro rozhodnutí o žádosti</w:t>
      </w:r>
      <w:r w:rsidR="00250F87" w:rsidRPr="00260B8C">
        <w:rPr>
          <w:sz w:val="24"/>
          <w:szCs w:val="24"/>
        </w:rPr>
        <w:t xml:space="preserve"> odsouzeného</w:t>
      </w:r>
      <w:r w:rsidR="00891304" w:rsidRPr="00260B8C">
        <w:rPr>
          <w:sz w:val="24"/>
          <w:szCs w:val="24"/>
        </w:rPr>
        <w:t xml:space="preserve">. </w:t>
      </w:r>
      <w:r w:rsidR="008C7B37" w:rsidRPr="00260B8C">
        <w:rPr>
          <w:sz w:val="24"/>
          <w:szCs w:val="24"/>
        </w:rPr>
        <w:t>Zákon přitom stanov</w:t>
      </w:r>
      <w:r w:rsidR="005C779B" w:rsidRPr="00260B8C">
        <w:rPr>
          <w:sz w:val="24"/>
          <w:szCs w:val="24"/>
        </w:rPr>
        <w:t>í</w:t>
      </w:r>
      <w:r w:rsidR="008C7B37" w:rsidRPr="00260B8C">
        <w:rPr>
          <w:sz w:val="24"/>
          <w:szCs w:val="24"/>
        </w:rPr>
        <w:t xml:space="preserve"> v § 333 odst. 1 </w:t>
      </w:r>
      <w:r w:rsidR="00891304" w:rsidRPr="00260B8C">
        <w:rPr>
          <w:sz w:val="24"/>
          <w:szCs w:val="24"/>
        </w:rPr>
        <w:t xml:space="preserve">trestního řádu </w:t>
      </w:r>
      <w:r w:rsidR="008C7B37" w:rsidRPr="00260B8C">
        <w:rPr>
          <w:sz w:val="24"/>
          <w:szCs w:val="24"/>
        </w:rPr>
        <w:t>lhůtu 30 dnů, do kdy má s</w:t>
      </w:r>
      <w:r w:rsidR="00250F87" w:rsidRPr="00260B8C">
        <w:rPr>
          <w:sz w:val="24"/>
          <w:szCs w:val="24"/>
        </w:rPr>
        <w:t>oud o </w:t>
      </w:r>
      <w:r w:rsidR="00891304" w:rsidRPr="00260B8C">
        <w:rPr>
          <w:sz w:val="24"/>
          <w:szCs w:val="24"/>
        </w:rPr>
        <w:t>žádosti o </w:t>
      </w:r>
      <w:r w:rsidR="008C7B37" w:rsidRPr="00260B8C">
        <w:rPr>
          <w:sz w:val="24"/>
          <w:szCs w:val="24"/>
        </w:rPr>
        <w:t>podmíněné propuštění rozhodnout</w:t>
      </w:r>
      <w:r w:rsidR="00A46E76" w:rsidRPr="00260B8C">
        <w:rPr>
          <w:sz w:val="24"/>
          <w:szCs w:val="24"/>
        </w:rPr>
        <w:t xml:space="preserve">, </w:t>
      </w:r>
      <w:r w:rsidR="00891304" w:rsidRPr="00260B8C">
        <w:rPr>
          <w:sz w:val="24"/>
          <w:szCs w:val="24"/>
        </w:rPr>
        <w:t xml:space="preserve">soud by </w:t>
      </w:r>
      <w:r w:rsidR="005C779B" w:rsidRPr="00260B8C">
        <w:rPr>
          <w:sz w:val="24"/>
          <w:szCs w:val="24"/>
        </w:rPr>
        <w:t xml:space="preserve">tedy </w:t>
      </w:r>
      <w:r w:rsidR="00891304" w:rsidRPr="00260B8C">
        <w:rPr>
          <w:sz w:val="24"/>
          <w:szCs w:val="24"/>
        </w:rPr>
        <w:t>měl v této relativně krátké době shromáždit veškeré podklady (včetně jejich vyžádání), nařídit ve</w:t>
      </w:r>
      <w:r w:rsidR="00FE375B" w:rsidRPr="00260B8C">
        <w:rPr>
          <w:sz w:val="24"/>
          <w:szCs w:val="24"/>
        </w:rPr>
        <w:t>řejné zasedání a</w:t>
      </w:r>
      <w:r w:rsidR="00850551">
        <w:rPr>
          <w:sz w:val="24"/>
          <w:szCs w:val="24"/>
        </w:rPr>
        <w:t> </w:t>
      </w:r>
      <w:r w:rsidR="00FE375B" w:rsidRPr="00260B8C">
        <w:rPr>
          <w:sz w:val="24"/>
          <w:szCs w:val="24"/>
        </w:rPr>
        <w:t>rozhodnout</w:t>
      </w:r>
      <w:r w:rsidR="00891304" w:rsidRPr="00260B8C">
        <w:rPr>
          <w:sz w:val="24"/>
          <w:szCs w:val="24"/>
        </w:rPr>
        <w:t xml:space="preserve">. Vězeňská služba ČR </w:t>
      </w:r>
      <w:r w:rsidR="005C779B" w:rsidRPr="00260B8C">
        <w:rPr>
          <w:sz w:val="24"/>
          <w:szCs w:val="24"/>
        </w:rPr>
        <w:t xml:space="preserve">by zase měla </w:t>
      </w:r>
      <w:r w:rsidR="00891304" w:rsidRPr="00260B8C">
        <w:rPr>
          <w:sz w:val="24"/>
          <w:szCs w:val="24"/>
        </w:rPr>
        <w:t>připravit odsouzeného na případný výstup</w:t>
      </w:r>
      <w:r w:rsidR="005C779B" w:rsidRPr="00260B8C">
        <w:rPr>
          <w:sz w:val="24"/>
          <w:szCs w:val="24"/>
        </w:rPr>
        <w:t xml:space="preserve"> z</w:t>
      </w:r>
      <w:r w:rsidR="00850551">
        <w:rPr>
          <w:sz w:val="24"/>
          <w:szCs w:val="24"/>
        </w:rPr>
        <w:t> </w:t>
      </w:r>
      <w:r w:rsidR="005C779B" w:rsidRPr="00260B8C">
        <w:rPr>
          <w:sz w:val="24"/>
          <w:szCs w:val="24"/>
        </w:rPr>
        <w:t>věznice</w:t>
      </w:r>
      <w:r w:rsidR="00891304" w:rsidRPr="00260B8C">
        <w:rPr>
          <w:sz w:val="24"/>
          <w:szCs w:val="24"/>
        </w:rPr>
        <w:t>.</w:t>
      </w:r>
      <w:r w:rsidR="00884023" w:rsidRPr="00260B8C">
        <w:rPr>
          <w:sz w:val="24"/>
          <w:szCs w:val="24"/>
        </w:rPr>
        <w:t xml:space="preserve"> </w:t>
      </w:r>
    </w:p>
    <w:p w14:paraId="209FD1A1" w14:textId="3AADC43D" w:rsidR="00656084" w:rsidRPr="00260B8C" w:rsidRDefault="00107CB0" w:rsidP="00BE69FE">
      <w:pPr>
        <w:spacing w:before="120" w:after="0" w:line="240" w:lineRule="auto"/>
        <w:jc w:val="both"/>
        <w:rPr>
          <w:sz w:val="24"/>
          <w:szCs w:val="24"/>
        </w:rPr>
      </w:pPr>
      <w:r w:rsidRPr="00260B8C">
        <w:rPr>
          <w:sz w:val="24"/>
          <w:szCs w:val="24"/>
        </w:rPr>
        <w:t xml:space="preserve">V návaznosti </w:t>
      </w:r>
      <w:r w:rsidR="00D62933" w:rsidRPr="00260B8C">
        <w:rPr>
          <w:sz w:val="24"/>
          <w:szCs w:val="24"/>
        </w:rPr>
        <w:t xml:space="preserve">na hlavní </w:t>
      </w:r>
      <w:r w:rsidR="00250F87" w:rsidRPr="00260B8C">
        <w:rPr>
          <w:sz w:val="24"/>
          <w:szCs w:val="24"/>
        </w:rPr>
        <w:t xml:space="preserve">cíle </w:t>
      </w:r>
      <w:r w:rsidR="00D62933" w:rsidRPr="00260B8C">
        <w:rPr>
          <w:sz w:val="24"/>
          <w:szCs w:val="24"/>
        </w:rPr>
        <w:t>celého návrhu, kterým</w:t>
      </w:r>
      <w:r w:rsidR="00250F87" w:rsidRPr="00260B8C">
        <w:rPr>
          <w:sz w:val="24"/>
          <w:szCs w:val="24"/>
        </w:rPr>
        <w:t>i</w:t>
      </w:r>
      <w:r w:rsidR="00D62933" w:rsidRPr="00260B8C">
        <w:rPr>
          <w:sz w:val="24"/>
          <w:szCs w:val="24"/>
        </w:rPr>
        <w:t xml:space="preserve"> je snížit administrativní zatížení a zvýšit efektivitu v rámci vykonávacího řízení, se </w:t>
      </w:r>
      <w:r w:rsidR="005C779B" w:rsidRPr="00260B8C">
        <w:rPr>
          <w:sz w:val="24"/>
          <w:szCs w:val="24"/>
        </w:rPr>
        <w:t xml:space="preserve">proto </w:t>
      </w:r>
      <w:r w:rsidR="00D62933" w:rsidRPr="00260B8C">
        <w:rPr>
          <w:sz w:val="24"/>
          <w:szCs w:val="24"/>
        </w:rPr>
        <w:t xml:space="preserve">nabízí návrat k modelu, kdy byly žádosti </w:t>
      </w:r>
      <w:r w:rsidR="00D62933" w:rsidRPr="00260B8C">
        <w:rPr>
          <w:sz w:val="24"/>
          <w:szCs w:val="24"/>
        </w:rPr>
        <w:lastRenderedPageBreak/>
        <w:t xml:space="preserve">odsouzených podávány prostřednictvím věznice. </w:t>
      </w:r>
      <w:r w:rsidR="00250F87" w:rsidRPr="00260B8C">
        <w:rPr>
          <w:sz w:val="24"/>
          <w:szCs w:val="24"/>
        </w:rPr>
        <w:t>Díky této změně bude Vězeňská sl</w:t>
      </w:r>
      <w:r w:rsidR="00FE375B" w:rsidRPr="00260B8C">
        <w:rPr>
          <w:sz w:val="24"/>
          <w:szCs w:val="24"/>
        </w:rPr>
        <w:t xml:space="preserve">užba </w:t>
      </w:r>
      <w:r w:rsidR="00A46E76" w:rsidRPr="00260B8C">
        <w:rPr>
          <w:sz w:val="24"/>
          <w:szCs w:val="24"/>
        </w:rPr>
        <w:t xml:space="preserve">ČR </w:t>
      </w:r>
      <w:r w:rsidR="00FE375B" w:rsidRPr="00260B8C">
        <w:rPr>
          <w:sz w:val="24"/>
          <w:szCs w:val="24"/>
        </w:rPr>
        <w:t>řádně a včas informována o </w:t>
      </w:r>
      <w:r w:rsidR="00250F87" w:rsidRPr="00260B8C">
        <w:rPr>
          <w:sz w:val="24"/>
          <w:szCs w:val="24"/>
        </w:rPr>
        <w:t>podání žádosti o podmíněné propuštění odsouzeným, a jelikož návrh předpokládá, že spolu s žádost</w:t>
      </w:r>
      <w:r w:rsidR="00850551">
        <w:rPr>
          <w:sz w:val="24"/>
          <w:szCs w:val="24"/>
        </w:rPr>
        <w:t>í</w:t>
      </w:r>
      <w:r w:rsidR="00250F87" w:rsidRPr="00260B8C">
        <w:rPr>
          <w:sz w:val="24"/>
          <w:szCs w:val="24"/>
        </w:rPr>
        <w:t xml:space="preserve"> budou </w:t>
      </w:r>
      <w:r w:rsidR="00850551">
        <w:rPr>
          <w:sz w:val="24"/>
          <w:szCs w:val="24"/>
        </w:rPr>
        <w:t xml:space="preserve">soudu </w:t>
      </w:r>
      <w:r w:rsidR="00250F87" w:rsidRPr="00260B8C">
        <w:rPr>
          <w:sz w:val="24"/>
          <w:szCs w:val="24"/>
        </w:rPr>
        <w:t>zaslány</w:t>
      </w:r>
      <w:r w:rsidR="00A46E76" w:rsidRPr="00260B8C">
        <w:rPr>
          <w:sz w:val="24"/>
          <w:szCs w:val="24"/>
        </w:rPr>
        <w:t xml:space="preserve"> </w:t>
      </w:r>
      <w:r w:rsidR="00850551">
        <w:rPr>
          <w:sz w:val="24"/>
          <w:szCs w:val="24"/>
        </w:rPr>
        <w:t xml:space="preserve">i </w:t>
      </w:r>
      <w:r w:rsidR="00A46E76" w:rsidRPr="00260B8C">
        <w:rPr>
          <w:sz w:val="24"/>
          <w:szCs w:val="24"/>
        </w:rPr>
        <w:t>veškeré dokumenty důležité pro </w:t>
      </w:r>
      <w:r w:rsidR="00850551">
        <w:rPr>
          <w:sz w:val="24"/>
          <w:szCs w:val="24"/>
        </w:rPr>
        <w:t xml:space="preserve">jeho </w:t>
      </w:r>
      <w:r w:rsidR="00250F87" w:rsidRPr="00260B8C">
        <w:rPr>
          <w:sz w:val="24"/>
          <w:szCs w:val="24"/>
        </w:rPr>
        <w:t xml:space="preserve">rozhodnutí, dojde též k odstranění mezikroku </w:t>
      </w:r>
      <w:r w:rsidR="00FE375B" w:rsidRPr="00260B8C">
        <w:rPr>
          <w:sz w:val="24"/>
          <w:szCs w:val="24"/>
        </w:rPr>
        <w:t xml:space="preserve">v podobě vyžádání informací </w:t>
      </w:r>
      <w:r w:rsidR="005C779B" w:rsidRPr="00260B8C">
        <w:rPr>
          <w:sz w:val="24"/>
          <w:szCs w:val="24"/>
        </w:rPr>
        <w:t xml:space="preserve">soudem </w:t>
      </w:r>
      <w:r w:rsidR="00FE375B" w:rsidRPr="00260B8C">
        <w:rPr>
          <w:sz w:val="24"/>
          <w:szCs w:val="24"/>
        </w:rPr>
        <w:t>od V</w:t>
      </w:r>
      <w:r w:rsidR="00250F87" w:rsidRPr="00260B8C">
        <w:rPr>
          <w:sz w:val="24"/>
          <w:szCs w:val="24"/>
        </w:rPr>
        <w:t>ězeňské služby</w:t>
      </w:r>
      <w:r w:rsidR="00FE375B" w:rsidRPr="00260B8C">
        <w:rPr>
          <w:sz w:val="24"/>
          <w:szCs w:val="24"/>
        </w:rPr>
        <w:t xml:space="preserve"> ČR</w:t>
      </w:r>
      <w:r w:rsidR="00250F87" w:rsidRPr="00260B8C">
        <w:rPr>
          <w:sz w:val="24"/>
          <w:szCs w:val="24"/>
        </w:rPr>
        <w:t xml:space="preserve">. Další pozitivní efekt lze spatřovat v tom, že Vězeňská služba </w:t>
      </w:r>
      <w:r w:rsidR="00656084" w:rsidRPr="00260B8C">
        <w:rPr>
          <w:sz w:val="24"/>
          <w:szCs w:val="24"/>
        </w:rPr>
        <w:t xml:space="preserve">ČR </w:t>
      </w:r>
      <w:r w:rsidR="00A46E76" w:rsidRPr="00260B8C">
        <w:rPr>
          <w:sz w:val="24"/>
          <w:szCs w:val="24"/>
        </w:rPr>
        <w:t>po </w:t>
      </w:r>
      <w:r w:rsidR="00250F87" w:rsidRPr="00260B8C">
        <w:rPr>
          <w:sz w:val="24"/>
          <w:szCs w:val="24"/>
        </w:rPr>
        <w:t xml:space="preserve">obdržení žádosti ze strany odsouzeného, </w:t>
      </w:r>
      <w:r w:rsidR="00656084" w:rsidRPr="00260B8C">
        <w:rPr>
          <w:sz w:val="24"/>
          <w:szCs w:val="24"/>
        </w:rPr>
        <w:t>v případě, že žádost nebude splňovat zákonné podmínky (</w:t>
      </w:r>
      <w:r w:rsidR="005C779B" w:rsidRPr="00260B8C">
        <w:rPr>
          <w:sz w:val="24"/>
          <w:szCs w:val="24"/>
        </w:rPr>
        <w:t xml:space="preserve">např. </w:t>
      </w:r>
      <w:r w:rsidR="00250F87" w:rsidRPr="00260B8C">
        <w:rPr>
          <w:sz w:val="24"/>
          <w:szCs w:val="24"/>
        </w:rPr>
        <w:t>nesplnění zákonné lhůty</w:t>
      </w:r>
      <w:r w:rsidR="00656084" w:rsidRPr="00260B8C">
        <w:rPr>
          <w:sz w:val="24"/>
          <w:szCs w:val="24"/>
        </w:rPr>
        <w:t xml:space="preserve">), upozorní na tuto skutečnost odsouzeného. Značné množství </w:t>
      </w:r>
      <w:r w:rsidR="005C779B" w:rsidRPr="00260B8C">
        <w:rPr>
          <w:sz w:val="24"/>
          <w:szCs w:val="24"/>
        </w:rPr>
        <w:t xml:space="preserve">takto formálně vadných </w:t>
      </w:r>
      <w:r w:rsidR="00656084" w:rsidRPr="00260B8C">
        <w:rPr>
          <w:sz w:val="24"/>
          <w:szCs w:val="24"/>
        </w:rPr>
        <w:t xml:space="preserve">žádostí </w:t>
      </w:r>
      <w:r w:rsidR="00DB4B60" w:rsidRPr="00260B8C">
        <w:rPr>
          <w:sz w:val="24"/>
          <w:szCs w:val="24"/>
        </w:rPr>
        <w:t xml:space="preserve">zachytí </w:t>
      </w:r>
      <w:r w:rsidR="00656084" w:rsidRPr="00260B8C">
        <w:rPr>
          <w:sz w:val="24"/>
          <w:szCs w:val="24"/>
        </w:rPr>
        <w:t xml:space="preserve">již Vězeňská služba </w:t>
      </w:r>
      <w:r w:rsidR="00FE375B" w:rsidRPr="00260B8C">
        <w:rPr>
          <w:sz w:val="24"/>
          <w:szCs w:val="24"/>
        </w:rPr>
        <w:t>ČR</w:t>
      </w:r>
      <w:r w:rsidR="00850551">
        <w:rPr>
          <w:sz w:val="24"/>
          <w:szCs w:val="24"/>
        </w:rPr>
        <w:t>,</w:t>
      </w:r>
      <w:r w:rsidR="00FE375B" w:rsidRPr="00260B8C">
        <w:rPr>
          <w:sz w:val="24"/>
          <w:szCs w:val="24"/>
        </w:rPr>
        <w:t xml:space="preserve"> a tím do jisté míry </w:t>
      </w:r>
      <w:proofErr w:type="spellStart"/>
      <w:r w:rsidR="00FE375B" w:rsidRPr="00260B8C">
        <w:rPr>
          <w:sz w:val="24"/>
          <w:szCs w:val="24"/>
        </w:rPr>
        <w:t>odbřemení</w:t>
      </w:r>
      <w:proofErr w:type="spellEnd"/>
      <w:r w:rsidR="00656084" w:rsidRPr="00260B8C">
        <w:rPr>
          <w:sz w:val="24"/>
          <w:szCs w:val="24"/>
        </w:rPr>
        <w:t xml:space="preserve"> </w:t>
      </w:r>
      <w:r w:rsidR="00DB4B60" w:rsidRPr="00260B8C">
        <w:rPr>
          <w:sz w:val="24"/>
          <w:szCs w:val="24"/>
        </w:rPr>
        <w:t xml:space="preserve">soudní </w:t>
      </w:r>
      <w:r w:rsidR="00FE375B" w:rsidRPr="00260B8C">
        <w:rPr>
          <w:sz w:val="24"/>
          <w:szCs w:val="24"/>
        </w:rPr>
        <w:t>aparát</w:t>
      </w:r>
      <w:r w:rsidR="00656084" w:rsidRPr="00260B8C">
        <w:rPr>
          <w:sz w:val="24"/>
          <w:szCs w:val="24"/>
        </w:rPr>
        <w:t xml:space="preserve">. </w:t>
      </w:r>
    </w:p>
    <w:p w14:paraId="2E39C59C" w14:textId="35181D4E" w:rsidR="00FE375B" w:rsidRPr="00260B8C" w:rsidRDefault="001778FC" w:rsidP="00BE69FE">
      <w:pPr>
        <w:spacing w:before="120" w:after="0" w:line="240" w:lineRule="auto"/>
        <w:jc w:val="both"/>
        <w:rPr>
          <w:sz w:val="24"/>
          <w:szCs w:val="24"/>
        </w:rPr>
      </w:pPr>
      <w:r w:rsidRPr="00260B8C">
        <w:rPr>
          <w:sz w:val="24"/>
          <w:szCs w:val="24"/>
        </w:rPr>
        <w:t>Dalším problematickým okruhem jsou žádosti</w:t>
      </w:r>
      <w:r w:rsidR="008C7B37" w:rsidRPr="00260B8C">
        <w:rPr>
          <w:sz w:val="24"/>
          <w:szCs w:val="24"/>
        </w:rPr>
        <w:t xml:space="preserve"> o podmíněné propuštění podávané zájmovými sdruženími občanů</w:t>
      </w:r>
      <w:r w:rsidRPr="00260B8C">
        <w:rPr>
          <w:sz w:val="24"/>
          <w:szCs w:val="24"/>
        </w:rPr>
        <w:t>. Na základě poznatků praxe bylo zjiště</w:t>
      </w:r>
      <w:r w:rsidR="00FE375B" w:rsidRPr="00260B8C">
        <w:rPr>
          <w:sz w:val="24"/>
          <w:szCs w:val="24"/>
        </w:rPr>
        <w:t xml:space="preserve">no, že v některých případech </w:t>
      </w:r>
      <w:r w:rsidR="00A46E76" w:rsidRPr="00260B8C">
        <w:rPr>
          <w:sz w:val="24"/>
          <w:szCs w:val="24"/>
        </w:rPr>
        <w:t>se </w:t>
      </w:r>
      <w:r w:rsidR="00DB4B60" w:rsidRPr="00260B8C">
        <w:rPr>
          <w:sz w:val="24"/>
          <w:szCs w:val="24"/>
        </w:rPr>
        <w:t xml:space="preserve">objevuje </w:t>
      </w:r>
      <w:r w:rsidRPr="00260B8C">
        <w:rPr>
          <w:sz w:val="24"/>
          <w:szCs w:val="24"/>
        </w:rPr>
        <w:t xml:space="preserve">snaha odsouzených a účelově zakládaných občanských sdružení zneužívat institut podmíněného propuštění. Podle § 6 odst. 1 písm. c) v návaznosti na § 331 odst. 2 trestního řádu má zájmové sdružení občanů samostatné návrhové oprávnění, </w:t>
      </w:r>
      <w:proofErr w:type="gramStart"/>
      <w:r w:rsidRPr="00260B8C">
        <w:rPr>
          <w:sz w:val="24"/>
          <w:szCs w:val="24"/>
        </w:rPr>
        <w:t>tzn.</w:t>
      </w:r>
      <w:r w:rsidR="004F59A9">
        <w:rPr>
          <w:sz w:val="24"/>
          <w:szCs w:val="24"/>
        </w:rPr>
        <w:t xml:space="preserve"> </w:t>
      </w:r>
      <w:r w:rsidRPr="00260B8C">
        <w:rPr>
          <w:sz w:val="24"/>
          <w:szCs w:val="24"/>
        </w:rPr>
        <w:t>může</w:t>
      </w:r>
      <w:proofErr w:type="gramEnd"/>
      <w:r w:rsidRPr="00260B8C">
        <w:rPr>
          <w:sz w:val="24"/>
          <w:szCs w:val="24"/>
        </w:rPr>
        <w:t xml:space="preserve"> za podmínky převzetí záruku dovršení nápravy odsouzeného, který vykonává trest odnětí svobody, podat žádost </w:t>
      </w:r>
      <w:r w:rsidR="008C7B37" w:rsidRPr="00260B8C">
        <w:rPr>
          <w:sz w:val="24"/>
          <w:szCs w:val="24"/>
        </w:rPr>
        <w:t>o </w:t>
      </w:r>
      <w:r w:rsidRPr="00260B8C">
        <w:rPr>
          <w:sz w:val="24"/>
          <w:szCs w:val="24"/>
        </w:rPr>
        <w:t>podmíněné propuštění. Zájmové sdružení občanů</w:t>
      </w:r>
      <w:r w:rsidR="00E91A8C" w:rsidRPr="00260B8C">
        <w:rPr>
          <w:sz w:val="24"/>
          <w:szCs w:val="24"/>
        </w:rPr>
        <w:t xml:space="preserve"> je přitom</w:t>
      </w:r>
      <w:r w:rsidRPr="00260B8C">
        <w:rPr>
          <w:sz w:val="24"/>
          <w:szCs w:val="24"/>
        </w:rPr>
        <w:t xml:space="preserve"> limitováno </w:t>
      </w:r>
      <w:r w:rsidR="00E91A8C" w:rsidRPr="00260B8C">
        <w:rPr>
          <w:sz w:val="24"/>
          <w:szCs w:val="24"/>
        </w:rPr>
        <w:t xml:space="preserve">pouze hmotněprávní podmínkou podle § 88 trestního zákoníku, nikoli již však </w:t>
      </w:r>
      <w:r w:rsidR="00FE375B" w:rsidRPr="00260B8C">
        <w:rPr>
          <w:sz w:val="24"/>
          <w:szCs w:val="24"/>
        </w:rPr>
        <w:t xml:space="preserve">procesní podmínkou pro </w:t>
      </w:r>
      <w:r w:rsidRPr="00260B8C">
        <w:rPr>
          <w:sz w:val="24"/>
          <w:szCs w:val="24"/>
        </w:rPr>
        <w:t>opakování podání žádosti</w:t>
      </w:r>
      <w:r w:rsidR="00FE375B" w:rsidRPr="00260B8C">
        <w:rPr>
          <w:sz w:val="24"/>
          <w:szCs w:val="24"/>
        </w:rPr>
        <w:t xml:space="preserve"> (minimální lhůta pro podání opakované žádo</w:t>
      </w:r>
      <w:r w:rsidR="00DB4B60" w:rsidRPr="00260B8C">
        <w:rPr>
          <w:sz w:val="24"/>
          <w:szCs w:val="24"/>
        </w:rPr>
        <w:t>s</w:t>
      </w:r>
      <w:r w:rsidR="00FE375B" w:rsidRPr="00260B8C">
        <w:rPr>
          <w:sz w:val="24"/>
          <w:szCs w:val="24"/>
        </w:rPr>
        <w:t>ti)</w:t>
      </w:r>
      <w:r w:rsidRPr="00260B8C">
        <w:rPr>
          <w:sz w:val="24"/>
          <w:szCs w:val="24"/>
        </w:rPr>
        <w:t xml:space="preserve">. </w:t>
      </w:r>
      <w:r w:rsidR="00E91A8C" w:rsidRPr="00260B8C">
        <w:rPr>
          <w:sz w:val="24"/>
          <w:szCs w:val="24"/>
        </w:rPr>
        <w:t xml:space="preserve">Dochází tak k situacím, kdy podá žádost o podmíněné propuštění odsouzený a po zamítnutí této žádosti soudem záhy podá další žádost zájmové sdružení </w:t>
      </w:r>
      <w:r w:rsidR="00A46E76" w:rsidRPr="00260B8C">
        <w:rPr>
          <w:sz w:val="24"/>
          <w:szCs w:val="24"/>
        </w:rPr>
        <w:t>občanů, byť okolnosti, které by </w:t>
      </w:r>
      <w:r w:rsidR="00E91A8C" w:rsidRPr="00260B8C">
        <w:rPr>
          <w:sz w:val="24"/>
          <w:szCs w:val="24"/>
        </w:rPr>
        <w:t>odůvodňovaly změnu rozhodnutí soudu, nenastaly. Soud i přesto musí dle platné právní úpravy shromáždit veškeré potřebné informace pro své rozhodn</w:t>
      </w:r>
      <w:r w:rsidR="00FE375B" w:rsidRPr="00260B8C">
        <w:rPr>
          <w:sz w:val="24"/>
          <w:szCs w:val="24"/>
        </w:rPr>
        <w:t>utí, nařídit veřejné zasedání a věc opětovně</w:t>
      </w:r>
      <w:r w:rsidR="00E91A8C" w:rsidRPr="00260B8C">
        <w:rPr>
          <w:sz w:val="24"/>
          <w:szCs w:val="24"/>
        </w:rPr>
        <w:t xml:space="preserve"> posoudit, byť se stejným v</w:t>
      </w:r>
      <w:r w:rsidR="00DB4B60" w:rsidRPr="00260B8C">
        <w:rPr>
          <w:sz w:val="24"/>
          <w:szCs w:val="24"/>
        </w:rPr>
        <w:t>ýsledkem</w:t>
      </w:r>
      <w:r w:rsidR="00E91A8C" w:rsidRPr="00260B8C">
        <w:rPr>
          <w:sz w:val="24"/>
          <w:szCs w:val="24"/>
        </w:rPr>
        <w:t>. Tyto ryze účelově podané žádosti zahlcují systém a jsou v rozporu s účelem podmíněného propuštění</w:t>
      </w:r>
      <w:r w:rsidR="008C7B37" w:rsidRPr="00260B8C">
        <w:rPr>
          <w:sz w:val="24"/>
          <w:szCs w:val="24"/>
        </w:rPr>
        <w:t xml:space="preserve">. </w:t>
      </w:r>
    </w:p>
    <w:p w14:paraId="795ECD62" w14:textId="299786B9" w:rsidR="0007586C" w:rsidRPr="00260B8C" w:rsidRDefault="008C7B37" w:rsidP="00BE69FE">
      <w:pPr>
        <w:spacing w:before="120" w:after="0" w:line="240" w:lineRule="auto"/>
        <w:jc w:val="both"/>
        <w:rPr>
          <w:sz w:val="24"/>
          <w:szCs w:val="24"/>
        </w:rPr>
      </w:pPr>
      <w:r w:rsidRPr="00260B8C">
        <w:rPr>
          <w:sz w:val="24"/>
          <w:szCs w:val="24"/>
        </w:rPr>
        <w:t>Na </w:t>
      </w:r>
      <w:r w:rsidR="00E91A8C" w:rsidRPr="00260B8C">
        <w:rPr>
          <w:sz w:val="24"/>
          <w:szCs w:val="24"/>
        </w:rPr>
        <w:t>základě uvedených skutečností se jeví jako nejvhodnější řešení, aby zájmové sdružení občanů již nedisponovalo samostatným návrhovým oprávněním, nýbrž aby se mohlo pouze k žádosti odsouzeného o podmíněné propuštění připojit</w:t>
      </w:r>
      <w:r w:rsidR="00DB4B60" w:rsidRPr="00260B8C">
        <w:rPr>
          <w:sz w:val="24"/>
          <w:szCs w:val="24"/>
        </w:rPr>
        <w:t xml:space="preserve"> a nabídnout </w:t>
      </w:r>
      <w:r w:rsidR="00E91A8C" w:rsidRPr="00260B8C">
        <w:rPr>
          <w:sz w:val="24"/>
          <w:szCs w:val="24"/>
        </w:rPr>
        <w:t xml:space="preserve">záruku za dovršení nápravy odsouzeného. Tím se </w:t>
      </w:r>
      <w:r w:rsidR="00FE375B" w:rsidRPr="00260B8C">
        <w:rPr>
          <w:sz w:val="24"/>
          <w:szCs w:val="24"/>
        </w:rPr>
        <w:t>za</w:t>
      </w:r>
      <w:r w:rsidR="00DB4B60" w:rsidRPr="00260B8C">
        <w:rPr>
          <w:sz w:val="24"/>
          <w:szCs w:val="24"/>
        </w:rPr>
        <w:t>jistí</w:t>
      </w:r>
      <w:r w:rsidR="00E91A8C" w:rsidRPr="00260B8C">
        <w:rPr>
          <w:sz w:val="24"/>
          <w:szCs w:val="24"/>
        </w:rPr>
        <w:t>, aby institut podmíněné</w:t>
      </w:r>
      <w:r w:rsidR="00F550BD" w:rsidRPr="00260B8C">
        <w:rPr>
          <w:sz w:val="24"/>
          <w:szCs w:val="24"/>
        </w:rPr>
        <w:t>ho propuštění nebyl zneužíván a </w:t>
      </w:r>
      <w:r w:rsidR="00E91A8C" w:rsidRPr="00260B8C">
        <w:rPr>
          <w:sz w:val="24"/>
          <w:szCs w:val="24"/>
        </w:rPr>
        <w:t>aby odsouzený</w:t>
      </w:r>
      <w:r w:rsidRPr="00260B8C">
        <w:rPr>
          <w:sz w:val="24"/>
          <w:szCs w:val="24"/>
        </w:rPr>
        <w:t>, nabídne-li mu zájmové sdružení občanů poskytnutí záruky,</w:t>
      </w:r>
      <w:r w:rsidR="00E91A8C" w:rsidRPr="00260B8C">
        <w:rPr>
          <w:sz w:val="24"/>
          <w:szCs w:val="24"/>
        </w:rPr>
        <w:t xml:space="preserve"> sám </w:t>
      </w:r>
      <w:r w:rsidR="00F550BD" w:rsidRPr="00260B8C">
        <w:rPr>
          <w:sz w:val="24"/>
          <w:szCs w:val="24"/>
        </w:rPr>
        <w:t>zvážil, zda </w:t>
      </w:r>
      <w:r w:rsidR="00DB4B60" w:rsidRPr="00260B8C">
        <w:rPr>
          <w:sz w:val="24"/>
          <w:szCs w:val="24"/>
        </w:rPr>
        <w:t xml:space="preserve">již </w:t>
      </w:r>
      <w:r w:rsidR="00E91A8C" w:rsidRPr="00260B8C">
        <w:rPr>
          <w:sz w:val="24"/>
          <w:szCs w:val="24"/>
        </w:rPr>
        <w:t xml:space="preserve">splňuje veškeré předpoklady potřebné k propuštění na svobodu a žádost </w:t>
      </w:r>
      <w:r w:rsidRPr="00260B8C">
        <w:rPr>
          <w:sz w:val="24"/>
          <w:szCs w:val="24"/>
        </w:rPr>
        <w:t>pod</w:t>
      </w:r>
      <w:r w:rsidR="00DB4B60" w:rsidRPr="00260B8C">
        <w:rPr>
          <w:sz w:val="24"/>
          <w:szCs w:val="24"/>
        </w:rPr>
        <w:t>al</w:t>
      </w:r>
      <w:r w:rsidRPr="00260B8C">
        <w:rPr>
          <w:sz w:val="24"/>
          <w:szCs w:val="24"/>
        </w:rPr>
        <w:t xml:space="preserve"> s vědomím, že v případě neúspěchu může opětovně </w:t>
      </w:r>
      <w:r w:rsidR="00DB4B60" w:rsidRPr="00260B8C">
        <w:rPr>
          <w:sz w:val="24"/>
          <w:szCs w:val="24"/>
        </w:rPr>
        <w:t xml:space="preserve">požádat </w:t>
      </w:r>
      <w:r w:rsidR="00F550BD" w:rsidRPr="00260B8C">
        <w:rPr>
          <w:sz w:val="24"/>
          <w:szCs w:val="24"/>
        </w:rPr>
        <w:t>až po uplynutí 6 měsíců od </w:t>
      </w:r>
      <w:r w:rsidR="00687284" w:rsidRPr="00260B8C">
        <w:rPr>
          <w:sz w:val="24"/>
          <w:szCs w:val="24"/>
        </w:rPr>
        <w:t>zamítnutí žádo</w:t>
      </w:r>
      <w:r w:rsidR="00DB4B60" w:rsidRPr="00260B8C">
        <w:rPr>
          <w:sz w:val="24"/>
          <w:szCs w:val="24"/>
        </w:rPr>
        <w:t>s</w:t>
      </w:r>
      <w:r w:rsidR="00687284" w:rsidRPr="00260B8C">
        <w:rPr>
          <w:sz w:val="24"/>
          <w:szCs w:val="24"/>
        </w:rPr>
        <w:t>ti</w:t>
      </w:r>
      <w:r w:rsidRPr="00260B8C">
        <w:rPr>
          <w:sz w:val="24"/>
          <w:szCs w:val="24"/>
        </w:rPr>
        <w:t xml:space="preserve">. </w:t>
      </w:r>
      <w:r w:rsidR="0062244E">
        <w:rPr>
          <w:sz w:val="24"/>
          <w:szCs w:val="24"/>
        </w:rPr>
        <w:t>Navržená změna tak podtrhuje, že návrh na podmíněné propuštění podaný odsouzeným</w:t>
      </w:r>
      <w:r w:rsidR="0062244E" w:rsidRPr="0062244E">
        <w:rPr>
          <w:sz w:val="24"/>
          <w:szCs w:val="24"/>
        </w:rPr>
        <w:t xml:space="preserve"> </w:t>
      </w:r>
      <w:r w:rsidR="0062244E">
        <w:rPr>
          <w:sz w:val="24"/>
          <w:szCs w:val="24"/>
        </w:rPr>
        <w:t>má být</w:t>
      </w:r>
      <w:r w:rsidR="0062244E" w:rsidRPr="0062244E">
        <w:rPr>
          <w:sz w:val="24"/>
          <w:szCs w:val="24"/>
        </w:rPr>
        <w:t xml:space="preserve"> </w:t>
      </w:r>
      <w:r w:rsidR="0062244E">
        <w:rPr>
          <w:sz w:val="24"/>
          <w:szCs w:val="24"/>
        </w:rPr>
        <w:t>projevem jeho vůle,</w:t>
      </w:r>
      <w:r w:rsidR="0062244E" w:rsidRPr="0062244E">
        <w:rPr>
          <w:sz w:val="24"/>
          <w:szCs w:val="24"/>
        </w:rPr>
        <w:t xml:space="preserve"> jeho pozitivní motivac</w:t>
      </w:r>
      <w:r w:rsidR="0062244E">
        <w:rPr>
          <w:sz w:val="24"/>
          <w:szCs w:val="24"/>
        </w:rPr>
        <w:t xml:space="preserve">e pro změnu chování, čímž ve výsledku přispívá k </w:t>
      </w:r>
      <w:r w:rsidR="0062244E" w:rsidRPr="0062244E">
        <w:rPr>
          <w:sz w:val="24"/>
          <w:szCs w:val="24"/>
        </w:rPr>
        <w:t>převzetí osobní odpovědnos</w:t>
      </w:r>
      <w:r w:rsidR="0062244E">
        <w:rPr>
          <w:sz w:val="24"/>
          <w:szCs w:val="24"/>
        </w:rPr>
        <w:t>ti odsouzeného za svou nápravu; takto podaný</w:t>
      </w:r>
      <w:r w:rsidR="0062244E" w:rsidRPr="0062244E">
        <w:rPr>
          <w:sz w:val="24"/>
          <w:szCs w:val="24"/>
        </w:rPr>
        <w:t xml:space="preserve"> </w:t>
      </w:r>
      <w:r w:rsidR="0062244E">
        <w:rPr>
          <w:sz w:val="24"/>
          <w:szCs w:val="24"/>
        </w:rPr>
        <w:t>návrh</w:t>
      </w:r>
      <w:r w:rsidR="0062244E" w:rsidRPr="0062244E">
        <w:rPr>
          <w:sz w:val="24"/>
          <w:szCs w:val="24"/>
        </w:rPr>
        <w:t xml:space="preserve"> odsouzen</w:t>
      </w:r>
      <w:r w:rsidR="0062244E">
        <w:rPr>
          <w:sz w:val="24"/>
          <w:szCs w:val="24"/>
        </w:rPr>
        <w:t>ého</w:t>
      </w:r>
      <w:r w:rsidR="0062244E" w:rsidRPr="0062244E">
        <w:rPr>
          <w:sz w:val="24"/>
          <w:szCs w:val="24"/>
        </w:rPr>
        <w:t xml:space="preserve"> </w:t>
      </w:r>
      <w:r w:rsidR="0062244E">
        <w:rPr>
          <w:sz w:val="24"/>
          <w:szCs w:val="24"/>
        </w:rPr>
        <w:t>na podmíněné propuštění je výsledkem komplexní práce s </w:t>
      </w:r>
      <w:r w:rsidR="0062244E" w:rsidRPr="0062244E">
        <w:rPr>
          <w:sz w:val="24"/>
          <w:szCs w:val="24"/>
        </w:rPr>
        <w:t xml:space="preserve">odsouzenými, která je realizována Vězeňskou službou ve spolupráci </w:t>
      </w:r>
      <w:r w:rsidR="006041E3">
        <w:rPr>
          <w:sz w:val="24"/>
          <w:szCs w:val="24"/>
        </w:rPr>
        <w:t>s Probační a </w:t>
      </w:r>
      <w:r w:rsidR="0062244E" w:rsidRPr="0062244E">
        <w:rPr>
          <w:sz w:val="24"/>
          <w:szCs w:val="24"/>
        </w:rPr>
        <w:t>mediační službou, sociálními kurátory a nevládními organizacemi.</w:t>
      </w:r>
    </w:p>
    <w:p w14:paraId="44FA0F07" w14:textId="77777777" w:rsidR="00EA3B99" w:rsidRPr="00260B8C" w:rsidRDefault="00BE69FE" w:rsidP="00BE69FE">
      <w:pPr>
        <w:spacing w:before="120" w:after="0" w:line="240" w:lineRule="auto"/>
        <w:jc w:val="both"/>
        <w:rPr>
          <w:sz w:val="24"/>
          <w:szCs w:val="24"/>
        </w:rPr>
      </w:pPr>
      <w:r w:rsidRPr="00260B8C">
        <w:rPr>
          <w:sz w:val="24"/>
          <w:szCs w:val="24"/>
        </w:rPr>
        <w:t>Všechny navržené změny by</w:t>
      </w:r>
      <w:r w:rsidR="003F6C69" w:rsidRPr="00260B8C">
        <w:rPr>
          <w:sz w:val="24"/>
          <w:szCs w:val="24"/>
        </w:rPr>
        <w:t xml:space="preserve"> měly v procesu rozhodování o žádosti o podmíněné propuštění</w:t>
      </w:r>
      <w:r w:rsidRPr="00260B8C">
        <w:rPr>
          <w:sz w:val="24"/>
          <w:szCs w:val="24"/>
        </w:rPr>
        <w:t xml:space="preserve"> přinést pozitiva v podobě snížení administrativní náročnosti a přehlednosti jednotlivých kroků.</w:t>
      </w:r>
    </w:p>
    <w:p w14:paraId="481F6512" w14:textId="77777777" w:rsidR="00EA3B99" w:rsidRPr="00260B8C" w:rsidRDefault="00EA3B99" w:rsidP="00790E9E">
      <w:pPr>
        <w:spacing w:before="120" w:after="0" w:line="240" w:lineRule="auto"/>
        <w:jc w:val="both"/>
        <w:rPr>
          <w:b/>
          <w:sz w:val="24"/>
          <w:szCs w:val="24"/>
        </w:rPr>
      </w:pPr>
    </w:p>
    <w:p w14:paraId="77754218" w14:textId="77777777" w:rsidR="00790E9E" w:rsidRPr="00260B8C" w:rsidRDefault="00790E9E" w:rsidP="00790E9E">
      <w:pPr>
        <w:spacing w:before="120" w:after="0" w:line="240" w:lineRule="auto"/>
        <w:jc w:val="both"/>
        <w:rPr>
          <w:sz w:val="24"/>
          <w:szCs w:val="24"/>
        </w:rPr>
      </w:pPr>
      <w:r w:rsidRPr="00260B8C">
        <w:rPr>
          <w:b/>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68759BC3" w14:textId="77777777" w:rsidR="00790E9E" w:rsidRPr="00260B8C" w:rsidRDefault="00790E9E" w:rsidP="00790E9E">
      <w:pPr>
        <w:spacing w:before="120" w:after="0" w:line="240" w:lineRule="auto"/>
        <w:jc w:val="both"/>
        <w:rPr>
          <w:sz w:val="24"/>
          <w:szCs w:val="24"/>
        </w:rPr>
      </w:pPr>
      <w:r w:rsidRPr="00260B8C">
        <w:rPr>
          <w:sz w:val="24"/>
          <w:szCs w:val="24"/>
        </w:rPr>
        <w:t xml:space="preserve">Návrh respektuje požadavek uvedený v čl. 39 Listiny základních práv a svobod, který stanoví výhradu zákona pro vymezení, jaká jednání jsou trestným činem a jaký trest nebo jiné újmy na právech nebo majetku lze za jeho spáchání uložit. I v navržené právní úpravě jsou </w:t>
      </w:r>
      <w:r w:rsidRPr="00260B8C">
        <w:rPr>
          <w:sz w:val="24"/>
          <w:szCs w:val="24"/>
        </w:rPr>
        <w:lastRenderedPageBreak/>
        <w:t xml:space="preserve">respektovány obecné zásady uplatňující se v oblasti trestního práva hmotného </w:t>
      </w:r>
      <w:r w:rsidR="00C53C30" w:rsidRPr="00260B8C">
        <w:rPr>
          <w:sz w:val="24"/>
          <w:szCs w:val="24"/>
        </w:rPr>
        <w:t xml:space="preserve">či procesního </w:t>
      </w:r>
      <w:r w:rsidRPr="00260B8C">
        <w:rPr>
          <w:sz w:val="24"/>
          <w:szCs w:val="24"/>
        </w:rPr>
        <w:t xml:space="preserve">(zejména ultima ratio, </w:t>
      </w:r>
      <w:proofErr w:type="spellStart"/>
      <w:r w:rsidRPr="00260B8C">
        <w:rPr>
          <w:sz w:val="24"/>
          <w:szCs w:val="24"/>
        </w:rPr>
        <w:t>nullum</w:t>
      </w:r>
      <w:proofErr w:type="spellEnd"/>
      <w:r w:rsidRPr="00260B8C">
        <w:rPr>
          <w:sz w:val="24"/>
          <w:szCs w:val="24"/>
        </w:rPr>
        <w:t xml:space="preserve"> </w:t>
      </w:r>
      <w:proofErr w:type="spellStart"/>
      <w:r w:rsidRPr="00260B8C">
        <w:rPr>
          <w:sz w:val="24"/>
          <w:szCs w:val="24"/>
        </w:rPr>
        <w:t>crimen</w:t>
      </w:r>
      <w:proofErr w:type="spellEnd"/>
      <w:r w:rsidRPr="00260B8C">
        <w:rPr>
          <w:sz w:val="24"/>
          <w:szCs w:val="24"/>
        </w:rPr>
        <w:t xml:space="preserve"> </w:t>
      </w:r>
      <w:proofErr w:type="spellStart"/>
      <w:r w:rsidRPr="00260B8C">
        <w:rPr>
          <w:sz w:val="24"/>
          <w:szCs w:val="24"/>
        </w:rPr>
        <w:t>nulla</w:t>
      </w:r>
      <w:proofErr w:type="spellEnd"/>
      <w:r w:rsidRPr="00260B8C">
        <w:rPr>
          <w:sz w:val="24"/>
          <w:szCs w:val="24"/>
        </w:rPr>
        <w:t xml:space="preserve"> </w:t>
      </w:r>
      <w:proofErr w:type="spellStart"/>
      <w:r w:rsidRPr="00260B8C">
        <w:rPr>
          <w:sz w:val="24"/>
          <w:szCs w:val="24"/>
        </w:rPr>
        <w:t>poena</w:t>
      </w:r>
      <w:proofErr w:type="spellEnd"/>
      <w:r w:rsidRPr="00260B8C">
        <w:rPr>
          <w:sz w:val="24"/>
          <w:szCs w:val="24"/>
        </w:rPr>
        <w:t xml:space="preserve"> sine lege, zásada přiměřenosti</w:t>
      </w:r>
      <w:r w:rsidR="00C53C30" w:rsidRPr="00260B8C">
        <w:rPr>
          <w:sz w:val="24"/>
          <w:szCs w:val="24"/>
        </w:rPr>
        <w:t>, zásada zákonnosti, práva na obhajobu či zásada veřejnosti</w:t>
      </w:r>
      <w:r w:rsidRPr="00260B8C">
        <w:rPr>
          <w:sz w:val="24"/>
          <w:szCs w:val="24"/>
        </w:rPr>
        <w:t xml:space="preserve">). </w:t>
      </w:r>
    </w:p>
    <w:p w14:paraId="02E56A3A" w14:textId="77777777" w:rsidR="00C53C30" w:rsidRPr="00260B8C" w:rsidRDefault="00790E9E" w:rsidP="00790E9E">
      <w:pPr>
        <w:spacing w:before="120" w:after="0" w:line="240" w:lineRule="auto"/>
        <w:jc w:val="both"/>
        <w:rPr>
          <w:sz w:val="24"/>
          <w:szCs w:val="24"/>
        </w:rPr>
      </w:pPr>
      <w:r w:rsidRPr="00260B8C">
        <w:rPr>
          <w:sz w:val="24"/>
          <w:szCs w:val="24"/>
        </w:rPr>
        <w:t xml:space="preserve">Návrh je plně v souladu s čl. 2 odst. 2 Listiny základních práv a svobod, </w:t>
      </w:r>
      <w:r w:rsidR="00C53C30" w:rsidRPr="00260B8C">
        <w:rPr>
          <w:sz w:val="24"/>
          <w:szCs w:val="24"/>
        </w:rPr>
        <w:t xml:space="preserve">a s čl. 2 odst. 3 Ústavy, </w:t>
      </w:r>
      <w:r w:rsidRPr="00260B8C">
        <w:rPr>
          <w:sz w:val="24"/>
          <w:szCs w:val="24"/>
        </w:rPr>
        <w:t xml:space="preserve">podle </w:t>
      </w:r>
      <w:r w:rsidR="00C53C30" w:rsidRPr="00260B8C">
        <w:rPr>
          <w:sz w:val="24"/>
          <w:szCs w:val="24"/>
        </w:rPr>
        <w:t>kterých lze státní moc uplatňovat v případech, v mezích a způsoby, které stanoví zákon, přičemž státní moc slouží všem občanům.</w:t>
      </w:r>
    </w:p>
    <w:p w14:paraId="3628D324" w14:textId="77777777" w:rsidR="000D188B" w:rsidRDefault="00790E9E" w:rsidP="00790E9E">
      <w:pPr>
        <w:spacing w:before="120" w:after="0" w:line="240" w:lineRule="auto"/>
        <w:jc w:val="both"/>
        <w:rPr>
          <w:sz w:val="24"/>
          <w:szCs w:val="24"/>
        </w:rPr>
      </w:pPr>
      <w:r w:rsidRPr="00260B8C">
        <w:rPr>
          <w:sz w:val="24"/>
          <w:szCs w:val="24"/>
        </w:rPr>
        <w:t xml:space="preserve">Mezinárodní smlouvy, jimiž je Česká republika vázána, ani judikatura Evropského soudu pro lidská práva se </w:t>
      </w:r>
      <w:r w:rsidR="00C53C30" w:rsidRPr="00260B8C">
        <w:rPr>
          <w:sz w:val="24"/>
          <w:szCs w:val="24"/>
        </w:rPr>
        <w:t>problematik</w:t>
      </w:r>
      <w:r w:rsidR="00DB4B60" w:rsidRPr="00260B8C">
        <w:rPr>
          <w:sz w:val="24"/>
          <w:szCs w:val="24"/>
        </w:rPr>
        <w:t>o</w:t>
      </w:r>
      <w:r w:rsidR="00C53C30" w:rsidRPr="00260B8C">
        <w:rPr>
          <w:sz w:val="24"/>
          <w:szCs w:val="24"/>
        </w:rPr>
        <w:t xml:space="preserve">u rozsahu využití prvků probace a mediace v rámci trestního řízení </w:t>
      </w:r>
      <w:r w:rsidRPr="00260B8C">
        <w:rPr>
          <w:sz w:val="24"/>
          <w:szCs w:val="24"/>
        </w:rPr>
        <w:t>přímo</w:t>
      </w:r>
      <w:r w:rsidR="00363377" w:rsidRPr="00260B8C">
        <w:rPr>
          <w:sz w:val="24"/>
          <w:szCs w:val="24"/>
        </w:rPr>
        <w:t xml:space="preserve"> </w:t>
      </w:r>
      <w:r w:rsidR="00DB4B60" w:rsidRPr="00260B8C">
        <w:rPr>
          <w:sz w:val="24"/>
          <w:szCs w:val="24"/>
        </w:rPr>
        <w:t>nezabývají</w:t>
      </w:r>
      <w:r w:rsidRPr="00260B8C">
        <w:rPr>
          <w:sz w:val="24"/>
          <w:szCs w:val="24"/>
        </w:rPr>
        <w:t xml:space="preserve">. </w:t>
      </w:r>
    </w:p>
    <w:p w14:paraId="5738DC07" w14:textId="51C784E7" w:rsidR="000D188B" w:rsidRPr="000D188B" w:rsidRDefault="000D188B" w:rsidP="000D188B">
      <w:pPr>
        <w:spacing w:before="120" w:after="0" w:line="240" w:lineRule="auto"/>
        <w:jc w:val="both"/>
        <w:rPr>
          <w:rFonts w:eastAsia="Times New Roman"/>
          <w:bCs/>
          <w:sz w:val="24"/>
          <w:szCs w:val="24"/>
        </w:rPr>
      </w:pPr>
      <w:r w:rsidRPr="000D188B">
        <w:rPr>
          <w:rFonts w:eastAsia="Times New Roman"/>
          <w:bCs/>
          <w:sz w:val="24"/>
          <w:szCs w:val="24"/>
        </w:rPr>
        <w:t>Návrhem zákona ne</w:t>
      </w:r>
      <w:r>
        <w:rPr>
          <w:rFonts w:eastAsia="Times New Roman"/>
          <w:bCs/>
          <w:sz w:val="24"/>
          <w:szCs w:val="24"/>
        </w:rPr>
        <w:t>ní přímo implementováno právo Evropské unie</w:t>
      </w:r>
      <w:r w:rsidRPr="000D188B">
        <w:rPr>
          <w:rFonts w:eastAsia="Times New Roman"/>
          <w:bCs/>
          <w:sz w:val="24"/>
          <w:szCs w:val="24"/>
        </w:rPr>
        <w:t>, nicméně</w:t>
      </w:r>
      <w:r>
        <w:rPr>
          <w:rFonts w:eastAsia="Times New Roman"/>
          <w:bCs/>
          <w:sz w:val="24"/>
          <w:szCs w:val="24"/>
        </w:rPr>
        <w:t xml:space="preserve"> je návrhem zasahováno do někte</w:t>
      </w:r>
      <w:r w:rsidRPr="000D188B">
        <w:rPr>
          <w:rFonts w:eastAsia="Times New Roman"/>
          <w:bCs/>
          <w:sz w:val="24"/>
          <w:szCs w:val="24"/>
        </w:rPr>
        <w:t>rých ustanovení, která jsou v současné době vykazována jako implementační. Návrhu se v širších souvislostech dotýkají zejména následující předpisy E</w:t>
      </w:r>
      <w:r>
        <w:rPr>
          <w:rFonts w:eastAsia="Times New Roman"/>
          <w:bCs/>
          <w:sz w:val="24"/>
          <w:szCs w:val="24"/>
        </w:rPr>
        <w:t>vropské unie, se kterými je návrh plně v souladu</w:t>
      </w:r>
      <w:r w:rsidRPr="000D188B">
        <w:rPr>
          <w:rFonts w:eastAsia="Times New Roman"/>
          <w:bCs/>
          <w:sz w:val="24"/>
          <w:szCs w:val="24"/>
        </w:rPr>
        <w:t>:</w:t>
      </w:r>
    </w:p>
    <w:p w14:paraId="3B5DE21E" w14:textId="77777777" w:rsidR="000D188B" w:rsidRDefault="000D188B" w:rsidP="000D188B">
      <w:pPr>
        <w:pStyle w:val="Odstavecseseznamem"/>
        <w:numPr>
          <w:ilvl w:val="0"/>
          <w:numId w:val="13"/>
        </w:numPr>
        <w:spacing w:before="120" w:after="0" w:line="240" w:lineRule="auto"/>
        <w:jc w:val="both"/>
        <w:rPr>
          <w:rFonts w:eastAsia="Times New Roman"/>
          <w:bCs/>
          <w:sz w:val="24"/>
          <w:szCs w:val="24"/>
        </w:rPr>
      </w:pPr>
      <w:r w:rsidRPr="000D188B">
        <w:rPr>
          <w:rFonts w:eastAsia="Times New Roman"/>
          <w:bCs/>
          <w:sz w:val="24"/>
          <w:szCs w:val="24"/>
        </w:rPr>
        <w:t>rámcové rozhodnutí Rady 2008/947/SVV ze dne 27. listopad</w:t>
      </w:r>
      <w:r>
        <w:rPr>
          <w:rFonts w:eastAsia="Times New Roman"/>
          <w:bCs/>
          <w:sz w:val="24"/>
          <w:szCs w:val="24"/>
        </w:rPr>
        <w:t>u 2008 o uplatňování zásady vzá</w:t>
      </w:r>
      <w:r w:rsidRPr="000D188B">
        <w:rPr>
          <w:rFonts w:eastAsia="Times New Roman"/>
          <w:bCs/>
          <w:sz w:val="24"/>
          <w:szCs w:val="24"/>
        </w:rPr>
        <w:t>jemného uznávání na rozsudky a rozhodnutí o probaci za úče</w:t>
      </w:r>
      <w:r>
        <w:rPr>
          <w:rFonts w:eastAsia="Times New Roman"/>
          <w:bCs/>
          <w:sz w:val="24"/>
          <w:szCs w:val="24"/>
        </w:rPr>
        <w:t>lem dohledu nad probačními opat</w:t>
      </w:r>
      <w:r w:rsidRPr="000D188B">
        <w:rPr>
          <w:rFonts w:eastAsia="Times New Roman"/>
          <w:bCs/>
          <w:sz w:val="24"/>
          <w:szCs w:val="24"/>
        </w:rPr>
        <w:t>řeními a alternativními tresty,</w:t>
      </w:r>
    </w:p>
    <w:p w14:paraId="1BB8701E" w14:textId="77777777" w:rsidR="000D188B" w:rsidRDefault="000D188B" w:rsidP="000D188B">
      <w:pPr>
        <w:pStyle w:val="Odstavecseseznamem"/>
        <w:numPr>
          <w:ilvl w:val="0"/>
          <w:numId w:val="13"/>
        </w:numPr>
        <w:spacing w:before="120" w:after="0" w:line="240" w:lineRule="auto"/>
        <w:jc w:val="both"/>
        <w:rPr>
          <w:rFonts w:eastAsia="Times New Roman"/>
          <w:bCs/>
          <w:sz w:val="24"/>
          <w:szCs w:val="24"/>
        </w:rPr>
      </w:pPr>
      <w:r w:rsidRPr="000D188B">
        <w:rPr>
          <w:rFonts w:eastAsia="Times New Roman"/>
          <w:bCs/>
          <w:sz w:val="24"/>
          <w:szCs w:val="24"/>
        </w:rPr>
        <w:t>směrnice Evropského parlamentu a Rady 2011/93/EU ze dne 13. prosince 2011 o boji proti po-hlavnímu zneužívání a pohlavnímu vykořisťování dětí a proti dětské porno</w:t>
      </w:r>
      <w:r>
        <w:rPr>
          <w:rFonts w:eastAsia="Times New Roman"/>
          <w:bCs/>
          <w:sz w:val="24"/>
          <w:szCs w:val="24"/>
        </w:rPr>
        <w:t>grafii, kterou se na</w:t>
      </w:r>
      <w:r w:rsidRPr="000D188B">
        <w:rPr>
          <w:rFonts w:eastAsia="Times New Roman"/>
          <w:bCs/>
          <w:sz w:val="24"/>
          <w:szCs w:val="24"/>
        </w:rPr>
        <w:t>hrazuje rámcové rozhodnutí Rady 2004/68/SVV,</w:t>
      </w:r>
    </w:p>
    <w:p w14:paraId="0DB1F2DD" w14:textId="77777777" w:rsidR="000D188B" w:rsidRPr="000D188B" w:rsidRDefault="000D188B" w:rsidP="000D188B">
      <w:pPr>
        <w:pStyle w:val="Odstavecseseznamem"/>
        <w:numPr>
          <w:ilvl w:val="0"/>
          <w:numId w:val="13"/>
        </w:numPr>
        <w:spacing w:before="120" w:after="0" w:line="240" w:lineRule="auto"/>
        <w:jc w:val="both"/>
        <w:rPr>
          <w:rFonts w:eastAsia="Times New Roman"/>
          <w:bCs/>
          <w:sz w:val="24"/>
          <w:szCs w:val="24"/>
        </w:rPr>
      </w:pPr>
      <w:r w:rsidRPr="000D188B">
        <w:rPr>
          <w:rFonts w:eastAsia="Times New Roman"/>
          <w:bCs/>
          <w:sz w:val="24"/>
          <w:szCs w:val="24"/>
        </w:rPr>
        <w:t>směrnice Evropského parlamentu a Rady 2012/29/EU ze dne 25. října 2012, kterou se zavádí minimální pravidla pro práva, podporu a ochranu obětí trestného činu a kterou se nahrazuje rámcové rozhodnutí Rady 2001/220/SVV.</w:t>
      </w:r>
    </w:p>
    <w:p w14:paraId="7EBEB217" w14:textId="77777777" w:rsidR="00790E9E" w:rsidRPr="00260B8C" w:rsidRDefault="00790E9E" w:rsidP="00790E9E">
      <w:pPr>
        <w:spacing w:before="120" w:after="0" w:line="240" w:lineRule="auto"/>
        <w:jc w:val="both"/>
        <w:rPr>
          <w:rFonts w:eastAsia="Times New Roman"/>
          <w:bCs/>
          <w:sz w:val="24"/>
          <w:szCs w:val="24"/>
        </w:rPr>
      </w:pPr>
      <w:r w:rsidRPr="00260B8C">
        <w:rPr>
          <w:rFonts w:eastAsia="Times New Roman"/>
          <w:bCs/>
          <w:sz w:val="24"/>
          <w:szCs w:val="24"/>
        </w:rPr>
        <w:t xml:space="preserve">Lze rovněž konstatovat, že navrhovaná úprava je v souladu také s čl. 49 </w:t>
      </w:r>
      <w:r w:rsidRPr="00260B8C">
        <w:rPr>
          <w:sz w:val="24"/>
          <w:szCs w:val="24"/>
        </w:rPr>
        <w:t>Listiny základních práv Evropské unie</w:t>
      </w:r>
      <w:r w:rsidR="00C53C30" w:rsidRPr="00260B8C">
        <w:rPr>
          <w:sz w:val="24"/>
          <w:szCs w:val="24"/>
        </w:rPr>
        <w:t xml:space="preserve"> upravující</w:t>
      </w:r>
      <w:r w:rsidR="00DB4B60" w:rsidRPr="00260B8C">
        <w:rPr>
          <w:sz w:val="24"/>
          <w:szCs w:val="24"/>
        </w:rPr>
        <w:t>m</w:t>
      </w:r>
      <w:r w:rsidR="00C53C30" w:rsidRPr="00260B8C">
        <w:rPr>
          <w:sz w:val="24"/>
          <w:szCs w:val="24"/>
        </w:rPr>
        <w:t xml:space="preserve"> zásadu zákonnosti a </w:t>
      </w:r>
      <w:r w:rsidRPr="00260B8C">
        <w:rPr>
          <w:sz w:val="24"/>
          <w:szCs w:val="24"/>
        </w:rPr>
        <w:t xml:space="preserve">přiměřenosti trestných činů a trestů. </w:t>
      </w:r>
    </w:p>
    <w:p w14:paraId="74C32A31" w14:textId="77777777" w:rsidR="00BF7671" w:rsidRPr="00260B8C" w:rsidRDefault="009030B6" w:rsidP="009030B6">
      <w:pPr>
        <w:spacing w:before="120" w:after="0" w:line="240" w:lineRule="auto"/>
        <w:jc w:val="both"/>
        <w:rPr>
          <w:sz w:val="24"/>
          <w:szCs w:val="24"/>
        </w:rPr>
      </w:pPr>
      <w:r w:rsidRPr="00260B8C">
        <w:rPr>
          <w:sz w:val="24"/>
          <w:szCs w:val="24"/>
        </w:rPr>
        <w:t xml:space="preserve">Pro posouzení souladu či nesouladu návrhu s čl. 40 odst. 1 Listiny je důležitým pojmem „rozhodování soudu o trestu“. Ústavní soud ve svém nálezu </w:t>
      </w:r>
      <w:proofErr w:type="spellStart"/>
      <w:r w:rsidRPr="00260B8C">
        <w:rPr>
          <w:sz w:val="24"/>
          <w:szCs w:val="24"/>
        </w:rPr>
        <w:t>Pl</w:t>
      </w:r>
      <w:proofErr w:type="spellEnd"/>
      <w:r w:rsidRPr="00260B8C">
        <w:rPr>
          <w:sz w:val="24"/>
          <w:szCs w:val="24"/>
        </w:rPr>
        <w:t>. US 5/94</w:t>
      </w:r>
      <w:r w:rsidR="00C53C30" w:rsidRPr="00260B8C">
        <w:rPr>
          <w:sz w:val="24"/>
          <w:szCs w:val="24"/>
        </w:rPr>
        <w:t xml:space="preserve"> ze dne 30. 11. 1994</w:t>
      </w:r>
      <w:r w:rsidRPr="00260B8C">
        <w:rPr>
          <w:sz w:val="24"/>
          <w:szCs w:val="24"/>
        </w:rPr>
        <w:t>, který se týkal přeřazování odsouzených</w:t>
      </w:r>
      <w:r w:rsidR="00912141" w:rsidRPr="00260B8C">
        <w:rPr>
          <w:sz w:val="24"/>
          <w:szCs w:val="24"/>
        </w:rPr>
        <w:t xml:space="preserve"> v rámci výkonu trestu odnětí svobody</w:t>
      </w:r>
      <w:r w:rsidR="00D90E5A" w:rsidRPr="00260B8C">
        <w:rPr>
          <w:sz w:val="24"/>
          <w:szCs w:val="24"/>
        </w:rPr>
        <w:t>, konstatoval, že </w:t>
      </w:r>
      <w:r w:rsidRPr="00260B8C">
        <w:rPr>
          <w:sz w:val="24"/>
          <w:szCs w:val="24"/>
        </w:rPr>
        <w:t>při posouzení</w:t>
      </w:r>
      <w:r w:rsidR="00912141" w:rsidRPr="00260B8C">
        <w:rPr>
          <w:sz w:val="24"/>
          <w:szCs w:val="24"/>
        </w:rPr>
        <w:t xml:space="preserve"> tohoto pojmu je nutné vycházet ze dvou rozměrů tohoto pojmu</w:t>
      </w:r>
      <w:r w:rsidR="00363377" w:rsidRPr="00260B8C">
        <w:rPr>
          <w:sz w:val="24"/>
          <w:szCs w:val="24"/>
        </w:rPr>
        <w:t>, a to </w:t>
      </w:r>
      <w:r w:rsidRPr="00260B8C">
        <w:rPr>
          <w:sz w:val="24"/>
          <w:szCs w:val="24"/>
        </w:rPr>
        <w:t>kvalitativní</w:t>
      </w:r>
      <w:r w:rsidR="00912141" w:rsidRPr="00260B8C">
        <w:rPr>
          <w:sz w:val="24"/>
          <w:szCs w:val="24"/>
        </w:rPr>
        <w:t>ho</w:t>
      </w:r>
      <w:r w:rsidRPr="00260B8C">
        <w:rPr>
          <w:sz w:val="24"/>
          <w:szCs w:val="24"/>
        </w:rPr>
        <w:t xml:space="preserve">, </w:t>
      </w:r>
      <w:r w:rsidR="00912141" w:rsidRPr="00260B8C">
        <w:rPr>
          <w:sz w:val="24"/>
          <w:szCs w:val="24"/>
        </w:rPr>
        <w:t xml:space="preserve">což představuje rozsah </w:t>
      </w:r>
      <w:r w:rsidRPr="00260B8C">
        <w:rPr>
          <w:sz w:val="24"/>
          <w:szCs w:val="24"/>
        </w:rPr>
        <w:t>omezení práv odsouzeného, a kvantitativní</w:t>
      </w:r>
      <w:r w:rsidR="00363377" w:rsidRPr="00260B8C">
        <w:rPr>
          <w:sz w:val="24"/>
          <w:szCs w:val="24"/>
        </w:rPr>
        <w:t>ho, tedy </w:t>
      </w:r>
      <w:r w:rsidR="00912141" w:rsidRPr="00260B8C">
        <w:rPr>
          <w:sz w:val="24"/>
          <w:szCs w:val="24"/>
        </w:rPr>
        <w:t>délky trvání příslušného omezení</w:t>
      </w:r>
      <w:r w:rsidRPr="00260B8C">
        <w:rPr>
          <w:sz w:val="24"/>
          <w:szCs w:val="24"/>
        </w:rPr>
        <w:t xml:space="preserve"> práv</w:t>
      </w:r>
      <w:r w:rsidR="00DB4B60" w:rsidRPr="00260B8C">
        <w:rPr>
          <w:sz w:val="24"/>
          <w:szCs w:val="24"/>
        </w:rPr>
        <w:t xml:space="preserve">. Podle něj </w:t>
      </w:r>
      <w:r w:rsidR="00DB4B60" w:rsidRPr="00260B8C">
        <w:rPr>
          <w:i/>
          <w:sz w:val="24"/>
          <w:szCs w:val="24"/>
        </w:rPr>
        <w:t>t</w:t>
      </w:r>
      <w:r w:rsidR="00BF7671" w:rsidRPr="00260B8C">
        <w:rPr>
          <w:i/>
          <w:sz w:val="24"/>
          <w:szCs w:val="24"/>
        </w:rPr>
        <w:t>ato interpretace má oporu i v chápání lidských práv a svobod, neboť nejde jen o délku trestu, ale i j</w:t>
      </w:r>
      <w:r w:rsidR="00363377" w:rsidRPr="00260B8C">
        <w:rPr>
          <w:i/>
          <w:sz w:val="24"/>
          <w:szCs w:val="24"/>
        </w:rPr>
        <w:t>eho vztah k mezím těchto práv a </w:t>
      </w:r>
      <w:r w:rsidR="00BF7671" w:rsidRPr="00260B8C">
        <w:rPr>
          <w:i/>
          <w:sz w:val="24"/>
          <w:szCs w:val="24"/>
        </w:rPr>
        <w:t xml:space="preserve">svobod </w:t>
      </w:r>
      <w:r w:rsidR="00D90E5A" w:rsidRPr="00260B8C">
        <w:rPr>
          <w:i/>
          <w:sz w:val="24"/>
          <w:szCs w:val="24"/>
        </w:rPr>
        <w:t>a </w:t>
      </w:r>
      <w:r w:rsidR="00BF7671" w:rsidRPr="00260B8C">
        <w:rPr>
          <w:i/>
          <w:sz w:val="24"/>
          <w:szCs w:val="24"/>
        </w:rPr>
        <w:t>intenzitě zásahu do práv a svobod</w:t>
      </w:r>
      <w:r w:rsidRPr="00260B8C">
        <w:rPr>
          <w:sz w:val="24"/>
          <w:szCs w:val="24"/>
        </w:rPr>
        <w:t xml:space="preserve">. </w:t>
      </w:r>
      <w:r w:rsidR="00BF7671" w:rsidRPr="00260B8C">
        <w:rPr>
          <w:sz w:val="24"/>
          <w:szCs w:val="24"/>
        </w:rPr>
        <w:t xml:space="preserve">Dále </w:t>
      </w:r>
      <w:r w:rsidR="00912141" w:rsidRPr="00260B8C">
        <w:rPr>
          <w:sz w:val="24"/>
          <w:szCs w:val="24"/>
        </w:rPr>
        <w:t xml:space="preserve">Ústavní soud poukázal na potřebu vykládat pojem „rozhodování o trestu“ též </w:t>
      </w:r>
      <w:r w:rsidRPr="00260B8C">
        <w:rPr>
          <w:sz w:val="24"/>
          <w:szCs w:val="24"/>
        </w:rPr>
        <w:t>ve spojitosti s</w:t>
      </w:r>
      <w:r w:rsidR="00912141" w:rsidRPr="00260B8C">
        <w:rPr>
          <w:sz w:val="24"/>
          <w:szCs w:val="24"/>
        </w:rPr>
        <w:t> požadavky,</w:t>
      </w:r>
      <w:r w:rsidR="004A03AC" w:rsidRPr="00260B8C">
        <w:rPr>
          <w:sz w:val="24"/>
          <w:szCs w:val="24"/>
        </w:rPr>
        <w:t xml:space="preserve"> které klade zákonná úprav</w:t>
      </w:r>
      <w:r w:rsidR="00DB4B60" w:rsidRPr="00260B8C">
        <w:rPr>
          <w:sz w:val="24"/>
          <w:szCs w:val="24"/>
        </w:rPr>
        <w:t>a</w:t>
      </w:r>
      <w:r w:rsidR="004A03AC" w:rsidRPr="00260B8C">
        <w:rPr>
          <w:sz w:val="24"/>
          <w:szCs w:val="24"/>
        </w:rPr>
        <w:t xml:space="preserve"> na </w:t>
      </w:r>
      <w:r w:rsidR="00912141" w:rsidRPr="00260B8C">
        <w:rPr>
          <w:sz w:val="24"/>
          <w:szCs w:val="24"/>
        </w:rPr>
        <w:t>obsah odsuzujícího rozsudku (</w:t>
      </w:r>
      <w:r w:rsidRPr="00260B8C">
        <w:rPr>
          <w:sz w:val="24"/>
          <w:szCs w:val="24"/>
        </w:rPr>
        <w:t>§ 122 odst. 1 trestního řádu</w:t>
      </w:r>
      <w:r w:rsidR="00912141" w:rsidRPr="00260B8C">
        <w:rPr>
          <w:sz w:val="24"/>
          <w:szCs w:val="24"/>
        </w:rPr>
        <w:t xml:space="preserve">). </w:t>
      </w:r>
      <w:r w:rsidR="00BF7671" w:rsidRPr="00260B8C">
        <w:rPr>
          <w:sz w:val="24"/>
          <w:szCs w:val="24"/>
        </w:rPr>
        <w:t>Ústavní soud chápe rozhodnutí, která přímo mění rozsah práv a povinností stanovený v rozsudku či délku trvání omezení uložených rozsudkem za rozhodnutí odvozená od rozsudku a proto nem</w:t>
      </w:r>
      <w:r w:rsidR="00DB4B60" w:rsidRPr="00260B8C">
        <w:rPr>
          <w:sz w:val="24"/>
          <w:szCs w:val="24"/>
        </w:rPr>
        <w:t>ohou</w:t>
      </w:r>
      <w:r w:rsidR="00BF7671" w:rsidRPr="00260B8C">
        <w:rPr>
          <w:sz w:val="24"/>
          <w:szCs w:val="24"/>
        </w:rPr>
        <w:t xml:space="preserve"> být vyňata z ochrany soudní mocí.</w:t>
      </w:r>
      <w:r w:rsidR="00884023" w:rsidRPr="00260B8C">
        <w:rPr>
          <w:sz w:val="24"/>
          <w:szCs w:val="24"/>
        </w:rPr>
        <w:t xml:space="preserve"> </w:t>
      </w:r>
    </w:p>
    <w:p w14:paraId="7E369428" w14:textId="77777777" w:rsidR="009030B6" w:rsidRPr="00260B8C" w:rsidRDefault="009030B6" w:rsidP="009030B6">
      <w:pPr>
        <w:spacing w:before="120" w:after="0" w:line="240" w:lineRule="auto"/>
        <w:jc w:val="both"/>
        <w:rPr>
          <w:sz w:val="24"/>
          <w:szCs w:val="24"/>
        </w:rPr>
      </w:pPr>
      <w:r w:rsidRPr="00260B8C">
        <w:rPr>
          <w:sz w:val="24"/>
          <w:szCs w:val="24"/>
        </w:rPr>
        <w:t>Aplikujeme-li uvedené závěry Ústavního soudu na výkon trest</w:t>
      </w:r>
      <w:r w:rsidR="00D90E5A" w:rsidRPr="00260B8C">
        <w:rPr>
          <w:sz w:val="24"/>
          <w:szCs w:val="24"/>
        </w:rPr>
        <w:t>u obecně prospěšných prací, lze </w:t>
      </w:r>
      <w:r w:rsidRPr="00260B8C">
        <w:rPr>
          <w:sz w:val="24"/>
          <w:szCs w:val="24"/>
        </w:rPr>
        <w:t>konstatovat následující závěry:</w:t>
      </w:r>
    </w:p>
    <w:p w14:paraId="0EDEB433" w14:textId="77777777" w:rsidR="009030B6" w:rsidRPr="00260B8C" w:rsidRDefault="009030B6" w:rsidP="00F636A1">
      <w:pPr>
        <w:numPr>
          <w:ilvl w:val="0"/>
          <w:numId w:val="2"/>
        </w:numPr>
        <w:spacing w:before="120" w:after="0" w:line="240" w:lineRule="auto"/>
        <w:ind w:left="284" w:hanging="284"/>
        <w:jc w:val="both"/>
        <w:rPr>
          <w:b/>
          <w:i/>
          <w:sz w:val="24"/>
          <w:szCs w:val="24"/>
        </w:rPr>
      </w:pPr>
      <w:r w:rsidRPr="00260B8C">
        <w:rPr>
          <w:b/>
          <w:i/>
          <w:sz w:val="24"/>
          <w:szCs w:val="24"/>
        </w:rPr>
        <w:t>ve vztahu k nařízení výkonu trestu obecně prospěšných prací</w:t>
      </w:r>
    </w:p>
    <w:p w14:paraId="10B3D123" w14:textId="6E4279B1" w:rsidR="009030B6" w:rsidRPr="00260B8C" w:rsidRDefault="009030B6" w:rsidP="009030B6">
      <w:pPr>
        <w:spacing w:before="120" w:after="0" w:line="240" w:lineRule="auto"/>
        <w:jc w:val="both"/>
        <w:rPr>
          <w:sz w:val="24"/>
          <w:szCs w:val="24"/>
        </w:rPr>
      </w:pPr>
      <w:r w:rsidRPr="00260B8C">
        <w:rPr>
          <w:sz w:val="24"/>
          <w:szCs w:val="24"/>
        </w:rPr>
        <w:t>Nová koncepce přenesení pravomocí ohledně nařízení výkonu trestu OPP se opírá především o prvek dohody, tj. nedochází k autoritativnímu rozhodování ze strany nesoudní inst</w:t>
      </w:r>
      <w:r w:rsidR="00C87746" w:rsidRPr="00260B8C">
        <w:rPr>
          <w:sz w:val="24"/>
          <w:szCs w:val="24"/>
        </w:rPr>
        <w:t>ituce</w:t>
      </w:r>
      <w:r w:rsidR="00D90E5A" w:rsidRPr="00260B8C">
        <w:rPr>
          <w:sz w:val="24"/>
          <w:szCs w:val="24"/>
        </w:rPr>
        <w:t>,</w:t>
      </w:r>
      <w:r w:rsidRPr="00260B8C">
        <w:rPr>
          <w:sz w:val="24"/>
          <w:szCs w:val="24"/>
        </w:rPr>
        <w:t xml:space="preserve"> tedy probačního úředníka. </w:t>
      </w:r>
      <w:r w:rsidR="00D90E5A" w:rsidRPr="00260B8C">
        <w:rPr>
          <w:sz w:val="24"/>
          <w:szCs w:val="24"/>
        </w:rPr>
        <w:t xml:space="preserve">Odsouzený je obeznámen </w:t>
      </w:r>
      <w:proofErr w:type="gramStart"/>
      <w:r w:rsidR="00D90E5A" w:rsidRPr="00260B8C">
        <w:rPr>
          <w:sz w:val="24"/>
          <w:szCs w:val="24"/>
        </w:rPr>
        <w:t>ze</w:t>
      </w:r>
      <w:proofErr w:type="gramEnd"/>
      <w:r w:rsidR="00D90E5A" w:rsidRPr="00260B8C">
        <w:rPr>
          <w:sz w:val="24"/>
          <w:szCs w:val="24"/>
        </w:rPr>
        <w:t xml:space="preserve"> </w:t>
      </w:r>
      <w:proofErr w:type="gramStart"/>
      <w:r w:rsidR="00D90E5A" w:rsidRPr="00260B8C">
        <w:rPr>
          <w:sz w:val="24"/>
          <w:szCs w:val="24"/>
        </w:rPr>
        <w:t>všemi</w:t>
      </w:r>
      <w:proofErr w:type="gramEnd"/>
      <w:r w:rsidR="00D90E5A" w:rsidRPr="00260B8C">
        <w:rPr>
          <w:sz w:val="24"/>
          <w:szCs w:val="24"/>
        </w:rPr>
        <w:t xml:space="preserve"> okolnosti výkonu trestu, který mu byl v určitém rozsahu uložen rozsudkem a s těmito podmínkami musí vyslovit souhlas. </w:t>
      </w:r>
      <w:r w:rsidRPr="00260B8C">
        <w:rPr>
          <w:sz w:val="24"/>
          <w:szCs w:val="24"/>
        </w:rPr>
        <w:t>Prvek autoritativnosti se uplatní až v případě, kdy k dohodě mezi probačním úř</w:t>
      </w:r>
      <w:r w:rsidR="00D90E5A" w:rsidRPr="00260B8C">
        <w:rPr>
          <w:sz w:val="24"/>
          <w:szCs w:val="24"/>
        </w:rPr>
        <w:t xml:space="preserve">edníkem </w:t>
      </w:r>
      <w:r w:rsidR="00D90E5A" w:rsidRPr="00260B8C">
        <w:rPr>
          <w:sz w:val="24"/>
          <w:szCs w:val="24"/>
        </w:rPr>
        <w:lastRenderedPageBreak/>
        <w:t>a </w:t>
      </w:r>
      <w:r w:rsidRPr="00260B8C">
        <w:rPr>
          <w:sz w:val="24"/>
          <w:szCs w:val="24"/>
        </w:rPr>
        <w:t xml:space="preserve">odsouzeným nedojde, </w:t>
      </w:r>
      <w:r w:rsidR="00D90E5A" w:rsidRPr="00260B8C">
        <w:rPr>
          <w:sz w:val="24"/>
          <w:szCs w:val="24"/>
        </w:rPr>
        <w:t xml:space="preserve">ovšem již ze strany soudní moci, nikoli ze strany probačního úředníka </w:t>
      </w:r>
      <w:r w:rsidR="00BC2A74" w:rsidRPr="00260B8C">
        <w:rPr>
          <w:sz w:val="24"/>
          <w:szCs w:val="24"/>
        </w:rPr>
        <w:t xml:space="preserve">– soud autoritativně výkon trestu OPP nařídí usnesením. </w:t>
      </w:r>
      <w:r w:rsidR="00D90E5A" w:rsidRPr="00260B8C">
        <w:rPr>
          <w:sz w:val="24"/>
          <w:szCs w:val="24"/>
        </w:rPr>
        <w:t xml:space="preserve">Odsouzený tak není odejmut z pravomoci soudu a proto nelze ani konstatovat, že v tomto směru </w:t>
      </w:r>
      <w:r w:rsidR="00BC2A74" w:rsidRPr="00260B8C">
        <w:rPr>
          <w:sz w:val="24"/>
          <w:szCs w:val="24"/>
        </w:rPr>
        <w:t>dochází ke krácení práv odsouzeného</w:t>
      </w:r>
      <w:r w:rsidR="00D90E5A" w:rsidRPr="00260B8C">
        <w:rPr>
          <w:sz w:val="24"/>
          <w:szCs w:val="24"/>
        </w:rPr>
        <w:t>,</w:t>
      </w:r>
      <w:r w:rsidR="00BC2A74" w:rsidRPr="00260B8C">
        <w:rPr>
          <w:sz w:val="24"/>
          <w:szCs w:val="24"/>
        </w:rPr>
        <w:t xml:space="preserve"> případně </w:t>
      </w:r>
      <w:r w:rsidR="00C87746" w:rsidRPr="00260B8C">
        <w:rPr>
          <w:sz w:val="24"/>
          <w:szCs w:val="24"/>
        </w:rPr>
        <w:t xml:space="preserve">k neoprávněnému </w:t>
      </w:r>
      <w:r w:rsidR="00BC2A74" w:rsidRPr="00260B8C">
        <w:rPr>
          <w:sz w:val="24"/>
          <w:szCs w:val="24"/>
        </w:rPr>
        <w:t xml:space="preserve">zásahu do těchto práv. </w:t>
      </w:r>
      <w:r w:rsidR="00D90E5A" w:rsidRPr="00260B8C">
        <w:rPr>
          <w:sz w:val="24"/>
          <w:szCs w:val="24"/>
        </w:rPr>
        <w:t>Pro úplnost je potřebné dodat, že v</w:t>
      </w:r>
      <w:r w:rsidRPr="00260B8C">
        <w:rPr>
          <w:sz w:val="24"/>
          <w:szCs w:val="24"/>
        </w:rPr>
        <w:t xml:space="preserve">e vztahu k požadavkům § 122 a násl. </w:t>
      </w:r>
      <w:proofErr w:type="gramStart"/>
      <w:r w:rsidRPr="00260B8C">
        <w:rPr>
          <w:sz w:val="24"/>
          <w:szCs w:val="24"/>
        </w:rPr>
        <w:t>trestního</w:t>
      </w:r>
      <w:proofErr w:type="gramEnd"/>
      <w:r w:rsidRPr="00260B8C">
        <w:rPr>
          <w:sz w:val="24"/>
          <w:szCs w:val="24"/>
        </w:rPr>
        <w:t xml:space="preserve"> řádu </w:t>
      </w:r>
      <w:r w:rsidR="00C87746" w:rsidRPr="00260B8C">
        <w:rPr>
          <w:sz w:val="24"/>
          <w:szCs w:val="24"/>
        </w:rPr>
        <w:t xml:space="preserve">týkajícím se </w:t>
      </w:r>
      <w:r w:rsidRPr="00260B8C">
        <w:rPr>
          <w:sz w:val="24"/>
          <w:szCs w:val="24"/>
        </w:rPr>
        <w:t>náležitost</w:t>
      </w:r>
      <w:r w:rsidR="00C87746" w:rsidRPr="00260B8C">
        <w:rPr>
          <w:sz w:val="24"/>
          <w:szCs w:val="24"/>
        </w:rPr>
        <w:t>í</w:t>
      </w:r>
      <w:r w:rsidRPr="00260B8C">
        <w:rPr>
          <w:sz w:val="24"/>
          <w:szCs w:val="24"/>
        </w:rPr>
        <w:t xml:space="preserve"> rozsudku, nestanov</w:t>
      </w:r>
      <w:r w:rsidR="00C87746" w:rsidRPr="00260B8C">
        <w:rPr>
          <w:sz w:val="24"/>
          <w:szCs w:val="24"/>
        </w:rPr>
        <w:t>í</w:t>
      </w:r>
      <w:r w:rsidRPr="00260B8C">
        <w:rPr>
          <w:sz w:val="24"/>
          <w:szCs w:val="24"/>
        </w:rPr>
        <w:t xml:space="preserve"> toto ustanovení pro výkon trestu OPP žádné zvláštní požadavky.</w:t>
      </w:r>
      <w:r w:rsidR="007611CB">
        <w:rPr>
          <w:sz w:val="24"/>
          <w:szCs w:val="24"/>
        </w:rPr>
        <w:t xml:space="preserve"> </w:t>
      </w:r>
      <w:r w:rsidR="00C87746" w:rsidRPr="00260B8C">
        <w:rPr>
          <w:sz w:val="24"/>
          <w:szCs w:val="24"/>
        </w:rPr>
        <w:t>R</w:t>
      </w:r>
      <w:r w:rsidR="00D90E5A" w:rsidRPr="00260B8C">
        <w:rPr>
          <w:sz w:val="24"/>
          <w:szCs w:val="24"/>
        </w:rPr>
        <w:t xml:space="preserve">ozsudek musí obsahovat </w:t>
      </w:r>
      <w:r w:rsidR="00C87746" w:rsidRPr="00260B8C">
        <w:rPr>
          <w:sz w:val="24"/>
          <w:szCs w:val="24"/>
        </w:rPr>
        <w:t xml:space="preserve">pouze </w:t>
      </w:r>
      <w:r w:rsidRPr="00260B8C">
        <w:rPr>
          <w:sz w:val="24"/>
          <w:szCs w:val="24"/>
        </w:rPr>
        <w:t>stanovení druhu trestu (tj. obecně pros</w:t>
      </w:r>
      <w:r w:rsidR="002147B1" w:rsidRPr="00260B8C">
        <w:rPr>
          <w:sz w:val="24"/>
          <w:szCs w:val="24"/>
        </w:rPr>
        <w:t>pěšné práce) a jeho výměru (tj. </w:t>
      </w:r>
      <w:r w:rsidRPr="00260B8C">
        <w:rPr>
          <w:sz w:val="24"/>
          <w:szCs w:val="24"/>
        </w:rPr>
        <w:t>počet hodin OPP,</w:t>
      </w:r>
      <w:r w:rsidR="00D90E5A" w:rsidRPr="00260B8C">
        <w:rPr>
          <w:sz w:val="24"/>
          <w:szCs w:val="24"/>
        </w:rPr>
        <w:t xml:space="preserve"> které musí odsouzený vykonat).</w:t>
      </w:r>
    </w:p>
    <w:p w14:paraId="5D6ADF90" w14:textId="07436B19" w:rsidR="009030B6" w:rsidRPr="00260B8C" w:rsidRDefault="009030B6" w:rsidP="009030B6">
      <w:pPr>
        <w:spacing w:before="120" w:after="0" w:line="240" w:lineRule="auto"/>
        <w:jc w:val="both"/>
        <w:rPr>
          <w:sz w:val="24"/>
          <w:szCs w:val="24"/>
        </w:rPr>
      </w:pPr>
      <w:r w:rsidRPr="00260B8C">
        <w:rPr>
          <w:sz w:val="24"/>
          <w:szCs w:val="24"/>
        </w:rPr>
        <w:t>Na základě uvedeného lze shrnout, že nařízení výkonu trestu obecně prospěšných prací nelze považovat za odvozené rozhodnutí ve smyslu výše uvedeného nálezu Ústavního soudu. Závěry Ústavního soudu, kde bylo shledáno, že není možné svěřit rozhodovací pravomoc při </w:t>
      </w:r>
      <w:r w:rsidR="0044297A" w:rsidRPr="0044297A">
        <w:rPr>
          <w:sz w:val="24"/>
          <w:szCs w:val="24"/>
        </w:rPr>
        <w:t xml:space="preserve">přeřazování </w:t>
      </w:r>
      <w:r w:rsidRPr="00260B8C">
        <w:rPr>
          <w:sz w:val="24"/>
          <w:szCs w:val="24"/>
        </w:rPr>
        <w:t>odsouzeného do rukou ředitele věznice (tj. mimo soudní pravomoc) z důvodu, že se jednak mění rozsah práv a povinností předvídaný rozsudkem a že se</w:t>
      </w:r>
      <w:r w:rsidR="00C87746" w:rsidRPr="00260B8C">
        <w:rPr>
          <w:sz w:val="24"/>
          <w:szCs w:val="24"/>
        </w:rPr>
        <w:t xml:space="preserve"> odnímá</w:t>
      </w:r>
      <w:r w:rsidRPr="00260B8C">
        <w:rPr>
          <w:sz w:val="24"/>
          <w:szCs w:val="24"/>
        </w:rPr>
        <w:t xml:space="preserve"> jeden stupeň soudní ochrany odsouzené</w:t>
      </w:r>
      <w:r w:rsidR="00C87746" w:rsidRPr="00260B8C">
        <w:rPr>
          <w:sz w:val="24"/>
          <w:szCs w:val="24"/>
        </w:rPr>
        <w:t>mu</w:t>
      </w:r>
      <w:r w:rsidRPr="00260B8C">
        <w:rPr>
          <w:sz w:val="24"/>
          <w:szCs w:val="24"/>
        </w:rPr>
        <w:t>, tedy nelze na nařízení výkonu trestu OPP aplikovat.</w:t>
      </w:r>
    </w:p>
    <w:p w14:paraId="680F8BD3" w14:textId="77777777" w:rsidR="009030B6" w:rsidRPr="00260B8C" w:rsidRDefault="009030B6" w:rsidP="009030B6">
      <w:pPr>
        <w:spacing w:before="120" w:after="0" w:line="240" w:lineRule="auto"/>
        <w:jc w:val="both"/>
        <w:rPr>
          <w:sz w:val="24"/>
          <w:szCs w:val="24"/>
        </w:rPr>
      </w:pPr>
      <w:r w:rsidRPr="00260B8C">
        <w:rPr>
          <w:sz w:val="24"/>
          <w:szCs w:val="24"/>
        </w:rPr>
        <w:t>K problematice týkající se výkonu uložených trestů se vyjádřil několikrát i </w:t>
      </w:r>
      <w:r w:rsidR="00C65DBE" w:rsidRPr="00260B8C">
        <w:rPr>
          <w:sz w:val="24"/>
          <w:szCs w:val="24"/>
        </w:rPr>
        <w:t>ESLP</w:t>
      </w:r>
      <w:r w:rsidR="002147B1" w:rsidRPr="00260B8C">
        <w:rPr>
          <w:sz w:val="24"/>
          <w:szCs w:val="24"/>
        </w:rPr>
        <w:t>. Jde-li o </w:t>
      </w:r>
      <w:r w:rsidRPr="00260B8C">
        <w:rPr>
          <w:sz w:val="24"/>
          <w:szCs w:val="24"/>
        </w:rPr>
        <w:t xml:space="preserve">výkon rozhodnutí v trestních věcech, je podle ESPL článek 6 </w:t>
      </w:r>
      <w:r w:rsidR="00E23CB7" w:rsidRPr="00260B8C">
        <w:rPr>
          <w:sz w:val="24"/>
          <w:szCs w:val="24"/>
        </w:rPr>
        <w:t>Úmluvy</w:t>
      </w:r>
      <w:r w:rsidRPr="00260B8C">
        <w:rPr>
          <w:sz w:val="24"/>
          <w:szCs w:val="24"/>
        </w:rPr>
        <w:t xml:space="preserve"> ve své trestní části</w:t>
      </w:r>
      <w:r w:rsidR="00363377" w:rsidRPr="00260B8C">
        <w:rPr>
          <w:sz w:val="24"/>
          <w:szCs w:val="24"/>
        </w:rPr>
        <w:t> </w:t>
      </w:r>
      <w:r w:rsidRPr="00260B8C">
        <w:rPr>
          <w:sz w:val="24"/>
          <w:szCs w:val="24"/>
        </w:rPr>
        <w:t>v zásadě nepoužitelný, neboť zde již nejde o rozhodování o oprávněnosti trestního obvinění</w:t>
      </w:r>
      <w:r w:rsidRPr="00260B8C">
        <w:rPr>
          <w:rStyle w:val="Znakapoznpodarou"/>
          <w:sz w:val="24"/>
          <w:szCs w:val="24"/>
        </w:rPr>
        <w:footnoteReference w:id="28"/>
      </w:r>
      <w:r w:rsidRPr="00260B8C">
        <w:rPr>
          <w:sz w:val="24"/>
          <w:szCs w:val="24"/>
        </w:rPr>
        <w:t>. Nicméně řízení týkající se okolností výkonu uložených trestů moho</w:t>
      </w:r>
      <w:r w:rsidR="00363377" w:rsidRPr="00260B8C">
        <w:rPr>
          <w:sz w:val="24"/>
          <w:szCs w:val="24"/>
        </w:rPr>
        <w:t>u být ve světle článku 6 </w:t>
      </w:r>
      <w:r w:rsidRPr="00260B8C">
        <w:rPr>
          <w:sz w:val="24"/>
          <w:szCs w:val="24"/>
        </w:rPr>
        <w:t>Úmluvy posuzovány z důvodu, že jde o rozhodování o občanských právech nebo závazcích odsouzeného</w:t>
      </w:r>
      <w:r w:rsidRPr="00260B8C">
        <w:rPr>
          <w:rStyle w:val="Znakapoznpodarou"/>
          <w:sz w:val="24"/>
          <w:szCs w:val="24"/>
        </w:rPr>
        <w:footnoteReference w:id="29"/>
      </w:r>
      <w:r w:rsidRPr="00260B8C">
        <w:rPr>
          <w:sz w:val="24"/>
          <w:szCs w:val="24"/>
        </w:rPr>
        <w:t>.</w:t>
      </w:r>
      <w:r w:rsidR="00884023" w:rsidRPr="00260B8C">
        <w:rPr>
          <w:sz w:val="24"/>
          <w:szCs w:val="24"/>
        </w:rPr>
        <w:t xml:space="preserve"> </w:t>
      </w:r>
      <w:r w:rsidRPr="00260B8C">
        <w:rPr>
          <w:sz w:val="24"/>
          <w:szCs w:val="24"/>
        </w:rPr>
        <w:t xml:space="preserve">Ve světle konstantní judikatury ESLP </w:t>
      </w:r>
      <w:r w:rsidR="00363377" w:rsidRPr="00260B8C">
        <w:rPr>
          <w:sz w:val="24"/>
          <w:szCs w:val="24"/>
        </w:rPr>
        <w:t>lze shrnout, že pokud o </w:t>
      </w:r>
      <w:r w:rsidR="00BC20E1" w:rsidRPr="00260B8C">
        <w:rPr>
          <w:sz w:val="24"/>
          <w:szCs w:val="24"/>
        </w:rPr>
        <w:t>druhu a </w:t>
      </w:r>
      <w:r w:rsidRPr="00260B8C">
        <w:rPr>
          <w:sz w:val="24"/>
          <w:szCs w:val="24"/>
        </w:rPr>
        <w:t>výměře trestu rozhodne soud pravomocným rozhodnutím a probační úředník bude je</w:t>
      </w:r>
      <w:r w:rsidR="00D90E5A" w:rsidRPr="00260B8C">
        <w:rPr>
          <w:sz w:val="24"/>
          <w:szCs w:val="24"/>
        </w:rPr>
        <w:t xml:space="preserve">ho výkon </w:t>
      </w:r>
      <w:r w:rsidR="002475A4" w:rsidRPr="00260B8C">
        <w:rPr>
          <w:sz w:val="24"/>
          <w:szCs w:val="24"/>
        </w:rPr>
        <w:t xml:space="preserve">pouze </w:t>
      </w:r>
      <w:r w:rsidR="00D90E5A" w:rsidRPr="00260B8C">
        <w:rPr>
          <w:sz w:val="24"/>
          <w:szCs w:val="24"/>
        </w:rPr>
        <w:t>nařizovat</w:t>
      </w:r>
      <w:r w:rsidR="002475A4" w:rsidRPr="00260B8C">
        <w:rPr>
          <w:sz w:val="24"/>
          <w:szCs w:val="24"/>
        </w:rPr>
        <w:t>,</w:t>
      </w:r>
      <w:r w:rsidR="00D90E5A" w:rsidRPr="00260B8C">
        <w:rPr>
          <w:sz w:val="24"/>
          <w:szCs w:val="24"/>
        </w:rPr>
        <w:t xml:space="preserve"> navíc se souhlasem odsouzeného, </w:t>
      </w:r>
      <w:r w:rsidRPr="00260B8C">
        <w:rPr>
          <w:sz w:val="24"/>
          <w:szCs w:val="24"/>
        </w:rPr>
        <w:t xml:space="preserve">nedochází k novému autoritativnímu rozhodnutí, nýbrž se provádí již pravomocné rozhodnutí soudu, </w:t>
      </w:r>
      <w:r w:rsidR="00363377" w:rsidRPr="00260B8C">
        <w:rPr>
          <w:sz w:val="24"/>
          <w:szCs w:val="24"/>
        </w:rPr>
        <w:t>a proto by </w:t>
      </w:r>
      <w:r w:rsidR="00BC20E1" w:rsidRPr="00260B8C">
        <w:rPr>
          <w:sz w:val="24"/>
          <w:szCs w:val="24"/>
        </w:rPr>
        <w:t>navrhovaná úprava z hlediska tohoto</w:t>
      </w:r>
      <w:r w:rsidRPr="00260B8C">
        <w:rPr>
          <w:sz w:val="24"/>
          <w:szCs w:val="24"/>
        </w:rPr>
        <w:t xml:space="preserve"> ustanovení Úmluvy neměla vyvolávat žádné sporné otázky. </w:t>
      </w:r>
    </w:p>
    <w:p w14:paraId="377408CD" w14:textId="77777777" w:rsidR="009030B6" w:rsidRPr="00260B8C" w:rsidRDefault="009030B6" w:rsidP="00F636A1">
      <w:pPr>
        <w:pStyle w:val="Odstavecseseznamem"/>
        <w:numPr>
          <w:ilvl w:val="0"/>
          <w:numId w:val="2"/>
        </w:numPr>
        <w:spacing w:before="120" w:after="0" w:line="240" w:lineRule="auto"/>
        <w:ind w:left="284" w:hanging="284"/>
        <w:jc w:val="both"/>
        <w:rPr>
          <w:b/>
          <w:i/>
          <w:sz w:val="24"/>
          <w:szCs w:val="24"/>
        </w:rPr>
      </w:pPr>
      <w:r w:rsidRPr="00260B8C">
        <w:rPr>
          <w:b/>
          <w:i/>
          <w:sz w:val="24"/>
          <w:szCs w:val="24"/>
        </w:rPr>
        <w:t xml:space="preserve">ve vztahu ke změně místa a druhu obecně prospěšných prací </w:t>
      </w:r>
      <w:r w:rsidR="000246FF" w:rsidRPr="00260B8C">
        <w:rPr>
          <w:b/>
          <w:i/>
          <w:sz w:val="24"/>
          <w:szCs w:val="24"/>
        </w:rPr>
        <w:t>a místa a času trestu domácího vězení</w:t>
      </w:r>
    </w:p>
    <w:p w14:paraId="79827091" w14:textId="77777777" w:rsidR="000246FF" w:rsidRPr="00260B8C" w:rsidRDefault="000246FF" w:rsidP="000246FF">
      <w:pPr>
        <w:spacing w:before="120" w:after="0" w:line="240" w:lineRule="auto"/>
        <w:jc w:val="both"/>
        <w:rPr>
          <w:sz w:val="24"/>
          <w:szCs w:val="24"/>
        </w:rPr>
      </w:pPr>
      <w:r w:rsidRPr="00260B8C">
        <w:rPr>
          <w:sz w:val="24"/>
          <w:szCs w:val="24"/>
        </w:rPr>
        <w:t xml:space="preserve">Nová právní úpravy přesouvá pravomoc změnit místo a čas u výkonu TDV a místo a druh práce u </w:t>
      </w:r>
      <w:proofErr w:type="gramStart"/>
      <w:r w:rsidRPr="00260B8C">
        <w:rPr>
          <w:sz w:val="24"/>
          <w:szCs w:val="24"/>
        </w:rPr>
        <w:t>OPP</w:t>
      </w:r>
      <w:proofErr w:type="gramEnd"/>
      <w:r w:rsidRPr="00260B8C">
        <w:rPr>
          <w:sz w:val="24"/>
          <w:szCs w:val="24"/>
        </w:rPr>
        <w:t xml:space="preserve"> </w:t>
      </w:r>
      <w:r w:rsidR="002475A4" w:rsidRPr="00260B8C">
        <w:rPr>
          <w:sz w:val="24"/>
          <w:szCs w:val="24"/>
        </w:rPr>
        <w:t>z</w:t>
      </w:r>
      <w:r w:rsidRPr="00260B8C">
        <w:rPr>
          <w:sz w:val="24"/>
          <w:szCs w:val="24"/>
        </w:rPr>
        <w:t xml:space="preserve">e soudu na probačního úředníka, který provádí kontrolu výkonu </w:t>
      </w:r>
      <w:r w:rsidR="00BC20E1" w:rsidRPr="00260B8C">
        <w:rPr>
          <w:sz w:val="24"/>
          <w:szCs w:val="24"/>
        </w:rPr>
        <w:t>daného</w:t>
      </w:r>
      <w:r w:rsidRPr="00260B8C">
        <w:rPr>
          <w:sz w:val="24"/>
          <w:szCs w:val="24"/>
        </w:rPr>
        <w:t xml:space="preserve"> trestu. Ovšem pravomoc probačního úředníka je zde podmíněna splněním několika podmínek:</w:t>
      </w:r>
    </w:p>
    <w:p w14:paraId="1C25718D" w14:textId="77777777" w:rsidR="000246FF" w:rsidRPr="00260B8C" w:rsidRDefault="00BC20E1" w:rsidP="00822085">
      <w:pPr>
        <w:pStyle w:val="Odstavecseseznamem"/>
        <w:numPr>
          <w:ilvl w:val="0"/>
          <w:numId w:val="5"/>
        </w:numPr>
        <w:spacing w:before="120" w:after="0" w:line="240" w:lineRule="auto"/>
        <w:jc w:val="both"/>
        <w:rPr>
          <w:sz w:val="24"/>
          <w:szCs w:val="24"/>
        </w:rPr>
      </w:pPr>
      <w:r w:rsidRPr="00260B8C">
        <w:rPr>
          <w:sz w:val="24"/>
          <w:szCs w:val="24"/>
        </w:rPr>
        <w:t xml:space="preserve">odsouzený se změnami souhlasí, </w:t>
      </w:r>
    </w:p>
    <w:p w14:paraId="6381DFE6" w14:textId="77777777" w:rsidR="000246FF" w:rsidRPr="00260B8C" w:rsidRDefault="000246FF" w:rsidP="00822085">
      <w:pPr>
        <w:pStyle w:val="Odstavecseseznamem"/>
        <w:numPr>
          <w:ilvl w:val="0"/>
          <w:numId w:val="5"/>
        </w:numPr>
        <w:spacing w:before="120" w:after="0" w:line="240" w:lineRule="auto"/>
        <w:jc w:val="both"/>
        <w:rPr>
          <w:sz w:val="24"/>
          <w:szCs w:val="24"/>
        </w:rPr>
      </w:pPr>
      <w:r w:rsidRPr="00260B8C">
        <w:rPr>
          <w:sz w:val="24"/>
          <w:szCs w:val="24"/>
        </w:rPr>
        <w:t xml:space="preserve">modifikace podmínek výkonu trestu je opodstatněna změnou okolností </w:t>
      </w:r>
      <w:r w:rsidR="00BC20E1" w:rsidRPr="00260B8C">
        <w:rPr>
          <w:sz w:val="24"/>
          <w:szCs w:val="24"/>
        </w:rPr>
        <w:t>(</w:t>
      </w:r>
      <w:r w:rsidR="00363377" w:rsidRPr="00260B8C">
        <w:rPr>
          <w:sz w:val="24"/>
          <w:szCs w:val="24"/>
        </w:rPr>
        <w:t>závislých či </w:t>
      </w:r>
      <w:r w:rsidRPr="00260B8C">
        <w:rPr>
          <w:sz w:val="24"/>
          <w:szCs w:val="24"/>
        </w:rPr>
        <w:t xml:space="preserve">nezávislých </w:t>
      </w:r>
      <w:r w:rsidR="002475A4" w:rsidRPr="00260B8C">
        <w:rPr>
          <w:sz w:val="24"/>
          <w:szCs w:val="24"/>
        </w:rPr>
        <w:t>na</w:t>
      </w:r>
      <w:r w:rsidRPr="00260B8C">
        <w:rPr>
          <w:sz w:val="24"/>
          <w:szCs w:val="24"/>
        </w:rPr>
        <w:t xml:space="preserve"> vůl</w:t>
      </w:r>
      <w:r w:rsidR="002475A4" w:rsidRPr="00260B8C">
        <w:rPr>
          <w:sz w:val="24"/>
          <w:szCs w:val="24"/>
        </w:rPr>
        <w:t>i</w:t>
      </w:r>
      <w:r w:rsidRPr="00260B8C">
        <w:rPr>
          <w:sz w:val="24"/>
          <w:szCs w:val="24"/>
        </w:rPr>
        <w:t xml:space="preserve"> odsouzeného</w:t>
      </w:r>
      <w:r w:rsidR="00BC20E1" w:rsidRPr="00260B8C">
        <w:rPr>
          <w:sz w:val="24"/>
          <w:szCs w:val="24"/>
        </w:rPr>
        <w:t>)</w:t>
      </w:r>
      <w:r w:rsidRPr="00260B8C">
        <w:rPr>
          <w:sz w:val="24"/>
          <w:szCs w:val="24"/>
        </w:rPr>
        <w:t>,</w:t>
      </w:r>
    </w:p>
    <w:p w14:paraId="087764CF" w14:textId="77777777" w:rsidR="000246FF" w:rsidRPr="00260B8C" w:rsidRDefault="000246FF" w:rsidP="00822085">
      <w:pPr>
        <w:pStyle w:val="Odstavecseseznamem"/>
        <w:numPr>
          <w:ilvl w:val="0"/>
          <w:numId w:val="5"/>
        </w:numPr>
        <w:spacing w:before="120" w:after="0" w:line="240" w:lineRule="auto"/>
        <w:jc w:val="both"/>
        <w:rPr>
          <w:sz w:val="24"/>
          <w:szCs w:val="24"/>
        </w:rPr>
      </w:pPr>
      <w:r w:rsidRPr="00260B8C">
        <w:rPr>
          <w:sz w:val="24"/>
          <w:szCs w:val="24"/>
        </w:rPr>
        <w:t xml:space="preserve"> nedochází k modifikaci aspektů výkonu trestu, které jsou součástí samotného trestu </w:t>
      </w:r>
      <w:r w:rsidR="00BC20E1" w:rsidRPr="00260B8C">
        <w:rPr>
          <w:sz w:val="24"/>
          <w:szCs w:val="24"/>
        </w:rPr>
        <w:t xml:space="preserve">– nemění se rozsah povinností a omezení stanovený v rozsudku, ani jejich délka </w:t>
      </w:r>
      <w:r w:rsidRPr="00260B8C">
        <w:rPr>
          <w:sz w:val="24"/>
          <w:szCs w:val="24"/>
        </w:rPr>
        <w:t xml:space="preserve">(např. nemůže být změněna délka doby, po kterou je odsouzený povinen </w:t>
      </w:r>
      <w:r w:rsidR="002475A4" w:rsidRPr="00260B8C">
        <w:rPr>
          <w:sz w:val="24"/>
          <w:szCs w:val="24"/>
        </w:rPr>
        <w:t>pobývat</w:t>
      </w:r>
      <w:r w:rsidRPr="00260B8C">
        <w:rPr>
          <w:sz w:val="24"/>
          <w:szCs w:val="24"/>
        </w:rPr>
        <w:t xml:space="preserve"> ve svém obydlí, nemůže být změn</w:t>
      </w:r>
      <w:r w:rsidR="00BC20E1" w:rsidRPr="00260B8C">
        <w:rPr>
          <w:sz w:val="24"/>
          <w:szCs w:val="24"/>
        </w:rPr>
        <w:t>ěn rozsah přiměřených omezení a </w:t>
      </w:r>
      <w:r w:rsidRPr="00260B8C">
        <w:rPr>
          <w:sz w:val="24"/>
          <w:szCs w:val="24"/>
        </w:rPr>
        <w:t>přiměřených povinností atd.).</w:t>
      </w:r>
    </w:p>
    <w:p w14:paraId="6762FC0A" w14:textId="30012C1B" w:rsidR="000246FF" w:rsidRPr="00260B8C" w:rsidRDefault="002475A4" w:rsidP="000246FF">
      <w:pPr>
        <w:spacing w:before="120" w:after="0" w:line="240" w:lineRule="auto"/>
        <w:jc w:val="both"/>
        <w:rPr>
          <w:sz w:val="24"/>
          <w:szCs w:val="24"/>
        </w:rPr>
      </w:pPr>
      <w:r w:rsidRPr="00260B8C">
        <w:rPr>
          <w:sz w:val="24"/>
          <w:szCs w:val="24"/>
        </w:rPr>
        <w:lastRenderedPageBreak/>
        <w:t>Při</w:t>
      </w:r>
      <w:r w:rsidR="000246FF" w:rsidRPr="00260B8C">
        <w:rPr>
          <w:sz w:val="24"/>
          <w:szCs w:val="24"/>
        </w:rPr>
        <w:t xml:space="preserve"> splnění všech těchto podmínek může </w:t>
      </w:r>
      <w:r w:rsidR="00BC20E1" w:rsidRPr="00260B8C">
        <w:rPr>
          <w:sz w:val="24"/>
          <w:szCs w:val="24"/>
        </w:rPr>
        <w:t>změnu v průběhu výkonu učinit probační úředník</w:t>
      </w:r>
      <w:r w:rsidR="007922A2" w:rsidRPr="00260B8C">
        <w:rPr>
          <w:sz w:val="24"/>
          <w:szCs w:val="24"/>
        </w:rPr>
        <w:t xml:space="preserve">, který </w:t>
      </w:r>
      <w:r w:rsidR="00BC20E1" w:rsidRPr="00260B8C">
        <w:rPr>
          <w:sz w:val="24"/>
          <w:szCs w:val="24"/>
        </w:rPr>
        <w:t>neprodleně</w:t>
      </w:r>
      <w:r w:rsidR="007922A2" w:rsidRPr="00260B8C">
        <w:rPr>
          <w:sz w:val="24"/>
          <w:szCs w:val="24"/>
        </w:rPr>
        <w:t xml:space="preserve"> o všech změnách </w:t>
      </w:r>
      <w:r w:rsidR="00BC20E1" w:rsidRPr="00260B8C">
        <w:rPr>
          <w:sz w:val="24"/>
          <w:szCs w:val="24"/>
        </w:rPr>
        <w:t>informuje</w:t>
      </w:r>
      <w:r w:rsidR="007922A2" w:rsidRPr="00260B8C">
        <w:rPr>
          <w:sz w:val="24"/>
          <w:szCs w:val="24"/>
        </w:rPr>
        <w:t xml:space="preserve"> příslušný soud</w:t>
      </w:r>
      <w:r w:rsidR="000246FF" w:rsidRPr="00260B8C">
        <w:rPr>
          <w:sz w:val="24"/>
          <w:szCs w:val="24"/>
        </w:rPr>
        <w:t xml:space="preserve">. V opačném případě </w:t>
      </w:r>
      <w:r w:rsidR="00BC20E1" w:rsidRPr="00260B8C">
        <w:rPr>
          <w:sz w:val="24"/>
          <w:szCs w:val="24"/>
        </w:rPr>
        <w:t>o navržené změně rozhodne na návrh probačního úředníka nebo odsouzeného (případně státního zástupce) soud</w:t>
      </w:r>
      <w:r w:rsidR="000246FF" w:rsidRPr="00260B8C">
        <w:rPr>
          <w:sz w:val="24"/>
          <w:szCs w:val="24"/>
        </w:rPr>
        <w:t>; tím je zachováno právo o</w:t>
      </w:r>
      <w:r w:rsidR="00BC20E1" w:rsidRPr="00260B8C">
        <w:rPr>
          <w:sz w:val="24"/>
          <w:szCs w:val="24"/>
        </w:rPr>
        <w:t xml:space="preserve">dsouzeného na zákonného soudce </w:t>
      </w:r>
      <w:r w:rsidR="007922A2" w:rsidRPr="00260B8C">
        <w:rPr>
          <w:sz w:val="24"/>
          <w:szCs w:val="24"/>
        </w:rPr>
        <w:t>a</w:t>
      </w:r>
      <w:r w:rsidR="007611CB">
        <w:rPr>
          <w:sz w:val="24"/>
          <w:szCs w:val="24"/>
        </w:rPr>
        <w:t xml:space="preserve"> </w:t>
      </w:r>
      <w:r w:rsidR="00363377" w:rsidRPr="00260B8C">
        <w:rPr>
          <w:sz w:val="24"/>
          <w:szCs w:val="24"/>
        </w:rPr>
        <w:t>nedochází k </w:t>
      </w:r>
      <w:r w:rsidR="00BC20E1" w:rsidRPr="00260B8C">
        <w:rPr>
          <w:sz w:val="24"/>
          <w:szCs w:val="24"/>
        </w:rPr>
        <w:t xml:space="preserve">odnětí práva na </w:t>
      </w:r>
      <w:r w:rsidR="000246FF" w:rsidRPr="00260B8C">
        <w:rPr>
          <w:sz w:val="24"/>
          <w:szCs w:val="24"/>
        </w:rPr>
        <w:t xml:space="preserve">soudní </w:t>
      </w:r>
      <w:r w:rsidR="00BC20E1" w:rsidRPr="00260B8C">
        <w:rPr>
          <w:sz w:val="24"/>
          <w:szCs w:val="24"/>
        </w:rPr>
        <w:t>ochranu</w:t>
      </w:r>
      <w:r w:rsidR="000246FF" w:rsidRPr="00260B8C">
        <w:rPr>
          <w:sz w:val="24"/>
          <w:szCs w:val="24"/>
        </w:rPr>
        <w:t>.</w:t>
      </w:r>
      <w:r w:rsidR="007922A2" w:rsidRPr="00260B8C">
        <w:rPr>
          <w:sz w:val="24"/>
          <w:szCs w:val="24"/>
        </w:rPr>
        <w:t xml:space="preserve"> Pro úplnost dodáváme, že údaje týkající se místa, času </w:t>
      </w:r>
      <w:r w:rsidRPr="00260B8C">
        <w:rPr>
          <w:sz w:val="24"/>
          <w:szCs w:val="24"/>
        </w:rPr>
        <w:t xml:space="preserve">nebo </w:t>
      </w:r>
      <w:r w:rsidR="007922A2" w:rsidRPr="00260B8C">
        <w:rPr>
          <w:sz w:val="24"/>
          <w:szCs w:val="24"/>
        </w:rPr>
        <w:t xml:space="preserve">druhu práce nejsou náležitostmi rozsudku podle § 122 a násl. trestního řádu. </w:t>
      </w:r>
      <w:r w:rsidR="00C65DBE" w:rsidRPr="00260B8C">
        <w:rPr>
          <w:sz w:val="24"/>
          <w:szCs w:val="24"/>
        </w:rPr>
        <w:t>Návrh tedy není v rozporu s Ústavou a judikaturou Ústavního soudu ani v tomto směru.</w:t>
      </w:r>
    </w:p>
    <w:p w14:paraId="5B6BF73A" w14:textId="77777777" w:rsidR="002147B1" w:rsidRPr="00260B8C" w:rsidRDefault="009030B6" w:rsidP="009030B6">
      <w:pPr>
        <w:spacing w:before="120" w:after="0" w:line="240" w:lineRule="auto"/>
        <w:jc w:val="both"/>
        <w:rPr>
          <w:sz w:val="24"/>
          <w:szCs w:val="24"/>
        </w:rPr>
      </w:pPr>
      <w:r w:rsidRPr="00260B8C">
        <w:rPr>
          <w:sz w:val="24"/>
          <w:szCs w:val="24"/>
        </w:rPr>
        <w:t xml:space="preserve">Pokud jde o použitelnost Úmluvy, je možné na případy změny podmínek výkonu trestu OPP </w:t>
      </w:r>
      <w:r w:rsidR="00C65DBE" w:rsidRPr="00260B8C">
        <w:rPr>
          <w:sz w:val="24"/>
          <w:szCs w:val="24"/>
        </w:rPr>
        <w:t>a </w:t>
      </w:r>
      <w:r w:rsidR="007922A2" w:rsidRPr="00260B8C">
        <w:rPr>
          <w:sz w:val="24"/>
          <w:szCs w:val="24"/>
        </w:rPr>
        <w:t xml:space="preserve">TDV </w:t>
      </w:r>
      <w:r w:rsidRPr="00260B8C">
        <w:rPr>
          <w:sz w:val="24"/>
          <w:szCs w:val="24"/>
        </w:rPr>
        <w:t xml:space="preserve">aplikovat </w:t>
      </w:r>
      <w:r w:rsidR="00E23CB7" w:rsidRPr="00260B8C">
        <w:rPr>
          <w:sz w:val="24"/>
          <w:szCs w:val="24"/>
        </w:rPr>
        <w:t xml:space="preserve">její ustanovení </w:t>
      </w:r>
      <w:r w:rsidR="00C65DBE" w:rsidRPr="00260B8C">
        <w:rPr>
          <w:sz w:val="24"/>
          <w:szCs w:val="24"/>
        </w:rPr>
        <w:t>ve</w:t>
      </w:r>
      <w:r w:rsidRPr="00260B8C">
        <w:rPr>
          <w:sz w:val="24"/>
          <w:szCs w:val="24"/>
        </w:rPr>
        <w:t xml:space="preserve"> své občanskoprávní složce</w:t>
      </w:r>
      <w:r w:rsidR="002147B1" w:rsidRPr="00260B8C">
        <w:rPr>
          <w:sz w:val="24"/>
          <w:szCs w:val="24"/>
        </w:rPr>
        <w:t>, a to z důvodu, že změna např. </w:t>
      </w:r>
      <w:r w:rsidRPr="00260B8C">
        <w:rPr>
          <w:sz w:val="24"/>
          <w:szCs w:val="24"/>
        </w:rPr>
        <w:t>místa výkonu trestu OPP může mít ve výjimečných případech nepříznivé dopady</w:t>
      </w:r>
      <w:r w:rsidR="002147B1" w:rsidRPr="00260B8C">
        <w:rPr>
          <w:sz w:val="24"/>
          <w:szCs w:val="24"/>
        </w:rPr>
        <w:t xml:space="preserve"> na </w:t>
      </w:r>
      <w:r w:rsidR="00C65DBE" w:rsidRPr="00260B8C">
        <w:rPr>
          <w:sz w:val="24"/>
          <w:szCs w:val="24"/>
        </w:rPr>
        <w:t>občanská práva odsouzeného; v</w:t>
      </w:r>
      <w:r w:rsidRPr="00260B8C">
        <w:rPr>
          <w:sz w:val="24"/>
          <w:szCs w:val="24"/>
        </w:rPr>
        <w:t xml:space="preserve"> nedávném rozsudku </w:t>
      </w:r>
      <w:r w:rsidR="002475A4" w:rsidRPr="00260B8C">
        <w:rPr>
          <w:sz w:val="24"/>
          <w:szCs w:val="24"/>
        </w:rPr>
        <w:t>ve</w:t>
      </w:r>
      <w:r w:rsidR="00363377" w:rsidRPr="00260B8C">
        <w:rPr>
          <w:sz w:val="24"/>
          <w:szCs w:val="24"/>
        </w:rPr>
        <w:t xml:space="preserve"> </w:t>
      </w:r>
      <w:r w:rsidRPr="00260B8C">
        <w:rPr>
          <w:sz w:val="24"/>
          <w:szCs w:val="24"/>
        </w:rPr>
        <w:t xml:space="preserve">věci </w:t>
      </w:r>
      <w:proofErr w:type="spellStart"/>
      <w:r w:rsidRPr="00260B8C">
        <w:rPr>
          <w:i/>
          <w:sz w:val="24"/>
          <w:szCs w:val="24"/>
        </w:rPr>
        <w:t>Polyakova</w:t>
      </w:r>
      <w:proofErr w:type="spellEnd"/>
      <w:r w:rsidRPr="00260B8C">
        <w:rPr>
          <w:i/>
          <w:sz w:val="24"/>
          <w:szCs w:val="24"/>
        </w:rPr>
        <w:t xml:space="preserve"> a ostatní proti Rusku</w:t>
      </w:r>
      <w:r w:rsidRPr="00260B8C">
        <w:rPr>
          <w:rStyle w:val="Znakapoznpodarou"/>
          <w:sz w:val="24"/>
          <w:szCs w:val="24"/>
        </w:rPr>
        <w:footnoteReference w:id="30"/>
      </w:r>
      <w:r w:rsidRPr="00260B8C">
        <w:rPr>
          <w:sz w:val="24"/>
          <w:szCs w:val="24"/>
        </w:rPr>
        <w:t xml:space="preserve"> ESLP shledal porušení práva stěžovatelů na respektování so</w:t>
      </w:r>
      <w:r w:rsidR="00E23CB7" w:rsidRPr="00260B8C">
        <w:rPr>
          <w:sz w:val="24"/>
          <w:szCs w:val="24"/>
        </w:rPr>
        <w:t>ukromého a rodinného života dle </w:t>
      </w:r>
      <w:r w:rsidRPr="00260B8C">
        <w:rPr>
          <w:sz w:val="24"/>
          <w:szCs w:val="24"/>
        </w:rPr>
        <w:t>článku 8 Úmluvy v důsledku rozhodnutí vnitrostátních org</w:t>
      </w:r>
      <w:r w:rsidR="00E23CB7" w:rsidRPr="00260B8C">
        <w:rPr>
          <w:sz w:val="24"/>
          <w:szCs w:val="24"/>
        </w:rPr>
        <w:t>ánů o přemístění stěžovatele do </w:t>
      </w:r>
      <w:r w:rsidRPr="00260B8C">
        <w:rPr>
          <w:sz w:val="24"/>
          <w:szCs w:val="24"/>
        </w:rPr>
        <w:t xml:space="preserve">vzdálených vězeňských zařízení, čímž se de facto znemožnily návštěvy příbuzných. Použitelnost tohoto případu je třeba vnímat s určitou rezervou, jelikož objektivní nemožnost stýkat se s příbuznými byla dána extrémními vzdálenostmi mezi dotčenými osobami, které pramení z geografických podmínek žalovaného státu. Nicméně dané rozhodnutí demonstruje, </w:t>
      </w:r>
      <w:r w:rsidR="002147B1" w:rsidRPr="00260B8C">
        <w:rPr>
          <w:sz w:val="24"/>
          <w:szCs w:val="24"/>
        </w:rPr>
        <w:t>jaký dopad změna podmínek výkonu trestu může mít na občanská práva odsouzených</w:t>
      </w:r>
      <w:r w:rsidR="002475A4" w:rsidRPr="00260B8C">
        <w:rPr>
          <w:sz w:val="24"/>
          <w:szCs w:val="24"/>
        </w:rPr>
        <w:t>.</w:t>
      </w:r>
      <w:r w:rsidR="002147B1" w:rsidRPr="00260B8C">
        <w:rPr>
          <w:sz w:val="24"/>
          <w:szCs w:val="24"/>
        </w:rPr>
        <w:t xml:space="preserve"> </w:t>
      </w:r>
      <w:r w:rsidR="002475A4" w:rsidRPr="00260B8C">
        <w:rPr>
          <w:sz w:val="24"/>
          <w:szCs w:val="24"/>
        </w:rPr>
        <w:t>T</w:t>
      </w:r>
      <w:r w:rsidR="002147B1" w:rsidRPr="00260B8C">
        <w:rPr>
          <w:sz w:val="24"/>
          <w:szCs w:val="24"/>
        </w:rPr>
        <w:t>ato situace by mohla nastat i ve vztahu k výkonu trestu OPP</w:t>
      </w:r>
      <w:r w:rsidRPr="00260B8C">
        <w:rPr>
          <w:sz w:val="24"/>
          <w:szCs w:val="24"/>
        </w:rPr>
        <w:t xml:space="preserve">, </w:t>
      </w:r>
      <w:r w:rsidR="002147B1" w:rsidRPr="00260B8C">
        <w:rPr>
          <w:sz w:val="24"/>
          <w:szCs w:val="24"/>
        </w:rPr>
        <w:t xml:space="preserve">pokud by došlo např. </w:t>
      </w:r>
      <w:r w:rsidRPr="00260B8C">
        <w:rPr>
          <w:sz w:val="24"/>
          <w:szCs w:val="24"/>
        </w:rPr>
        <w:t>ke změně místa výkonu trestu obecně prospěšnýc</w:t>
      </w:r>
      <w:r w:rsidR="002147B1" w:rsidRPr="00260B8C">
        <w:rPr>
          <w:sz w:val="24"/>
          <w:szCs w:val="24"/>
        </w:rPr>
        <w:t>h prací do lokality, která je z </w:t>
      </w:r>
      <w:r w:rsidR="00E23CB7" w:rsidRPr="00260B8C">
        <w:rPr>
          <w:sz w:val="24"/>
          <w:szCs w:val="24"/>
        </w:rPr>
        <w:t>pohledu</w:t>
      </w:r>
      <w:r w:rsidRPr="00260B8C">
        <w:rPr>
          <w:sz w:val="24"/>
          <w:szCs w:val="24"/>
        </w:rPr>
        <w:t xml:space="preserve"> odsouzeného objektivně dostupná jen s obtížemi nebo se značnými náklady apod. </w:t>
      </w:r>
      <w:r w:rsidR="002147B1" w:rsidRPr="00260B8C">
        <w:rPr>
          <w:sz w:val="24"/>
          <w:szCs w:val="24"/>
        </w:rPr>
        <w:t>Nicméně návrh se i v případě změn výkonu OPP a TD</w:t>
      </w:r>
      <w:r w:rsidR="00363377" w:rsidRPr="00260B8C">
        <w:rPr>
          <w:sz w:val="24"/>
          <w:szCs w:val="24"/>
        </w:rPr>
        <w:t>V drží základního konceptu, kdy </w:t>
      </w:r>
      <w:r w:rsidR="002147B1" w:rsidRPr="00260B8C">
        <w:rPr>
          <w:sz w:val="24"/>
          <w:szCs w:val="24"/>
        </w:rPr>
        <w:t xml:space="preserve">je rozhodovací pravomoc probačního úředníka podmíněna dohodou s odsouzeným. </w:t>
      </w:r>
    </w:p>
    <w:p w14:paraId="57F865FA" w14:textId="77777777" w:rsidR="007922A2" w:rsidRPr="00260B8C" w:rsidRDefault="002147B1" w:rsidP="007922A2">
      <w:pPr>
        <w:spacing w:before="120" w:after="0" w:line="240" w:lineRule="auto"/>
        <w:jc w:val="both"/>
        <w:rPr>
          <w:sz w:val="24"/>
          <w:szCs w:val="24"/>
        </w:rPr>
      </w:pPr>
      <w:r w:rsidRPr="00260B8C">
        <w:rPr>
          <w:sz w:val="24"/>
          <w:szCs w:val="24"/>
        </w:rPr>
        <w:t xml:space="preserve">Závěrem lze shrnout, že </w:t>
      </w:r>
      <w:r w:rsidR="007922A2" w:rsidRPr="00260B8C">
        <w:rPr>
          <w:sz w:val="24"/>
          <w:szCs w:val="24"/>
        </w:rPr>
        <w:t xml:space="preserve">navržená právní úprava není v rozporu s čl. 6 odst. 1 </w:t>
      </w:r>
      <w:r w:rsidR="00C65DBE" w:rsidRPr="00260B8C">
        <w:rPr>
          <w:sz w:val="24"/>
          <w:szCs w:val="24"/>
        </w:rPr>
        <w:t>Úmluvy</w:t>
      </w:r>
      <w:r w:rsidRPr="00260B8C">
        <w:rPr>
          <w:sz w:val="24"/>
          <w:szCs w:val="24"/>
        </w:rPr>
        <w:t xml:space="preserve"> tak, jak je vykládána ve světle judikatury </w:t>
      </w:r>
      <w:r w:rsidR="00C65DBE" w:rsidRPr="00260B8C">
        <w:rPr>
          <w:sz w:val="24"/>
          <w:szCs w:val="24"/>
        </w:rPr>
        <w:t>ESLP</w:t>
      </w:r>
      <w:r w:rsidR="007922A2" w:rsidRPr="00260B8C">
        <w:rPr>
          <w:sz w:val="24"/>
          <w:szCs w:val="24"/>
        </w:rPr>
        <w:t xml:space="preserve">, jelikož rozhodovací pravomoc, kterou návrh svěřuje probačnímu úředníkovi ve vykonávacím řízení, je vykonávána vždy se souhlasem dotčené osoby; v ostatních případech návrh probačnímu úředníkovi svěřuje </w:t>
      </w:r>
      <w:r w:rsidR="002475A4" w:rsidRPr="00260B8C">
        <w:rPr>
          <w:sz w:val="24"/>
          <w:szCs w:val="24"/>
        </w:rPr>
        <w:t xml:space="preserve">pouze </w:t>
      </w:r>
      <w:r w:rsidRPr="00260B8C">
        <w:rPr>
          <w:sz w:val="24"/>
          <w:szCs w:val="24"/>
        </w:rPr>
        <w:t>návrhová oprávnění.</w:t>
      </w:r>
      <w:r w:rsidR="00884023" w:rsidRPr="00260B8C">
        <w:rPr>
          <w:sz w:val="24"/>
          <w:szCs w:val="24"/>
        </w:rPr>
        <w:t xml:space="preserve"> </w:t>
      </w:r>
      <w:r w:rsidR="007922A2" w:rsidRPr="00260B8C">
        <w:rPr>
          <w:sz w:val="24"/>
          <w:szCs w:val="24"/>
        </w:rPr>
        <w:t xml:space="preserve">Projev souhlasu </w:t>
      </w:r>
      <w:r w:rsidRPr="00260B8C">
        <w:rPr>
          <w:sz w:val="24"/>
          <w:szCs w:val="24"/>
        </w:rPr>
        <w:t xml:space="preserve">odsouzeného také </w:t>
      </w:r>
      <w:r w:rsidR="007922A2" w:rsidRPr="00260B8C">
        <w:rPr>
          <w:sz w:val="24"/>
          <w:szCs w:val="24"/>
        </w:rPr>
        <w:t xml:space="preserve">vylučuje zásah do občanských práv odsouzeného, </w:t>
      </w:r>
      <w:r w:rsidRPr="00260B8C">
        <w:rPr>
          <w:sz w:val="24"/>
          <w:szCs w:val="24"/>
        </w:rPr>
        <w:t xml:space="preserve">a proto nelze konstatovat ani rozpor s čl. 8 Úmluvy. </w:t>
      </w:r>
    </w:p>
    <w:p w14:paraId="6F6D15F6" w14:textId="77777777" w:rsidR="00AE1F27" w:rsidRPr="00260B8C" w:rsidRDefault="00AE1F27" w:rsidP="009030B6">
      <w:pPr>
        <w:spacing w:before="120" w:after="0" w:line="240" w:lineRule="auto"/>
        <w:jc w:val="both"/>
        <w:rPr>
          <w:sz w:val="24"/>
          <w:szCs w:val="24"/>
        </w:rPr>
      </w:pPr>
    </w:p>
    <w:p w14:paraId="46F07F05" w14:textId="77777777" w:rsidR="00790E9E" w:rsidRPr="00260B8C" w:rsidRDefault="00790E9E" w:rsidP="00790E9E">
      <w:pPr>
        <w:autoSpaceDE w:val="0"/>
        <w:autoSpaceDN w:val="0"/>
        <w:adjustRightInd w:val="0"/>
        <w:spacing w:before="120" w:after="0" w:line="240" w:lineRule="auto"/>
        <w:jc w:val="both"/>
        <w:rPr>
          <w:b/>
          <w:sz w:val="24"/>
          <w:szCs w:val="24"/>
        </w:rPr>
      </w:pPr>
      <w:r w:rsidRPr="00260B8C">
        <w:rPr>
          <w:b/>
          <w:sz w:val="24"/>
          <w:szCs w:val="24"/>
        </w:rPr>
        <w:t>Předpokládaný hospodářský a finanční dopad navrhované právní úpravy na státní rozpočet a ostatní veřejné rozpočty</w:t>
      </w:r>
    </w:p>
    <w:p w14:paraId="1345B803" w14:textId="2710B2D5" w:rsidR="009F76C1" w:rsidRDefault="009F76C1" w:rsidP="009F76C1">
      <w:pPr>
        <w:autoSpaceDE w:val="0"/>
        <w:autoSpaceDN w:val="0"/>
        <w:adjustRightInd w:val="0"/>
        <w:spacing w:before="120" w:after="0" w:line="240" w:lineRule="auto"/>
        <w:jc w:val="both"/>
        <w:rPr>
          <w:rFonts w:eastAsia="MS Mincho"/>
          <w:bCs/>
          <w:sz w:val="24"/>
          <w:szCs w:val="24"/>
        </w:rPr>
      </w:pPr>
      <w:r>
        <w:rPr>
          <w:rFonts w:eastAsia="MS Mincho"/>
          <w:bCs/>
          <w:sz w:val="24"/>
          <w:szCs w:val="24"/>
        </w:rPr>
        <w:t xml:space="preserve">V návaznosti na navrženou změnu věcné příslušnosti soudu v rámci vykonávacího řízení, jde-li o rozhodnutí týkající se osoby, která je ve výkonu trestu odnětí svobody, </w:t>
      </w:r>
      <w:r w:rsidR="00F636A1">
        <w:rPr>
          <w:rFonts w:eastAsia="MS Mincho"/>
          <w:bCs/>
          <w:sz w:val="24"/>
          <w:szCs w:val="24"/>
        </w:rPr>
        <w:t xml:space="preserve">se </w:t>
      </w:r>
      <w:r>
        <w:rPr>
          <w:rFonts w:eastAsia="MS Mincho"/>
          <w:bCs/>
          <w:sz w:val="24"/>
          <w:szCs w:val="24"/>
        </w:rPr>
        <w:t>neočekáv</w:t>
      </w:r>
      <w:r w:rsidR="00F636A1">
        <w:rPr>
          <w:rFonts w:eastAsia="MS Mincho"/>
          <w:bCs/>
          <w:sz w:val="24"/>
          <w:szCs w:val="24"/>
        </w:rPr>
        <w:t xml:space="preserve">ají </w:t>
      </w:r>
      <w:r>
        <w:rPr>
          <w:rFonts w:eastAsia="MS Mincho"/>
          <w:bCs/>
          <w:sz w:val="24"/>
          <w:szCs w:val="24"/>
        </w:rPr>
        <w:t xml:space="preserve">zvýšené výdaje státního rozpočtu, jelikož se jedná o </w:t>
      </w:r>
      <w:r w:rsidR="00F636A1">
        <w:rPr>
          <w:rFonts w:eastAsia="MS Mincho"/>
          <w:bCs/>
          <w:sz w:val="24"/>
          <w:szCs w:val="24"/>
        </w:rPr>
        <w:t xml:space="preserve">minimální počet </w:t>
      </w:r>
      <w:r>
        <w:rPr>
          <w:rFonts w:eastAsia="MS Mincho"/>
          <w:bCs/>
          <w:sz w:val="24"/>
          <w:szCs w:val="24"/>
        </w:rPr>
        <w:t>případů ročně a jelikož je rozhodovací pravomoc svěřena do rukou soudů, které se touto agendou zabývají běžně</w:t>
      </w:r>
      <w:r w:rsidR="00F636A1">
        <w:rPr>
          <w:rFonts w:eastAsia="MS Mincho"/>
          <w:bCs/>
          <w:sz w:val="24"/>
          <w:szCs w:val="24"/>
        </w:rPr>
        <w:t>. N</w:t>
      </w:r>
      <w:r>
        <w:rPr>
          <w:rFonts w:eastAsia="MS Mincho"/>
          <w:bCs/>
          <w:sz w:val="24"/>
          <w:szCs w:val="24"/>
        </w:rPr>
        <w:t>avýšení počtu případů o toto zanedbatelné množství nikterak funkčnost daných soudů neovlivní. Nadto se sníží se čas, který je potřebný k rozhodnutí daného případu a také se přispěje ke sjednocení rozhodovací praxe.</w:t>
      </w:r>
    </w:p>
    <w:p w14:paraId="74B112B8" w14:textId="77777777" w:rsidR="00D421AB" w:rsidRPr="00260B8C" w:rsidRDefault="002475A4" w:rsidP="00790E9E">
      <w:pPr>
        <w:autoSpaceDE w:val="0"/>
        <w:autoSpaceDN w:val="0"/>
        <w:adjustRightInd w:val="0"/>
        <w:spacing w:before="120" w:after="0" w:line="240" w:lineRule="auto"/>
        <w:jc w:val="both"/>
        <w:rPr>
          <w:rFonts w:eastAsia="MS Mincho"/>
          <w:bCs/>
          <w:sz w:val="24"/>
          <w:szCs w:val="24"/>
        </w:rPr>
      </w:pPr>
      <w:r w:rsidRPr="00260B8C">
        <w:rPr>
          <w:rFonts w:eastAsia="MS Mincho"/>
          <w:bCs/>
          <w:sz w:val="24"/>
          <w:szCs w:val="24"/>
        </w:rPr>
        <w:t xml:space="preserve">Vzhledem k tomu, že </w:t>
      </w:r>
      <w:r w:rsidR="00D421AB" w:rsidRPr="00260B8C">
        <w:rPr>
          <w:rFonts w:eastAsia="MS Mincho"/>
          <w:bCs/>
          <w:sz w:val="24"/>
          <w:szCs w:val="24"/>
        </w:rPr>
        <w:t xml:space="preserve">se jedná pouze o procedurální změny a přesun kompetencí v rámci justičních složek a institucí spadajících do </w:t>
      </w:r>
      <w:r w:rsidRPr="00260B8C">
        <w:rPr>
          <w:rFonts w:eastAsia="MS Mincho"/>
          <w:bCs/>
          <w:sz w:val="24"/>
          <w:szCs w:val="24"/>
        </w:rPr>
        <w:t xml:space="preserve">resortu </w:t>
      </w:r>
      <w:r w:rsidR="00D421AB" w:rsidRPr="00260B8C">
        <w:rPr>
          <w:rFonts w:eastAsia="MS Mincho"/>
          <w:bCs/>
          <w:sz w:val="24"/>
          <w:szCs w:val="24"/>
        </w:rPr>
        <w:t>Ministerstva spravedlnosti, n</w:t>
      </w:r>
      <w:r w:rsidR="00D421AB" w:rsidRPr="00260B8C">
        <w:rPr>
          <w:rFonts w:eastAsia="MS Mincho"/>
          <w:bCs/>
          <w:iCs/>
          <w:sz w:val="24"/>
          <w:szCs w:val="24"/>
        </w:rPr>
        <w:t>epředpokládají se žádné zvýšené výdaje ze státního rozpočtu nebo jiného veřejného rozpočtu.</w:t>
      </w:r>
    </w:p>
    <w:p w14:paraId="48280F8F" w14:textId="77777777" w:rsidR="0089465A" w:rsidRPr="00260B8C" w:rsidRDefault="0089465A" w:rsidP="00790E9E">
      <w:pPr>
        <w:autoSpaceDE w:val="0"/>
        <w:autoSpaceDN w:val="0"/>
        <w:adjustRightInd w:val="0"/>
        <w:spacing w:before="120" w:after="0" w:line="240" w:lineRule="auto"/>
        <w:jc w:val="both"/>
        <w:rPr>
          <w:b/>
          <w:sz w:val="24"/>
          <w:szCs w:val="24"/>
        </w:rPr>
      </w:pPr>
    </w:p>
    <w:p w14:paraId="43E9BE63" w14:textId="77777777" w:rsidR="00790E9E" w:rsidRPr="00260B8C" w:rsidRDefault="00790E9E" w:rsidP="00790E9E">
      <w:pPr>
        <w:autoSpaceDE w:val="0"/>
        <w:autoSpaceDN w:val="0"/>
        <w:adjustRightInd w:val="0"/>
        <w:spacing w:before="120" w:after="0" w:line="240" w:lineRule="auto"/>
        <w:jc w:val="both"/>
        <w:rPr>
          <w:b/>
          <w:sz w:val="24"/>
          <w:szCs w:val="24"/>
        </w:rPr>
      </w:pPr>
      <w:r w:rsidRPr="00260B8C">
        <w:rPr>
          <w:b/>
          <w:sz w:val="24"/>
          <w:szCs w:val="24"/>
        </w:rPr>
        <w:lastRenderedPageBreak/>
        <w:t>Předpokládaný hospodářský a finanční dopad navrhované právní úpravy na podnikatelské prostředí České republiky, dále sociální dopady, včetně dopadů na rodiny a dopadů na specifické skupiny obyvatel, zejména osoby sociálně slabé, osoby se zdravotním postižením a národnostní menšiny, a dopady na životní prostředí</w:t>
      </w:r>
    </w:p>
    <w:p w14:paraId="7939A2D8" w14:textId="77777777" w:rsidR="00790E9E" w:rsidRPr="00260B8C" w:rsidRDefault="00790E9E" w:rsidP="00790E9E">
      <w:pPr>
        <w:spacing w:before="120" w:after="0" w:line="240" w:lineRule="auto"/>
        <w:jc w:val="both"/>
        <w:rPr>
          <w:sz w:val="24"/>
          <w:szCs w:val="24"/>
        </w:rPr>
      </w:pPr>
      <w:r w:rsidRPr="00260B8C">
        <w:rPr>
          <w:sz w:val="24"/>
          <w:szCs w:val="24"/>
        </w:rPr>
        <w:t>Navržená právní úprava není spojena s dopady na podnikatelské prostředí v České republice.</w:t>
      </w:r>
    </w:p>
    <w:p w14:paraId="3329323A" w14:textId="46A94E8D" w:rsidR="0028051D" w:rsidRPr="00260B8C" w:rsidRDefault="00790E9E" w:rsidP="00790E9E">
      <w:pPr>
        <w:spacing w:before="120" w:after="0" w:line="240" w:lineRule="auto"/>
        <w:jc w:val="both"/>
        <w:rPr>
          <w:sz w:val="24"/>
          <w:szCs w:val="24"/>
        </w:rPr>
      </w:pPr>
      <w:r w:rsidRPr="00260B8C">
        <w:rPr>
          <w:sz w:val="24"/>
          <w:szCs w:val="24"/>
        </w:rPr>
        <w:t xml:space="preserve">U navržené právní úpravy se očekávají pozitivní sociální dopady, neboť </w:t>
      </w:r>
      <w:r w:rsidR="0028051D" w:rsidRPr="00260B8C">
        <w:rPr>
          <w:sz w:val="24"/>
          <w:szCs w:val="24"/>
        </w:rPr>
        <w:t xml:space="preserve">se </w:t>
      </w:r>
      <w:proofErr w:type="spellStart"/>
      <w:r w:rsidR="0089465A" w:rsidRPr="00260B8C">
        <w:rPr>
          <w:sz w:val="24"/>
          <w:szCs w:val="24"/>
        </w:rPr>
        <w:t>odformalizovaním</w:t>
      </w:r>
      <w:proofErr w:type="spellEnd"/>
      <w:r w:rsidR="0089465A" w:rsidRPr="00260B8C">
        <w:rPr>
          <w:sz w:val="24"/>
          <w:szCs w:val="24"/>
        </w:rPr>
        <w:t xml:space="preserve"> procesu nařízení a výkonu trestů</w:t>
      </w:r>
      <w:r w:rsidR="0028051D" w:rsidRPr="00260B8C">
        <w:rPr>
          <w:sz w:val="24"/>
          <w:szCs w:val="24"/>
        </w:rPr>
        <w:t xml:space="preserve"> nespojených s odnětím svobody předpokládá zvýšení efektivity jejich výkonu, a tím i ukládání a</w:t>
      </w:r>
      <w:r w:rsidR="00884023" w:rsidRPr="00260B8C">
        <w:rPr>
          <w:sz w:val="24"/>
          <w:szCs w:val="24"/>
        </w:rPr>
        <w:t>lternativních trestů ve větší mí</w:t>
      </w:r>
      <w:r w:rsidR="0028051D" w:rsidRPr="00260B8C">
        <w:rPr>
          <w:sz w:val="24"/>
          <w:szCs w:val="24"/>
        </w:rPr>
        <w:t>ře. V tomto směru může mít navrhovaná úprava nepřímý pozitivní dopad i ve vztahu ke snížení počtu vězeňské populace, resp. ke snížení počtu potenciálních klientů věznic. S tím je úzce spojen i p</w:t>
      </w:r>
      <w:r w:rsidR="0028051D" w:rsidRPr="00260B8C">
        <w:rPr>
          <w:rFonts w:eastAsia="Times New Roman"/>
          <w:sz w:val="24"/>
          <w:szCs w:val="24"/>
        </w:rPr>
        <w:t>ozitivní dopad na rodiny odsouzených, odsouzený k alternativnímu tres</w:t>
      </w:r>
      <w:r w:rsidR="00884023" w:rsidRPr="00260B8C">
        <w:rPr>
          <w:rFonts w:eastAsia="Times New Roman"/>
          <w:sz w:val="24"/>
          <w:szCs w:val="24"/>
        </w:rPr>
        <w:t>tu neztrácí kontakt s rodinou a </w:t>
      </w:r>
      <w:r w:rsidR="0028051D" w:rsidRPr="00260B8C">
        <w:rPr>
          <w:rFonts w:eastAsia="Times New Roman"/>
          <w:sz w:val="24"/>
          <w:szCs w:val="24"/>
        </w:rPr>
        <w:t xml:space="preserve">svým sociálním zázemím, ani schopnost </w:t>
      </w:r>
      <w:r w:rsidR="0028051D" w:rsidRPr="00260B8C">
        <w:rPr>
          <w:sz w:val="24"/>
          <w:szCs w:val="24"/>
        </w:rPr>
        <w:t>plnit své závazky (např. vyživovací povinnost, schopnost hradit své dluhy</w:t>
      </w:r>
      <w:r w:rsidR="00616926" w:rsidRPr="00260B8C">
        <w:rPr>
          <w:sz w:val="24"/>
          <w:szCs w:val="24"/>
        </w:rPr>
        <w:t>, dále vykonávat své zaměstnání</w:t>
      </w:r>
      <w:r w:rsidR="0028051D" w:rsidRPr="00260B8C">
        <w:rPr>
          <w:sz w:val="24"/>
          <w:szCs w:val="24"/>
        </w:rPr>
        <w:t xml:space="preserve"> atd.); zde lze v určitém ohledu spatřovat též pozitivní dopady na podnikatelské prostře</w:t>
      </w:r>
      <w:r w:rsidR="002475A4" w:rsidRPr="00260B8C">
        <w:rPr>
          <w:sz w:val="24"/>
          <w:szCs w:val="24"/>
        </w:rPr>
        <w:t>d</w:t>
      </w:r>
      <w:r w:rsidR="0028051D" w:rsidRPr="00260B8C">
        <w:rPr>
          <w:sz w:val="24"/>
          <w:szCs w:val="24"/>
        </w:rPr>
        <w:t xml:space="preserve">í. </w:t>
      </w:r>
    </w:p>
    <w:p w14:paraId="4E78BB5A" w14:textId="77777777" w:rsidR="00790E9E" w:rsidRPr="00260B8C" w:rsidRDefault="00790E9E" w:rsidP="00790E9E">
      <w:pPr>
        <w:spacing w:before="120" w:after="0" w:line="240" w:lineRule="auto"/>
        <w:jc w:val="both"/>
        <w:rPr>
          <w:sz w:val="24"/>
          <w:szCs w:val="24"/>
        </w:rPr>
      </w:pPr>
      <w:r w:rsidRPr="00260B8C">
        <w:rPr>
          <w:sz w:val="24"/>
          <w:szCs w:val="24"/>
        </w:rPr>
        <w:t>Navržená úprava nemá další dopady na specifické skupiny obyvatel</w:t>
      </w:r>
      <w:r w:rsidR="002475A4" w:rsidRPr="00260B8C">
        <w:rPr>
          <w:sz w:val="24"/>
          <w:szCs w:val="24"/>
        </w:rPr>
        <w:t>,</w:t>
      </w:r>
      <w:r w:rsidR="00616926" w:rsidRPr="00260B8C">
        <w:rPr>
          <w:sz w:val="24"/>
          <w:szCs w:val="24"/>
        </w:rPr>
        <w:t xml:space="preserve"> ani se v souvislosti s jejím přijetím nepředpokládají </w:t>
      </w:r>
      <w:r w:rsidRPr="00260B8C">
        <w:rPr>
          <w:sz w:val="24"/>
          <w:szCs w:val="24"/>
        </w:rPr>
        <w:t>žádné dopady na životní prostředí.</w:t>
      </w:r>
    </w:p>
    <w:p w14:paraId="08B85533" w14:textId="77777777" w:rsidR="00790E9E" w:rsidRPr="00260B8C" w:rsidRDefault="00790E9E" w:rsidP="00790E9E">
      <w:pPr>
        <w:spacing w:before="120" w:after="0" w:line="240" w:lineRule="auto"/>
        <w:jc w:val="both"/>
        <w:rPr>
          <w:sz w:val="24"/>
          <w:szCs w:val="24"/>
        </w:rPr>
      </w:pPr>
    </w:p>
    <w:p w14:paraId="22A92F6A" w14:textId="77777777" w:rsidR="00790E9E" w:rsidRPr="00260B8C" w:rsidRDefault="00790E9E" w:rsidP="00790E9E">
      <w:pPr>
        <w:spacing w:before="120" w:after="0" w:line="240" w:lineRule="auto"/>
        <w:jc w:val="both"/>
        <w:rPr>
          <w:b/>
          <w:sz w:val="24"/>
          <w:szCs w:val="24"/>
        </w:rPr>
      </w:pPr>
      <w:r w:rsidRPr="00260B8C">
        <w:rPr>
          <w:b/>
          <w:sz w:val="24"/>
          <w:szCs w:val="24"/>
        </w:rPr>
        <w:t>Zhodnocení dopadů navrhovaného řešení ve vztahu k zákazu diskriminace a ve vztahu k rovnosti mužů a žen</w:t>
      </w:r>
    </w:p>
    <w:p w14:paraId="4F8CBD97" w14:textId="77777777" w:rsidR="00790E9E" w:rsidRPr="00260B8C" w:rsidRDefault="00790E9E" w:rsidP="00790E9E">
      <w:pPr>
        <w:spacing w:before="120" w:after="0" w:line="240" w:lineRule="auto"/>
        <w:jc w:val="both"/>
        <w:rPr>
          <w:sz w:val="24"/>
          <w:szCs w:val="24"/>
        </w:rPr>
      </w:pPr>
      <w:r w:rsidRPr="00260B8C">
        <w:rPr>
          <w:sz w:val="24"/>
          <w:szCs w:val="24"/>
        </w:rPr>
        <w:t xml:space="preserve">Navrhovaná úprava je </w:t>
      </w:r>
      <w:proofErr w:type="spellStart"/>
      <w:r w:rsidRPr="00260B8C">
        <w:rPr>
          <w:sz w:val="24"/>
          <w:szCs w:val="24"/>
        </w:rPr>
        <w:t>genderově</w:t>
      </w:r>
      <w:proofErr w:type="spellEnd"/>
      <w:r w:rsidRPr="00260B8C">
        <w:rPr>
          <w:sz w:val="24"/>
          <w:szCs w:val="24"/>
        </w:rPr>
        <w:t xml:space="preserve"> zcela neutrální, nemá bezprostřední, ani sekundární dopady na rovnost mužů a žen a nevede k diskriminaci jednoho z pohlaví, neboť nijak nerozlišuje, ani nezvýhodňuje</w:t>
      </w:r>
      <w:r w:rsidR="002475A4" w:rsidRPr="00260B8C">
        <w:rPr>
          <w:sz w:val="24"/>
          <w:szCs w:val="24"/>
        </w:rPr>
        <w:t>,</w:t>
      </w:r>
      <w:r w:rsidRPr="00260B8C">
        <w:rPr>
          <w:sz w:val="24"/>
          <w:szCs w:val="24"/>
        </w:rPr>
        <w:t xml:space="preserve"> jedno z pohlaví a nestanoví pro ně odlišné podmínky.</w:t>
      </w:r>
    </w:p>
    <w:p w14:paraId="655219A7" w14:textId="77777777" w:rsidR="00790E9E" w:rsidRPr="00260B8C" w:rsidRDefault="00790E9E" w:rsidP="00790E9E">
      <w:pPr>
        <w:spacing w:before="120" w:after="0" w:line="240" w:lineRule="auto"/>
        <w:jc w:val="both"/>
        <w:rPr>
          <w:sz w:val="24"/>
          <w:szCs w:val="24"/>
        </w:rPr>
      </w:pPr>
      <w:r w:rsidRPr="00260B8C">
        <w:rPr>
          <w:sz w:val="24"/>
          <w:szCs w:val="24"/>
        </w:rPr>
        <w:t>Navrhovaná právní úprava neupravuje vztahy, které by se dotýkaly zákazu diskriminace ve smyslu antidiskriminačního zákona (tj. nerovného zacházení či znevýhodnění některé osoby z důvodu rasy, etnického původu, národnosti, pohlaví, sexuální orientace, věku, zdravotního postižení, náboženského vyznání, víry či světového názoru). Lze proto konstatovat, že právní úprava obsažená v návrhu zákona nemá žádné dopady ve vztahu k zákazu diskriminace.</w:t>
      </w:r>
    </w:p>
    <w:p w14:paraId="19AF06AB" w14:textId="77777777" w:rsidR="00790E9E" w:rsidRPr="00260B8C" w:rsidRDefault="00790E9E" w:rsidP="00790E9E">
      <w:pPr>
        <w:autoSpaceDE w:val="0"/>
        <w:autoSpaceDN w:val="0"/>
        <w:adjustRightInd w:val="0"/>
        <w:spacing w:before="120" w:after="0" w:line="240" w:lineRule="auto"/>
        <w:jc w:val="both"/>
        <w:rPr>
          <w:b/>
          <w:sz w:val="24"/>
          <w:szCs w:val="24"/>
        </w:rPr>
      </w:pPr>
    </w:p>
    <w:p w14:paraId="6A9F9048" w14:textId="77777777" w:rsidR="00790E9E" w:rsidRPr="00260B8C" w:rsidRDefault="00790E9E" w:rsidP="00790E9E">
      <w:pPr>
        <w:autoSpaceDE w:val="0"/>
        <w:autoSpaceDN w:val="0"/>
        <w:adjustRightInd w:val="0"/>
        <w:spacing w:before="120" w:after="0" w:line="240" w:lineRule="auto"/>
        <w:jc w:val="both"/>
        <w:rPr>
          <w:b/>
          <w:sz w:val="24"/>
          <w:szCs w:val="24"/>
        </w:rPr>
      </w:pPr>
      <w:r w:rsidRPr="00260B8C">
        <w:rPr>
          <w:b/>
          <w:sz w:val="24"/>
          <w:szCs w:val="24"/>
        </w:rPr>
        <w:t>Zhodnocení dopadů navrhovaného řešení ve vztahu k ochraně soukromí a osobních údajů</w:t>
      </w:r>
    </w:p>
    <w:p w14:paraId="066F02E9" w14:textId="77777777" w:rsidR="00790E9E" w:rsidRPr="00260B8C" w:rsidRDefault="00790E9E" w:rsidP="00790E9E">
      <w:pPr>
        <w:spacing w:before="120" w:after="0" w:line="240" w:lineRule="auto"/>
        <w:jc w:val="both"/>
        <w:rPr>
          <w:rFonts w:eastAsia="Times New Roman"/>
          <w:sz w:val="24"/>
          <w:szCs w:val="24"/>
        </w:rPr>
      </w:pPr>
      <w:r w:rsidRPr="00260B8C">
        <w:rPr>
          <w:rFonts w:eastAsia="Times New Roman"/>
          <w:sz w:val="24"/>
          <w:szCs w:val="24"/>
        </w:rPr>
        <w:t xml:space="preserve">Předložený návrh v této oblasti stávající úpravu nikterak nemění, dopady na problematiku ochrany soukromí a osobních údajů se nepředpokládají. Soudy i probační úředníci budou postupovat podle dosavadních procesních pravidel, která jim </w:t>
      </w:r>
      <w:r w:rsidR="002475A4" w:rsidRPr="00260B8C">
        <w:rPr>
          <w:rFonts w:eastAsia="Times New Roman"/>
          <w:sz w:val="24"/>
          <w:szCs w:val="24"/>
        </w:rPr>
        <w:t xml:space="preserve">již </w:t>
      </w:r>
      <w:r w:rsidRPr="00260B8C">
        <w:rPr>
          <w:rFonts w:eastAsia="Times New Roman"/>
          <w:sz w:val="24"/>
          <w:szCs w:val="24"/>
        </w:rPr>
        <w:t xml:space="preserve">nyní umožňují v zákonem stanovených případech zasahovat do soukromí osob a pro potřeby příslušného řízení nakládat s osobními údaji osob. </w:t>
      </w:r>
    </w:p>
    <w:p w14:paraId="6BCF5592" w14:textId="77777777" w:rsidR="00790E9E" w:rsidRPr="00260B8C" w:rsidRDefault="00790E9E" w:rsidP="00790E9E">
      <w:pPr>
        <w:spacing w:before="120" w:after="0" w:line="240" w:lineRule="auto"/>
        <w:jc w:val="both"/>
        <w:rPr>
          <w:rFonts w:eastAsia="Times New Roman"/>
          <w:sz w:val="24"/>
          <w:szCs w:val="24"/>
        </w:rPr>
      </w:pPr>
      <w:r w:rsidRPr="00260B8C">
        <w:rPr>
          <w:rFonts w:eastAsia="Times New Roman"/>
          <w:sz w:val="24"/>
          <w:szCs w:val="24"/>
        </w:rPr>
        <w:t>Předložený návrh se specificky nedotýká ochrany soukromí a osobních údajů a v této oblasti stávající úpravu nikterak nemění, tudíž se dopady na problematiku ochrany soukromí a osobních údajů nepředpokládají. Navrhovaná právní úprava je v souladu se zákonem č. 101/2000 Sb., o ochraně osobních údajů, ve znění pozdějších předpisů, a též nijak neodporuje právním předpisům Evropské unie upravujícím předávání informací mezi orgány členských států</w:t>
      </w:r>
      <w:r w:rsidR="002475A4" w:rsidRPr="00260B8C">
        <w:rPr>
          <w:rFonts w:eastAsia="Times New Roman"/>
          <w:sz w:val="24"/>
          <w:szCs w:val="24"/>
        </w:rPr>
        <w:t>,</w:t>
      </w:r>
      <w:r w:rsidRPr="00260B8C">
        <w:rPr>
          <w:rFonts w:eastAsia="Times New Roman"/>
          <w:sz w:val="24"/>
          <w:szCs w:val="24"/>
        </w:rPr>
        <w:t xml:space="preserve"> ani právním předpisům Evropské unie upravujícím zpracování, shromažďování či využívání osobních údajů.</w:t>
      </w:r>
    </w:p>
    <w:p w14:paraId="0C12B356" w14:textId="58B75942" w:rsidR="00790E9E" w:rsidRDefault="00790E9E" w:rsidP="00790E9E">
      <w:pPr>
        <w:spacing w:before="120" w:after="0" w:line="240" w:lineRule="auto"/>
        <w:jc w:val="both"/>
        <w:rPr>
          <w:rFonts w:eastAsia="Times New Roman"/>
          <w:sz w:val="24"/>
          <w:szCs w:val="24"/>
        </w:rPr>
      </w:pPr>
    </w:p>
    <w:p w14:paraId="0CE81238" w14:textId="77777777" w:rsidR="00F636A1" w:rsidRPr="00260B8C" w:rsidRDefault="00F636A1" w:rsidP="00790E9E">
      <w:pPr>
        <w:spacing w:before="120" w:after="0" w:line="240" w:lineRule="auto"/>
        <w:jc w:val="both"/>
        <w:rPr>
          <w:rFonts w:eastAsia="Times New Roman"/>
          <w:sz w:val="24"/>
          <w:szCs w:val="24"/>
        </w:rPr>
      </w:pPr>
    </w:p>
    <w:p w14:paraId="44768FEE" w14:textId="77777777" w:rsidR="00790E9E" w:rsidRPr="00260B8C" w:rsidRDefault="00790E9E" w:rsidP="00790E9E">
      <w:pPr>
        <w:spacing w:before="120" w:after="0" w:line="240" w:lineRule="auto"/>
        <w:jc w:val="both"/>
        <w:rPr>
          <w:b/>
          <w:sz w:val="24"/>
          <w:szCs w:val="24"/>
        </w:rPr>
      </w:pPr>
      <w:r w:rsidRPr="00260B8C">
        <w:rPr>
          <w:b/>
          <w:sz w:val="24"/>
          <w:szCs w:val="24"/>
        </w:rPr>
        <w:lastRenderedPageBreak/>
        <w:t>Zhodnocení korupčních rizik</w:t>
      </w:r>
    </w:p>
    <w:p w14:paraId="137C8551" w14:textId="77777777" w:rsidR="00790E9E" w:rsidRPr="00260B8C" w:rsidRDefault="00790E9E" w:rsidP="00790E9E">
      <w:pPr>
        <w:spacing w:before="120" w:after="0" w:line="240" w:lineRule="auto"/>
        <w:jc w:val="both"/>
        <w:rPr>
          <w:sz w:val="24"/>
          <w:szCs w:val="24"/>
        </w:rPr>
      </w:pPr>
      <w:r w:rsidRPr="00260B8C">
        <w:rPr>
          <w:sz w:val="24"/>
          <w:szCs w:val="24"/>
        </w:rPr>
        <w:t xml:space="preserve">Navrhovaná právní úprava není spojena s vyššími korupčními riziky, než kterým čelí orgány činné v trestním řízení a subjekty spolupracující s orgány činnými v trestním řízení obecně, zejména u zájmových nebo politických kauz. Korupční riziko </w:t>
      </w:r>
      <w:r w:rsidR="00884023" w:rsidRPr="00260B8C">
        <w:rPr>
          <w:sz w:val="24"/>
          <w:szCs w:val="24"/>
        </w:rPr>
        <w:t>pro ně není nové, je přítomno i </w:t>
      </w:r>
      <w:r w:rsidRPr="00260B8C">
        <w:rPr>
          <w:sz w:val="24"/>
          <w:szCs w:val="24"/>
        </w:rPr>
        <w:t xml:space="preserve">při účinnosti stávající právní úpravy. </w:t>
      </w:r>
    </w:p>
    <w:p w14:paraId="2B131E76" w14:textId="77777777" w:rsidR="00790E9E" w:rsidRPr="00260B8C" w:rsidRDefault="00790E9E" w:rsidP="00790E9E">
      <w:pPr>
        <w:spacing w:before="120" w:after="0" w:line="240" w:lineRule="auto"/>
        <w:jc w:val="both"/>
        <w:rPr>
          <w:b/>
          <w:sz w:val="24"/>
          <w:szCs w:val="24"/>
        </w:rPr>
      </w:pPr>
    </w:p>
    <w:p w14:paraId="17846AE3" w14:textId="77777777" w:rsidR="00790E9E" w:rsidRPr="00260B8C" w:rsidRDefault="00790E9E" w:rsidP="00790E9E">
      <w:pPr>
        <w:spacing w:before="120" w:after="0" w:line="240" w:lineRule="auto"/>
        <w:jc w:val="both"/>
        <w:rPr>
          <w:b/>
          <w:sz w:val="24"/>
          <w:szCs w:val="24"/>
        </w:rPr>
      </w:pPr>
      <w:r w:rsidRPr="00260B8C">
        <w:rPr>
          <w:b/>
          <w:sz w:val="24"/>
          <w:szCs w:val="24"/>
        </w:rPr>
        <w:t>Zhodnocení dopadů na bezpečnost nebo obranu státu</w:t>
      </w:r>
    </w:p>
    <w:p w14:paraId="4E054E05" w14:textId="77777777" w:rsidR="00161C0A" w:rsidRPr="00260B8C" w:rsidRDefault="00790E9E" w:rsidP="00884023">
      <w:pPr>
        <w:spacing w:before="120" w:after="0" w:line="240" w:lineRule="auto"/>
        <w:jc w:val="both"/>
        <w:rPr>
          <w:sz w:val="24"/>
          <w:szCs w:val="24"/>
        </w:rPr>
      </w:pPr>
      <w:r w:rsidRPr="00260B8C">
        <w:rPr>
          <w:sz w:val="24"/>
          <w:szCs w:val="24"/>
        </w:rPr>
        <w:t>Navrhovaná úprava nepřináší negativní dopady na bezpečnost nebo obranu státu.</w:t>
      </w:r>
      <w:r w:rsidR="00884023" w:rsidRPr="00260B8C">
        <w:rPr>
          <w:sz w:val="24"/>
          <w:szCs w:val="24"/>
        </w:rPr>
        <w:t xml:space="preserve"> </w:t>
      </w:r>
    </w:p>
    <w:p w14:paraId="3C8F0190" w14:textId="77777777" w:rsidR="00822085" w:rsidRDefault="00822085" w:rsidP="00884023">
      <w:pPr>
        <w:spacing w:before="120" w:after="0" w:line="240" w:lineRule="auto"/>
        <w:jc w:val="both"/>
        <w:rPr>
          <w:sz w:val="24"/>
          <w:szCs w:val="24"/>
        </w:rPr>
      </w:pPr>
    </w:p>
    <w:p w14:paraId="2BEA0A58" w14:textId="77777777" w:rsidR="002A38AA" w:rsidRPr="00260B8C" w:rsidRDefault="002A38AA" w:rsidP="00884023">
      <w:pPr>
        <w:spacing w:before="120" w:after="0" w:line="240" w:lineRule="auto"/>
        <w:jc w:val="both"/>
        <w:rPr>
          <w:sz w:val="24"/>
          <w:szCs w:val="24"/>
        </w:rPr>
      </w:pPr>
    </w:p>
    <w:p w14:paraId="4C9BA01E" w14:textId="77777777" w:rsidR="00822085" w:rsidRPr="00260B8C" w:rsidRDefault="00822085" w:rsidP="00822085">
      <w:pPr>
        <w:spacing w:before="120" w:after="0" w:line="240" w:lineRule="auto"/>
        <w:jc w:val="center"/>
        <w:rPr>
          <w:b/>
          <w:sz w:val="24"/>
          <w:szCs w:val="24"/>
        </w:rPr>
      </w:pPr>
      <w:r w:rsidRPr="00260B8C">
        <w:rPr>
          <w:b/>
          <w:sz w:val="24"/>
          <w:szCs w:val="24"/>
        </w:rPr>
        <w:t>Zvláštní část</w:t>
      </w:r>
    </w:p>
    <w:p w14:paraId="095A8A0D" w14:textId="77777777" w:rsidR="00822085" w:rsidRPr="00260B8C" w:rsidRDefault="00822085" w:rsidP="00822085">
      <w:pPr>
        <w:pStyle w:val="NADPISSTI"/>
        <w:spacing w:before="120"/>
        <w:jc w:val="both"/>
        <w:rPr>
          <w:szCs w:val="24"/>
          <w:u w:val="single"/>
        </w:rPr>
      </w:pPr>
    </w:p>
    <w:p w14:paraId="716EBE74" w14:textId="77777777" w:rsidR="00822085" w:rsidRPr="00260B8C" w:rsidRDefault="00822085" w:rsidP="00822085">
      <w:pPr>
        <w:pStyle w:val="NADPISSTI"/>
        <w:spacing w:before="120"/>
        <w:jc w:val="both"/>
        <w:rPr>
          <w:szCs w:val="24"/>
          <w:lang w:val="cs-CZ"/>
        </w:rPr>
      </w:pPr>
      <w:r w:rsidRPr="00260B8C">
        <w:rPr>
          <w:szCs w:val="24"/>
        </w:rPr>
        <w:t>K části první – změna trestního řádu</w:t>
      </w:r>
    </w:p>
    <w:p w14:paraId="408D6F03" w14:textId="77777777" w:rsidR="00822085" w:rsidRPr="00260B8C" w:rsidRDefault="00822085" w:rsidP="00822085">
      <w:pPr>
        <w:spacing w:before="120" w:after="0" w:line="240" w:lineRule="auto"/>
        <w:jc w:val="both"/>
        <w:rPr>
          <w:sz w:val="24"/>
          <w:szCs w:val="24"/>
          <w:u w:val="single"/>
        </w:rPr>
      </w:pPr>
      <w:r w:rsidRPr="00260B8C">
        <w:rPr>
          <w:sz w:val="24"/>
          <w:szCs w:val="24"/>
          <w:u w:val="single"/>
        </w:rPr>
        <w:t>K bodu 1 [§ 6 odst. 1 písm. c)]</w:t>
      </w:r>
    </w:p>
    <w:p w14:paraId="0CE89E22" w14:textId="77777777" w:rsidR="00822085" w:rsidRPr="00260B8C" w:rsidRDefault="00822085" w:rsidP="00822085">
      <w:pPr>
        <w:spacing w:before="120" w:after="0" w:line="240" w:lineRule="auto"/>
        <w:jc w:val="both"/>
        <w:rPr>
          <w:sz w:val="24"/>
          <w:szCs w:val="24"/>
        </w:rPr>
      </w:pPr>
      <w:r w:rsidRPr="00260B8C">
        <w:rPr>
          <w:sz w:val="24"/>
          <w:szCs w:val="24"/>
        </w:rPr>
        <w:t xml:space="preserve">V souladu s obecnou částí důvodové zprávy se zrušuje samostatné návrhové oprávnění zájmového sdružení občanů; nově se zájmová sdružení občanů můžou k návrhu odsouzeného pouze připojit, pokud zároveň nabídnou záruku za dovršení jeho nápravy. Změna § 6 odst. 1 písm. c) se dále promítá i do § 331 odst. 3 </w:t>
      </w:r>
      <w:proofErr w:type="spellStart"/>
      <w:r w:rsidRPr="00260B8C">
        <w:rPr>
          <w:sz w:val="24"/>
          <w:szCs w:val="24"/>
        </w:rPr>
        <w:t>tr</w:t>
      </w:r>
      <w:proofErr w:type="spellEnd"/>
      <w:r w:rsidRPr="00260B8C">
        <w:rPr>
          <w:sz w:val="24"/>
          <w:szCs w:val="24"/>
        </w:rPr>
        <w:t xml:space="preserve">. </w:t>
      </w:r>
      <w:proofErr w:type="gramStart"/>
      <w:r w:rsidRPr="00260B8C">
        <w:rPr>
          <w:sz w:val="24"/>
          <w:szCs w:val="24"/>
        </w:rPr>
        <w:t>řádu</w:t>
      </w:r>
      <w:proofErr w:type="gramEnd"/>
      <w:r w:rsidRPr="00260B8C">
        <w:rPr>
          <w:sz w:val="24"/>
          <w:szCs w:val="24"/>
        </w:rPr>
        <w:t xml:space="preserve"> (viz příslušný novelizační bod této části).</w:t>
      </w:r>
    </w:p>
    <w:p w14:paraId="5307423C" w14:textId="77777777" w:rsidR="00822085" w:rsidRPr="00260B8C" w:rsidRDefault="00822085" w:rsidP="00822085">
      <w:pPr>
        <w:spacing w:before="120" w:after="0" w:line="240" w:lineRule="auto"/>
        <w:jc w:val="both"/>
        <w:rPr>
          <w:sz w:val="24"/>
          <w:szCs w:val="24"/>
          <w:u w:val="single"/>
        </w:rPr>
      </w:pPr>
    </w:p>
    <w:p w14:paraId="5884E75D" w14:textId="77777777"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2 (§ 7 odst. 2) </w:t>
      </w:r>
    </w:p>
    <w:p w14:paraId="7DACC661" w14:textId="77777777" w:rsidR="00822085" w:rsidRPr="00260B8C" w:rsidRDefault="00822085" w:rsidP="00822085">
      <w:pPr>
        <w:spacing w:before="120" w:after="0" w:line="240" w:lineRule="auto"/>
        <w:jc w:val="both"/>
        <w:rPr>
          <w:sz w:val="24"/>
          <w:szCs w:val="24"/>
        </w:rPr>
      </w:pPr>
      <w:r w:rsidRPr="00260B8C">
        <w:rPr>
          <w:sz w:val="24"/>
          <w:szCs w:val="24"/>
        </w:rPr>
        <w:t xml:space="preserve">Pro zefektivnění práce PMS je důležité, aby v případech, kdy je činná (tedy kdy je pověřena zpracováním stanoviska o poměrech osoby, kdy je informována o případech vhodných pro mediaci atd.), měla informace o zásadních rozhodnutích – zejména o podání obžaloby, zastavení trestního stíhání a dalších skutečnostech, které mají přímý dopad na výkon práce probačního úředníka. Z tohoto důvodu se navrhuje obecné zakotvení oprávnění pro výměnu informací mezi orgány činnými v trestním řízení a Probační a mediační službou, které jsou důležité pro plnění jejich úkolů. </w:t>
      </w:r>
    </w:p>
    <w:p w14:paraId="68437125" w14:textId="77777777" w:rsidR="00822085" w:rsidRPr="00260B8C" w:rsidRDefault="00822085" w:rsidP="00822085">
      <w:pPr>
        <w:spacing w:before="120" w:after="0" w:line="240" w:lineRule="auto"/>
        <w:jc w:val="both"/>
        <w:rPr>
          <w:sz w:val="24"/>
          <w:szCs w:val="24"/>
          <w:u w:val="single"/>
        </w:rPr>
      </w:pPr>
    </w:p>
    <w:p w14:paraId="7E5886A8" w14:textId="2AD4DF84"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bodům 3, 4, </w:t>
      </w:r>
      <w:r w:rsidR="00B47A9B">
        <w:rPr>
          <w:sz w:val="24"/>
          <w:szCs w:val="24"/>
          <w:u w:val="single"/>
        </w:rPr>
        <w:t>17</w:t>
      </w:r>
      <w:r w:rsidR="00B47A9B" w:rsidRPr="00260B8C">
        <w:rPr>
          <w:sz w:val="24"/>
          <w:szCs w:val="24"/>
          <w:u w:val="single"/>
        </w:rPr>
        <w:t xml:space="preserve"> </w:t>
      </w:r>
      <w:r w:rsidRPr="00260B8C">
        <w:rPr>
          <w:sz w:val="24"/>
          <w:szCs w:val="24"/>
          <w:u w:val="single"/>
        </w:rPr>
        <w:t xml:space="preserve">až </w:t>
      </w:r>
      <w:r w:rsidR="00B47A9B">
        <w:rPr>
          <w:sz w:val="24"/>
          <w:szCs w:val="24"/>
          <w:u w:val="single"/>
        </w:rPr>
        <w:t>19</w:t>
      </w:r>
      <w:r w:rsidR="00B47A9B" w:rsidRPr="00260B8C">
        <w:rPr>
          <w:sz w:val="24"/>
          <w:szCs w:val="24"/>
          <w:u w:val="single"/>
        </w:rPr>
        <w:t xml:space="preserve"> </w:t>
      </w:r>
      <w:r w:rsidRPr="00260B8C">
        <w:rPr>
          <w:sz w:val="24"/>
          <w:szCs w:val="24"/>
          <w:u w:val="single"/>
        </w:rPr>
        <w:t>(§ 27b, § 88d odst. 2, § 181 odst. 3, § 184 odst. 2 a 3)</w:t>
      </w:r>
    </w:p>
    <w:p w14:paraId="2532E2A7" w14:textId="06B7BA9F" w:rsidR="00822085" w:rsidRPr="00260B8C" w:rsidRDefault="00822085" w:rsidP="00822085">
      <w:pPr>
        <w:spacing w:before="120" w:after="0" w:line="240" w:lineRule="auto"/>
        <w:jc w:val="both"/>
        <w:rPr>
          <w:sz w:val="24"/>
          <w:szCs w:val="24"/>
        </w:rPr>
      </w:pPr>
      <w:r w:rsidRPr="00260B8C">
        <w:rPr>
          <w:sz w:val="24"/>
          <w:szCs w:val="24"/>
        </w:rPr>
        <w:t xml:space="preserve">Dosavadní ustanovení trestního řádu neřeší komplexně všechny případy, v nichž je činný probační úředník. V souladu se změnou v pověřování PMS a postavení PMS (rozšíření působnosti v rámci přípravného řízení atd.) v rámci trestního řízení a také z důvodu vzniku souhrnného ustanovení týkajícího se výkonu dohledu a kontroly ze strany PMS se navrhuje předmětné ustanovení ve smyslu změn odůvodněných v obecné části důvodové zprávy zjednodušit a zobecnit. Probační úředník bude v trestním řízení činný na základě pověření vydaného orgánem činným v trestním řízení Probační a mediační službě anebo, stanoví-li tak trestní řád nebo jiný zákon, i bez takového pověření. Pověřován v rámci probace pak bude zásadně pouze tam, kde bude působení PMS záviset na úvaze orgánu činného v trestním řízení, ne tedy v případech, kdy ingerenci Probační a mediační služby předpokládá sám zákon (např. v rámci výkonu trestu obecně prospěšných prací bude Probační a mediační službě zasláno pouze odsuzující rozhodnutí, nebude však vydáváno speciální pověření k tomu, aby byla v rámci </w:t>
      </w:r>
      <w:r w:rsidR="00535364">
        <w:rPr>
          <w:sz w:val="24"/>
          <w:szCs w:val="24"/>
        </w:rPr>
        <w:t xml:space="preserve">výkonu </w:t>
      </w:r>
      <w:r w:rsidRPr="00260B8C">
        <w:rPr>
          <w:sz w:val="24"/>
          <w:szCs w:val="24"/>
        </w:rPr>
        <w:t xml:space="preserve">tohoto trestu činná). Rozšiřuje se, v souladu s obecnou částí důvodové zprávy, činnost probačního úředníka nejen v rámci trestního stíhání, ale i do fáze prověřování, </w:t>
      </w:r>
      <w:r w:rsidRPr="00260B8C">
        <w:rPr>
          <w:sz w:val="24"/>
          <w:szCs w:val="24"/>
        </w:rPr>
        <w:lastRenderedPageBreak/>
        <w:t xml:space="preserve">byť v této fázi bude moci být činný pouze na základě pokynu příslušného orgánu činného v trestním řízení. </w:t>
      </w:r>
    </w:p>
    <w:p w14:paraId="2C2DF1D1" w14:textId="77777777" w:rsidR="00822085" w:rsidRPr="00260B8C" w:rsidRDefault="00822085" w:rsidP="00822085">
      <w:pPr>
        <w:spacing w:before="120" w:after="0" w:line="240" w:lineRule="auto"/>
        <w:jc w:val="both"/>
        <w:rPr>
          <w:sz w:val="24"/>
          <w:szCs w:val="24"/>
        </w:rPr>
      </w:pPr>
      <w:r w:rsidRPr="00260B8C">
        <w:rPr>
          <w:sz w:val="24"/>
          <w:szCs w:val="24"/>
        </w:rPr>
        <w:t>Nově se tedy navrhuje, aby byla úkony probace a mediace pověřována Probační a mediační služba (jako celek), nikoli konkrétní probační úředník – toto se promítá do jednotlivých ustanovení trestního řádu (§ 88d odst. 2, § 184 odst. 3). Zároveň dochází k opravě písařské chyby v § 181 odst. 3 a § 184 odst. 3.</w:t>
      </w:r>
    </w:p>
    <w:p w14:paraId="79A2ADE6" w14:textId="77777777" w:rsidR="00822085" w:rsidRPr="00260B8C" w:rsidRDefault="00822085" w:rsidP="00822085">
      <w:pPr>
        <w:spacing w:before="120" w:after="0" w:line="240" w:lineRule="auto"/>
        <w:jc w:val="both"/>
        <w:rPr>
          <w:sz w:val="24"/>
          <w:szCs w:val="24"/>
          <w:u w:val="single"/>
        </w:rPr>
      </w:pPr>
    </w:p>
    <w:p w14:paraId="70F63BA0" w14:textId="37CB18A4"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bodům </w:t>
      </w:r>
      <w:r w:rsidR="00B47A9B">
        <w:rPr>
          <w:sz w:val="24"/>
          <w:szCs w:val="24"/>
          <w:u w:val="single"/>
        </w:rPr>
        <w:t xml:space="preserve">5 až 15, 24 až 27, 29 až 34 </w:t>
      </w:r>
      <w:r w:rsidRPr="00260B8C">
        <w:rPr>
          <w:sz w:val="24"/>
          <w:szCs w:val="24"/>
          <w:u w:val="single"/>
        </w:rPr>
        <w:t>(§ 179g odst. 3, 4, 6 a 7, § 179h</w:t>
      </w:r>
      <w:r w:rsidR="00AD08AA">
        <w:rPr>
          <w:sz w:val="24"/>
          <w:szCs w:val="24"/>
          <w:u w:val="single"/>
        </w:rPr>
        <w:t xml:space="preserve">, </w:t>
      </w:r>
      <w:r w:rsidRPr="00260B8C">
        <w:rPr>
          <w:sz w:val="24"/>
          <w:szCs w:val="24"/>
          <w:u w:val="single"/>
        </w:rPr>
        <w:t>§ 307 odst. 4, 5, 7 a 8, § 308)</w:t>
      </w:r>
    </w:p>
    <w:p w14:paraId="315A58B2" w14:textId="77777777" w:rsidR="00822085" w:rsidRPr="00260B8C" w:rsidRDefault="00822085" w:rsidP="00822085">
      <w:pPr>
        <w:spacing w:before="120" w:after="0" w:line="240" w:lineRule="auto"/>
        <w:jc w:val="both"/>
        <w:rPr>
          <w:sz w:val="24"/>
          <w:szCs w:val="24"/>
        </w:rPr>
      </w:pPr>
      <w:r w:rsidRPr="00260B8C">
        <w:rPr>
          <w:sz w:val="24"/>
          <w:szCs w:val="24"/>
        </w:rPr>
        <w:t xml:space="preserve">V souladu s obecnou částí důvodové zprávy se navrhuje explicitně stanovit, že je možné závazek spočívající v zdržení se určité činnosti podle § 179g odst. 2 písm. a) a § 307 </w:t>
      </w:r>
      <w:r w:rsidR="00977E16">
        <w:rPr>
          <w:sz w:val="24"/>
          <w:szCs w:val="24"/>
        </w:rPr>
        <w:t>odst. 2 písm. a) trestního řádu</w:t>
      </w:r>
      <w:r w:rsidRPr="00260B8C">
        <w:rPr>
          <w:sz w:val="24"/>
          <w:szCs w:val="24"/>
        </w:rPr>
        <w:t xml:space="preserve"> přijmout i na dobu kratší, než je stanovená délka zkušební doby.</w:t>
      </w:r>
    </w:p>
    <w:p w14:paraId="720969F8" w14:textId="77777777" w:rsidR="00822085" w:rsidRPr="00260B8C" w:rsidRDefault="00822085" w:rsidP="00822085">
      <w:pPr>
        <w:spacing w:before="120" w:after="0" w:line="240" w:lineRule="auto"/>
        <w:jc w:val="both"/>
        <w:rPr>
          <w:sz w:val="24"/>
          <w:szCs w:val="24"/>
        </w:rPr>
      </w:pPr>
      <w:r w:rsidRPr="00260B8C">
        <w:rPr>
          <w:sz w:val="24"/>
          <w:szCs w:val="24"/>
        </w:rPr>
        <w:t xml:space="preserve">Dále se stanovuje povinnost započítat dobu, po kterou bylo podezřelému nebo obviněnému před rozhodnutím o podmíněném odložení podání návrhu na potrestání nebo podmíněném zastavení trestního stíhání znemožněno předmětnou činnost vykonávat, a to z důvodu odnětí oprávnění k výkonu této činnosti podle jiného právního předpisu nebo na základě jiného opatření orgánu veřejné moci, tj. obdobně jako je tomu v rámci trestu zákazu činnosti (§ 74 trestního zákoníku). </w:t>
      </w:r>
      <w:r w:rsidR="00AD08AA">
        <w:rPr>
          <w:sz w:val="24"/>
          <w:szCs w:val="24"/>
        </w:rPr>
        <w:t xml:space="preserve">Obligatorní náležitosti rozhodnutí o zápočtu bude nově určení data ukončení trvání závazku. </w:t>
      </w:r>
    </w:p>
    <w:p w14:paraId="6E334FF8" w14:textId="2C761287" w:rsidR="00822085" w:rsidRPr="00260B8C" w:rsidRDefault="00822085" w:rsidP="00822085">
      <w:pPr>
        <w:spacing w:before="120" w:after="0" w:line="240" w:lineRule="auto"/>
        <w:jc w:val="both"/>
        <w:rPr>
          <w:sz w:val="24"/>
          <w:szCs w:val="24"/>
        </w:rPr>
      </w:pPr>
      <w:r w:rsidRPr="00260B8C">
        <w:rPr>
          <w:sz w:val="24"/>
          <w:szCs w:val="24"/>
        </w:rPr>
        <w:t xml:space="preserve">Jelikož bude možné přijmout závazek zdržet se určité činnosti na dobu kratší, než bude stanovená délka zkušební doby, doplňuje se mezi obsahové náležitosti rozhodnutí o podmíněném odložení podání návrhu na potrestání či podmíněném zastavení trestního stíhání stanovení </w:t>
      </w:r>
      <w:r w:rsidR="00AD08AA">
        <w:rPr>
          <w:sz w:val="24"/>
          <w:szCs w:val="24"/>
        </w:rPr>
        <w:t>délky jeho trvání</w:t>
      </w:r>
      <w:r w:rsidRPr="00260B8C">
        <w:rPr>
          <w:sz w:val="24"/>
          <w:szCs w:val="24"/>
        </w:rPr>
        <w:t>; tato úprava se navrhu</w:t>
      </w:r>
      <w:r w:rsidR="00C64DDF">
        <w:rPr>
          <w:sz w:val="24"/>
          <w:szCs w:val="24"/>
        </w:rPr>
        <w:t>je i s ohledem na činnost orgánů</w:t>
      </w:r>
      <w:r w:rsidRPr="00260B8C">
        <w:rPr>
          <w:sz w:val="24"/>
          <w:szCs w:val="24"/>
        </w:rPr>
        <w:t>, jež se na výkonu tohoto rozhodnutí budou spolupodílet – např. obec s rozšířenou působností, která bude nově oprávněna rozhodnout o vrácení řidičského oprávnění již po uplynutí závazku zdržet se řízení motorových vozidel, nikoli až po rozhodnutí o tom, že se daná osoba osvědčila.</w:t>
      </w:r>
    </w:p>
    <w:p w14:paraId="418FC71E" w14:textId="77777777" w:rsidR="00822085" w:rsidRPr="00260B8C" w:rsidRDefault="00822085" w:rsidP="00822085">
      <w:pPr>
        <w:spacing w:before="120" w:after="0" w:line="240" w:lineRule="auto"/>
        <w:jc w:val="both"/>
        <w:rPr>
          <w:sz w:val="24"/>
          <w:szCs w:val="24"/>
        </w:rPr>
      </w:pPr>
      <w:r w:rsidRPr="00260B8C">
        <w:rPr>
          <w:sz w:val="24"/>
          <w:szCs w:val="24"/>
        </w:rPr>
        <w:t xml:space="preserve">Dále se v souladu s odůvodněním obsaženým v obecné části důvodové zprávy navrhuje, aby bylo možné v rámci podmíněného odložení podání návrhu na potrestání a podmíněného zastavení trestního stíhání uložit podezřelému/obviněnému nejenom přiměřená omezení a přiměřené povinnosti, ale také dohled. </w:t>
      </w:r>
    </w:p>
    <w:p w14:paraId="43D6A4A3" w14:textId="77777777" w:rsidR="00822085" w:rsidRPr="00260B8C" w:rsidRDefault="00822085" w:rsidP="00822085">
      <w:pPr>
        <w:spacing w:before="120" w:after="0" w:line="240" w:lineRule="auto"/>
        <w:jc w:val="both"/>
        <w:rPr>
          <w:sz w:val="24"/>
          <w:szCs w:val="24"/>
        </w:rPr>
      </w:pPr>
      <w:r w:rsidRPr="00260B8C">
        <w:rPr>
          <w:sz w:val="24"/>
          <w:szCs w:val="24"/>
        </w:rPr>
        <w:t xml:space="preserve">Vzhledem k tomu, že platná právní úprava výslovně neumožňuje uložit dospělému pachateli, který je ve věku blízkém věku mladistvých, opatření podle ZSVM a tím prohloubit individuální přístup k této skupině pachatelů, navrhuje se výslovně umožnit, aby v rámci těchto institutů mohla být ukládána i výchovná opatření, pokud je pachatel ve věku blízkém věku mladistvých. </w:t>
      </w:r>
    </w:p>
    <w:p w14:paraId="1C76D9C8" w14:textId="2DDA101E" w:rsidR="00822085" w:rsidRDefault="00822085" w:rsidP="00822085">
      <w:pPr>
        <w:spacing w:before="120" w:after="0" w:line="240" w:lineRule="auto"/>
        <w:jc w:val="both"/>
        <w:rPr>
          <w:sz w:val="24"/>
          <w:szCs w:val="24"/>
        </w:rPr>
      </w:pPr>
      <w:r w:rsidRPr="00260B8C">
        <w:rPr>
          <w:sz w:val="24"/>
          <w:szCs w:val="24"/>
        </w:rPr>
        <w:t>Platná právní úprava umožňuje výjimečně vzhledem k okolnostem případu a osobě podezřelého/obviněného ponechat podmíněné odložení podání návrhu na potrestání nebo podmíněné zastavení trestního stíhání v platnosti, nicméně jako prostředek „zpřísnění“ umožňuje pouze prodloužit zkušební dobu. Jde-li o obdobné případy</w:t>
      </w:r>
      <w:r w:rsidR="00535364" w:rsidRPr="00535364">
        <w:rPr>
          <w:sz w:val="24"/>
          <w:szCs w:val="24"/>
        </w:rPr>
        <w:t xml:space="preserve"> </w:t>
      </w:r>
      <w:r w:rsidR="00535364" w:rsidRPr="00260B8C">
        <w:rPr>
          <w:sz w:val="24"/>
          <w:szCs w:val="24"/>
        </w:rPr>
        <w:t>v rámci vykonávacího řízení</w:t>
      </w:r>
      <w:r w:rsidRPr="00260B8C">
        <w:rPr>
          <w:sz w:val="24"/>
          <w:szCs w:val="24"/>
        </w:rPr>
        <w:t xml:space="preserve">, tedy o výjimečné ponechání v platnosti, právní úprava nabízí mnohem širší škálu institutů, jenž můžou být odsouzenému zároveň s takovým rozhodnutím uloženy. Navrhuje se proto, aby v rámci rozhodnutí o ponechání podmíněného odložení podání návrhu na potrestání či podmíněného zastavení trestního stíhání bylo možné podezřelému nebo obviněnému prodloužit zkušební dobu nově až o dva roky, přičemž maximální pětiletá délka zkušební doby zůstává zachována. Kromě toho se navrhuje do výčtu opatření, jež můžou být </w:t>
      </w:r>
      <w:r w:rsidRPr="00260B8C">
        <w:rPr>
          <w:sz w:val="24"/>
          <w:szCs w:val="24"/>
        </w:rPr>
        <w:lastRenderedPageBreak/>
        <w:t xml:space="preserve">podezřelému či obviněnému douloženy, doplnit možnost uložit dosud neuložený dohled, </w:t>
      </w:r>
      <w:r w:rsidRPr="00260B8C">
        <w:rPr>
          <w:color w:val="000000"/>
          <w:sz w:val="24"/>
          <w:szCs w:val="24"/>
        </w:rPr>
        <w:t xml:space="preserve">přiměřená omezení, přiměřené povinnosti nebo výchovná opatření, či přijmout prodloužení závazku zdržet se určité činnosti anebo zcela nový závazek. Opatření či dohled, které byly již uloženy, závazek, který byl již přijat a pořád trvá, či další podmínky, které byly v rámci rozhodnutí o </w:t>
      </w:r>
      <w:r w:rsidRPr="00260B8C">
        <w:rPr>
          <w:sz w:val="24"/>
          <w:szCs w:val="24"/>
        </w:rPr>
        <w:t xml:space="preserve">podmíněném odložení podání návrhu na potrestání nebo podmíněném zastavení trestního stíhání uloženy, platí i nadále. </w:t>
      </w:r>
    </w:p>
    <w:p w14:paraId="168D9BF6" w14:textId="21A9175B" w:rsidR="00E00364" w:rsidRPr="00260B8C" w:rsidRDefault="00E00364" w:rsidP="00822085">
      <w:pPr>
        <w:spacing w:before="120" w:after="0" w:line="240" w:lineRule="auto"/>
        <w:jc w:val="both"/>
        <w:rPr>
          <w:sz w:val="24"/>
          <w:szCs w:val="24"/>
        </w:rPr>
      </w:pPr>
      <w:r>
        <w:rPr>
          <w:sz w:val="24"/>
          <w:szCs w:val="24"/>
        </w:rPr>
        <w:t>V souvislosti se změnou systematiky § 179h a 308 se dále upravují i vnitřní odkazy na</w:t>
      </w:r>
      <w:r w:rsidR="00535364">
        <w:rPr>
          <w:sz w:val="24"/>
          <w:szCs w:val="24"/>
        </w:rPr>
        <w:t> </w:t>
      </w:r>
      <w:r>
        <w:rPr>
          <w:sz w:val="24"/>
          <w:szCs w:val="24"/>
        </w:rPr>
        <w:t xml:space="preserve">příslušná ustanovení. </w:t>
      </w:r>
    </w:p>
    <w:p w14:paraId="51A4D8B9" w14:textId="77777777" w:rsidR="00822085" w:rsidRPr="00260B8C" w:rsidRDefault="00822085" w:rsidP="00822085">
      <w:pPr>
        <w:spacing w:before="120" w:after="0" w:line="240" w:lineRule="auto"/>
        <w:jc w:val="both"/>
        <w:rPr>
          <w:sz w:val="24"/>
          <w:szCs w:val="24"/>
        </w:rPr>
      </w:pPr>
    </w:p>
    <w:p w14:paraId="3C1B1F6D" w14:textId="4CEC1BA2"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bodům </w:t>
      </w:r>
      <w:r w:rsidR="00B47A9B">
        <w:rPr>
          <w:sz w:val="24"/>
          <w:szCs w:val="24"/>
          <w:u w:val="single"/>
        </w:rPr>
        <w:t>16</w:t>
      </w:r>
      <w:r w:rsidR="00B47A9B" w:rsidRPr="00260B8C">
        <w:rPr>
          <w:sz w:val="24"/>
          <w:szCs w:val="24"/>
          <w:u w:val="single"/>
        </w:rPr>
        <w:t xml:space="preserve"> </w:t>
      </w:r>
      <w:r w:rsidRPr="00260B8C">
        <w:rPr>
          <w:sz w:val="24"/>
          <w:szCs w:val="24"/>
          <w:u w:val="single"/>
        </w:rPr>
        <w:t xml:space="preserve">a </w:t>
      </w:r>
      <w:r w:rsidR="00B47A9B">
        <w:rPr>
          <w:sz w:val="24"/>
          <w:szCs w:val="24"/>
          <w:u w:val="single"/>
        </w:rPr>
        <w:t>35</w:t>
      </w:r>
      <w:r w:rsidR="00B47A9B" w:rsidRPr="00260B8C">
        <w:rPr>
          <w:sz w:val="24"/>
          <w:szCs w:val="24"/>
          <w:u w:val="single"/>
        </w:rPr>
        <w:t xml:space="preserve"> </w:t>
      </w:r>
      <w:r w:rsidRPr="00260B8C">
        <w:rPr>
          <w:sz w:val="24"/>
          <w:szCs w:val="24"/>
          <w:u w:val="single"/>
        </w:rPr>
        <w:t>(§ 179i, § 308a)</w:t>
      </w:r>
    </w:p>
    <w:p w14:paraId="779179DA" w14:textId="3FF13F93" w:rsidR="00822085" w:rsidRPr="00260B8C" w:rsidRDefault="00822085" w:rsidP="00822085">
      <w:pPr>
        <w:spacing w:before="120" w:after="0" w:line="240" w:lineRule="auto"/>
        <w:jc w:val="both"/>
        <w:rPr>
          <w:sz w:val="24"/>
          <w:szCs w:val="24"/>
        </w:rPr>
      </w:pPr>
      <w:r w:rsidRPr="00260B8C">
        <w:rPr>
          <w:sz w:val="24"/>
          <w:szCs w:val="24"/>
        </w:rPr>
        <w:t>V návaznosti na zavedení možnosti zrušit uložený dohled, přiměřená omezení, přiměřené povinnosti nebo výchovná opatření v rámci vykonávacího řízení se navrhuje obdobnou úpravu zakotvit i v</w:t>
      </w:r>
      <w:r w:rsidR="007611CB">
        <w:rPr>
          <w:sz w:val="24"/>
          <w:szCs w:val="24"/>
        </w:rPr>
        <w:t xml:space="preserve"> </w:t>
      </w:r>
      <w:r w:rsidRPr="00260B8C">
        <w:rPr>
          <w:sz w:val="24"/>
          <w:szCs w:val="24"/>
        </w:rPr>
        <w:t xml:space="preserve">rámci podmíněného odložení podání návrhu na potrestání a podmíněného zastavení trestního stíhání. V této souvislosti se též doplňují odkazová ustanovení na obdobné použití ustanovení z vykonávacího řízení, která se týkají procesního postupu při výkonu kontroly, dohledu či při zrušení uloženého dohledu, přiměřeného omezení, přiměřené povinnosti nebo výchovného opatření, tj. odkaz na </w:t>
      </w:r>
      <w:r w:rsidR="00BA6673">
        <w:rPr>
          <w:sz w:val="24"/>
          <w:szCs w:val="24"/>
        </w:rPr>
        <w:t xml:space="preserve">§ 329 a </w:t>
      </w:r>
      <w:r w:rsidR="00BA6673" w:rsidRPr="00260B8C">
        <w:rPr>
          <w:sz w:val="24"/>
          <w:szCs w:val="24"/>
        </w:rPr>
        <w:t xml:space="preserve">nové </w:t>
      </w:r>
      <w:r w:rsidRPr="00260B8C">
        <w:rPr>
          <w:sz w:val="24"/>
          <w:szCs w:val="24"/>
        </w:rPr>
        <w:t>§ 350k a 350l.</w:t>
      </w:r>
    </w:p>
    <w:p w14:paraId="22FC978F" w14:textId="2520BF13" w:rsidR="00822085" w:rsidRPr="00260B8C" w:rsidRDefault="00822085" w:rsidP="00822085">
      <w:pPr>
        <w:spacing w:before="120" w:after="0" w:line="240" w:lineRule="auto"/>
        <w:jc w:val="both"/>
        <w:rPr>
          <w:sz w:val="24"/>
          <w:szCs w:val="24"/>
        </w:rPr>
      </w:pPr>
      <w:r w:rsidRPr="00260B8C">
        <w:rPr>
          <w:sz w:val="24"/>
          <w:szCs w:val="24"/>
        </w:rPr>
        <w:t xml:space="preserve">Vzhledem k tomu, že závazek zdržet se určité činnosti může trvat až 5 let (tj. po dobu maximální délky zkušební doby), a také k tomu, že v případě uložení trestu zákazu činnosti je možné upustit od výkonu tohoto trestu, se z důvodu přílišné tvrdosti navrhuje umožnit, aby po výkonu poloviny závazku zdržet se určité činnosti pro účely podmíněného odložení podání návrhu na potrestání nebo podmíněného zastavení trestního stíhání bylo možné rozhodnout o tom, že zbytek závazku nebude vykonán. Toto rozhodnutí ovšem může být učiněno pouze za předpokladu, že podezřelý/obviněný v době trvání tohoto závazku prokázal způsobem svého života, že jeho dalšího výkonu není třeba. Na druhou stranu se navrhuje, aby v případě zrušení závazku bylo možné zároveň prodloužit samotnou délku zkušební doby, čímž se zabezpečí prohloubení individuálního přístupu k pachateli trestného činu (zajistí se dostatečný časový prostor, kdy lze sledovat, zda se předpoklad vedení řádného života naplnil). </w:t>
      </w:r>
    </w:p>
    <w:p w14:paraId="4F4F0A10" w14:textId="77777777" w:rsidR="00822085" w:rsidRDefault="00822085" w:rsidP="00822085">
      <w:pPr>
        <w:spacing w:before="120" w:after="0" w:line="240" w:lineRule="auto"/>
        <w:jc w:val="both"/>
        <w:rPr>
          <w:sz w:val="24"/>
          <w:szCs w:val="24"/>
        </w:rPr>
      </w:pPr>
    </w:p>
    <w:p w14:paraId="2641DBBC" w14:textId="77777777" w:rsidR="00ED1BB7" w:rsidRPr="00260B8C" w:rsidRDefault="00ED1BB7" w:rsidP="00ED1BB7">
      <w:pPr>
        <w:spacing w:before="120" w:after="0" w:line="240" w:lineRule="auto"/>
        <w:jc w:val="both"/>
        <w:rPr>
          <w:sz w:val="24"/>
          <w:szCs w:val="24"/>
          <w:u w:val="single"/>
        </w:rPr>
      </w:pPr>
      <w:r w:rsidRPr="00260B8C">
        <w:rPr>
          <w:sz w:val="24"/>
          <w:szCs w:val="24"/>
          <w:u w:val="single"/>
        </w:rPr>
        <w:t xml:space="preserve">K bodu </w:t>
      </w:r>
      <w:r w:rsidR="00B47A9B">
        <w:rPr>
          <w:sz w:val="24"/>
          <w:szCs w:val="24"/>
          <w:u w:val="single"/>
        </w:rPr>
        <w:t>20</w:t>
      </w:r>
      <w:r w:rsidRPr="00260B8C">
        <w:rPr>
          <w:sz w:val="24"/>
          <w:szCs w:val="24"/>
          <w:u w:val="single"/>
        </w:rPr>
        <w:t xml:space="preserve"> (§ </w:t>
      </w:r>
      <w:r>
        <w:rPr>
          <w:sz w:val="24"/>
          <w:szCs w:val="24"/>
          <w:u w:val="single"/>
        </w:rPr>
        <w:t>232</w:t>
      </w:r>
      <w:r w:rsidRPr="00260B8C">
        <w:rPr>
          <w:sz w:val="24"/>
          <w:szCs w:val="24"/>
          <w:u w:val="single"/>
        </w:rPr>
        <w:t>)</w:t>
      </w:r>
    </w:p>
    <w:p w14:paraId="47977F8E" w14:textId="14B7DD1A" w:rsidR="0055606D" w:rsidRPr="0055606D" w:rsidRDefault="00ED1BB7" w:rsidP="0055606D">
      <w:pPr>
        <w:spacing w:before="120" w:after="0" w:line="240" w:lineRule="auto"/>
        <w:jc w:val="both"/>
        <w:rPr>
          <w:sz w:val="24"/>
          <w:szCs w:val="24"/>
        </w:rPr>
      </w:pPr>
      <w:r>
        <w:rPr>
          <w:sz w:val="24"/>
          <w:szCs w:val="24"/>
        </w:rPr>
        <w:t>V</w:t>
      </w:r>
      <w:r w:rsidR="008A723D">
        <w:rPr>
          <w:sz w:val="24"/>
          <w:szCs w:val="24"/>
        </w:rPr>
        <w:t> </w:t>
      </w:r>
      <w:r>
        <w:rPr>
          <w:sz w:val="24"/>
          <w:szCs w:val="24"/>
        </w:rPr>
        <w:t>z</w:t>
      </w:r>
      <w:r w:rsidR="008A723D">
        <w:rPr>
          <w:sz w:val="24"/>
          <w:szCs w:val="24"/>
        </w:rPr>
        <w:t xml:space="preserve">ájmu prohloubení individualizace rozhodování se navrhuje, aby i tam, kde to zákon výslovně nestanoví, mohl z důležitých důvodů soud rozhodnout ve veřejném zasedání; například z důvodu nutnosti </w:t>
      </w:r>
      <w:r w:rsidR="0055606D">
        <w:rPr>
          <w:sz w:val="24"/>
          <w:szCs w:val="24"/>
        </w:rPr>
        <w:t xml:space="preserve">zvýšeného </w:t>
      </w:r>
      <w:r w:rsidR="008A723D">
        <w:rPr>
          <w:sz w:val="24"/>
          <w:szCs w:val="24"/>
        </w:rPr>
        <w:t xml:space="preserve">preventivního působení na pachatele, z důvodu </w:t>
      </w:r>
      <w:r w:rsidR="0055606D">
        <w:rPr>
          <w:sz w:val="24"/>
          <w:szCs w:val="24"/>
        </w:rPr>
        <w:t>nutnosti provést důkazy</w:t>
      </w:r>
      <w:r w:rsidR="0055606D" w:rsidRPr="0055606D">
        <w:rPr>
          <w:sz w:val="24"/>
          <w:szCs w:val="24"/>
        </w:rPr>
        <w:t xml:space="preserve"> (např. potřebuje-li provést výslech či jiný důkazní prostředek nebo potřebuje-li určitou otázku projednat</w:t>
      </w:r>
      <w:r w:rsidR="00EB57C7" w:rsidRPr="00EB57C7">
        <w:rPr>
          <w:sz w:val="24"/>
          <w:szCs w:val="24"/>
        </w:rPr>
        <w:t xml:space="preserve"> </w:t>
      </w:r>
      <w:r w:rsidR="00EB57C7" w:rsidRPr="0055606D">
        <w:rPr>
          <w:sz w:val="24"/>
          <w:szCs w:val="24"/>
        </w:rPr>
        <w:t>se stranami</w:t>
      </w:r>
      <w:r w:rsidR="0055606D" w:rsidRPr="0055606D">
        <w:rPr>
          <w:sz w:val="24"/>
          <w:szCs w:val="24"/>
        </w:rPr>
        <w:t>).</w:t>
      </w:r>
    </w:p>
    <w:p w14:paraId="59D95BD8" w14:textId="77777777" w:rsidR="00ED1BB7" w:rsidRPr="00260B8C" w:rsidRDefault="00ED1BB7" w:rsidP="00822085">
      <w:pPr>
        <w:spacing w:before="120" w:after="0" w:line="240" w:lineRule="auto"/>
        <w:jc w:val="both"/>
        <w:rPr>
          <w:sz w:val="24"/>
          <w:szCs w:val="24"/>
        </w:rPr>
      </w:pPr>
    </w:p>
    <w:p w14:paraId="02A542E4" w14:textId="4C6F6ADB" w:rsidR="00822085" w:rsidRPr="00260B8C" w:rsidRDefault="00822085" w:rsidP="00822085">
      <w:pPr>
        <w:spacing w:before="120" w:after="0" w:line="240" w:lineRule="auto"/>
        <w:jc w:val="both"/>
        <w:rPr>
          <w:sz w:val="24"/>
          <w:szCs w:val="24"/>
          <w:u w:val="single"/>
        </w:rPr>
      </w:pPr>
      <w:r w:rsidRPr="00260B8C">
        <w:rPr>
          <w:sz w:val="24"/>
          <w:szCs w:val="24"/>
          <w:u w:val="single"/>
        </w:rPr>
        <w:t>K </w:t>
      </w:r>
      <w:r w:rsidR="004D03F1" w:rsidRPr="00260B8C">
        <w:rPr>
          <w:sz w:val="24"/>
          <w:szCs w:val="24"/>
          <w:u w:val="single"/>
        </w:rPr>
        <w:t>bod</w:t>
      </w:r>
      <w:r w:rsidR="004D03F1">
        <w:rPr>
          <w:sz w:val="24"/>
          <w:szCs w:val="24"/>
          <w:u w:val="single"/>
        </w:rPr>
        <w:t>ům</w:t>
      </w:r>
      <w:r w:rsidR="004D03F1" w:rsidRPr="00260B8C">
        <w:rPr>
          <w:sz w:val="24"/>
          <w:szCs w:val="24"/>
          <w:u w:val="single"/>
        </w:rPr>
        <w:t xml:space="preserve"> </w:t>
      </w:r>
      <w:r w:rsidR="00B47A9B">
        <w:rPr>
          <w:sz w:val="24"/>
          <w:szCs w:val="24"/>
          <w:u w:val="single"/>
        </w:rPr>
        <w:t>21 a 22</w:t>
      </w:r>
      <w:r w:rsidR="00B47A9B" w:rsidRPr="00260B8C">
        <w:rPr>
          <w:sz w:val="24"/>
          <w:szCs w:val="24"/>
          <w:u w:val="single"/>
        </w:rPr>
        <w:t xml:space="preserve"> </w:t>
      </w:r>
      <w:r w:rsidRPr="00260B8C">
        <w:rPr>
          <w:sz w:val="24"/>
          <w:szCs w:val="24"/>
          <w:u w:val="single"/>
        </w:rPr>
        <w:t>(§ 278 odst. 1</w:t>
      </w:r>
      <w:r w:rsidR="00B47A9B">
        <w:rPr>
          <w:sz w:val="24"/>
          <w:szCs w:val="24"/>
          <w:u w:val="single"/>
        </w:rPr>
        <w:t xml:space="preserve"> až 3</w:t>
      </w:r>
      <w:r w:rsidRPr="00260B8C">
        <w:rPr>
          <w:sz w:val="24"/>
          <w:szCs w:val="24"/>
          <w:u w:val="single"/>
        </w:rPr>
        <w:t>)</w:t>
      </w:r>
    </w:p>
    <w:p w14:paraId="1903DB01" w14:textId="1B16C7A5" w:rsidR="00822085" w:rsidRPr="00260B8C" w:rsidRDefault="00822085" w:rsidP="00822085">
      <w:pPr>
        <w:spacing w:before="120" w:after="0" w:line="240" w:lineRule="auto"/>
        <w:jc w:val="both"/>
        <w:rPr>
          <w:sz w:val="24"/>
          <w:szCs w:val="24"/>
        </w:rPr>
      </w:pPr>
      <w:r w:rsidRPr="00260B8C">
        <w:rPr>
          <w:sz w:val="24"/>
          <w:szCs w:val="24"/>
        </w:rPr>
        <w:t xml:space="preserve">Jde o legislativně </w:t>
      </w:r>
      <w:r w:rsidR="00B47A9B" w:rsidRPr="00260B8C">
        <w:rPr>
          <w:sz w:val="24"/>
          <w:szCs w:val="24"/>
        </w:rPr>
        <w:t>technick</w:t>
      </w:r>
      <w:r w:rsidR="00B47A9B">
        <w:rPr>
          <w:sz w:val="24"/>
          <w:szCs w:val="24"/>
        </w:rPr>
        <w:t>é</w:t>
      </w:r>
      <w:r w:rsidR="00B47A9B" w:rsidRPr="00260B8C">
        <w:rPr>
          <w:sz w:val="24"/>
          <w:szCs w:val="24"/>
        </w:rPr>
        <w:t xml:space="preserve"> změn</w:t>
      </w:r>
      <w:r w:rsidR="00B47A9B">
        <w:rPr>
          <w:sz w:val="24"/>
          <w:szCs w:val="24"/>
        </w:rPr>
        <w:t>y</w:t>
      </w:r>
      <w:r w:rsidR="00B47A9B" w:rsidRPr="00260B8C">
        <w:rPr>
          <w:sz w:val="24"/>
          <w:szCs w:val="24"/>
        </w:rPr>
        <w:t xml:space="preserve"> </w:t>
      </w:r>
      <w:r w:rsidRPr="00260B8C">
        <w:rPr>
          <w:sz w:val="24"/>
          <w:szCs w:val="24"/>
        </w:rPr>
        <w:t>v návaznosti na změnu § 48 trestního zákoníku</w:t>
      </w:r>
      <w:r w:rsidR="00B47A9B">
        <w:rPr>
          <w:sz w:val="24"/>
          <w:szCs w:val="24"/>
        </w:rPr>
        <w:t xml:space="preserve"> a § 308 trestního řádu</w:t>
      </w:r>
      <w:r w:rsidRPr="00260B8C">
        <w:rPr>
          <w:sz w:val="24"/>
          <w:szCs w:val="24"/>
        </w:rPr>
        <w:t xml:space="preserve">. </w:t>
      </w:r>
    </w:p>
    <w:p w14:paraId="220D8CB2" w14:textId="77777777" w:rsidR="00A318D0" w:rsidRPr="00260B8C" w:rsidRDefault="00A318D0" w:rsidP="00822085">
      <w:pPr>
        <w:spacing w:before="120" w:after="0" w:line="240" w:lineRule="auto"/>
        <w:jc w:val="both"/>
        <w:rPr>
          <w:sz w:val="24"/>
          <w:szCs w:val="24"/>
          <w:u w:val="single"/>
        </w:rPr>
      </w:pPr>
    </w:p>
    <w:p w14:paraId="3AA3F32F" w14:textId="53F5CCCC"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B47A9B">
        <w:rPr>
          <w:sz w:val="24"/>
          <w:szCs w:val="24"/>
          <w:u w:val="single"/>
        </w:rPr>
        <w:t>23</w:t>
      </w:r>
      <w:r w:rsidR="00B47A9B" w:rsidRPr="00260B8C">
        <w:rPr>
          <w:sz w:val="24"/>
          <w:szCs w:val="24"/>
          <w:u w:val="single"/>
        </w:rPr>
        <w:t xml:space="preserve"> </w:t>
      </w:r>
      <w:r w:rsidRPr="00260B8C">
        <w:rPr>
          <w:sz w:val="24"/>
          <w:szCs w:val="24"/>
          <w:u w:val="single"/>
        </w:rPr>
        <w:t>(§ 307 odst. 3)</w:t>
      </w:r>
    </w:p>
    <w:p w14:paraId="3EB524B8" w14:textId="048EDA26" w:rsidR="00822085" w:rsidRDefault="00822085" w:rsidP="00822085">
      <w:pPr>
        <w:spacing w:before="120" w:after="0" w:line="240" w:lineRule="auto"/>
        <w:jc w:val="both"/>
        <w:rPr>
          <w:sz w:val="24"/>
          <w:szCs w:val="24"/>
        </w:rPr>
      </w:pPr>
      <w:r w:rsidRPr="00260B8C">
        <w:rPr>
          <w:sz w:val="24"/>
          <w:szCs w:val="24"/>
        </w:rPr>
        <w:t xml:space="preserve">Platná právní úprava podmiňuje možnost rozhodnout o podmíněném odložení podání návrhu na potrestání a podmíněném zastavení trestního stíhání souhlasem podezřelého/obviněného. </w:t>
      </w:r>
      <w:r w:rsidRPr="00260B8C">
        <w:rPr>
          <w:sz w:val="24"/>
          <w:szCs w:val="24"/>
        </w:rPr>
        <w:lastRenderedPageBreak/>
        <w:t xml:space="preserve">Nicméně pokud dal takový souhlas podezřelý pro účely podmíněného odložení podání návrhu na potrestání (tj. v rámci zkráceného přípravného řízení) a následně tato forma odklonu nebyla využita, je nutné pro účely rozhodnutí o zastavení trestního stíhání znovu zajistit souhlas této osoby. Jelikož faktický rozdíl mezi těmito instituty spočívá pouze v tom, že o podmíněném odložení podání návrhu na potrestání rozhoduje </w:t>
      </w:r>
      <w:r w:rsidR="00EB57C7">
        <w:rPr>
          <w:sz w:val="24"/>
          <w:szCs w:val="24"/>
        </w:rPr>
        <w:t>jenom</w:t>
      </w:r>
      <w:r w:rsidR="00EB57C7" w:rsidRPr="00260B8C">
        <w:rPr>
          <w:sz w:val="24"/>
          <w:szCs w:val="24"/>
        </w:rPr>
        <w:t xml:space="preserve"> </w:t>
      </w:r>
      <w:r w:rsidRPr="00260B8C">
        <w:rPr>
          <w:sz w:val="24"/>
          <w:szCs w:val="24"/>
        </w:rPr>
        <w:t>státní zástupce v rámci zkráceného přípravného řízení, jinak se podmínky uložení a opatření, kter</w:t>
      </w:r>
      <w:r w:rsidR="00EB57C7">
        <w:rPr>
          <w:sz w:val="24"/>
          <w:szCs w:val="24"/>
        </w:rPr>
        <w:t>á</w:t>
      </w:r>
      <w:r w:rsidRPr="00260B8C">
        <w:rPr>
          <w:sz w:val="24"/>
          <w:szCs w:val="24"/>
        </w:rPr>
        <w:t xml:space="preserve"> je možné uložit, nikterak neodlišují, navrhuje se k aplikaci podmíněného zastavení trestního stíhání nevyžadovat opakovaný předchozí souhlas po obviněném, který dal již souhlas s podmíněným odložením </w:t>
      </w:r>
      <w:r w:rsidR="00EB57C7">
        <w:rPr>
          <w:sz w:val="24"/>
          <w:szCs w:val="24"/>
        </w:rPr>
        <w:t xml:space="preserve">podání </w:t>
      </w:r>
      <w:r w:rsidRPr="00260B8C">
        <w:rPr>
          <w:sz w:val="24"/>
          <w:szCs w:val="24"/>
        </w:rPr>
        <w:t xml:space="preserve">návrhu na potrestání; tato právní úprava nebude mít žádný vliv na možnost obviněného podat stížnost proti rozhodnutí o podmíněném zastavení trestního stíhání. </w:t>
      </w:r>
    </w:p>
    <w:p w14:paraId="464E8E18" w14:textId="77777777" w:rsidR="002C669A" w:rsidRDefault="002C669A" w:rsidP="00822085">
      <w:pPr>
        <w:spacing w:before="120" w:after="0" w:line="240" w:lineRule="auto"/>
        <w:jc w:val="both"/>
        <w:rPr>
          <w:sz w:val="24"/>
          <w:szCs w:val="24"/>
        </w:rPr>
      </w:pPr>
    </w:p>
    <w:p w14:paraId="4EAE1419" w14:textId="77777777" w:rsidR="002C669A" w:rsidRPr="00260B8C" w:rsidRDefault="00110517" w:rsidP="002C669A">
      <w:pPr>
        <w:spacing w:before="120" w:after="0" w:line="240" w:lineRule="auto"/>
        <w:jc w:val="both"/>
        <w:rPr>
          <w:sz w:val="24"/>
          <w:szCs w:val="24"/>
          <w:u w:val="single"/>
        </w:rPr>
      </w:pPr>
      <w:r>
        <w:rPr>
          <w:sz w:val="24"/>
          <w:szCs w:val="24"/>
          <w:u w:val="single"/>
        </w:rPr>
        <w:t xml:space="preserve">K bodům 36 až 38 </w:t>
      </w:r>
      <w:r w:rsidR="002C669A" w:rsidRPr="00260B8C">
        <w:rPr>
          <w:sz w:val="24"/>
          <w:szCs w:val="24"/>
          <w:u w:val="single"/>
        </w:rPr>
        <w:t xml:space="preserve">(§ </w:t>
      </w:r>
      <w:r w:rsidR="002C669A">
        <w:rPr>
          <w:sz w:val="24"/>
          <w:szCs w:val="24"/>
          <w:u w:val="single"/>
        </w:rPr>
        <w:t>320</w:t>
      </w:r>
      <w:r>
        <w:rPr>
          <w:sz w:val="24"/>
          <w:szCs w:val="24"/>
          <w:u w:val="single"/>
        </w:rPr>
        <w:t xml:space="preserve"> odst. 2</w:t>
      </w:r>
      <w:r w:rsidR="002C669A">
        <w:rPr>
          <w:sz w:val="24"/>
          <w:szCs w:val="24"/>
          <w:u w:val="single"/>
        </w:rPr>
        <w:t>, § 324 odst. 1, § 324a</w:t>
      </w:r>
      <w:r w:rsidR="002C669A" w:rsidRPr="00260B8C">
        <w:rPr>
          <w:sz w:val="24"/>
          <w:szCs w:val="24"/>
          <w:u w:val="single"/>
        </w:rPr>
        <w:t xml:space="preserve"> odst. </w:t>
      </w:r>
      <w:r w:rsidR="002C669A">
        <w:rPr>
          <w:sz w:val="24"/>
          <w:szCs w:val="24"/>
          <w:u w:val="single"/>
        </w:rPr>
        <w:t>1</w:t>
      </w:r>
      <w:r w:rsidR="002C669A" w:rsidRPr="00260B8C">
        <w:rPr>
          <w:sz w:val="24"/>
          <w:szCs w:val="24"/>
          <w:u w:val="single"/>
        </w:rPr>
        <w:t>)</w:t>
      </w:r>
    </w:p>
    <w:p w14:paraId="359F8F9F" w14:textId="77777777" w:rsidR="001C0CB0" w:rsidRDefault="002C669A" w:rsidP="00C524D8">
      <w:pPr>
        <w:spacing w:before="120" w:after="0" w:line="240" w:lineRule="auto"/>
        <w:jc w:val="both"/>
        <w:rPr>
          <w:sz w:val="24"/>
          <w:szCs w:val="24"/>
        </w:rPr>
      </w:pPr>
      <w:r>
        <w:rPr>
          <w:sz w:val="24"/>
          <w:szCs w:val="24"/>
        </w:rPr>
        <w:t xml:space="preserve">Platná právní úprava stanovuje v § 315 trestního řádu příslušnost soudu k úkonům </w:t>
      </w:r>
      <w:r w:rsidR="000510C9">
        <w:rPr>
          <w:sz w:val="24"/>
          <w:szCs w:val="24"/>
        </w:rPr>
        <w:t>ve </w:t>
      </w:r>
      <w:r>
        <w:rPr>
          <w:sz w:val="24"/>
          <w:szCs w:val="24"/>
        </w:rPr>
        <w:t>vykonávacím řízení</w:t>
      </w:r>
      <w:r w:rsidR="000D29B7" w:rsidRPr="000D29B7">
        <w:t xml:space="preserve"> </w:t>
      </w:r>
      <w:r w:rsidR="000D29B7">
        <w:t>(</w:t>
      </w:r>
      <w:r w:rsidR="001C0CB0">
        <w:rPr>
          <w:sz w:val="24"/>
          <w:szCs w:val="24"/>
        </w:rPr>
        <w:t>ro</w:t>
      </w:r>
      <w:r w:rsidR="000D29B7" w:rsidRPr="000D29B7">
        <w:rPr>
          <w:sz w:val="24"/>
          <w:szCs w:val="24"/>
        </w:rPr>
        <w:t>zhodnutí souvisící s výkonem trestů a ochranných opatření činí, není-li dále stanoveno něco jiného, soud, který ve věci rozhodl v prvním stupn</w:t>
      </w:r>
      <w:r w:rsidR="001C0CB0">
        <w:rPr>
          <w:sz w:val="24"/>
          <w:szCs w:val="24"/>
        </w:rPr>
        <w:t>i)</w:t>
      </w:r>
      <w:r>
        <w:rPr>
          <w:sz w:val="24"/>
          <w:szCs w:val="24"/>
        </w:rPr>
        <w:t>. K tomu</w:t>
      </w:r>
      <w:r w:rsidR="000D29B7">
        <w:rPr>
          <w:sz w:val="24"/>
          <w:szCs w:val="24"/>
        </w:rPr>
        <w:t>to</w:t>
      </w:r>
      <w:r>
        <w:rPr>
          <w:sz w:val="24"/>
          <w:szCs w:val="24"/>
        </w:rPr>
        <w:t xml:space="preserve"> ustanovení je speciálním § 320, který upravuje rozdílně místní příslušnost soudu pro případy, kdy se osoba nachází ve výkonu trestu odnětí svobody </w:t>
      </w:r>
      <w:r w:rsidR="000D29B7">
        <w:rPr>
          <w:sz w:val="24"/>
          <w:szCs w:val="24"/>
        </w:rPr>
        <w:t>(u</w:t>
      </w:r>
      <w:r w:rsidR="000D29B7" w:rsidRPr="000D29B7">
        <w:rPr>
          <w:sz w:val="24"/>
          <w:szCs w:val="24"/>
        </w:rPr>
        <w:t xml:space="preserve"> osob, které jsou ve výkonu trestu odnětí svobody, činí rozhodnutí souvisící s výkonem tohoto trestu soud, v jehož obvodu se trest odnětí svobody vykonává</w:t>
      </w:r>
      <w:r w:rsidR="000D29B7">
        <w:rPr>
          <w:sz w:val="24"/>
          <w:szCs w:val="24"/>
        </w:rPr>
        <w:t>).</w:t>
      </w:r>
      <w:r w:rsidR="001C0CB0">
        <w:rPr>
          <w:sz w:val="24"/>
          <w:szCs w:val="24"/>
        </w:rPr>
        <w:t xml:space="preserve"> </w:t>
      </w:r>
    </w:p>
    <w:p w14:paraId="1CD78B51" w14:textId="07207D64" w:rsidR="004854F6" w:rsidRDefault="000510C9" w:rsidP="00C524D8">
      <w:pPr>
        <w:spacing w:before="120" w:after="0" w:line="240" w:lineRule="auto"/>
        <w:jc w:val="both"/>
        <w:rPr>
          <w:sz w:val="24"/>
          <w:szCs w:val="24"/>
        </w:rPr>
      </w:pPr>
      <w:r>
        <w:rPr>
          <w:sz w:val="24"/>
          <w:szCs w:val="24"/>
        </w:rPr>
        <w:t>Právní úprava výkonu trestu odnětí svobody v někter</w:t>
      </w:r>
      <w:r w:rsidR="00B52D73">
        <w:rPr>
          <w:sz w:val="24"/>
          <w:szCs w:val="24"/>
        </w:rPr>
        <w:t>ých ustanoveních obsahuje ještě </w:t>
      </w:r>
      <w:r>
        <w:rPr>
          <w:sz w:val="24"/>
          <w:szCs w:val="24"/>
        </w:rPr>
        <w:t>speciální úpravu věcné příslušnosti, která má přednost před použ</w:t>
      </w:r>
      <w:r w:rsidR="004854F6">
        <w:rPr>
          <w:sz w:val="24"/>
          <w:szCs w:val="24"/>
        </w:rPr>
        <w:t>itím obecného ustanovení § 315, čímž vzniká</w:t>
      </w:r>
      <w:r>
        <w:rPr>
          <w:sz w:val="24"/>
          <w:szCs w:val="24"/>
        </w:rPr>
        <w:t xml:space="preserve"> </w:t>
      </w:r>
      <w:r w:rsidR="001C0CB0">
        <w:rPr>
          <w:sz w:val="24"/>
          <w:szCs w:val="24"/>
        </w:rPr>
        <w:t xml:space="preserve">neodůvodnitelná </w:t>
      </w:r>
      <w:r>
        <w:rPr>
          <w:sz w:val="24"/>
          <w:szCs w:val="24"/>
        </w:rPr>
        <w:t xml:space="preserve">nejednotnost </w:t>
      </w:r>
      <w:r w:rsidR="004854F6">
        <w:rPr>
          <w:sz w:val="24"/>
          <w:szCs w:val="24"/>
        </w:rPr>
        <w:t>v určení příslušnosti</w:t>
      </w:r>
      <w:r>
        <w:rPr>
          <w:sz w:val="24"/>
          <w:szCs w:val="24"/>
        </w:rPr>
        <w:t xml:space="preserve"> </w:t>
      </w:r>
      <w:r w:rsidR="004854F6">
        <w:rPr>
          <w:sz w:val="24"/>
          <w:szCs w:val="24"/>
        </w:rPr>
        <w:t>soudu</w:t>
      </w:r>
      <w:r>
        <w:rPr>
          <w:sz w:val="24"/>
          <w:szCs w:val="24"/>
        </w:rPr>
        <w:t xml:space="preserve"> k úkonům ve</w:t>
      </w:r>
      <w:r w:rsidR="001C0CB0">
        <w:rPr>
          <w:sz w:val="24"/>
          <w:szCs w:val="24"/>
        </w:rPr>
        <w:t> </w:t>
      </w:r>
      <w:r>
        <w:rPr>
          <w:sz w:val="24"/>
          <w:szCs w:val="24"/>
        </w:rPr>
        <w:t>vykonávacím řízení, které jsou prováděny vůči osobě vykonávající trest odnětí svobody.</w:t>
      </w:r>
      <w:r w:rsidR="001C0CB0">
        <w:rPr>
          <w:sz w:val="24"/>
          <w:szCs w:val="24"/>
        </w:rPr>
        <w:t xml:space="preserve"> Ve </w:t>
      </w:r>
      <w:r w:rsidR="00C15808">
        <w:rPr>
          <w:sz w:val="24"/>
          <w:szCs w:val="24"/>
        </w:rPr>
        <w:t>většině případů je</w:t>
      </w:r>
      <w:r>
        <w:rPr>
          <w:sz w:val="24"/>
          <w:szCs w:val="24"/>
        </w:rPr>
        <w:t xml:space="preserve"> příslušným okresní soud, </w:t>
      </w:r>
      <w:r w:rsidR="00C524D8">
        <w:rPr>
          <w:sz w:val="24"/>
          <w:szCs w:val="24"/>
        </w:rPr>
        <w:t xml:space="preserve">v obvodu kterého se trest odnětí svobody vykonává </w:t>
      </w:r>
      <w:r w:rsidR="00C15808">
        <w:rPr>
          <w:sz w:val="24"/>
          <w:szCs w:val="24"/>
        </w:rPr>
        <w:t>(</w:t>
      </w:r>
      <w:r>
        <w:rPr>
          <w:sz w:val="24"/>
          <w:szCs w:val="24"/>
        </w:rPr>
        <w:t>v případě rozhodování o změně způsobu výkonu trestu</w:t>
      </w:r>
      <w:r w:rsidR="00C15808">
        <w:rPr>
          <w:sz w:val="24"/>
          <w:szCs w:val="24"/>
        </w:rPr>
        <w:t xml:space="preserve">, </w:t>
      </w:r>
      <w:r w:rsidR="004854F6">
        <w:rPr>
          <w:sz w:val="24"/>
          <w:szCs w:val="24"/>
        </w:rPr>
        <w:t>o </w:t>
      </w:r>
      <w:r w:rsidR="00C15808" w:rsidRPr="00C15808">
        <w:rPr>
          <w:sz w:val="24"/>
          <w:szCs w:val="24"/>
        </w:rPr>
        <w:t>návrhu na</w:t>
      </w:r>
      <w:r w:rsidR="001C0CB0">
        <w:rPr>
          <w:sz w:val="24"/>
          <w:szCs w:val="24"/>
        </w:rPr>
        <w:t> </w:t>
      </w:r>
      <w:r w:rsidR="00C15808" w:rsidRPr="00C15808">
        <w:rPr>
          <w:sz w:val="24"/>
          <w:szCs w:val="24"/>
        </w:rPr>
        <w:t>umístění do oddělení s nižším stupněm zabezpečení věznice s</w:t>
      </w:r>
      <w:r w:rsidR="001C0CB0">
        <w:rPr>
          <w:sz w:val="24"/>
          <w:szCs w:val="24"/>
        </w:rPr>
        <w:t> </w:t>
      </w:r>
      <w:r w:rsidR="00C15808" w:rsidRPr="00C15808">
        <w:rPr>
          <w:sz w:val="24"/>
          <w:szCs w:val="24"/>
        </w:rPr>
        <w:t>ostrahou</w:t>
      </w:r>
      <w:r w:rsidR="001C0CB0">
        <w:rPr>
          <w:sz w:val="24"/>
          <w:szCs w:val="24"/>
        </w:rPr>
        <w:t xml:space="preserve"> a o návrhu na</w:t>
      </w:r>
      <w:r w:rsidR="004854F6">
        <w:rPr>
          <w:sz w:val="24"/>
          <w:szCs w:val="24"/>
        </w:rPr>
        <w:t> </w:t>
      </w:r>
      <w:r w:rsidR="00C15808">
        <w:rPr>
          <w:sz w:val="24"/>
          <w:szCs w:val="24"/>
        </w:rPr>
        <w:t xml:space="preserve">podmíněné propuštění), </w:t>
      </w:r>
      <w:r>
        <w:rPr>
          <w:sz w:val="24"/>
          <w:szCs w:val="24"/>
        </w:rPr>
        <w:t>a to bez ohledu na skutečnost, zda byl v původním řízení věcně příslušným s</w:t>
      </w:r>
      <w:r w:rsidR="00C15808">
        <w:rPr>
          <w:sz w:val="24"/>
          <w:szCs w:val="24"/>
        </w:rPr>
        <w:t xml:space="preserve">oudem soud okresní nebo krajský. </w:t>
      </w:r>
      <w:r w:rsidR="001C0CB0">
        <w:rPr>
          <w:sz w:val="24"/>
          <w:szCs w:val="24"/>
        </w:rPr>
        <w:t xml:space="preserve">V některých případech </w:t>
      </w:r>
      <w:r w:rsidR="00C524D8">
        <w:rPr>
          <w:sz w:val="24"/>
          <w:szCs w:val="24"/>
        </w:rPr>
        <w:t xml:space="preserve">se </w:t>
      </w:r>
      <w:r w:rsidR="001C0CB0">
        <w:rPr>
          <w:sz w:val="24"/>
          <w:szCs w:val="24"/>
        </w:rPr>
        <w:t xml:space="preserve">však </w:t>
      </w:r>
      <w:r w:rsidR="00C524D8">
        <w:rPr>
          <w:sz w:val="24"/>
          <w:szCs w:val="24"/>
        </w:rPr>
        <w:t>věcná příslušnost soudu odvoz</w:t>
      </w:r>
      <w:r w:rsidR="001C0CB0">
        <w:rPr>
          <w:sz w:val="24"/>
          <w:szCs w:val="24"/>
        </w:rPr>
        <w:t xml:space="preserve">uje </w:t>
      </w:r>
      <w:r w:rsidR="00C524D8">
        <w:rPr>
          <w:sz w:val="24"/>
          <w:szCs w:val="24"/>
        </w:rPr>
        <w:t xml:space="preserve">od </w:t>
      </w:r>
      <w:r w:rsidR="001C0CB0">
        <w:rPr>
          <w:sz w:val="24"/>
          <w:szCs w:val="24"/>
        </w:rPr>
        <w:t xml:space="preserve">příslušnosti </w:t>
      </w:r>
      <w:r w:rsidR="00C524D8">
        <w:rPr>
          <w:sz w:val="24"/>
          <w:szCs w:val="24"/>
        </w:rPr>
        <w:t>soudu, k</w:t>
      </w:r>
      <w:r w:rsidR="004854F6">
        <w:rPr>
          <w:sz w:val="24"/>
          <w:szCs w:val="24"/>
        </w:rPr>
        <w:t>terý rozhod</w:t>
      </w:r>
      <w:r w:rsidR="001C0CB0">
        <w:rPr>
          <w:sz w:val="24"/>
          <w:szCs w:val="24"/>
        </w:rPr>
        <w:t>oval</w:t>
      </w:r>
      <w:r w:rsidR="004854F6">
        <w:rPr>
          <w:sz w:val="24"/>
          <w:szCs w:val="24"/>
        </w:rPr>
        <w:t xml:space="preserve"> v prvním stupni – u</w:t>
      </w:r>
      <w:r w:rsidR="001C0CB0">
        <w:rPr>
          <w:sz w:val="24"/>
          <w:szCs w:val="24"/>
        </w:rPr>
        <w:t> </w:t>
      </w:r>
      <w:r w:rsidR="004854F6">
        <w:rPr>
          <w:sz w:val="24"/>
          <w:szCs w:val="24"/>
        </w:rPr>
        <w:t>p</w:t>
      </w:r>
      <w:r w:rsidR="00C524D8">
        <w:rPr>
          <w:sz w:val="24"/>
          <w:szCs w:val="24"/>
        </w:rPr>
        <w:t>řerušení výkonu trestu (§ 325), upuštění od výkonu trestu (§ 327)</w:t>
      </w:r>
      <w:r w:rsidR="00316379">
        <w:rPr>
          <w:sz w:val="24"/>
          <w:szCs w:val="24"/>
        </w:rPr>
        <w:t xml:space="preserve"> a</w:t>
      </w:r>
      <w:r w:rsidR="00C524D8">
        <w:rPr>
          <w:sz w:val="24"/>
          <w:szCs w:val="24"/>
        </w:rPr>
        <w:t xml:space="preserve"> </w:t>
      </w:r>
      <w:r w:rsidR="00316379">
        <w:rPr>
          <w:sz w:val="24"/>
          <w:szCs w:val="24"/>
        </w:rPr>
        <w:t xml:space="preserve">u </w:t>
      </w:r>
      <w:r w:rsidR="00C524D8">
        <w:rPr>
          <w:sz w:val="24"/>
          <w:szCs w:val="24"/>
        </w:rPr>
        <w:t>přeměn</w:t>
      </w:r>
      <w:r w:rsidR="00316379">
        <w:rPr>
          <w:sz w:val="24"/>
          <w:szCs w:val="24"/>
        </w:rPr>
        <w:t>y</w:t>
      </w:r>
      <w:r w:rsidR="00C524D8" w:rsidRPr="000510C9">
        <w:rPr>
          <w:sz w:val="24"/>
          <w:szCs w:val="24"/>
        </w:rPr>
        <w:t xml:space="preserve"> trestu odnětí svobody v trest domácího vězení</w:t>
      </w:r>
      <w:r w:rsidR="003677B8">
        <w:rPr>
          <w:sz w:val="24"/>
          <w:szCs w:val="24"/>
        </w:rPr>
        <w:t xml:space="preserve"> (§ 333b trestního řádu; krajský soud může být příslušným např. z důvodu aplikace § 17 trestního řádu</w:t>
      </w:r>
      <w:r w:rsidR="00C524D8">
        <w:rPr>
          <w:sz w:val="24"/>
          <w:szCs w:val="24"/>
        </w:rPr>
        <w:t xml:space="preserve">) či </w:t>
      </w:r>
      <w:r w:rsidR="004854F6">
        <w:rPr>
          <w:sz w:val="24"/>
          <w:szCs w:val="24"/>
        </w:rPr>
        <w:t xml:space="preserve">u </w:t>
      </w:r>
      <w:r w:rsidR="00316379">
        <w:rPr>
          <w:sz w:val="24"/>
          <w:szCs w:val="24"/>
        </w:rPr>
        <w:t xml:space="preserve">rozhodování o účasti na </w:t>
      </w:r>
      <w:r w:rsidR="00C524D8">
        <w:rPr>
          <w:sz w:val="24"/>
          <w:szCs w:val="24"/>
        </w:rPr>
        <w:t>amnesti</w:t>
      </w:r>
      <w:r w:rsidR="00316379">
        <w:rPr>
          <w:sz w:val="24"/>
          <w:szCs w:val="24"/>
        </w:rPr>
        <w:t>i</w:t>
      </w:r>
      <w:r w:rsidR="00C524D8">
        <w:rPr>
          <w:sz w:val="24"/>
          <w:szCs w:val="24"/>
        </w:rPr>
        <w:t xml:space="preserve"> (§ 368 trestního řádu).</w:t>
      </w:r>
      <w:r w:rsidR="00B52D73">
        <w:rPr>
          <w:sz w:val="24"/>
          <w:szCs w:val="24"/>
        </w:rPr>
        <w:t xml:space="preserve"> V těchto případech, byť jde o </w:t>
      </w:r>
      <w:r w:rsidR="00C524D8">
        <w:rPr>
          <w:sz w:val="24"/>
          <w:szCs w:val="24"/>
        </w:rPr>
        <w:t>úkony týkající se osoby, která se nachází ve</w:t>
      </w:r>
      <w:r w:rsidR="00316379">
        <w:rPr>
          <w:sz w:val="24"/>
          <w:szCs w:val="24"/>
        </w:rPr>
        <w:t> </w:t>
      </w:r>
      <w:r w:rsidR="00C524D8">
        <w:rPr>
          <w:sz w:val="24"/>
          <w:szCs w:val="24"/>
        </w:rPr>
        <w:t xml:space="preserve">výkonu trestu odnětí svobody, </w:t>
      </w:r>
      <w:r w:rsidR="003677B8">
        <w:rPr>
          <w:sz w:val="24"/>
          <w:szCs w:val="24"/>
        </w:rPr>
        <w:t>a jejich</w:t>
      </w:r>
      <w:r w:rsidR="001C0CB0">
        <w:rPr>
          <w:sz w:val="24"/>
          <w:szCs w:val="24"/>
        </w:rPr>
        <w:t>ž</w:t>
      </w:r>
      <w:r w:rsidR="003677B8">
        <w:rPr>
          <w:sz w:val="24"/>
          <w:szCs w:val="24"/>
        </w:rPr>
        <w:t xml:space="preserve"> povaha se neliší od úkonů, o kterých rozhoduje dle platné právní úpravy vždy okresní soud, </w:t>
      </w:r>
      <w:r w:rsidR="00C524D8">
        <w:rPr>
          <w:sz w:val="24"/>
          <w:szCs w:val="24"/>
        </w:rPr>
        <w:t>může být příslušným k rozhodnutí také krajský soud, v obvodu kterého se trest odnětí svobody vykonává</w:t>
      </w:r>
      <w:r w:rsidR="003677B8">
        <w:rPr>
          <w:sz w:val="24"/>
          <w:szCs w:val="24"/>
        </w:rPr>
        <w:t xml:space="preserve">. </w:t>
      </w:r>
    </w:p>
    <w:p w14:paraId="14085D9F" w14:textId="2D2F8512" w:rsidR="003677B8" w:rsidRDefault="003677B8" w:rsidP="00C524D8">
      <w:pPr>
        <w:spacing w:before="120" w:after="0" w:line="240" w:lineRule="auto"/>
        <w:jc w:val="both"/>
        <w:rPr>
          <w:sz w:val="24"/>
          <w:szCs w:val="24"/>
        </w:rPr>
      </w:pPr>
      <w:r>
        <w:rPr>
          <w:sz w:val="24"/>
          <w:szCs w:val="24"/>
        </w:rPr>
        <w:t xml:space="preserve">Jelikož tato nejednotnost nemá </w:t>
      </w:r>
      <w:r w:rsidR="00C524D8">
        <w:rPr>
          <w:sz w:val="24"/>
          <w:szCs w:val="24"/>
        </w:rPr>
        <w:t xml:space="preserve">věcné opodstatnění, </w:t>
      </w:r>
      <w:r>
        <w:rPr>
          <w:sz w:val="24"/>
          <w:szCs w:val="24"/>
        </w:rPr>
        <w:t xml:space="preserve">ba naopak přináší aplikační problémy, navrhuje se v § 320 speciálně upravit i věcnou příslušnost soudu, jde-li o </w:t>
      </w:r>
      <w:r w:rsidRPr="003677B8">
        <w:rPr>
          <w:sz w:val="24"/>
          <w:szCs w:val="24"/>
        </w:rPr>
        <w:t>rozhodnutí souvis</w:t>
      </w:r>
      <w:r w:rsidR="00316379">
        <w:rPr>
          <w:sz w:val="24"/>
          <w:szCs w:val="24"/>
        </w:rPr>
        <w:t>ej</w:t>
      </w:r>
      <w:r w:rsidRPr="003677B8">
        <w:rPr>
          <w:sz w:val="24"/>
          <w:szCs w:val="24"/>
        </w:rPr>
        <w:t>ící s</w:t>
      </w:r>
      <w:r w:rsidR="00316379">
        <w:rPr>
          <w:sz w:val="24"/>
          <w:szCs w:val="24"/>
        </w:rPr>
        <w:t> </w:t>
      </w:r>
      <w:r w:rsidRPr="003677B8">
        <w:rPr>
          <w:sz w:val="24"/>
          <w:szCs w:val="24"/>
        </w:rPr>
        <w:t>výkonem</w:t>
      </w:r>
      <w:r w:rsidR="00316379">
        <w:rPr>
          <w:sz w:val="24"/>
          <w:szCs w:val="24"/>
        </w:rPr>
        <w:t xml:space="preserve"> trestu</w:t>
      </w:r>
      <w:r>
        <w:rPr>
          <w:sz w:val="24"/>
          <w:szCs w:val="24"/>
        </w:rPr>
        <w:t xml:space="preserve"> u</w:t>
      </w:r>
      <w:r w:rsidRPr="003677B8">
        <w:rPr>
          <w:sz w:val="24"/>
          <w:szCs w:val="24"/>
        </w:rPr>
        <w:t xml:space="preserve"> osob, které jsou ve výkonu trestu odnětí svobody</w:t>
      </w:r>
      <w:r>
        <w:rPr>
          <w:sz w:val="24"/>
          <w:szCs w:val="24"/>
        </w:rPr>
        <w:t xml:space="preserve">. </w:t>
      </w:r>
      <w:r w:rsidR="004854F6">
        <w:rPr>
          <w:sz w:val="24"/>
          <w:szCs w:val="24"/>
        </w:rPr>
        <w:t xml:space="preserve">Napříště bude tedy vždy příslušným </w:t>
      </w:r>
      <w:r w:rsidR="00316379">
        <w:rPr>
          <w:sz w:val="24"/>
          <w:szCs w:val="24"/>
        </w:rPr>
        <w:t xml:space="preserve">k takovému rozhodnutí </w:t>
      </w:r>
      <w:r w:rsidR="004854F6">
        <w:rPr>
          <w:sz w:val="24"/>
          <w:szCs w:val="24"/>
        </w:rPr>
        <w:t>okresní soud, v obvodu kterého se trest odnětí svobody vykonává.</w:t>
      </w:r>
    </w:p>
    <w:p w14:paraId="1FFC6346" w14:textId="1310D6B6" w:rsidR="003677B8" w:rsidRDefault="003677B8" w:rsidP="00C524D8">
      <w:pPr>
        <w:spacing w:before="120" w:after="0" w:line="240" w:lineRule="auto"/>
        <w:jc w:val="both"/>
        <w:rPr>
          <w:sz w:val="24"/>
          <w:szCs w:val="24"/>
        </w:rPr>
      </w:pPr>
      <w:r>
        <w:rPr>
          <w:sz w:val="24"/>
          <w:szCs w:val="24"/>
        </w:rPr>
        <w:t xml:space="preserve">V návaznosti na výše uvedenou změnu se pro nadbytečnost vypouští </w:t>
      </w:r>
      <w:r w:rsidR="001C0CB0">
        <w:rPr>
          <w:sz w:val="24"/>
          <w:szCs w:val="24"/>
        </w:rPr>
        <w:t>z</w:t>
      </w:r>
      <w:r>
        <w:rPr>
          <w:sz w:val="24"/>
          <w:szCs w:val="24"/>
        </w:rPr>
        <w:t xml:space="preserve"> ustanovení </w:t>
      </w:r>
      <w:r w:rsidR="00B52D73">
        <w:rPr>
          <w:sz w:val="24"/>
          <w:szCs w:val="24"/>
        </w:rPr>
        <w:t>§ 324 a § </w:t>
      </w:r>
      <w:r>
        <w:rPr>
          <w:sz w:val="24"/>
          <w:szCs w:val="24"/>
        </w:rPr>
        <w:t>324</w:t>
      </w:r>
      <w:r w:rsidR="00110517">
        <w:rPr>
          <w:sz w:val="24"/>
          <w:szCs w:val="24"/>
        </w:rPr>
        <w:t>a</w:t>
      </w:r>
      <w:r>
        <w:rPr>
          <w:sz w:val="24"/>
          <w:szCs w:val="24"/>
        </w:rPr>
        <w:t xml:space="preserve"> speciální určení věcné příslušnosti soudu. </w:t>
      </w:r>
    </w:p>
    <w:p w14:paraId="307924FC" w14:textId="77777777" w:rsidR="002C669A" w:rsidRPr="00260B8C" w:rsidRDefault="002C669A" w:rsidP="002C669A">
      <w:pPr>
        <w:spacing w:before="120" w:after="0" w:line="240" w:lineRule="auto"/>
        <w:jc w:val="both"/>
        <w:rPr>
          <w:color w:val="000000"/>
          <w:sz w:val="24"/>
          <w:szCs w:val="24"/>
        </w:rPr>
      </w:pPr>
      <w:r>
        <w:rPr>
          <w:sz w:val="24"/>
          <w:szCs w:val="24"/>
        </w:rPr>
        <w:t xml:space="preserve">S cílem odstranit nejednotnost terminologie v označení podání učiněném pachatelem a podání učiněném jiným subjektem (např. státním zástupcem) se </w:t>
      </w:r>
      <w:r w:rsidR="003677B8">
        <w:rPr>
          <w:sz w:val="24"/>
          <w:szCs w:val="24"/>
        </w:rPr>
        <w:t xml:space="preserve">dále </w:t>
      </w:r>
      <w:r>
        <w:rPr>
          <w:sz w:val="24"/>
          <w:szCs w:val="24"/>
        </w:rPr>
        <w:t xml:space="preserve">v § 324 odst. 1 navrhuje </w:t>
      </w:r>
      <w:r w:rsidRPr="00260B8C">
        <w:rPr>
          <w:sz w:val="24"/>
          <w:szCs w:val="24"/>
        </w:rPr>
        <w:t>p</w:t>
      </w:r>
      <w:r>
        <w:rPr>
          <w:sz w:val="24"/>
          <w:szCs w:val="24"/>
        </w:rPr>
        <w:t xml:space="preserve">oužít jednotné označení „návrh“. </w:t>
      </w:r>
    </w:p>
    <w:p w14:paraId="328CA5FF" w14:textId="77777777" w:rsidR="002C669A" w:rsidRDefault="002C669A" w:rsidP="00822085">
      <w:pPr>
        <w:spacing w:before="120" w:after="0" w:line="240" w:lineRule="auto"/>
        <w:jc w:val="both"/>
        <w:rPr>
          <w:sz w:val="24"/>
          <w:szCs w:val="24"/>
          <w:u w:val="single"/>
        </w:rPr>
      </w:pPr>
    </w:p>
    <w:p w14:paraId="58C9084B" w14:textId="212F5B37" w:rsidR="00822085" w:rsidRPr="00260B8C" w:rsidRDefault="00822085" w:rsidP="000D29B7">
      <w:pPr>
        <w:spacing w:before="120" w:after="0" w:line="240" w:lineRule="auto"/>
        <w:jc w:val="both"/>
        <w:rPr>
          <w:sz w:val="24"/>
          <w:szCs w:val="24"/>
          <w:u w:val="single"/>
        </w:rPr>
      </w:pPr>
      <w:r w:rsidRPr="00260B8C">
        <w:rPr>
          <w:sz w:val="24"/>
          <w:szCs w:val="24"/>
          <w:u w:val="single"/>
        </w:rPr>
        <w:lastRenderedPageBreak/>
        <w:t>K </w:t>
      </w:r>
      <w:r w:rsidR="00B6650D">
        <w:rPr>
          <w:sz w:val="24"/>
          <w:szCs w:val="24"/>
          <w:u w:val="single"/>
        </w:rPr>
        <w:t>bodům</w:t>
      </w:r>
      <w:r w:rsidR="000D2367" w:rsidRPr="004D03F1">
        <w:rPr>
          <w:sz w:val="24"/>
          <w:szCs w:val="24"/>
          <w:u w:val="single"/>
        </w:rPr>
        <w:t xml:space="preserve"> </w:t>
      </w:r>
      <w:r w:rsidR="00110517" w:rsidRPr="004D03F1">
        <w:rPr>
          <w:sz w:val="24"/>
          <w:szCs w:val="24"/>
          <w:u w:val="single"/>
        </w:rPr>
        <w:t xml:space="preserve">28, </w:t>
      </w:r>
      <w:r w:rsidR="00110517" w:rsidRPr="00052946">
        <w:rPr>
          <w:sz w:val="24"/>
          <w:szCs w:val="24"/>
          <w:u w:val="single"/>
        </w:rPr>
        <w:t>39</w:t>
      </w:r>
      <w:r w:rsidR="00110517" w:rsidRPr="00394B97">
        <w:rPr>
          <w:sz w:val="24"/>
          <w:szCs w:val="24"/>
          <w:u w:val="single"/>
        </w:rPr>
        <w:t xml:space="preserve"> a</w:t>
      </w:r>
      <w:r w:rsidR="00110517" w:rsidRPr="005D5FE9">
        <w:rPr>
          <w:sz w:val="24"/>
          <w:szCs w:val="24"/>
          <w:u w:val="single"/>
        </w:rPr>
        <w:t xml:space="preserve"> 4</w:t>
      </w:r>
      <w:r w:rsidR="004D03F1">
        <w:rPr>
          <w:sz w:val="24"/>
          <w:szCs w:val="24"/>
          <w:u w:val="single"/>
        </w:rPr>
        <w:t>0</w:t>
      </w:r>
      <w:r w:rsidR="00110517" w:rsidRPr="004D03F1">
        <w:rPr>
          <w:sz w:val="24"/>
          <w:szCs w:val="24"/>
          <w:u w:val="single"/>
        </w:rPr>
        <w:t>, 44</w:t>
      </w:r>
      <w:r w:rsidR="00110517" w:rsidRPr="00052946">
        <w:rPr>
          <w:sz w:val="24"/>
          <w:szCs w:val="24"/>
          <w:u w:val="single"/>
        </w:rPr>
        <w:t xml:space="preserve"> a</w:t>
      </w:r>
      <w:r w:rsidR="00110517" w:rsidRPr="00394B97">
        <w:rPr>
          <w:sz w:val="24"/>
          <w:szCs w:val="24"/>
          <w:u w:val="single"/>
        </w:rPr>
        <w:t xml:space="preserve"> </w:t>
      </w:r>
      <w:r w:rsidR="000D2367" w:rsidRPr="005D5FE9">
        <w:rPr>
          <w:sz w:val="24"/>
          <w:szCs w:val="24"/>
          <w:u w:val="single"/>
        </w:rPr>
        <w:t xml:space="preserve">62 </w:t>
      </w:r>
      <w:r w:rsidRPr="005D5FE9">
        <w:rPr>
          <w:sz w:val="24"/>
          <w:szCs w:val="24"/>
          <w:u w:val="single"/>
        </w:rPr>
        <w:t>(</w:t>
      </w:r>
      <w:r w:rsidR="00110517" w:rsidRPr="005D5FE9">
        <w:rPr>
          <w:sz w:val="24"/>
          <w:szCs w:val="24"/>
          <w:u w:val="single"/>
        </w:rPr>
        <w:t xml:space="preserve">§ 308 odst. 2, </w:t>
      </w:r>
      <w:r w:rsidRPr="00E5605A">
        <w:rPr>
          <w:sz w:val="24"/>
          <w:szCs w:val="24"/>
          <w:u w:val="single"/>
        </w:rPr>
        <w:t xml:space="preserve">§ 324a odst. </w:t>
      </w:r>
      <w:r w:rsidR="002C669A" w:rsidRPr="00E5605A">
        <w:rPr>
          <w:sz w:val="24"/>
          <w:szCs w:val="24"/>
          <w:u w:val="single"/>
        </w:rPr>
        <w:t>2</w:t>
      </w:r>
      <w:r w:rsidRPr="00E5605A">
        <w:rPr>
          <w:sz w:val="24"/>
          <w:szCs w:val="24"/>
          <w:u w:val="single"/>
        </w:rPr>
        <w:t xml:space="preserve"> až 4, § 327 odst. 1 až 3, </w:t>
      </w:r>
      <w:r w:rsidRPr="009F76C1">
        <w:rPr>
          <w:sz w:val="24"/>
          <w:szCs w:val="24"/>
          <w:u w:val="single"/>
        </w:rPr>
        <w:t>§ 333 odst. 1, § 334f odst. 1 až 3, § 350a odst. 4, § 350e, § 350h odst. 4)</w:t>
      </w:r>
    </w:p>
    <w:p w14:paraId="33500B39" w14:textId="77777777" w:rsidR="00822085" w:rsidRPr="00260B8C" w:rsidRDefault="00822085" w:rsidP="00822085">
      <w:pPr>
        <w:spacing w:before="120" w:after="0" w:line="240" w:lineRule="auto"/>
        <w:jc w:val="both"/>
        <w:rPr>
          <w:color w:val="000000"/>
          <w:sz w:val="24"/>
          <w:szCs w:val="24"/>
        </w:rPr>
      </w:pPr>
      <w:r w:rsidRPr="00260B8C">
        <w:rPr>
          <w:sz w:val="24"/>
          <w:szCs w:val="24"/>
        </w:rPr>
        <w:t>Platná právní úprava používá pro podání učiněné pachatelem označení „žádost“, zatímco pro podání učiněné např. státním zástupcem označení „návrh“. S ohledem na to, že tato terminologie není v rámci celého trestního řádu jednotná a také s ohledem na skutečnost, že mezi těmito pojmy není žádný věcný rozdíl, navrhuje se použít jednotné označení „návrh“.</w:t>
      </w:r>
    </w:p>
    <w:p w14:paraId="20CB6BB7" w14:textId="77777777" w:rsidR="00822085" w:rsidRPr="00260B8C" w:rsidRDefault="00822085" w:rsidP="00822085">
      <w:pPr>
        <w:spacing w:before="120" w:after="0" w:line="240" w:lineRule="auto"/>
        <w:jc w:val="both"/>
        <w:rPr>
          <w:color w:val="000000"/>
          <w:sz w:val="24"/>
          <w:szCs w:val="24"/>
        </w:rPr>
      </w:pPr>
      <w:r w:rsidRPr="00260B8C">
        <w:rPr>
          <w:color w:val="000000"/>
          <w:sz w:val="24"/>
          <w:szCs w:val="24"/>
        </w:rPr>
        <w:t>Dále se v souladu s obecnou částí důvodové zprávy navrhuje přenesení příslušnosti k rozhodnutím v rámci vykonávacího řízení, vyjma některých případů v rámci výkonu trestu odnětí svobody, ze soudu na předsedu senátu.</w:t>
      </w:r>
    </w:p>
    <w:p w14:paraId="36F01570" w14:textId="77777777" w:rsidR="00822085" w:rsidRPr="00260B8C" w:rsidRDefault="00822085" w:rsidP="00822085">
      <w:pPr>
        <w:spacing w:before="120" w:after="0" w:line="240" w:lineRule="auto"/>
        <w:jc w:val="both"/>
        <w:rPr>
          <w:sz w:val="24"/>
          <w:szCs w:val="24"/>
        </w:rPr>
      </w:pPr>
      <w:r w:rsidRPr="00260B8C">
        <w:rPr>
          <w:sz w:val="24"/>
          <w:szCs w:val="24"/>
        </w:rPr>
        <w:t xml:space="preserve">U § 350e dále dochází k vypuštění obsoletní části, neboť od 1. ledna 2014 (po nabytí účinnosti novely provedené zákonem č. 105/2013 Sb.) již ministr spravedlnosti není oprávněn rozhodovat o upuštění od výkonu trestu odnětí svobody nebo jeho zbytku. </w:t>
      </w:r>
    </w:p>
    <w:p w14:paraId="1F746A6B" w14:textId="77777777" w:rsidR="00822085" w:rsidRPr="00260B8C" w:rsidRDefault="00822085" w:rsidP="00822085">
      <w:pPr>
        <w:spacing w:before="120" w:after="0" w:line="240" w:lineRule="auto"/>
        <w:jc w:val="both"/>
        <w:rPr>
          <w:sz w:val="24"/>
          <w:szCs w:val="24"/>
        </w:rPr>
      </w:pPr>
    </w:p>
    <w:p w14:paraId="502351C1" w14:textId="0A59724F"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bodům </w:t>
      </w:r>
      <w:r w:rsidR="00110517">
        <w:rPr>
          <w:sz w:val="24"/>
          <w:szCs w:val="24"/>
          <w:u w:val="single"/>
        </w:rPr>
        <w:t>41</w:t>
      </w:r>
      <w:r w:rsidR="00110517" w:rsidRPr="00260B8C">
        <w:rPr>
          <w:sz w:val="24"/>
          <w:szCs w:val="24"/>
          <w:u w:val="single"/>
        </w:rPr>
        <w:t xml:space="preserve"> </w:t>
      </w:r>
      <w:r w:rsidRPr="00260B8C">
        <w:rPr>
          <w:sz w:val="24"/>
          <w:szCs w:val="24"/>
          <w:u w:val="single"/>
        </w:rPr>
        <w:t xml:space="preserve">až </w:t>
      </w:r>
      <w:r w:rsidR="00110517">
        <w:rPr>
          <w:sz w:val="24"/>
          <w:szCs w:val="24"/>
          <w:u w:val="single"/>
        </w:rPr>
        <w:t>43</w:t>
      </w:r>
      <w:r w:rsidRPr="00260B8C">
        <w:rPr>
          <w:sz w:val="24"/>
          <w:szCs w:val="24"/>
          <w:u w:val="single"/>
        </w:rPr>
        <w:t xml:space="preserve">, </w:t>
      </w:r>
      <w:r w:rsidR="00110517">
        <w:rPr>
          <w:sz w:val="24"/>
          <w:szCs w:val="24"/>
          <w:u w:val="single"/>
        </w:rPr>
        <w:t>45</w:t>
      </w:r>
      <w:r w:rsidR="00110517" w:rsidRPr="00260B8C">
        <w:rPr>
          <w:sz w:val="24"/>
          <w:szCs w:val="24"/>
          <w:u w:val="single"/>
        </w:rPr>
        <w:t xml:space="preserve"> </w:t>
      </w:r>
      <w:r w:rsidRPr="00260B8C">
        <w:rPr>
          <w:sz w:val="24"/>
          <w:szCs w:val="24"/>
          <w:u w:val="single"/>
        </w:rPr>
        <w:t xml:space="preserve">až </w:t>
      </w:r>
      <w:r w:rsidR="000D2367">
        <w:rPr>
          <w:sz w:val="24"/>
          <w:szCs w:val="24"/>
          <w:u w:val="single"/>
        </w:rPr>
        <w:t>47</w:t>
      </w:r>
      <w:r w:rsidR="000D2367" w:rsidRPr="00260B8C">
        <w:rPr>
          <w:sz w:val="24"/>
          <w:szCs w:val="24"/>
          <w:u w:val="single"/>
        </w:rPr>
        <w:t xml:space="preserve"> </w:t>
      </w:r>
      <w:r w:rsidRPr="00260B8C">
        <w:rPr>
          <w:sz w:val="24"/>
          <w:szCs w:val="24"/>
          <w:u w:val="single"/>
        </w:rPr>
        <w:t>(§ 329, § 330, § 330a, § 331, § 331a, § 332 odst. 1, §</w:t>
      </w:r>
      <w:r w:rsidR="00110517">
        <w:rPr>
          <w:sz w:val="24"/>
          <w:szCs w:val="24"/>
          <w:u w:val="single"/>
        </w:rPr>
        <w:t> </w:t>
      </w:r>
      <w:r w:rsidRPr="00260B8C">
        <w:rPr>
          <w:sz w:val="24"/>
          <w:szCs w:val="24"/>
          <w:u w:val="single"/>
        </w:rPr>
        <w:t>333)</w:t>
      </w:r>
    </w:p>
    <w:p w14:paraId="76042C81" w14:textId="344AE303" w:rsidR="00822085" w:rsidRPr="00260B8C" w:rsidRDefault="00822085" w:rsidP="000D29B7">
      <w:pPr>
        <w:spacing w:before="120" w:after="0" w:line="240" w:lineRule="auto"/>
        <w:jc w:val="both"/>
        <w:rPr>
          <w:sz w:val="24"/>
          <w:szCs w:val="24"/>
        </w:rPr>
      </w:pPr>
      <w:r w:rsidRPr="00260B8C">
        <w:rPr>
          <w:sz w:val="24"/>
          <w:szCs w:val="24"/>
        </w:rPr>
        <w:t xml:space="preserve">Z důvodu vyčlenění problematiky výkonu kontroly a dohledu ze strany PMS do samostatných ustanovení se navrhuje reformulace celé pasáže, která se týká výkonu podmíněného odsouzení a podmíněného odsouzení s dohledem. Do reformulovaného textu se promítá též </w:t>
      </w:r>
      <w:r w:rsidR="00173A4D">
        <w:rPr>
          <w:sz w:val="24"/>
          <w:szCs w:val="24"/>
        </w:rPr>
        <w:t xml:space="preserve">navrhovaný </w:t>
      </w:r>
      <w:r w:rsidRPr="00260B8C">
        <w:rPr>
          <w:sz w:val="24"/>
          <w:szCs w:val="24"/>
        </w:rPr>
        <w:t xml:space="preserve">přesun rozhodovací pravomoci na předsedu senátu a změna v postavení PMS, </w:t>
      </w:r>
      <w:r w:rsidR="00173A4D">
        <w:rPr>
          <w:sz w:val="24"/>
          <w:szCs w:val="24"/>
        </w:rPr>
        <w:t xml:space="preserve">kdy nebudou úkony probace pověřováni jednotliví probační úředníci, ale Probační a mediační služba </w:t>
      </w:r>
      <w:r w:rsidRPr="00260B8C">
        <w:rPr>
          <w:sz w:val="24"/>
          <w:szCs w:val="24"/>
        </w:rPr>
        <w:t>jako cel</w:t>
      </w:r>
      <w:r w:rsidR="00173A4D">
        <w:rPr>
          <w:sz w:val="24"/>
          <w:szCs w:val="24"/>
        </w:rPr>
        <w:t>ek</w:t>
      </w:r>
      <w:r w:rsidRPr="00260B8C">
        <w:rPr>
          <w:sz w:val="24"/>
          <w:szCs w:val="24"/>
        </w:rPr>
        <w:t xml:space="preserve"> (blíže odůvodnění k § 88d odst. 2). V souladu s obecnou částí důvodové zprávy se dále navrhuje upravit výjimky z nutnosti konat veřejné zasedání, doplnit možnost zrušit uložené přiměřené omezení, přiměřenou povinnost, výchovné opatření nebo dohled a</w:t>
      </w:r>
      <w:r w:rsidR="00173A4D">
        <w:rPr>
          <w:sz w:val="24"/>
          <w:szCs w:val="24"/>
        </w:rPr>
        <w:t> </w:t>
      </w:r>
      <w:r w:rsidRPr="00260B8C">
        <w:rPr>
          <w:sz w:val="24"/>
          <w:szCs w:val="24"/>
        </w:rPr>
        <w:t>upravit procesní postup při podávání návrhů na jejich zrušení. Dochází rovněž ke změnám systematiky.</w:t>
      </w:r>
    </w:p>
    <w:p w14:paraId="55231FDB" w14:textId="1AF5D290" w:rsidR="00822085" w:rsidRPr="00260B8C" w:rsidRDefault="00822085" w:rsidP="00822085">
      <w:pPr>
        <w:spacing w:before="120" w:after="0" w:line="240" w:lineRule="auto"/>
        <w:jc w:val="both"/>
        <w:rPr>
          <w:sz w:val="24"/>
          <w:szCs w:val="24"/>
        </w:rPr>
      </w:pPr>
      <w:r w:rsidRPr="00260B8C">
        <w:rPr>
          <w:sz w:val="24"/>
          <w:szCs w:val="24"/>
        </w:rPr>
        <w:t>V části týkající se podmíněného propuštění se kromě toho zejména navrhuje možnost žádat o podmíněné propuštění pouze prostřednictvím ředitele věznice.</w:t>
      </w:r>
      <w:r w:rsidR="000D29B7">
        <w:rPr>
          <w:sz w:val="24"/>
          <w:szCs w:val="24"/>
        </w:rPr>
        <w:t xml:space="preserve"> Touto z</w:t>
      </w:r>
      <w:r w:rsidRPr="00260B8C">
        <w:rPr>
          <w:sz w:val="24"/>
          <w:szCs w:val="24"/>
        </w:rPr>
        <w:t>měnou v administraci podávaných žádostí o podmíněné propuštění – tedy zavedením povinnosti odsouzeného podat návrh prostřednictvím ředitele věznice – se má zabezpečit:</w:t>
      </w:r>
    </w:p>
    <w:p w14:paraId="3F89E8EE" w14:textId="77777777" w:rsidR="00822085" w:rsidRPr="00260B8C" w:rsidRDefault="00822085" w:rsidP="00822085">
      <w:pPr>
        <w:numPr>
          <w:ilvl w:val="0"/>
          <w:numId w:val="12"/>
        </w:numPr>
        <w:spacing w:before="120" w:after="0" w:line="240" w:lineRule="auto"/>
        <w:ind w:left="284" w:hanging="284"/>
        <w:jc w:val="both"/>
        <w:rPr>
          <w:sz w:val="24"/>
          <w:szCs w:val="24"/>
        </w:rPr>
      </w:pPr>
      <w:r w:rsidRPr="00260B8C">
        <w:rPr>
          <w:sz w:val="24"/>
          <w:szCs w:val="24"/>
        </w:rPr>
        <w:t>komplexnost materiálu, kterou obdrží soud – společně s návrhem odsouzeného zašle věznice také hodnocení odsouzeného, své stanovisko a další materiály důležité pro rozhodnutí o podmíněném propuštění, čímž odpadne povinnost soudu si zpětně tyto materiály od Vězeňské služby České republiky vyžádat; uvedené podklady včetně návrhu na podmíněné propuštění by měla Vězeňská služba České republiky zaslat soudu do 10 dnů, čímž se zabezpečí, aby lhůta 30 dnů, kterou má soud na rozhodnutí o návrhu, nebyla krácena, naopak prodlouží se o čas, který soud „ušetří“ tím, že si již nemusí zpětně vyžadovat podklady od Vězeňské služby;</w:t>
      </w:r>
    </w:p>
    <w:p w14:paraId="28B9BA2B" w14:textId="77777777" w:rsidR="00822085" w:rsidRPr="00260B8C" w:rsidRDefault="00822085" w:rsidP="00822085">
      <w:pPr>
        <w:numPr>
          <w:ilvl w:val="0"/>
          <w:numId w:val="12"/>
        </w:numPr>
        <w:spacing w:before="120" w:after="0" w:line="240" w:lineRule="auto"/>
        <w:ind w:left="284" w:hanging="284"/>
        <w:jc w:val="both"/>
        <w:rPr>
          <w:sz w:val="24"/>
          <w:szCs w:val="24"/>
        </w:rPr>
      </w:pPr>
      <w:r w:rsidRPr="00260B8C">
        <w:rPr>
          <w:sz w:val="24"/>
          <w:szCs w:val="24"/>
        </w:rPr>
        <w:t xml:space="preserve">snížení počtu žádostí o podmíněné propuštění, které nesplňují zákonné požadavky – mnohé žádosti odsouzení podávají, i když není splněna ani základní formální podmínka, tj. výkon stanovené části trestu (§ 88 </w:t>
      </w:r>
      <w:proofErr w:type="spellStart"/>
      <w:r w:rsidRPr="00260B8C">
        <w:rPr>
          <w:sz w:val="24"/>
          <w:szCs w:val="24"/>
        </w:rPr>
        <w:t>tr</w:t>
      </w:r>
      <w:proofErr w:type="spellEnd"/>
      <w:r w:rsidRPr="00260B8C">
        <w:rPr>
          <w:sz w:val="24"/>
          <w:szCs w:val="24"/>
        </w:rPr>
        <w:t xml:space="preserve">. </w:t>
      </w:r>
      <w:proofErr w:type="gramStart"/>
      <w:r w:rsidRPr="00260B8C">
        <w:rPr>
          <w:sz w:val="24"/>
          <w:szCs w:val="24"/>
        </w:rPr>
        <w:t>zák.</w:t>
      </w:r>
      <w:proofErr w:type="gramEnd"/>
      <w:r w:rsidRPr="00260B8C">
        <w:rPr>
          <w:sz w:val="24"/>
          <w:szCs w:val="24"/>
        </w:rPr>
        <w:t>); bude-li taková žádost předložena, upozorní ředitel věznice na tuto skutečnost odsouzeného (pokud odsouzený bude trvat na zaslání své žádosti soudu, nebude Vězeňská služba České republiky soudu zasílat další materiály o odsouzeném, protože soud takovou žádost musí zamítnout);</w:t>
      </w:r>
    </w:p>
    <w:p w14:paraId="7827D6F0" w14:textId="639B954F" w:rsidR="00822085" w:rsidRPr="00260B8C" w:rsidRDefault="00822085" w:rsidP="00822085">
      <w:pPr>
        <w:numPr>
          <w:ilvl w:val="0"/>
          <w:numId w:val="12"/>
        </w:numPr>
        <w:spacing w:before="120" w:after="0" w:line="240" w:lineRule="auto"/>
        <w:ind w:left="284" w:hanging="284"/>
        <w:jc w:val="both"/>
        <w:rPr>
          <w:sz w:val="24"/>
          <w:szCs w:val="24"/>
        </w:rPr>
      </w:pPr>
      <w:r w:rsidRPr="00260B8C">
        <w:rPr>
          <w:sz w:val="24"/>
          <w:szCs w:val="24"/>
        </w:rPr>
        <w:t xml:space="preserve">včasné informování Vězeňské služby České republiky – Vězeňská služba České republiky bude mít možnost v podstatě okamžitě po podání návrhu odsouzeným upravit program zacházení, takový odsouzený by bez závažného důvodu neměl být přemísťován do věznice mimo obvod soudu, který řízení </w:t>
      </w:r>
      <w:r w:rsidR="00173A4D">
        <w:rPr>
          <w:sz w:val="24"/>
          <w:szCs w:val="24"/>
        </w:rPr>
        <w:t xml:space="preserve">o podmíněném propuštění </w:t>
      </w:r>
      <w:r w:rsidRPr="00260B8C">
        <w:rPr>
          <w:sz w:val="24"/>
          <w:szCs w:val="24"/>
        </w:rPr>
        <w:t>vede apod.</w:t>
      </w:r>
    </w:p>
    <w:p w14:paraId="2B6DB4CB" w14:textId="77777777" w:rsidR="00822085" w:rsidRPr="00260B8C" w:rsidRDefault="00822085" w:rsidP="00822085">
      <w:pPr>
        <w:spacing w:before="120" w:after="0" w:line="240" w:lineRule="auto"/>
        <w:jc w:val="both"/>
        <w:rPr>
          <w:sz w:val="24"/>
          <w:szCs w:val="24"/>
        </w:rPr>
      </w:pPr>
      <w:r w:rsidRPr="00260B8C">
        <w:rPr>
          <w:sz w:val="24"/>
          <w:szCs w:val="24"/>
        </w:rPr>
        <w:lastRenderedPageBreak/>
        <w:t>Žádosti odsouzených, které nebudou podány prostřednictvím ředitele věznice, budou odsouzenému vráceny.</w:t>
      </w:r>
    </w:p>
    <w:p w14:paraId="2ABD901C" w14:textId="742C14F5" w:rsidR="00F03A12" w:rsidRDefault="00F03A12" w:rsidP="000D29B7">
      <w:pPr>
        <w:spacing w:before="120" w:after="0" w:line="240" w:lineRule="auto"/>
        <w:jc w:val="both"/>
        <w:rPr>
          <w:sz w:val="24"/>
          <w:szCs w:val="24"/>
        </w:rPr>
      </w:pPr>
      <w:r>
        <w:rPr>
          <w:sz w:val="24"/>
          <w:szCs w:val="24"/>
        </w:rPr>
        <w:t xml:space="preserve">Dále se navrhuje </w:t>
      </w:r>
      <w:r w:rsidR="00173A4D">
        <w:rPr>
          <w:sz w:val="24"/>
          <w:szCs w:val="24"/>
        </w:rPr>
        <w:t>omezit</w:t>
      </w:r>
      <w:r>
        <w:rPr>
          <w:sz w:val="24"/>
          <w:szCs w:val="24"/>
        </w:rPr>
        <w:t xml:space="preserve"> možnost opakovaného podání návrhu na podmíněné propuštění v případě, že odsouzený vezme v průběhu řízení návrh zpět. Zpětvzetí návrhu vezme předseda senátu na vědomí a od tohoto </w:t>
      </w:r>
      <w:r w:rsidR="00173A4D">
        <w:rPr>
          <w:sz w:val="24"/>
          <w:szCs w:val="24"/>
        </w:rPr>
        <w:t>okamžiku</w:t>
      </w:r>
      <w:r>
        <w:rPr>
          <w:sz w:val="24"/>
          <w:szCs w:val="24"/>
        </w:rPr>
        <w:t xml:space="preserve"> </w:t>
      </w:r>
      <w:r w:rsidR="00173A4D">
        <w:rPr>
          <w:sz w:val="24"/>
          <w:szCs w:val="24"/>
        </w:rPr>
        <w:t xml:space="preserve">začne </w:t>
      </w:r>
      <w:r>
        <w:rPr>
          <w:sz w:val="24"/>
          <w:szCs w:val="24"/>
        </w:rPr>
        <w:t xml:space="preserve">plynout lhůta 6 měsíců pro možnost podání opětovného návrhu na podmíněné propuštění ze strany odsouzeného. Výjimkou z tohoto pravidla je případ, kdy odsouzený vezme návrh zpět z důvodu, že </w:t>
      </w:r>
      <w:r w:rsidR="00173A4D" w:rsidRPr="004F59A9">
        <w:rPr>
          <w:sz w:val="24"/>
          <w:szCs w:val="24"/>
        </w:rPr>
        <w:t>dosud neuplynula lhůta stanovená v zákoně pro podmíněné propuštění</w:t>
      </w:r>
      <w:r w:rsidR="00173A4D">
        <w:rPr>
          <w:sz w:val="24"/>
          <w:szCs w:val="24"/>
        </w:rPr>
        <w:t>.</w:t>
      </w:r>
    </w:p>
    <w:p w14:paraId="454E5D23" w14:textId="1ED0D155" w:rsidR="00822085" w:rsidRPr="00260B8C" w:rsidRDefault="00822085" w:rsidP="00822085">
      <w:pPr>
        <w:spacing w:before="120" w:after="0" w:line="240" w:lineRule="auto"/>
        <w:jc w:val="both"/>
        <w:rPr>
          <w:sz w:val="24"/>
          <w:szCs w:val="24"/>
        </w:rPr>
      </w:pPr>
      <w:r w:rsidRPr="00260B8C">
        <w:rPr>
          <w:sz w:val="24"/>
          <w:szCs w:val="24"/>
        </w:rPr>
        <w:t xml:space="preserve">Z důvodu zpřehlednění se též navrhuje úpravu obsaženou v § 331 odst. 5 upravit v samostatném § 331a, kde se </w:t>
      </w:r>
      <w:r w:rsidR="00173A4D">
        <w:rPr>
          <w:sz w:val="24"/>
          <w:szCs w:val="24"/>
        </w:rPr>
        <w:t>doplňují i</w:t>
      </w:r>
      <w:r w:rsidRPr="00260B8C">
        <w:rPr>
          <w:sz w:val="24"/>
          <w:szCs w:val="24"/>
        </w:rPr>
        <w:t xml:space="preserve"> odkazová ustanovení </w:t>
      </w:r>
      <w:r w:rsidR="00173A4D">
        <w:rPr>
          <w:sz w:val="24"/>
          <w:szCs w:val="24"/>
        </w:rPr>
        <w:t xml:space="preserve">na ustanovení nově upravující </w:t>
      </w:r>
      <w:r w:rsidRPr="00260B8C">
        <w:rPr>
          <w:sz w:val="24"/>
          <w:szCs w:val="24"/>
        </w:rPr>
        <w:t xml:space="preserve">výkon kontroly přiměřeného omezení nebo přiměřené povinnosti anebo výchovného opatření a výkonu dohledu. </w:t>
      </w:r>
    </w:p>
    <w:p w14:paraId="6A57CED2" w14:textId="77777777" w:rsidR="00822085" w:rsidRDefault="00822085" w:rsidP="00822085">
      <w:pPr>
        <w:spacing w:before="120" w:after="0" w:line="240" w:lineRule="auto"/>
        <w:jc w:val="both"/>
        <w:rPr>
          <w:sz w:val="24"/>
          <w:szCs w:val="24"/>
        </w:rPr>
      </w:pPr>
      <w:r w:rsidRPr="00260B8C">
        <w:rPr>
          <w:sz w:val="24"/>
          <w:szCs w:val="24"/>
        </w:rPr>
        <w:t xml:space="preserve">Také se navrhuje, aby na rozhodnutí o tom, že se odsouzený osvědčil, zruší se uložené přiměřené omezení, přiměřená povinnost, výchovné opatření nebo dohled, anebo zda se zbytek trestu vykoná nebo se ponechává podmíněné propuštění v platnosti, použil obdobně postup upravený v rámci ustanovení o podmíněném odsouzení. </w:t>
      </w:r>
    </w:p>
    <w:p w14:paraId="45A63697" w14:textId="04777062" w:rsidR="004D03F1" w:rsidRPr="00260B8C" w:rsidRDefault="004D03F1" w:rsidP="00822085">
      <w:pPr>
        <w:spacing w:before="120" w:after="0" w:line="240" w:lineRule="auto"/>
        <w:jc w:val="both"/>
        <w:rPr>
          <w:sz w:val="24"/>
          <w:szCs w:val="24"/>
        </w:rPr>
      </w:pPr>
      <w:r>
        <w:rPr>
          <w:sz w:val="24"/>
          <w:szCs w:val="24"/>
        </w:rPr>
        <w:t>Dále se navrhuje sjednotit označení pro podání</w:t>
      </w:r>
      <w:r w:rsidR="000D29B7">
        <w:rPr>
          <w:sz w:val="24"/>
          <w:szCs w:val="24"/>
        </w:rPr>
        <w:t>, tj. terminologicky nerozlišovat mezi „návrhem“ a „žádostí“</w:t>
      </w:r>
      <w:r>
        <w:rPr>
          <w:sz w:val="24"/>
          <w:szCs w:val="24"/>
        </w:rPr>
        <w:t xml:space="preserve">. V návaznosti na obecnou část důvodové zprávy se dále rozšiřuje okruh rozhodnutí, která jsou svěřena do rukou předsedy senátu. </w:t>
      </w:r>
    </w:p>
    <w:p w14:paraId="148912B4" w14:textId="751F1938" w:rsidR="00822085" w:rsidRPr="00260B8C" w:rsidRDefault="00822085" w:rsidP="00822085">
      <w:pPr>
        <w:spacing w:before="120" w:after="0" w:line="240" w:lineRule="auto"/>
        <w:jc w:val="both"/>
        <w:rPr>
          <w:sz w:val="24"/>
          <w:szCs w:val="24"/>
        </w:rPr>
      </w:pPr>
      <w:r w:rsidRPr="00260B8C">
        <w:rPr>
          <w:sz w:val="24"/>
          <w:szCs w:val="24"/>
        </w:rPr>
        <w:t>Do znění § 333 se navrhuje v souladu s obecnou částí důvodové zprávy doplnit oprávnění předsedy senátu zamítnout návrh na podmíněné propuštění bez nutnosti konat veřejné zasedání, pokud byl tento návrh podán před uplynutím lhůty stanovené v zákoně pro podmíněné propuštění. Dále se navrhuje přiznat opravný prostředek odsouzenému i do výroku, kterým se v rámci rozhodnutí o podmíněném propuštění ukládá dohled nebo jiná opatření uvedená v § 89 odst. 2 trestního zákoníku, tj. stejně jako je tomu dnes v případě výroku o stanovení délky zkušební doby.</w:t>
      </w:r>
      <w:r w:rsidR="007611CB">
        <w:rPr>
          <w:sz w:val="24"/>
          <w:szCs w:val="24"/>
        </w:rPr>
        <w:t xml:space="preserve"> </w:t>
      </w:r>
    </w:p>
    <w:p w14:paraId="699F40AE" w14:textId="77777777" w:rsidR="00822085" w:rsidRPr="00260B8C" w:rsidRDefault="00822085" w:rsidP="00822085">
      <w:pPr>
        <w:spacing w:before="120" w:after="0" w:line="240" w:lineRule="auto"/>
        <w:jc w:val="both"/>
        <w:rPr>
          <w:sz w:val="24"/>
          <w:szCs w:val="24"/>
        </w:rPr>
      </w:pPr>
      <w:r w:rsidRPr="00260B8C">
        <w:rPr>
          <w:sz w:val="24"/>
          <w:szCs w:val="24"/>
        </w:rPr>
        <w:t xml:space="preserve"> </w:t>
      </w:r>
    </w:p>
    <w:p w14:paraId="1D814362" w14:textId="45176D55"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0D2367">
        <w:rPr>
          <w:sz w:val="24"/>
          <w:szCs w:val="24"/>
          <w:u w:val="single"/>
        </w:rPr>
        <w:t>48</w:t>
      </w:r>
      <w:r w:rsidR="000D2367" w:rsidRPr="00260B8C">
        <w:rPr>
          <w:sz w:val="24"/>
          <w:szCs w:val="24"/>
          <w:u w:val="single"/>
        </w:rPr>
        <w:t xml:space="preserve"> </w:t>
      </w:r>
      <w:r w:rsidRPr="00260B8C">
        <w:rPr>
          <w:sz w:val="24"/>
          <w:szCs w:val="24"/>
          <w:u w:val="single"/>
        </w:rPr>
        <w:t>(§ 333b)</w:t>
      </w:r>
    </w:p>
    <w:p w14:paraId="209F4EA7" w14:textId="45125D42" w:rsidR="00670ED0" w:rsidRDefault="00822085">
      <w:pPr>
        <w:spacing w:before="120" w:after="0" w:line="240" w:lineRule="auto"/>
        <w:jc w:val="both"/>
        <w:rPr>
          <w:sz w:val="24"/>
          <w:szCs w:val="24"/>
        </w:rPr>
      </w:pPr>
      <w:r w:rsidRPr="00260B8C">
        <w:rPr>
          <w:sz w:val="24"/>
          <w:szCs w:val="24"/>
        </w:rPr>
        <w:t xml:space="preserve">V souladu s obecnou částí důvodové zprávy se navrhuje sjednotit procesní postup při podávání návrhů na podmíněné propuštění a podávání návrhů na přeměnu trestu odnětí svobody v trest domácího vězení. </w:t>
      </w:r>
      <w:r w:rsidR="00670ED0">
        <w:rPr>
          <w:sz w:val="24"/>
          <w:szCs w:val="24"/>
        </w:rPr>
        <w:t xml:space="preserve">I pro případy návrhů na přeměnu trestu odnětí svobody v trest domácího vězení se stanovuje odsouzenému povinnost podat je výlučně prostřednictvím ředitele věznice a stanovuje se </w:t>
      </w:r>
      <w:r w:rsidRPr="00260B8C">
        <w:rPr>
          <w:sz w:val="24"/>
          <w:szCs w:val="24"/>
        </w:rPr>
        <w:t>minimální lhůt</w:t>
      </w:r>
      <w:r w:rsidR="00670ED0">
        <w:rPr>
          <w:sz w:val="24"/>
          <w:szCs w:val="24"/>
        </w:rPr>
        <w:t>a</w:t>
      </w:r>
      <w:r w:rsidRPr="00260B8C">
        <w:rPr>
          <w:sz w:val="24"/>
          <w:szCs w:val="24"/>
        </w:rPr>
        <w:t xml:space="preserve"> pro možnost podat opakovaný návrh na přeměnu </w:t>
      </w:r>
      <w:r w:rsidR="00670ED0">
        <w:rPr>
          <w:sz w:val="24"/>
          <w:szCs w:val="24"/>
        </w:rPr>
        <w:t xml:space="preserve">trestu odnětí svobody v trest domácího vězení </w:t>
      </w:r>
      <w:r w:rsidRPr="00260B8C">
        <w:rPr>
          <w:sz w:val="24"/>
          <w:szCs w:val="24"/>
        </w:rPr>
        <w:t>po tom, co byl předešlý návrh zamítnut</w:t>
      </w:r>
      <w:r w:rsidR="00670ED0">
        <w:rPr>
          <w:sz w:val="24"/>
          <w:szCs w:val="24"/>
        </w:rPr>
        <w:t xml:space="preserve"> nebo vzat zpět, ledaže </w:t>
      </w:r>
      <w:r w:rsidR="00670ED0" w:rsidRPr="000D29B7">
        <w:rPr>
          <w:sz w:val="24"/>
          <w:szCs w:val="24"/>
        </w:rPr>
        <w:t>byl</w:t>
      </w:r>
      <w:r w:rsidR="00670ED0" w:rsidRPr="004F59A9">
        <w:rPr>
          <w:sz w:val="24"/>
          <w:szCs w:val="24"/>
        </w:rPr>
        <w:t xml:space="preserve"> zamítnut nebo vzat zpět pouze z důvodu, že doposud neuplynula lhůta stanovená v zákoně pro přeměnu trestu odnětí svobody v trest domácího vězení.</w:t>
      </w:r>
      <w:r w:rsidR="00670ED0">
        <w:rPr>
          <w:sz w:val="24"/>
          <w:szCs w:val="24"/>
        </w:rPr>
        <w:t xml:space="preserve"> Rovněž tak shodně s úpravou navrhovanou pro podmíněné propuštění se stanoví případy, kdy je o návrhu</w:t>
      </w:r>
      <w:r w:rsidR="00670ED0" w:rsidRPr="00670ED0">
        <w:rPr>
          <w:sz w:val="24"/>
          <w:szCs w:val="24"/>
        </w:rPr>
        <w:t xml:space="preserve"> </w:t>
      </w:r>
      <w:r w:rsidR="00670ED0" w:rsidRPr="00260B8C">
        <w:rPr>
          <w:sz w:val="24"/>
          <w:szCs w:val="24"/>
        </w:rPr>
        <w:t>na přeměnu trestu odnětí svobody v trest domácího vězení</w:t>
      </w:r>
      <w:r w:rsidR="00670ED0">
        <w:rPr>
          <w:sz w:val="24"/>
          <w:szCs w:val="24"/>
        </w:rPr>
        <w:t xml:space="preserve"> rozhodováno mimo veřejné zasedání.</w:t>
      </w:r>
    </w:p>
    <w:p w14:paraId="30CB03AE" w14:textId="77777777" w:rsidR="00B6650D" w:rsidRDefault="00B6650D">
      <w:pPr>
        <w:spacing w:before="120" w:after="0" w:line="240" w:lineRule="auto"/>
        <w:jc w:val="both"/>
        <w:rPr>
          <w:sz w:val="24"/>
          <w:szCs w:val="24"/>
        </w:rPr>
      </w:pPr>
    </w:p>
    <w:p w14:paraId="47451C46" w14:textId="7335A591"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bodům </w:t>
      </w:r>
      <w:r w:rsidR="000D2367">
        <w:rPr>
          <w:sz w:val="24"/>
          <w:szCs w:val="24"/>
          <w:u w:val="single"/>
        </w:rPr>
        <w:t>49</w:t>
      </w:r>
      <w:r w:rsidRPr="00260B8C">
        <w:rPr>
          <w:sz w:val="24"/>
          <w:szCs w:val="24"/>
          <w:u w:val="single"/>
        </w:rPr>
        <w:t xml:space="preserve">, </w:t>
      </w:r>
      <w:r w:rsidR="000D2367">
        <w:rPr>
          <w:sz w:val="24"/>
          <w:szCs w:val="24"/>
          <w:u w:val="single"/>
        </w:rPr>
        <w:t>53</w:t>
      </w:r>
      <w:r w:rsidR="000D2367" w:rsidRPr="00260B8C">
        <w:rPr>
          <w:sz w:val="24"/>
          <w:szCs w:val="24"/>
          <w:u w:val="single"/>
        </w:rPr>
        <w:t xml:space="preserve"> </w:t>
      </w:r>
      <w:r w:rsidRPr="00260B8C">
        <w:rPr>
          <w:sz w:val="24"/>
          <w:szCs w:val="24"/>
          <w:u w:val="single"/>
        </w:rPr>
        <w:t xml:space="preserve">a </w:t>
      </w:r>
      <w:r w:rsidR="000D2367">
        <w:rPr>
          <w:sz w:val="24"/>
          <w:szCs w:val="24"/>
          <w:u w:val="single"/>
        </w:rPr>
        <w:t>58</w:t>
      </w:r>
      <w:r w:rsidR="000D2367" w:rsidRPr="00260B8C">
        <w:rPr>
          <w:sz w:val="24"/>
          <w:szCs w:val="24"/>
          <w:u w:val="single"/>
        </w:rPr>
        <w:t xml:space="preserve"> </w:t>
      </w:r>
      <w:r w:rsidRPr="00260B8C">
        <w:rPr>
          <w:sz w:val="24"/>
          <w:szCs w:val="24"/>
          <w:u w:val="single"/>
        </w:rPr>
        <w:t xml:space="preserve">(§ 334c, </w:t>
      </w:r>
      <w:r w:rsidR="00892B4E">
        <w:rPr>
          <w:sz w:val="24"/>
          <w:szCs w:val="24"/>
          <w:u w:val="single"/>
        </w:rPr>
        <w:t xml:space="preserve">k </w:t>
      </w:r>
      <w:r w:rsidRPr="00260B8C">
        <w:rPr>
          <w:sz w:val="24"/>
          <w:szCs w:val="24"/>
          <w:u w:val="single"/>
        </w:rPr>
        <w:t>§ 336</w:t>
      </w:r>
      <w:r w:rsidR="000D2367">
        <w:rPr>
          <w:sz w:val="24"/>
          <w:szCs w:val="24"/>
          <w:u w:val="single"/>
        </w:rPr>
        <w:t xml:space="preserve"> odst. 1</w:t>
      </w:r>
      <w:r w:rsidRPr="00260B8C">
        <w:rPr>
          <w:sz w:val="24"/>
          <w:szCs w:val="24"/>
          <w:u w:val="single"/>
        </w:rPr>
        <w:t>, § 340b odst. 2)</w:t>
      </w:r>
    </w:p>
    <w:p w14:paraId="415A9075" w14:textId="77777777" w:rsidR="003E083A" w:rsidRDefault="00822085" w:rsidP="003E083A">
      <w:pPr>
        <w:spacing w:before="120" w:after="0" w:line="240" w:lineRule="auto"/>
        <w:jc w:val="both"/>
        <w:rPr>
          <w:sz w:val="24"/>
          <w:szCs w:val="24"/>
        </w:rPr>
      </w:pPr>
      <w:r w:rsidRPr="00260B8C">
        <w:rPr>
          <w:sz w:val="24"/>
          <w:szCs w:val="24"/>
        </w:rPr>
        <w:t xml:space="preserve">V souladu s obecnou částí důvodové zprávy se omezuje okruh přiměřených omezení a přiměřených povinností, jejichž kontrolou může být PMS pověřována; zároveň se zakotvuje povinnost odsouzených spolupracovat s probačním úředníkem, bude-li kontrolou pověřen. </w:t>
      </w:r>
      <w:r w:rsidR="003E083A">
        <w:rPr>
          <w:sz w:val="24"/>
          <w:szCs w:val="24"/>
        </w:rPr>
        <w:t xml:space="preserve">Dále se stanovuje, že orgán zajištující kontrolu výkonu trestu má povinnost informovat soud </w:t>
      </w:r>
      <w:r w:rsidR="003E083A">
        <w:rPr>
          <w:sz w:val="24"/>
          <w:szCs w:val="24"/>
        </w:rPr>
        <w:lastRenderedPageBreak/>
        <w:t>o </w:t>
      </w:r>
      <w:r w:rsidR="003E083A" w:rsidRPr="00260B8C">
        <w:rPr>
          <w:sz w:val="24"/>
          <w:szCs w:val="24"/>
        </w:rPr>
        <w:t xml:space="preserve">porušení podmínek výkonu </w:t>
      </w:r>
      <w:r w:rsidR="003E083A">
        <w:rPr>
          <w:sz w:val="24"/>
          <w:szCs w:val="24"/>
        </w:rPr>
        <w:t>TVD ze strany odsouzeného v případě závažného porušení bezodkladně a v případě méně závažného porušení nejprve odsouzeného upozorní na zjištěné nedostatky a až v případě opakovaného porušení nebo závažného porušení neprodleně informuje soud</w:t>
      </w:r>
      <w:r w:rsidR="003E083A" w:rsidRPr="00260B8C">
        <w:rPr>
          <w:sz w:val="24"/>
          <w:szCs w:val="24"/>
        </w:rPr>
        <w:t xml:space="preserve">. </w:t>
      </w:r>
    </w:p>
    <w:p w14:paraId="12B35BCF" w14:textId="77777777" w:rsidR="00822085" w:rsidRPr="00260B8C" w:rsidRDefault="00822085" w:rsidP="00822085">
      <w:pPr>
        <w:spacing w:before="120" w:after="0" w:line="240" w:lineRule="auto"/>
        <w:jc w:val="both"/>
        <w:rPr>
          <w:sz w:val="24"/>
          <w:szCs w:val="24"/>
          <w:u w:val="single"/>
        </w:rPr>
      </w:pPr>
    </w:p>
    <w:p w14:paraId="05D5D7A3" w14:textId="6C1DB10C"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0D2367">
        <w:rPr>
          <w:sz w:val="24"/>
          <w:szCs w:val="24"/>
          <w:u w:val="single"/>
        </w:rPr>
        <w:t>50</w:t>
      </w:r>
      <w:r w:rsidR="000D2367" w:rsidRPr="00260B8C">
        <w:rPr>
          <w:sz w:val="24"/>
          <w:szCs w:val="24"/>
          <w:u w:val="single"/>
        </w:rPr>
        <w:t xml:space="preserve"> </w:t>
      </w:r>
      <w:r w:rsidRPr="00260B8C">
        <w:rPr>
          <w:sz w:val="24"/>
          <w:szCs w:val="24"/>
          <w:u w:val="single"/>
        </w:rPr>
        <w:t>(§ 334e)</w:t>
      </w:r>
    </w:p>
    <w:p w14:paraId="77BE4DF8" w14:textId="02116523" w:rsidR="00822085" w:rsidRPr="00260B8C" w:rsidRDefault="00822085" w:rsidP="00822085">
      <w:pPr>
        <w:spacing w:before="120" w:after="0" w:line="240" w:lineRule="auto"/>
        <w:jc w:val="both"/>
        <w:rPr>
          <w:sz w:val="24"/>
          <w:szCs w:val="24"/>
        </w:rPr>
      </w:pPr>
      <w:r w:rsidRPr="00260B8C">
        <w:rPr>
          <w:sz w:val="24"/>
          <w:szCs w:val="24"/>
        </w:rPr>
        <w:t xml:space="preserve">V souladu s obecnou částí důvodové zprávy se navrhuje řešit změny v průběhu výkonu trestu domácího vězení, jde-li o místo výkonu tohoto trestu, čas atd., prvotně na základě dohody mezi odsouzeným a probačním úředníkem. Také se zakotvuje oznamovací povinnost, </w:t>
      </w:r>
      <w:r w:rsidR="000C219B">
        <w:rPr>
          <w:sz w:val="24"/>
          <w:szCs w:val="24"/>
        </w:rPr>
        <w:t>podle</w:t>
      </w:r>
      <w:r w:rsidRPr="00260B8C">
        <w:rPr>
          <w:sz w:val="24"/>
          <w:szCs w:val="24"/>
        </w:rPr>
        <w:t xml:space="preserve"> které musí probační úředník, který výkon trestu domácího vězení zajišťuje, bezodkladně o</w:t>
      </w:r>
      <w:r w:rsidR="000C219B">
        <w:rPr>
          <w:sz w:val="24"/>
          <w:szCs w:val="24"/>
        </w:rPr>
        <w:t> </w:t>
      </w:r>
      <w:r w:rsidRPr="00260B8C">
        <w:rPr>
          <w:sz w:val="24"/>
          <w:szCs w:val="24"/>
        </w:rPr>
        <w:t xml:space="preserve">veškerých </w:t>
      </w:r>
      <w:r w:rsidR="000C219B">
        <w:rPr>
          <w:sz w:val="24"/>
          <w:szCs w:val="24"/>
        </w:rPr>
        <w:t xml:space="preserve">těchto </w:t>
      </w:r>
      <w:r w:rsidRPr="00260B8C">
        <w:rPr>
          <w:sz w:val="24"/>
          <w:szCs w:val="24"/>
        </w:rPr>
        <w:t>změnách informovat příslušný soud</w:t>
      </w:r>
      <w:r w:rsidR="000C219B">
        <w:rPr>
          <w:sz w:val="24"/>
          <w:szCs w:val="24"/>
        </w:rPr>
        <w:t xml:space="preserve">. </w:t>
      </w:r>
      <w:r w:rsidRPr="00260B8C">
        <w:rPr>
          <w:sz w:val="24"/>
          <w:szCs w:val="24"/>
        </w:rPr>
        <w:t xml:space="preserve"> </w:t>
      </w:r>
      <w:r w:rsidR="000C219B">
        <w:rPr>
          <w:sz w:val="24"/>
          <w:szCs w:val="24"/>
        </w:rPr>
        <w:t>Po</w:t>
      </w:r>
      <w:r w:rsidRPr="00260B8C">
        <w:rPr>
          <w:sz w:val="24"/>
          <w:szCs w:val="24"/>
        </w:rPr>
        <w:t>kud by předseda senátu s</w:t>
      </w:r>
      <w:r w:rsidR="000C219B">
        <w:rPr>
          <w:sz w:val="24"/>
          <w:szCs w:val="24"/>
        </w:rPr>
        <w:t xml:space="preserve"> oznámenou </w:t>
      </w:r>
      <w:r w:rsidRPr="00260B8C">
        <w:rPr>
          <w:sz w:val="24"/>
          <w:szCs w:val="24"/>
        </w:rPr>
        <w:t xml:space="preserve">změnou nesouhlasil, </w:t>
      </w:r>
      <w:r w:rsidR="000C219B">
        <w:rPr>
          <w:sz w:val="24"/>
          <w:szCs w:val="24"/>
        </w:rPr>
        <w:t xml:space="preserve">je oprávněn </w:t>
      </w:r>
      <w:r w:rsidRPr="00260B8C">
        <w:rPr>
          <w:sz w:val="24"/>
          <w:szCs w:val="24"/>
        </w:rPr>
        <w:t xml:space="preserve">rozhodnutí </w:t>
      </w:r>
      <w:r w:rsidR="000C219B">
        <w:rPr>
          <w:sz w:val="24"/>
          <w:szCs w:val="24"/>
        </w:rPr>
        <w:t xml:space="preserve">probačního úředníka </w:t>
      </w:r>
      <w:r w:rsidRPr="00260B8C">
        <w:rPr>
          <w:sz w:val="24"/>
          <w:szCs w:val="24"/>
        </w:rPr>
        <w:t xml:space="preserve">změnit. Pro případy, kdy nedojde k dohodě o změně podmínek mezi odsouzeným a probačním úředníkem, bude na návrh probačního úředníka (státního zástupce nebo odsouzeného) rozhodovat příslušné změně předseda senátu. </w:t>
      </w:r>
    </w:p>
    <w:p w14:paraId="5AC2276A" w14:textId="77777777" w:rsidR="00822085" w:rsidRPr="00260B8C" w:rsidRDefault="00822085" w:rsidP="00822085">
      <w:pPr>
        <w:spacing w:before="120" w:after="0" w:line="240" w:lineRule="auto"/>
        <w:jc w:val="both"/>
        <w:rPr>
          <w:sz w:val="24"/>
          <w:szCs w:val="24"/>
        </w:rPr>
      </w:pPr>
    </w:p>
    <w:p w14:paraId="656F0551" w14:textId="7061A343" w:rsidR="00822085" w:rsidRPr="00260B8C" w:rsidRDefault="00822085" w:rsidP="000C219B">
      <w:pPr>
        <w:spacing w:before="120" w:after="0" w:line="240" w:lineRule="auto"/>
        <w:jc w:val="both"/>
        <w:rPr>
          <w:sz w:val="24"/>
          <w:szCs w:val="24"/>
          <w:u w:val="single"/>
        </w:rPr>
      </w:pPr>
      <w:r w:rsidRPr="00260B8C">
        <w:rPr>
          <w:sz w:val="24"/>
          <w:szCs w:val="24"/>
          <w:u w:val="single"/>
        </w:rPr>
        <w:t xml:space="preserve">K bodu </w:t>
      </w:r>
      <w:r w:rsidR="000D2367">
        <w:rPr>
          <w:sz w:val="24"/>
          <w:szCs w:val="24"/>
          <w:u w:val="single"/>
        </w:rPr>
        <w:t>51</w:t>
      </w:r>
      <w:r w:rsidR="000D2367" w:rsidRPr="00260B8C">
        <w:rPr>
          <w:sz w:val="24"/>
          <w:szCs w:val="24"/>
          <w:u w:val="single"/>
        </w:rPr>
        <w:t xml:space="preserve"> </w:t>
      </w:r>
      <w:r w:rsidRPr="00260B8C">
        <w:rPr>
          <w:sz w:val="24"/>
          <w:szCs w:val="24"/>
          <w:u w:val="single"/>
        </w:rPr>
        <w:t>(§ 334g)</w:t>
      </w:r>
    </w:p>
    <w:p w14:paraId="01215B06" w14:textId="49216FFF" w:rsidR="00822085" w:rsidRPr="00260B8C" w:rsidRDefault="00644599" w:rsidP="00822085">
      <w:pPr>
        <w:spacing w:before="120" w:after="0" w:line="240" w:lineRule="auto"/>
        <w:jc w:val="both"/>
        <w:rPr>
          <w:sz w:val="24"/>
          <w:szCs w:val="24"/>
        </w:rPr>
      </w:pPr>
      <w:r>
        <w:rPr>
          <w:sz w:val="24"/>
          <w:szCs w:val="24"/>
        </w:rPr>
        <w:t>Navrhuje se</w:t>
      </w:r>
      <w:r w:rsidR="00822085" w:rsidRPr="00260B8C">
        <w:rPr>
          <w:sz w:val="24"/>
          <w:szCs w:val="24"/>
        </w:rPr>
        <w:t xml:space="preserve"> doplnit chybějící návrhové oprávnění pro státního zástupce, jelikož podle aktuálního právního stavu může návrh na přeměnu trestu domácího vězení v trest odnětí svobody podat pouze probační úředník; státní zástupce mohl doposud </w:t>
      </w:r>
      <w:r w:rsidR="00756A16">
        <w:rPr>
          <w:sz w:val="24"/>
          <w:szCs w:val="24"/>
        </w:rPr>
        <w:t>pouze</w:t>
      </w:r>
      <w:r w:rsidR="00756A16" w:rsidRPr="00260B8C">
        <w:rPr>
          <w:sz w:val="24"/>
          <w:szCs w:val="24"/>
        </w:rPr>
        <w:t xml:space="preserve"> </w:t>
      </w:r>
      <w:r w:rsidR="00822085" w:rsidRPr="00260B8C">
        <w:rPr>
          <w:sz w:val="24"/>
          <w:szCs w:val="24"/>
        </w:rPr>
        <w:t xml:space="preserve">iniciovat zahájení řízení z moci úřední. </w:t>
      </w:r>
    </w:p>
    <w:p w14:paraId="77AD9984" w14:textId="77777777" w:rsidR="00822085" w:rsidRPr="00260B8C" w:rsidRDefault="00822085" w:rsidP="00822085">
      <w:pPr>
        <w:spacing w:before="120" w:after="0" w:line="240" w:lineRule="auto"/>
        <w:jc w:val="both"/>
        <w:rPr>
          <w:sz w:val="24"/>
          <w:szCs w:val="24"/>
        </w:rPr>
      </w:pPr>
    </w:p>
    <w:p w14:paraId="59E760D4" w14:textId="7A48079F"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bodům </w:t>
      </w:r>
      <w:r w:rsidR="000D2367">
        <w:rPr>
          <w:sz w:val="24"/>
          <w:szCs w:val="24"/>
          <w:u w:val="single"/>
        </w:rPr>
        <w:t>52</w:t>
      </w:r>
      <w:r w:rsidR="000D2367" w:rsidRPr="00260B8C">
        <w:rPr>
          <w:sz w:val="24"/>
          <w:szCs w:val="24"/>
          <w:u w:val="single"/>
        </w:rPr>
        <w:t xml:space="preserve"> </w:t>
      </w:r>
      <w:r w:rsidRPr="00260B8C">
        <w:rPr>
          <w:sz w:val="24"/>
          <w:szCs w:val="24"/>
          <w:u w:val="single"/>
        </w:rPr>
        <w:t xml:space="preserve">až </w:t>
      </w:r>
      <w:r w:rsidR="000D2367">
        <w:rPr>
          <w:sz w:val="24"/>
          <w:szCs w:val="24"/>
          <w:u w:val="single"/>
        </w:rPr>
        <w:t>56</w:t>
      </w:r>
      <w:r w:rsidR="000D2367" w:rsidRPr="00260B8C">
        <w:rPr>
          <w:sz w:val="24"/>
          <w:szCs w:val="24"/>
          <w:u w:val="single"/>
        </w:rPr>
        <w:t xml:space="preserve"> </w:t>
      </w:r>
      <w:r w:rsidRPr="00260B8C">
        <w:rPr>
          <w:sz w:val="24"/>
          <w:szCs w:val="24"/>
          <w:u w:val="single"/>
        </w:rPr>
        <w:t xml:space="preserve">(§ 336, § 336a, § 337, § 338, § 338a) </w:t>
      </w:r>
    </w:p>
    <w:p w14:paraId="1C7A7E68" w14:textId="5663A97F" w:rsidR="0044091C" w:rsidRDefault="00822085" w:rsidP="00822085">
      <w:pPr>
        <w:spacing w:before="120" w:after="0" w:line="240" w:lineRule="auto"/>
        <w:jc w:val="both"/>
        <w:rPr>
          <w:sz w:val="24"/>
          <w:szCs w:val="24"/>
        </w:rPr>
      </w:pPr>
      <w:r w:rsidRPr="00260B8C">
        <w:rPr>
          <w:sz w:val="24"/>
          <w:szCs w:val="24"/>
        </w:rPr>
        <w:t>V návaznosti na obecnou část důvodové zprávy se stanovuje povinnost předsedy senátu zaslat opis rozhodnutí, kterým byl uložen trest obecně prospěšných prací, jakmile se stane vykonatelným, středisku PMS podle místa bydliště odsouzeného</w:t>
      </w:r>
      <w:r w:rsidR="0044091C">
        <w:rPr>
          <w:sz w:val="24"/>
          <w:szCs w:val="24"/>
        </w:rPr>
        <w:t>, případně podle místa, kde odsouzený pracuje nebo se zdržuje</w:t>
      </w:r>
      <w:r w:rsidRPr="00260B8C">
        <w:rPr>
          <w:sz w:val="24"/>
          <w:szCs w:val="24"/>
        </w:rPr>
        <w:t>. Na základě tohoto úkonu PMS začne činit kroky potřebné k zahájení výkonu obecně prospěšných prací. Návrh počítá s tím, že druh a místo výkonu práce</w:t>
      </w:r>
      <w:r w:rsidR="00892B4E">
        <w:rPr>
          <w:sz w:val="24"/>
          <w:szCs w:val="24"/>
        </w:rPr>
        <w:t>,</w:t>
      </w:r>
      <w:r w:rsidRPr="00260B8C">
        <w:rPr>
          <w:sz w:val="24"/>
          <w:szCs w:val="24"/>
        </w:rPr>
        <w:t xml:space="preserve"> jejího poskytovatele</w:t>
      </w:r>
      <w:r w:rsidR="00892B4E">
        <w:rPr>
          <w:sz w:val="24"/>
          <w:szCs w:val="24"/>
        </w:rPr>
        <w:t xml:space="preserve"> </w:t>
      </w:r>
      <w:r w:rsidRPr="00260B8C">
        <w:rPr>
          <w:sz w:val="24"/>
          <w:szCs w:val="24"/>
        </w:rPr>
        <w:t>a datum nástupu bude stanovovat zásadně PMS v dohodě s odsouzeným; v ideálním případě soudu bude doručena pouze zpráva o určení dne nástupu výkonu obecně prospěšných prací, tedy dne, od kterého se bude počítat lhůta pro výkon trestu obecně prospěšných prací, a pak až zpráva o vykonání obecně prospěšných prací. Soud, resp. předseda senátu, by rozhodoval pouze v těch případech, kdy by nedošlo k dohodě ohledně podmínek výkonu trestu mezi PMS a odsouzeným</w:t>
      </w:r>
      <w:r w:rsidR="0044091C">
        <w:rPr>
          <w:sz w:val="24"/>
          <w:szCs w:val="24"/>
        </w:rPr>
        <w:t xml:space="preserve">, a také v případě, že k této dohodě nedojde do jednoho měsíce od doručení opisu rozhodnutí, kterým se OPP ukládá, </w:t>
      </w:r>
      <w:r w:rsidR="0044091C" w:rsidRPr="0044091C">
        <w:rPr>
          <w:sz w:val="24"/>
          <w:szCs w:val="24"/>
        </w:rPr>
        <w:t>středisku Probační a</w:t>
      </w:r>
      <w:r w:rsidR="00892B4E">
        <w:rPr>
          <w:sz w:val="24"/>
          <w:szCs w:val="24"/>
        </w:rPr>
        <w:t> </w:t>
      </w:r>
      <w:r w:rsidR="0044091C" w:rsidRPr="0044091C">
        <w:rPr>
          <w:sz w:val="24"/>
          <w:szCs w:val="24"/>
        </w:rPr>
        <w:t>mediační služby</w:t>
      </w:r>
      <w:r w:rsidRPr="00260B8C">
        <w:rPr>
          <w:sz w:val="24"/>
          <w:szCs w:val="24"/>
        </w:rPr>
        <w:t xml:space="preserve">. </w:t>
      </w:r>
      <w:r w:rsidR="0044091C">
        <w:rPr>
          <w:sz w:val="24"/>
          <w:szCs w:val="24"/>
        </w:rPr>
        <w:t>Tak bude zabezpečeno, aby ze strany odsouzeného nedocházelo k účelovému prodlužování</w:t>
      </w:r>
      <w:r w:rsidR="000C219B">
        <w:rPr>
          <w:sz w:val="24"/>
          <w:szCs w:val="24"/>
        </w:rPr>
        <w:t xml:space="preserve"> dne nástupu výkonu trestu obecně prospěšných prací a tím jeho </w:t>
      </w:r>
      <w:r w:rsidR="0044091C">
        <w:rPr>
          <w:sz w:val="24"/>
          <w:szCs w:val="24"/>
        </w:rPr>
        <w:t xml:space="preserve">odkládání. </w:t>
      </w:r>
    </w:p>
    <w:p w14:paraId="22502A02" w14:textId="3433E853" w:rsidR="00822085" w:rsidRPr="00260B8C" w:rsidRDefault="0044091C" w:rsidP="00822085">
      <w:pPr>
        <w:spacing w:before="120" w:after="0" w:line="240" w:lineRule="auto"/>
        <w:jc w:val="both"/>
        <w:rPr>
          <w:sz w:val="24"/>
          <w:szCs w:val="24"/>
        </w:rPr>
      </w:pPr>
      <w:r>
        <w:rPr>
          <w:sz w:val="24"/>
          <w:szCs w:val="24"/>
        </w:rPr>
        <w:t>Výše uvedený postup</w:t>
      </w:r>
      <w:r w:rsidR="00822085" w:rsidRPr="00260B8C">
        <w:rPr>
          <w:sz w:val="24"/>
          <w:szCs w:val="24"/>
        </w:rPr>
        <w:t xml:space="preserve"> se navrhuje uplatnit také v případě změny místa, druhu práce či</w:t>
      </w:r>
      <w:r w:rsidR="007611CB">
        <w:rPr>
          <w:sz w:val="24"/>
          <w:szCs w:val="24"/>
        </w:rPr>
        <w:t xml:space="preserve"> </w:t>
      </w:r>
      <w:r w:rsidR="00822085" w:rsidRPr="00260B8C">
        <w:rPr>
          <w:sz w:val="24"/>
          <w:szCs w:val="24"/>
        </w:rPr>
        <w:t>poskytovatele v průběhu výkonu tohoto trestu.</w:t>
      </w:r>
    </w:p>
    <w:p w14:paraId="78685A7A" w14:textId="77777777" w:rsidR="00DF0809" w:rsidRDefault="00822085" w:rsidP="00822085">
      <w:pPr>
        <w:spacing w:before="120" w:after="0" w:line="240" w:lineRule="auto"/>
        <w:jc w:val="both"/>
        <w:rPr>
          <w:sz w:val="24"/>
          <w:szCs w:val="24"/>
        </w:rPr>
      </w:pPr>
      <w:r w:rsidRPr="00260B8C">
        <w:rPr>
          <w:sz w:val="24"/>
          <w:szCs w:val="24"/>
        </w:rPr>
        <w:t xml:space="preserve">Dále zůstává zachována povinnost probačního úředníka </w:t>
      </w:r>
      <w:r w:rsidR="00540094" w:rsidRPr="00540094">
        <w:rPr>
          <w:sz w:val="24"/>
          <w:szCs w:val="24"/>
        </w:rPr>
        <w:t xml:space="preserve">a poskytovatele obecně prospěšných prací </w:t>
      </w:r>
      <w:r w:rsidRPr="00260B8C">
        <w:rPr>
          <w:sz w:val="24"/>
          <w:szCs w:val="24"/>
        </w:rPr>
        <w:t>informovat soud o porušení podmínek výkonu obecně prospěšných prací ze strany odsouzeného, přičemž se navrhuje výslovně stanovit, že mezi důvody porušení podmínek patří též nevedení řádného života či neplnění uložených omezení/povinností</w:t>
      </w:r>
      <w:r w:rsidR="00DF0809">
        <w:rPr>
          <w:sz w:val="24"/>
          <w:szCs w:val="24"/>
        </w:rPr>
        <w:t xml:space="preserve">; v případě méně závažného porušení </w:t>
      </w:r>
      <w:r w:rsidR="0044091C">
        <w:rPr>
          <w:sz w:val="24"/>
          <w:szCs w:val="24"/>
        </w:rPr>
        <w:t xml:space="preserve">však </w:t>
      </w:r>
      <w:r w:rsidR="00DF0809">
        <w:rPr>
          <w:sz w:val="24"/>
          <w:szCs w:val="24"/>
        </w:rPr>
        <w:t xml:space="preserve">probační úředník (nebo poskytovatel) nejprve odsouzeného </w:t>
      </w:r>
      <w:r w:rsidR="00DF0809">
        <w:rPr>
          <w:sz w:val="24"/>
          <w:szCs w:val="24"/>
        </w:rPr>
        <w:lastRenderedPageBreak/>
        <w:t>upozorní</w:t>
      </w:r>
      <w:r w:rsidR="003E083A">
        <w:rPr>
          <w:sz w:val="24"/>
          <w:szCs w:val="24"/>
        </w:rPr>
        <w:t>,</w:t>
      </w:r>
      <w:r w:rsidR="00DF0809">
        <w:rPr>
          <w:sz w:val="24"/>
          <w:szCs w:val="24"/>
        </w:rPr>
        <w:t xml:space="preserve"> že v případě opakovaného porušení nebo závažného porušení bude </w:t>
      </w:r>
      <w:r w:rsidR="0044091C">
        <w:rPr>
          <w:sz w:val="24"/>
          <w:szCs w:val="24"/>
        </w:rPr>
        <w:t>neprodleně informovat</w:t>
      </w:r>
      <w:r w:rsidR="00DF0809">
        <w:rPr>
          <w:sz w:val="24"/>
          <w:szCs w:val="24"/>
        </w:rPr>
        <w:t xml:space="preserve"> předseda senátu</w:t>
      </w:r>
      <w:r w:rsidRPr="00260B8C">
        <w:rPr>
          <w:sz w:val="24"/>
          <w:szCs w:val="24"/>
        </w:rPr>
        <w:t xml:space="preserve">. </w:t>
      </w:r>
    </w:p>
    <w:p w14:paraId="5663ECA9" w14:textId="5E787117" w:rsidR="00822085" w:rsidRPr="00260B8C" w:rsidRDefault="00540094" w:rsidP="00822085">
      <w:pPr>
        <w:spacing w:before="120" w:after="0" w:line="240" w:lineRule="auto"/>
        <w:jc w:val="both"/>
        <w:rPr>
          <w:sz w:val="24"/>
          <w:szCs w:val="24"/>
        </w:rPr>
      </w:pPr>
      <w:r w:rsidRPr="00540094">
        <w:rPr>
          <w:sz w:val="24"/>
          <w:szCs w:val="24"/>
        </w:rPr>
        <w:t>Probační úředník bude mít</w:t>
      </w:r>
      <w:r w:rsidR="00F45A4A">
        <w:rPr>
          <w:sz w:val="24"/>
          <w:szCs w:val="24"/>
        </w:rPr>
        <w:t xml:space="preserve"> i na</w:t>
      </w:r>
      <w:r w:rsidRPr="00540094">
        <w:rPr>
          <w:sz w:val="24"/>
          <w:szCs w:val="24"/>
        </w:rPr>
        <w:t xml:space="preserve">dále povinnost bezodkladně soudu sdělit i skutečnost, že trest obecně prospěšných prací byl odsouzeným vykonán. </w:t>
      </w:r>
      <w:r w:rsidR="00822085" w:rsidRPr="00260B8C">
        <w:rPr>
          <w:sz w:val="24"/>
          <w:szCs w:val="24"/>
        </w:rPr>
        <w:t>Zůstává zachováno také návrhové oprávnění probačního úředníka a poskytovatele obecně prospěšných prací</w:t>
      </w:r>
      <w:r w:rsidR="00822085" w:rsidRPr="00260B8C" w:rsidDel="000078C3">
        <w:rPr>
          <w:sz w:val="24"/>
          <w:szCs w:val="24"/>
        </w:rPr>
        <w:t xml:space="preserve"> </w:t>
      </w:r>
      <w:r w:rsidR="00822085" w:rsidRPr="00260B8C">
        <w:rPr>
          <w:sz w:val="24"/>
          <w:szCs w:val="24"/>
        </w:rPr>
        <w:t xml:space="preserve">(prostřednictvím probačního úředníka) v případě, že intenzita porušení podmínek odůvodňuje přeměnu trestu obecně prospěšných prací. </w:t>
      </w:r>
    </w:p>
    <w:p w14:paraId="527AF06D" w14:textId="46648421" w:rsidR="00822085" w:rsidRPr="00260B8C" w:rsidRDefault="00822085" w:rsidP="00822085">
      <w:pPr>
        <w:spacing w:before="120" w:after="0" w:line="240" w:lineRule="auto"/>
        <w:jc w:val="both"/>
        <w:rPr>
          <w:sz w:val="24"/>
          <w:szCs w:val="24"/>
        </w:rPr>
      </w:pPr>
      <w:r w:rsidRPr="00260B8C">
        <w:rPr>
          <w:sz w:val="24"/>
          <w:szCs w:val="24"/>
        </w:rPr>
        <w:t>V návaznosti na zavedení možnosti zrušit přiměřené omezení nebo přiměřenou povinnost anebo výchovné opatření se doplňují odkazová ustanovení na přiměřené použití § 330.</w:t>
      </w:r>
      <w:r w:rsidR="007611CB">
        <w:rPr>
          <w:sz w:val="24"/>
          <w:szCs w:val="24"/>
        </w:rPr>
        <w:t xml:space="preserve"> </w:t>
      </w:r>
    </w:p>
    <w:p w14:paraId="5166680D" w14:textId="4C480E7B" w:rsidR="00822085" w:rsidRPr="00260B8C" w:rsidRDefault="00822085" w:rsidP="00822085">
      <w:pPr>
        <w:spacing w:before="120" w:after="0" w:line="240" w:lineRule="auto"/>
        <w:jc w:val="both"/>
        <w:rPr>
          <w:sz w:val="24"/>
          <w:szCs w:val="24"/>
        </w:rPr>
      </w:pPr>
      <w:r w:rsidRPr="00260B8C">
        <w:rPr>
          <w:sz w:val="24"/>
          <w:szCs w:val="24"/>
        </w:rPr>
        <w:t xml:space="preserve">Dále se navrhuje zrušit nadpis nad § 336, jelikož formální akt spočívající </w:t>
      </w:r>
      <w:r w:rsidR="00F45A4A">
        <w:rPr>
          <w:sz w:val="24"/>
          <w:szCs w:val="24"/>
        </w:rPr>
        <w:t>v</w:t>
      </w:r>
      <w:r w:rsidRPr="00260B8C">
        <w:rPr>
          <w:sz w:val="24"/>
          <w:szCs w:val="24"/>
        </w:rPr>
        <w:t xml:space="preserve"> nařízení výkonu trestu obecně prospěšných prací již k započetí výkonu nebude potřeba.</w:t>
      </w:r>
    </w:p>
    <w:p w14:paraId="60B2AE7C" w14:textId="77777777" w:rsidR="00822085" w:rsidRPr="00260B8C" w:rsidRDefault="00822085" w:rsidP="00822085">
      <w:pPr>
        <w:spacing w:before="120" w:after="0" w:line="240" w:lineRule="auto"/>
        <w:jc w:val="both"/>
        <w:rPr>
          <w:sz w:val="24"/>
          <w:szCs w:val="24"/>
        </w:rPr>
      </w:pPr>
    </w:p>
    <w:p w14:paraId="41DCBD3D" w14:textId="192DC6E0" w:rsidR="00822085" w:rsidRPr="00260B8C" w:rsidRDefault="00822085" w:rsidP="00F45A4A">
      <w:pPr>
        <w:spacing w:before="120" w:after="0" w:line="240" w:lineRule="auto"/>
        <w:jc w:val="both"/>
        <w:rPr>
          <w:sz w:val="24"/>
          <w:szCs w:val="24"/>
          <w:u w:val="single"/>
        </w:rPr>
      </w:pPr>
      <w:r w:rsidRPr="00260B8C">
        <w:rPr>
          <w:sz w:val="24"/>
          <w:szCs w:val="24"/>
          <w:u w:val="single"/>
        </w:rPr>
        <w:t xml:space="preserve">K bodu </w:t>
      </w:r>
      <w:r w:rsidR="000D2367">
        <w:rPr>
          <w:sz w:val="24"/>
          <w:szCs w:val="24"/>
          <w:u w:val="single"/>
        </w:rPr>
        <w:t>57</w:t>
      </w:r>
      <w:r w:rsidR="000D2367" w:rsidRPr="00260B8C">
        <w:rPr>
          <w:sz w:val="24"/>
          <w:szCs w:val="24"/>
          <w:u w:val="single"/>
        </w:rPr>
        <w:t xml:space="preserve"> </w:t>
      </w:r>
      <w:r w:rsidRPr="00260B8C">
        <w:rPr>
          <w:sz w:val="24"/>
          <w:szCs w:val="24"/>
          <w:u w:val="single"/>
        </w:rPr>
        <w:t>(§ 340b odst. 1)</w:t>
      </w:r>
    </w:p>
    <w:p w14:paraId="4C54A01B" w14:textId="77777777" w:rsidR="00822085" w:rsidRPr="00260B8C" w:rsidRDefault="00822085" w:rsidP="00822085">
      <w:pPr>
        <w:spacing w:before="120" w:after="0" w:line="240" w:lineRule="auto"/>
        <w:jc w:val="both"/>
        <w:rPr>
          <w:sz w:val="24"/>
          <w:szCs w:val="24"/>
        </w:rPr>
      </w:pPr>
      <w:r w:rsidRPr="00260B8C">
        <w:rPr>
          <w:sz w:val="24"/>
          <w:szCs w:val="24"/>
        </w:rPr>
        <w:t xml:space="preserve">V rámci legislativně technické úpravy se navrhuje zachovat standardní pořadí v rámci návrhového oprávnění a upravit použitou terminologii v návaznosti na změnu § 62 odst. 3 trestního zákoníku. Dále se navrhuje zachovat jednotnou terminologii, jde-li o opatření ukládané podle ZSVM. </w:t>
      </w:r>
    </w:p>
    <w:p w14:paraId="658F0891" w14:textId="77777777" w:rsidR="00822085" w:rsidRPr="00260B8C" w:rsidRDefault="00822085" w:rsidP="00822085">
      <w:pPr>
        <w:spacing w:before="120" w:after="0" w:line="240" w:lineRule="auto"/>
        <w:jc w:val="both"/>
        <w:rPr>
          <w:sz w:val="24"/>
          <w:szCs w:val="24"/>
        </w:rPr>
      </w:pPr>
    </w:p>
    <w:p w14:paraId="3B489DEF" w14:textId="53B10DCD" w:rsidR="00822085" w:rsidRPr="00260B8C" w:rsidRDefault="00822085">
      <w:pPr>
        <w:spacing w:before="120" w:after="0" w:line="240" w:lineRule="auto"/>
        <w:jc w:val="both"/>
        <w:rPr>
          <w:sz w:val="24"/>
          <w:szCs w:val="24"/>
          <w:u w:val="single"/>
        </w:rPr>
      </w:pPr>
      <w:r w:rsidRPr="00260B8C">
        <w:rPr>
          <w:sz w:val="24"/>
          <w:szCs w:val="24"/>
          <w:u w:val="single"/>
        </w:rPr>
        <w:t xml:space="preserve">K bodům </w:t>
      </w:r>
      <w:r w:rsidR="000D2367">
        <w:rPr>
          <w:sz w:val="24"/>
          <w:szCs w:val="24"/>
          <w:u w:val="single"/>
        </w:rPr>
        <w:t>59</w:t>
      </w:r>
      <w:r w:rsidRPr="00260B8C">
        <w:rPr>
          <w:sz w:val="24"/>
          <w:szCs w:val="24"/>
          <w:u w:val="single"/>
        </w:rPr>
        <w:t xml:space="preserve">, </w:t>
      </w:r>
      <w:r w:rsidR="000D2367">
        <w:rPr>
          <w:sz w:val="24"/>
          <w:szCs w:val="24"/>
          <w:u w:val="single"/>
        </w:rPr>
        <w:t>61</w:t>
      </w:r>
      <w:r w:rsidR="000D2367" w:rsidRPr="00260B8C">
        <w:rPr>
          <w:sz w:val="24"/>
          <w:szCs w:val="24"/>
          <w:u w:val="single"/>
        </w:rPr>
        <w:t xml:space="preserve"> </w:t>
      </w:r>
      <w:r w:rsidRPr="00260B8C">
        <w:rPr>
          <w:sz w:val="24"/>
          <w:szCs w:val="24"/>
          <w:u w:val="single"/>
        </w:rPr>
        <w:t xml:space="preserve">a </w:t>
      </w:r>
      <w:r w:rsidR="000D2367">
        <w:rPr>
          <w:sz w:val="24"/>
          <w:szCs w:val="24"/>
          <w:u w:val="single"/>
        </w:rPr>
        <w:t>64</w:t>
      </w:r>
      <w:r w:rsidR="000D2367" w:rsidRPr="00260B8C">
        <w:rPr>
          <w:sz w:val="24"/>
          <w:szCs w:val="24"/>
          <w:u w:val="single"/>
        </w:rPr>
        <w:t xml:space="preserve"> </w:t>
      </w:r>
      <w:r w:rsidRPr="00260B8C">
        <w:rPr>
          <w:sz w:val="24"/>
          <w:szCs w:val="24"/>
          <w:u w:val="single"/>
        </w:rPr>
        <w:t>(§ 350, § 350a odst. 5, § 350j)</w:t>
      </w:r>
    </w:p>
    <w:p w14:paraId="6BDFABF1" w14:textId="1F2BF3F5" w:rsidR="00822085" w:rsidRDefault="00822085" w:rsidP="00822085">
      <w:pPr>
        <w:spacing w:before="120" w:after="0" w:line="240" w:lineRule="auto"/>
        <w:jc w:val="both"/>
        <w:rPr>
          <w:sz w:val="24"/>
          <w:szCs w:val="24"/>
        </w:rPr>
      </w:pPr>
      <w:r w:rsidRPr="00260B8C">
        <w:rPr>
          <w:sz w:val="24"/>
          <w:szCs w:val="24"/>
        </w:rPr>
        <w:t>Podle platné právní úpravy se použijí na řízení o podmíněném upuštění od výkonu trestu zákazu činnosti, zákazu pobytu a zákazu</w:t>
      </w:r>
      <w:r w:rsidR="004F596F">
        <w:rPr>
          <w:sz w:val="24"/>
          <w:szCs w:val="24"/>
        </w:rPr>
        <w:t xml:space="preserve"> vstupu</w:t>
      </w:r>
      <w:r w:rsidRPr="00260B8C">
        <w:rPr>
          <w:sz w:val="24"/>
          <w:szCs w:val="24"/>
        </w:rPr>
        <w:t xml:space="preserve"> na sportovní, kulturní a jiné společenské akce nebo jeho zbytku, jakož i na řízení o nařízení výkonu zbytku těchto trestů přiměřeně ustanovení týkající se podmíněného propuštění. Nicméně při aplikaci těchto ustanovení v praxi dochází k paradoxním situacím, kdy např. při rozhodování o přeměně trestu domácího vězení v trest odnětí svobody (§ 334g trestního řádu), což je nejintenzivnějším zásahem do</w:t>
      </w:r>
      <w:r w:rsidR="004F596F">
        <w:rPr>
          <w:sz w:val="24"/>
          <w:szCs w:val="24"/>
        </w:rPr>
        <w:t> </w:t>
      </w:r>
      <w:r w:rsidRPr="00260B8C">
        <w:rPr>
          <w:sz w:val="24"/>
          <w:szCs w:val="24"/>
        </w:rPr>
        <w:t xml:space="preserve">práv odsouzeného, jelikož se rozhoduje o zbavení osobní svobody, je rozhodování svěřeno do rukou předsedy senátu a v případě nařízení trestu zákazu činnosti, zákazu pobytu nebo zákazu </w:t>
      </w:r>
      <w:r w:rsidR="004F596F">
        <w:rPr>
          <w:sz w:val="24"/>
          <w:szCs w:val="24"/>
        </w:rPr>
        <w:t xml:space="preserve">vstupu </w:t>
      </w:r>
      <w:r w:rsidRPr="00260B8C">
        <w:rPr>
          <w:sz w:val="24"/>
          <w:szCs w:val="24"/>
        </w:rPr>
        <w:t xml:space="preserve">na sportovní, kulturní a jiné společenské akce, nebo jeho zbytku, bylo-li od jeho výkonu podmíněně upuštěno, rozhoduje soud (tj. samosoudce nebo senát). Další odlišnosti od rozhodování v rámci výkonu alternativních trestů lze spatřovat např. v oblasti povinnosti konat veřejné zasedání. </w:t>
      </w:r>
      <w:r w:rsidR="004F596F">
        <w:rPr>
          <w:sz w:val="24"/>
          <w:szCs w:val="24"/>
        </w:rPr>
        <w:t>N</w:t>
      </w:r>
      <w:r w:rsidRPr="00260B8C">
        <w:rPr>
          <w:sz w:val="24"/>
          <w:szCs w:val="24"/>
        </w:rPr>
        <w:t xml:space="preserve">avrhuje </w:t>
      </w:r>
      <w:r w:rsidR="004F596F">
        <w:rPr>
          <w:sz w:val="24"/>
          <w:szCs w:val="24"/>
        </w:rPr>
        <w:t xml:space="preserve">se proto </w:t>
      </w:r>
      <w:r w:rsidRPr="00260B8C">
        <w:rPr>
          <w:sz w:val="24"/>
          <w:szCs w:val="24"/>
        </w:rPr>
        <w:t xml:space="preserve">upravit výkon trestu zákazu činnosti, zákazu pobytu a zákazu </w:t>
      </w:r>
      <w:r w:rsidR="004F596F">
        <w:rPr>
          <w:sz w:val="24"/>
          <w:szCs w:val="24"/>
        </w:rPr>
        <w:t xml:space="preserve">vstupu </w:t>
      </w:r>
      <w:r w:rsidRPr="00260B8C">
        <w:rPr>
          <w:sz w:val="24"/>
          <w:szCs w:val="24"/>
        </w:rPr>
        <w:t xml:space="preserve">na sportovní, kulturní a jiné společenské akce tak, aby postup jak v případě kontroly výkonu, tak v případě nařízení výkonu a dalších souvisejících rozhodnutí byl obdobný, jako je tomu u jiných trestů nespojených s odnětím svobody. V této souvislosti se doplňují odkazová ustanovení na přiměřené použití § 330. </w:t>
      </w:r>
    </w:p>
    <w:p w14:paraId="7ED43FBF" w14:textId="77777777" w:rsidR="004C441D" w:rsidRPr="00260B8C" w:rsidRDefault="004C441D" w:rsidP="00822085">
      <w:pPr>
        <w:spacing w:before="120" w:after="0" w:line="240" w:lineRule="auto"/>
        <w:jc w:val="both"/>
        <w:rPr>
          <w:sz w:val="24"/>
          <w:szCs w:val="24"/>
        </w:rPr>
      </w:pPr>
      <w:r>
        <w:rPr>
          <w:sz w:val="24"/>
          <w:szCs w:val="24"/>
        </w:rPr>
        <w:t xml:space="preserve">Oproti stávající právní úpravě se dále navrhuje, aby o </w:t>
      </w:r>
      <w:r w:rsidRPr="004C441D">
        <w:rPr>
          <w:sz w:val="24"/>
          <w:szCs w:val="24"/>
        </w:rPr>
        <w:t>podmíněném upuštění od výkonu zbytku trestu zákazu činnosti</w:t>
      </w:r>
      <w:r>
        <w:rPr>
          <w:sz w:val="24"/>
          <w:szCs w:val="24"/>
        </w:rPr>
        <w:t xml:space="preserve"> rozhodoval předseda senátu pouze na základě návrhu ze strany odsouzeného. </w:t>
      </w:r>
    </w:p>
    <w:p w14:paraId="038191D2" w14:textId="77777777" w:rsidR="00A318D0" w:rsidRPr="00260B8C" w:rsidRDefault="00A318D0" w:rsidP="00822085">
      <w:pPr>
        <w:spacing w:before="120" w:after="0" w:line="240" w:lineRule="auto"/>
        <w:jc w:val="both"/>
        <w:rPr>
          <w:sz w:val="24"/>
          <w:szCs w:val="24"/>
          <w:u w:val="single"/>
        </w:rPr>
      </w:pPr>
    </w:p>
    <w:p w14:paraId="6F5528FB" w14:textId="743AC33C"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0D2367">
        <w:rPr>
          <w:sz w:val="24"/>
          <w:szCs w:val="24"/>
          <w:u w:val="single"/>
        </w:rPr>
        <w:t>60</w:t>
      </w:r>
      <w:r w:rsidR="000D2367" w:rsidRPr="00260B8C">
        <w:rPr>
          <w:sz w:val="24"/>
          <w:szCs w:val="24"/>
          <w:u w:val="single"/>
        </w:rPr>
        <w:t xml:space="preserve"> </w:t>
      </w:r>
      <w:r w:rsidRPr="00260B8C">
        <w:rPr>
          <w:sz w:val="24"/>
          <w:szCs w:val="24"/>
          <w:u w:val="single"/>
        </w:rPr>
        <w:t>(§ 350a odst. 4)</w:t>
      </w:r>
    </w:p>
    <w:p w14:paraId="3112053E" w14:textId="77777777" w:rsidR="00822085" w:rsidRPr="00260B8C" w:rsidRDefault="00822085" w:rsidP="00822085">
      <w:pPr>
        <w:spacing w:before="120" w:after="0" w:line="240" w:lineRule="auto"/>
        <w:jc w:val="both"/>
        <w:rPr>
          <w:sz w:val="24"/>
          <w:szCs w:val="24"/>
        </w:rPr>
      </w:pPr>
      <w:r w:rsidRPr="00260B8C">
        <w:rPr>
          <w:sz w:val="24"/>
          <w:szCs w:val="24"/>
        </w:rPr>
        <w:t xml:space="preserve">Jde o legislativně technickou změnu v návaznosti na terminologii používanou zákonem č. 585/2004 Sb., o branné povinnosti a jejím zajišťování (branný zákon), ve znění pozdějších předpisů. </w:t>
      </w:r>
    </w:p>
    <w:p w14:paraId="1B5FF045" w14:textId="77777777" w:rsidR="00822085" w:rsidRPr="00260B8C" w:rsidRDefault="00822085" w:rsidP="00822085">
      <w:pPr>
        <w:spacing w:before="120" w:after="0" w:line="240" w:lineRule="auto"/>
        <w:jc w:val="both"/>
        <w:rPr>
          <w:sz w:val="24"/>
          <w:szCs w:val="24"/>
        </w:rPr>
      </w:pPr>
    </w:p>
    <w:p w14:paraId="4A914B40" w14:textId="1004EAEF" w:rsidR="00822085" w:rsidRPr="00260B8C" w:rsidRDefault="00822085" w:rsidP="00892B4E">
      <w:pPr>
        <w:spacing w:before="120" w:after="0" w:line="240" w:lineRule="auto"/>
        <w:jc w:val="both"/>
        <w:rPr>
          <w:sz w:val="24"/>
          <w:szCs w:val="24"/>
          <w:u w:val="single"/>
        </w:rPr>
      </w:pPr>
      <w:r w:rsidRPr="00260B8C">
        <w:rPr>
          <w:sz w:val="24"/>
          <w:szCs w:val="24"/>
          <w:u w:val="single"/>
        </w:rPr>
        <w:lastRenderedPageBreak/>
        <w:t>K </w:t>
      </w:r>
      <w:r w:rsidR="000D2367" w:rsidRPr="00260B8C">
        <w:rPr>
          <w:sz w:val="24"/>
          <w:szCs w:val="24"/>
          <w:u w:val="single"/>
        </w:rPr>
        <w:t>bod</w:t>
      </w:r>
      <w:r w:rsidR="000D2367">
        <w:rPr>
          <w:sz w:val="24"/>
          <w:szCs w:val="24"/>
          <w:u w:val="single"/>
        </w:rPr>
        <w:t>u</w:t>
      </w:r>
      <w:r w:rsidR="000D2367" w:rsidRPr="00260B8C">
        <w:rPr>
          <w:sz w:val="24"/>
          <w:szCs w:val="24"/>
          <w:u w:val="single"/>
        </w:rPr>
        <w:t xml:space="preserve"> </w:t>
      </w:r>
      <w:r w:rsidR="000D2367">
        <w:rPr>
          <w:sz w:val="24"/>
          <w:szCs w:val="24"/>
          <w:u w:val="single"/>
        </w:rPr>
        <w:t>63</w:t>
      </w:r>
      <w:r w:rsidRPr="00260B8C">
        <w:rPr>
          <w:sz w:val="24"/>
          <w:szCs w:val="24"/>
          <w:u w:val="single"/>
        </w:rPr>
        <w:t xml:space="preserve"> (§ 350i)</w:t>
      </w:r>
    </w:p>
    <w:p w14:paraId="263A60F7" w14:textId="43E61635" w:rsidR="00466E9C" w:rsidRPr="00260B8C" w:rsidRDefault="00466E9C" w:rsidP="00466E9C">
      <w:pPr>
        <w:spacing w:before="120" w:after="0" w:line="240" w:lineRule="auto"/>
        <w:jc w:val="both"/>
        <w:rPr>
          <w:sz w:val="24"/>
          <w:szCs w:val="24"/>
        </w:rPr>
      </w:pPr>
      <w:r>
        <w:rPr>
          <w:sz w:val="24"/>
          <w:szCs w:val="24"/>
        </w:rPr>
        <w:t xml:space="preserve">Dle aktuální právní úpravy způsob výkonu trestu zákazu vstupu </w:t>
      </w:r>
      <w:r w:rsidRPr="006816DE">
        <w:rPr>
          <w:sz w:val="24"/>
          <w:szCs w:val="24"/>
        </w:rPr>
        <w:t>na sportovní, kulturní a jiné společenské akce</w:t>
      </w:r>
      <w:r>
        <w:rPr>
          <w:sz w:val="24"/>
          <w:szCs w:val="24"/>
        </w:rPr>
        <w:t xml:space="preserve"> určuje probační úředník (viz § 77 trestního zákoníku). Probační úředník tedy může, </w:t>
      </w:r>
      <w:r w:rsidRPr="006816DE">
        <w:rPr>
          <w:sz w:val="24"/>
          <w:szCs w:val="24"/>
        </w:rPr>
        <w:t xml:space="preserve">považuje-li to za potřebné, </w:t>
      </w:r>
      <w:r>
        <w:rPr>
          <w:sz w:val="24"/>
          <w:szCs w:val="24"/>
        </w:rPr>
        <w:t xml:space="preserve">stanovit odsouzenému, že se má </w:t>
      </w:r>
      <w:r w:rsidRPr="006816DE">
        <w:rPr>
          <w:sz w:val="24"/>
          <w:szCs w:val="24"/>
        </w:rPr>
        <w:t>podle jeho pokynů v</w:t>
      </w:r>
      <w:r>
        <w:rPr>
          <w:sz w:val="24"/>
          <w:szCs w:val="24"/>
        </w:rPr>
        <w:t> </w:t>
      </w:r>
      <w:r w:rsidRPr="006816DE">
        <w:rPr>
          <w:sz w:val="24"/>
          <w:szCs w:val="24"/>
        </w:rPr>
        <w:t xml:space="preserve">období bezprostředně souvisejícím s konáním zakázané akce </w:t>
      </w:r>
      <w:r>
        <w:rPr>
          <w:sz w:val="24"/>
          <w:szCs w:val="24"/>
        </w:rPr>
        <w:t>dostavit k </w:t>
      </w:r>
      <w:r w:rsidRPr="006816DE">
        <w:rPr>
          <w:sz w:val="24"/>
          <w:szCs w:val="24"/>
        </w:rPr>
        <w:t>určenému</w:t>
      </w:r>
      <w:r>
        <w:rPr>
          <w:sz w:val="24"/>
          <w:szCs w:val="24"/>
        </w:rPr>
        <w:t xml:space="preserve"> útvaru Policie České republiky. Přitom odsouzený nemá proti takovému „nařízení“ žádnou možnost obrany. Navrhuje se proto postup navržený pro sjednání podmínek výkonu trestu OPP využít i v případě určení podmínek výkonu trestu zákazu vstupu na </w:t>
      </w:r>
      <w:r w:rsidRPr="006816DE">
        <w:rPr>
          <w:sz w:val="24"/>
          <w:szCs w:val="24"/>
        </w:rPr>
        <w:t>sportovní, kulturní a jiné společenské akce</w:t>
      </w:r>
      <w:r>
        <w:rPr>
          <w:sz w:val="24"/>
          <w:szCs w:val="24"/>
        </w:rPr>
        <w:t xml:space="preserve">. </w:t>
      </w:r>
    </w:p>
    <w:p w14:paraId="4300BB54" w14:textId="53836938" w:rsidR="00822085" w:rsidRDefault="00466E9C" w:rsidP="00822085">
      <w:pPr>
        <w:spacing w:before="120" w:after="0" w:line="240" w:lineRule="auto"/>
        <w:jc w:val="both"/>
        <w:rPr>
          <w:sz w:val="24"/>
          <w:szCs w:val="24"/>
        </w:rPr>
      </w:pPr>
      <w:r>
        <w:rPr>
          <w:sz w:val="24"/>
          <w:szCs w:val="24"/>
        </w:rPr>
        <w:t xml:space="preserve">Dále se v </w:t>
      </w:r>
      <w:r w:rsidR="00822085" w:rsidRPr="00260B8C">
        <w:rPr>
          <w:sz w:val="24"/>
          <w:szCs w:val="24"/>
        </w:rPr>
        <w:t xml:space="preserve">souladu s obecnou částí důvodové zprávy a v návaznosti na navrženou změnu § 27b trestního řádu navrhuje ustanovení </w:t>
      </w:r>
      <w:r w:rsidR="00795CD3">
        <w:rPr>
          <w:sz w:val="24"/>
          <w:szCs w:val="24"/>
        </w:rPr>
        <w:t xml:space="preserve">ohledně pověřování probačních úředníků </w:t>
      </w:r>
      <w:r w:rsidR="00822085" w:rsidRPr="00260B8C">
        <w:rPr>
          <w:sz w:val="24"/>
          <w:szCs w:val="24"/>
        </w:rPr>
        <w:t>vypustit pro nadbytečnost, jelikož nově nebude zapotřebí samostatně PMS pověřovat k výkonu činností, jej</w:t>
      </w:r>
      <w:r w:rsidR="004F596F">
        <w:rPr>
          <w:sz w:val="24"/>
          <w:szCs w:val="24"/>
        </w:rPr>
        <w:t>ichž</w:t>
      </w:r>
      <w:r w:rsidR="00822085" w:rsidRPr="00260B8C">
        <w:rPr>
          <w:sz w:val="24"/>
          <w:szCs w:val="24"/>
        </w:rPr>
        <w:t xml:space="preserve"> výkon má zabezpečovat přímo na základě zákonného zmocnění.</w:t>
      </w:r>
      <w:r w:rsidR="007611CB">
        <w:rPr>
          <w:sz w:val="24"/>
          <w:szCs w:val="24"/>
        </w:rPr>
        <w:t xml:space="preserve"> </w:t>
      </w:r>
    </w:p>
    <w:p w14:paraId="64CAD588" w14:textId="77777777" w:rsidR="00822085" w:rsidRPr="00260B8C" w:rsidRDefault="00822085" w:rsidP="00822085">
      <w:pPr>
        <w:spacing w:before="120" w:after="0" w:line="240" w:lineRule="auto"/>
        <w:jc w:val="both"/>
        <w:rPr>
          <w:sz w:val="24"/>
          <w:szCs w:val="24"/>
        </w:rPr>
      </w:pPr>
    </w:p>
    <w:p w14:paraId="546EA277" w14:textId="79A8748C" w:rsidR="00822085" w:rsidRPr="00260B8C" w:rsidRDefault="00822085" w:rsidP="00466E9C">
      <w:pPr>
        <w:spacing w:before="120" w:after="0" w:line="240" w:lineRule="auto"/>
        <w:jc w:val="both"/>
        <w:rPr>
          <w:sz w:val="24"/>
          <w:szCs w:val="24"/>
          <w:u w:val="single"/>
        </w:rPr>
      </w:pPr>
      <w:r w:rsidRPr="00260B8C">
        <w:rPr>
          <w:sz w:val="24"/>
          <w:szCs w:val="24"/>
          <w:u w:val="single"/>
        </w:rPr>
        <w:t xml:space="preserve">K bodům </w:t>
      </w:r>
      <w:r w:rsidR="000D2367">
        <w:rPr>
          <w:sz w:val="24"/>
          <w:szCs w:val="24"/>
          <w:u w:val="single"/>
        </w:rPr>
        <w:t>65 až 67</w:t>
      </w:r>
      <w:r w:rsidRPr="00260B8C">
        <w:rPr>
          <w:sz w:val="24"/>
          <w:szCs w:val="24"/>
          <w:u w:val="single"/>
        </w:rPr>
        <w:t xml:space="preserve"> (§ 350k, § 350l)</w:t>
      </w:r>
    </w:p>
    <w:p w14:paraId="335B83D3" w14:textId="73F93D98" w:rsidR="00822085" w:rsidRPr="00260B8C" w:rsidRDefault="00822085" w:rsidP="00822085">
      <w:pPr>
        <w:spacing w:before="120" w:after="0" w:line="240" w:lineRule="auto"/>
        <w:jc w:val="both"/>
        <w:rPr>
          <w:sz w:val="24"/>
          <w:szCs w:val="24"/>
        </w:rPr>
      </w:pPr>
      <w:r w:rsidRPr="00260B8C">
        <w:rPr>
          <w:sz w:val="24"/>
          <w:szCs w:val="24"/>
        </w:rPr>
        <w:t xml:space="preserve">Z důvodu </w:t>
      </w:r>
      <w:r w:rsidR="008904CF">
        <w:rPr>
          <w:sz w:val="24"/>
          <w:szCs w:val="24"/>
        </w:rPr>
        <w:t xml:space="preserve">snahy o </w:t>
      </w:r>
      <w:r w:rsidRPr="00260B8C">
        <w:rPr>
          <w:sz w:val="24"/>
          <w:szCs w:val="24"/>
        </w:rPr>
        <w:t xml:space="preserve">zpřehlednění </w:t>
      </w:r>
      <w:r w:rsidR="008904CF">
        <w:rPr>
          <w:sz w:val="24"/>
          <w:szCs w:val="24"/>
        </w:rPr>
        <w:t xml:space="preserve">právní úpravy </w:t>
      </w:r>
      <w:r w:rsidRPr="00260B8C">
        <w:rPr>
          <w:sz w:val="24"/>
          <w:szCs w:val="24"/>
        </w:rPr>
        <w:t xml:space="preserve">se navrhuje </w:t>
      </w:r>
      <w:r w:rsidR="008904CF" w:rsidRPr="00260B8C">
        <w:rPr>
          <w:sz w:val="24"/>
          <w:szCs w:val="24"/>
        </w:rPr>
        <w:t xml:space="preserve">do samostatných </w:t>
      </w:r>
      <w:r w:rsidRPr="00260B8C">
        <w:rPr>
          <w:sz w:val="24"/>
          <w:szCs w:val="24"/>
        </w:rPr>
        <w:t xml:space="preserve">ustanovení </w:t>
      </w:r>
      <w:r w:rsidR="008904CF" w:rsidRPr="00260B8C">
        <w:rPr>
          <w:sz w:val="24"/>
          <w:szCs w:val="24"/>
        </w:rPr>
        <w:t xml:space="preserve">vydělit ustanovení </w:t>
      </w:r>
      <w:r w:rsidRPr="00260B8C">
        <w:rPr>
          <w:sz w:val="24"/>
          <w:szCs w:val="24"/>
        </w:rPr>
        <w:t>týkající se výkonu kontroly chování odsouzeného probačním úředníkem, tj. výkon dohledu probačním úředníkem a výkon kontroly přiměřených omezení, přiměřených povinností a výchovných opatření</w:t>
      </w:r>
      <w:r w:rsidR="008904CF">
        <w:rPr>
          <w:sz w:val="24"/>
          <w:szCs w:val="24"/>
        </w:rPr>
        <w:t>, který provádí</w:t>
      </w:r>
      <w:r w:rsidRPr="00260B8C">
        <w:rPr>
          <w:sz w:val="24"/>
          <w:szCs w:val="24"/>
        </w:rPr>
        <w:t xml:space="preserve"> probační úředník.</w:t>
      </w:r>
    </w:p>
    <w:p w14:paraId="58DD1243" w14:textId="21F7E9A6" w:rsidR="00822085" w:rsidRPr="00260B8C" w:rsidRDefault="00822085" w:rsidP="00822085">
      <w:pPr>
        <w:spacing w:before="120" w:after="0" w:line="240" w:lineRule="auto"/>
        <w:jc w:val="both"/>
        <w:rPr>
          <w:sz w:val="24"/>
          <w:szCs w:val="24"/>
        </w:rPr>
      </w:pPr>
      <w:r w:rsidRPr="00260B8C">
        <w:rPr>
          <w:sz w:val="24"/>
          <w:szCs w:val="24"/>
        </w:rPr>
        <w:t xml:space="preserve">V souladu s obecnou částí důvodové zprávy návrh předpokládá, že periodické zprávy o průběhu výkonu </w:t>
      </w:r>
      <w:r w:rsidR="008904CF">
        <w:rPr>
          <w:sz w:val="24"/>
          <w:szCs w:val="24"/>
        </w:rPr>
        <w:t>d</w:t>
      </w:r>
      <w:r w:rsidRPr="00260B8C">
        <w:rPr>
          <w:sz w:val="24"/>
          <w:szCs w:val="24"/>
        </w:rPr>
        <w:t>ohledu či kontroly již běžně vyžadovány nebudou, nicméně ponechává možnost v konkrétním případě, kdy má soud za to, že jsou takovéto zprávy účelné a pro soud důležité, požádat PMS, aby v</w:t>
      </w:r>
      <w:r w:rsidR="00962DD8">
        <w:rPr>
          <w:sz w:val="24"/>
          <w:szCs w:val="24"/>
        </w:rPr>
        <w:t xml:space="preserve"> jím </w:t>
      </w:r>
      <w:r w:rsidRPr="00260B8C">
        <w:rPr>
          <w:sz w:val="24"/>
          <w:szCs w:val="24"/>
        </w:rPr>
        <w:t>určených intervalech soud o průběhu výkonu trestu informovala; posouzení účelnosti se zcela ponechává na úvaze soudce.</w:t>
      </w:r>
    </w:p>
    <w:p w14:paraId="341281A9" w14:textId="68F350CB" w:rsidR="00822085" w:rsidRPr="00260B8C" w:rsidRDefault="00822085" w:rsidP="00822085">
      <w:pPr>
        <w:spacing w:before="120" w:after="0" w:line="240" w:lineRule="auto"/>
        <w:jc w:val="both"/>
        <w:rPr>
          <w:sz w:val="24"/>
          <w:szCs w:val="24"/>
        </w:rPr>
      </w:pPr>
      <w:r w:rsidRPr="00260B8C">
        <w:rPr>
          <w:sz w:val="24"/>
          <w:szCs w:val="24"/>
        </w:rPr>
        <w:t xml:space="preserve">Dále bude omezena možnost soudu pověřovat kontrolou přiměřených omezení a povinností probační úředníky, jelikož často v praxi dochází k případům, kdy soud požaduje od probačních úředníků, aby kontrolovali např. omezení spočívající v zákazu kontaktu s vybranými osobami nebo </w:t>
      </w:r>
      <w:r w:rsidR="00CA38F5">
        <w:rPr>
          <w:sz w:val="24"/>
          <w:szCs w:val="24"/>
        </w:rPr>
        <w:t xml:space="preserve">v </w:t>
      </w:r>
      <w:r w:rsidRPr="00260B8C">
        <w:rPr>
          <w:sz w:val="24"/>
          <w:szCs w:val="24"/>
        </w:rPr>
        <w:t xml:space="preserve">zákazu zdržovat se na určitých místech, přitom je ale kontrola těchto omezení ze strany probačních úředníků ve své podstatě neproveditelná a </w:t>
      </w:r>
      <w:r w:rsidR="00962DD8">
        <w:rPr>
          <w:sz w:val="24"/>
          <w:szCs w:val="24"/>
        </w:rPr>
        <w:t>především</w:t>
      </w:r>
      <w:r w:rsidR="00962DD8" w:rsidRPr="00260B8C">
        <w:rPr>
          <w:sz w:val="24"/>
          <w:szCs w:val="24"/>
        </w:rPr>
        <w:t xml:space="preserve"> </w:t>
      </w:r>
      <w:r w:rsidRPr="00260B8C">
        <w:rPr>
          <w:sz w:val="24"/>
          <w:szCs w:val="24"/>
        </w:rPr>
        <w:t xml:space="preserve">se míjí </w:t>
      </w:r>
      <w:r w:rsidR="00CA38F5">
        <w:rPr>
          <w:sz w:val="24"/>
          <w:szCs w:val="24"/>
        </w:rPr>
        <w:t>se </w:t>
      </w:r>
      <w:r w:rsidRPr="00260B8C">
        <w:rPr>
          <w:sz w:val="24"/>
          <w:szCs w:val="24"/>
        </w:rPr>
        <w:t>smysl</w:t>
      </w:r>
      <w:r w:rsidR="00CA38F5">
        <w:rPr>
          <w:sz w:val="24"/>
          <w:szCs w:val="24"/>
        </w:rPr>
        <w:t>em</w:t>
      </w:r>
      <w:r w:rsidRPr="00260B8C">
        <w:rPr>
          <w:sz w:val="24"/>
          <w:szCs w:val="24"/>
        </w:rPr>
        <w:t xml:space="preserve"> prováděné probace. </w:t>
      </w:r>
      <w:r w:rsidR="00CA38F5">
        <w:rPr>
          <w:sz w:val="24"/>
          <w:szCs w:val="24"/>
        </w:rPr>
        <w:t>N</w:t>
      </w:r>
      <w:r w:rsidRPr="00260B8C">
        <w:rPr>
          <w:sz w:val="24"/>
          <w:szCs w:val="24"/>
        </w:rPr>
        <w:t xml:space="preserve">apříště bude možné </w:t>
      </w:r>
      <w:r w:rsidR="00CA38F5">
        <w:rPr>
          <w:sz w:val="24"/>
          <w:szCs w:val="24"/>
        </w:rPr>
        <w:t xml:space="preserve">proto </w:t>
      </w:r>
      <w:r w:rsidRPr="00260B8C">
        <w:rPr>
          <w:sz w:val="24"/>
          <w:szCs w:val="24"/>
        </w:rPr>
        <w:t>PMS pověřit kontrolou pouze vybraného okruhu omezení/povinností.</w:t>
      </w:r>
    </w:p>
    <w:p w14:paraId="45050AC2" w14:textId="596F63BF" w:rsidR="00822085" w:rsidRPr="00260B8C" w:rsidRDefault="00822085" w:rsidP="00822085">
      <w:pPr>
        <w:spacing w:before="120" w:after="0" w:line="240" w:lineRule="auto"/>
        <w:jc w:val="both"/>
        <w:rPr>
          <w:sz w:val="24"/>
          <w:szCs w:val="24"/>
        </w:rPr>
      </w:pPr>
      <w:r w:rsidRPr="00260B8C">
        <w:rPr>
          <w:sz w:val="24"/>
          <w:szCs w:val="24"/>
        </w:rPr>
        <w:t>Také se navrhuje v rámci těchto sběrných ustanovení upravit postup probačního úředníka v případě neplnění uložených podmínek výkonu trestu ze strany odsouzeného. Postup při výkonu dohledu je dnes upraven na více místech:</w:t>
      </w:r>
    </w:p>
    <w:p w14:paraId="6D7A9090" w14:textId="77777777" w:rsidR="00822085" w:rsidRPr="00260B8C" w:rsidRDefault="00822085" w:rsidP="00822085">
      <w:pPr>
        <w:pStyle w:val="Odstavecseseznamem"/>
        <w:numPr>
          <w:ilvl w:val="0"/>
          <w:numId w:val="11"/>
        </w:numPr>
        <w:spacing w:before="120" w:after="0" w:line="240" w:lineRule="auto"/>
        <w:ind w:left="284" w:hanging="284"/>
        <w:jc w:val="both"/>
        <w:rPr>
          <w:sz w:val="24"/>
          <w:szCs w:val="24"/>
        </w:rPr>
      </w:pPr>
      <w:r w:rsidRPr="00260B8C">
        <w:rPr>
          <w:sz w:val="24"/>
          <w:szCs w:val="24"/>
        </w:rPr>
        <w:t>v § 51 trestního zákoníku – ustanovení týkající se výkonu dohledu u dospělých,</w:t>
      </w:r>
    </w:p>
    <w:p w14:paraId="1208C739" w14:textId="77777777" w:rsidR="00822085" w:rsidRPr="00260B8C" w:rsidRDefault="00822085" w:rsidP="00822085">
      <w:pPr>
        <w:pStyle w:val="Odstavecseseznamem"/>
        <w:numPr>
          <w:ilvl w:val="0"/>
          <w:numId w:val="11"/>
        </w:numPr>
        <w:spacing w:before="120" w:after="0" w:line="240" w:lineRule="auto"/>
        <w:ind w:left="284" w:hanging="284"/>
        <w:jc w:val="both"/>
        <w:rPr>
          <w:sz w:val="24"/>
          <w:szCs w:val="24"/>
        </w:rPr>
      </w:pPr>
      <w:r w:rsidRPr="00260B8C">
        <w:rPr>
          <w:sz w:val="24"/>
          <w:szCs w:val="24"/>
        </w:rPr>
        <w:t>v § 80 odst. 4 ZSVM – ustanovení týkající se výkonu dohledu u mladistvých,</w:t>
      </w:r>
    </w:p>
    <w:p w14:paraId="75CF8030" w14:textId="77777777" w:rsidR="00822085" w:rsidRPr="00260B8C" w:rsidRDefault="00822085" w:rsidP="00822085">
      <w:pPr>
        <w:pStyle w:val="Odstavecseseznamem"/>
        <w:numPr>
          <w:ilvl w:val="0"/>
          <w:numId w:val="11"/>
        </w:numPr>
        <w:spacing w:before="120" w:after="0" w:line="240" w:lineRule="auto"/>
        <w:ind w:left="284" w:hanging="284"/>
        <w:jc w:val="both"/>
        <w:rPr>
          <w:sz w:val="24"/>
          <w:szCs w:val="24"/>
        </w:rPr>
      </w:pPr>
      <w:r w:rsidRPr="00260B8C">
        <w:rPr>
          <w:sz w:val="24"/>
          <w:szCs w:val="24"/>
        </w:rPr>
        <w:t xml:space="preserve">v § 7 odst. 3 ZPMS – procedurální úprava ve vztahu jak k výkonu dohledu, tak k výkonu kontroly. </w:t>
      </w:r>
    </w:p>
    <w:p w14:paraId="3475B144" w14:textId="215274B9" w:rsidR="00380093" w:rsidRDefault="00822085" w:rsidP="00822085">
      <w:pPr>
        <w:spacing w:before="120" w:after="0" w:line="240" w:lineRule="auto"/>
        <w:jc w:val="both"/>
        <w:rPr>
          <w:sz w:val="24"/>
          <w:szCs w:val="24"/>
        </w:rPr>
      </w:pPr>
      <w:r w:rsidRPr="00260B8C">
        <w:rPr>
          <w:sz w:val="24"/>
          <w:szCs w:val="24"/>
        </w:rPr>
        <w:t xml:space="preserve">Uvedená ustanovení se různě prolínají, doplňují a jsou v mnohém duplicitní, proto se navrhuje danou problematiku upravit jednotně v rámci sběrných ustanovení v trestním řádu (jde o procesní otázky, tedy </w:t>
      </w:r>
      <w:r w:rsidR="00962DD8">
        <w:rPr>
          <w:sz w:val="24"/>
          <w:szCs w:val="24"/>
        </w:rPr>
        <w:t xml:space="preserve">o </w:t>
      </w:r>
      <w:r w:rsidRPr="00260B8C">
        <w:rPr>
          <w:sz w:val="24"/>
          <w:szCs w:val="24"/>
        </w:rPr>
        <w:t xml:space="preserve">úpravu postupů pro případy, jež můžou v rámci výkonu dohledu či kontroly nastat). </w:t>
      </w:r>
      <w:r w:rsidR="00380093">
        <w:rPr>
          <w:sz w:val="24"/>
          <w:szCs w:val="24"/>
        </w:rPr>
        <w:t>Zákonná úprava přitom výslovně stanoví, že v případě porušení</w:t>
      </w:r>
      <w:r w:rsidR="00962DD8">
        <w:rPr>
          <w:sz w:val="24"/>
          <w:szCs w:val="24"/>
        </w:rPr>
        <w:t>,</w:t>
      </w:r>
      <w:r w:rsidR="00380093">
        <w:rPr>
          <w:sz w:val="24"/>
          <w:szCs w:val="24"/>
        </w:rPr>
        <w:t xml:space="preserve"> ať již podmínek výkonu dohledu</w:t>
      </w:r>
      <w:r w:rsidR="002C071A">
        <w:rPr>
          <w:sz w:val="24"/>
          <w:szCs w:val="24"/>
        </w:rPr>
        <w:t xml:space="preserve"> </w:t>
      </w:r>
      <w:r w:rsidR="00380093">
        <w:rPr>
          <w:sz w:val="24"/>
          <w:szCs w:val="24"/>
        </w:rPr>
        <w:t xml:space="preserve">či uložených omezení, povinností, opatření, nebo v případě, že se odsouzený nebude dostavovat k probačnímu úředníkovi v určených lhůtách či mu neposkytne součinnost, probační úředník bude mít povinnost takovou skutečnost neprodleně oznámit </w:t>
      </w:r>
      <w:r w:rsidR="00380093">
        <w:rPr>
          <w:sz w:val="24"/>
          <w:szCs w:val="24"/>
        </w:rPr>
        <w:lastRenderedPageBreak/>
        <w:t>předsedovi senátu, ovšem pouze pokud takovéto „provinění“ bude závažné nebo o</w:t>
      </w:r>
      <w:r w:rsidR="002C071A">
        <w:rPr>
          <w:sz w:val="24"/>
          <w:szCs w:val="24"/>
        </w:rPr>
        <w:t>pakované. Pro případy méně závaž</w:t>
      </w:r>
      <w:r w:rsidR="00380093">
        <w:rPr>
          <w:sz w:val="24"/>
          <w:szCs w:val="24"/>
        </w:rPr>
        <w:t>né či jednorázové platí, že probační úředník má v první řadě na</w:t>
      </w:r>
      <w:r w:rsidR="00962DD8">
        <w:rPr>
          <w:sz w:val="24"/>
          <w:szCs w:val="24"/>
        </w:rPr>
        <w:t> </w:t>
      </w:r>
      <w:r w:rsidR="00380093">
        <w:rPr>
          <w:sz w:val="24"/>
          <w:szCs w:val="24"/>
        </w:rPr>
        <w:t xml:space="preserve">nesrovnalosti upozornit odsouzeného a poučit ho, že bude-li nežádoucí jednání opakovat nebo se dopustí závažného porušení, bude tato skutečnost </w:t>
      </w:r>
      <w:r w:rsidR="002C071A">
        <w:rPr>
          <w:sz w:val="24"/>
          <w:szCs w:val="24"/>
        </w:rPr>
        <w:t>neprodleně</w:t>
      </w:r>
      <w:r w:rsidR="00380093">
        <w:rPr>
          <w:sz w:val="24"/>
          <w:szCs w:val="24"/>
        </w:rPr>
        <w:t xml:space="preserve"> sdělena předsedovi senátu.</w:t>
      </w:r>
    </w:p>
    <w:p w14:paraId="221E530C" w14:textId="6CF56F31" w:rsidR="00230133" w:rsidRDefault="00230133" w:rsidP="00822085">
      <w:pPr>
        <w:spacing w:before="120" w:after="0" w:line="240" w:lineRule="auto"/>
        <w:jc w:val="both"/>
        <w:rPr>
          <w:sz w:val="24"/>
          <w:szCs w:val="24"/>
        </w:rPr>
      </w:pPr>
      <w:r>
        <w:rPr>
          <w:sz w:val="24"/>
          <w:szCs w:val="24"/>
        </w:rPr>
        <w:t xml:space="preserve">V návaznosti na přiznání návrhového oprávnění probačnímu úředníkovi v případech, kdy shledá, že </w:t>
      </w:r>
      <w:r w:rsidRPr="00230133">
        <w:rPr>
          <w:sz w:val="24"/>
          <w:szCs w:val="24"/>
        </w:rPr>
        <w:t xml:space="preserve">jsou dány podmínky pro rozhodnutí o osvědčení, zrušení uloženého přiměřeného omezení, přiměřené povinnosti, výchovného opatření nebo dohledu, přeměně trestu, nařízení výkonu trestu </w:t>
      </w:r>
      <w:r>
        <w:rPr>
          <w:sz w:val="24"/>
          <w:szCs w:val="24"/>
        </w:rPr>
        <w:t>aj., podat</w:t>
      </w:r>
      <w:r w:rsidRPr="00230133">
        <w:rPr>
          <w:sz w:val="24"/>
          <w:szCs w:val="24"/>
        </w:rPr>
        <w:t xml:space="preserve"> soudu návrh na vydání takového rozhodnutí</w:t>
      </w:r>
      <w:r>
        <w:rPr>
          <w:sz w:val="24"/>
          <w:szCs w:val="24"/>
        </w:rPr>
        <w:t>, se zároveň vylučuje možnost podat opravný prostředek ze strany probačního úředníka proti takovému rozhodnutí</w:t>
      </w:r>
      <w:r w:rsidR="00962DD8">
        <w:rPr>
          <w:sz w:val="24"/>
          <w:szCs w:val="24"/>
        </w:rPr>
        <w:t xml:space="preserve"> (jde tedy o odchylku od obecného ustanovení § 142 odst. 1 trestního řádu odůvodněnou postavením a rolí Probační a mediační služby v trestním řízení a jejím vztahem k orgánům činným v trestním řízení)</w:t>
      </w:r>
      <w:r>
        <w:rPr>
          <w:sz w:val="24"/>
          <w:szCs w:val="24"/>
        </w:rPr>
        <w:t xml:space="preserve">. </w:t>
      </w:r>
    </w:p>
    <w:p w14:paraId="0064C8EF" w14:textId="77777777" w:rsidR="00822085" w:rsidRPr="00260B8C" w:rsidRDefault="00822085" w:rsidP="00822085">
      <w:pPr>
        <w:spacing w:before="120" w:after="0" w:line="240" w:lineRule="auto"/>
        <w:jc w:val="both"/>
        <w:rPr>
          <w:sz w:val="24"/>
          <w:szCs w:val="24"/>
        </w:rPr>
      </w:pPr>
      <w:r w:rsidRPr="00260B8C">
        <w:rPr>
          <w:sz w:val="24"/>
          <w:szCs w:val="24"/>
        </w:rPr>
        <w:t>S ohledem na zvláštnosti úpravy obsažené v ZSVM ve vztahu k mladistvým pachatelům se navrhuje tuto úpravu ponechat samostatně.</w:t>
      </w:r>
    </w:p>
    <w:p w14:paraId="357D1692" w14:textId="77777777" w:rsidR="00822085" w:rsidRPr="00260B8C" w:rsidRDefault="00822085" w:rsidP="00822085">
      <w:pPr>
        <w:spacing w:before="120" w:after="0" w:line="240" w:lineRule="auto"/>
        <w:jc w:val="both"/>
        <w:rPr>
          <w:sz w:val="24"/>
          <w:szCs w:val="24"/>
        </w:rPr>
      </w:pPr>
    </w:p>
    <w:p w14:paraId="1AD7BD27" w14:textId="7354AAFB"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052946">
        <w:rPr>
          <w:sz w:val="24"/>
          <w:szCs w:val="24"/>
          <w:u w:val="single"/>
        </w:rPr>
        <w:t>68</w:t>
      </w:r>
      <w:r w:rsidR="00052946" w:rsidRPr="00260B8C">
        <w:rPr>
          <w:sz w:val="24"/>
          <w:szCs w:val="24"/>
          <w:u w:val="single"/>
        </w:rPr>
        <w:t xml:space="preserve"> </w:t>
      </w:r>
      <w:r w:rsidRPr="00260B8C">
        <w:rPr>
          <w:sz w:val="24"/>
          <w:szCs w:val="24"/>
          <w:u w:val="single"/>
        </w:rPr>
        <w:t>[oddíl sedmý a následující</w:t>
      </w:r>
      <w:r w:rsidR="00052946">
        <w:rPr>
          <w:sz w:val="24"/>
          <w:szCs w:val="24"/>
          <w:u w:val="single"/>
        </w:rPr>
        <w:t>, § 350m</w:t>
      </w:r>
      <w:r w:rsidRPr="00260B8C">
        <w:rPr>
          <w:sz w:val="24"/>
          <w:szCs w:val="24"/>
          <w:u w:val="single"/>
        </w:rPr>
        <w:t>]</w:t>
      </w:r>
    </w:p>
    <w:p w14:paraId="6180486C" w14:textId="4A5A7761" w:rsidR="00822085" w:rsidRDefault="00822085" w:rsidP="00822085">
      <w:pPr>
        <w:spacing w:before="120" w:after="0" w:line="240" w:lineRule="auto"/>
        <w:jc w:val="both"/>
        <w:rPr>
          <w:sz w:val="24"/>
          <w:szCs w:val="24"/>
        </w:rPr>
      </w:pPr>
      <w:r w:rsidRPr="00260B8C">
        <w:rPr>
          <w:sz w:val="24"/>
          <w:szCs w:val="24"/>
        </w:rPr>
        <w:t xml:space="preserve">Legislativní pravidla vlády neumožňují přeznačení paragrafů, stávající § 350k trestního řádu proto nelze bez dalšího označit jako § 350m. </w:t>
      </w:r>
      <w:r w:rsidR="006E27B0">
        <w:rPr>
          <w:sz w:val="24"/>
          <w:szCs w:val="24"/>
        </w:rPr>
        <w:t xml:space="preserve">V </w:t>
      </w:r>
      <w:r w:rsidR="00052946">
        <w:rPr>
          <w:sz w:val="24"/>
          <w:szCs w:val="24"/>
        </w:rPr>
        <w:t xml:space="preserve">§ 350m dochází </w:t>
      </w:r>
      <w:r w:rsidR="006E27B0">
        <w:rPr>
          <w:sz w:val="24"/>
          <w:szCs w:val="24"/>
        </w:rPr>
        <w:t xml:space="preserve">i </w:t>
      </w:r>
      <w:r w:rsidR="00052946">
        <w:rPr>
          <w:sz w:val="24"/>
          <w:szCs w:val="24"/>
        </w:rPr>
        <w:t>k následujícím věcným zm</w:t>
      </w:r>
      <w:r w:rsidR="006E27B0">
        <w:rPr>
          <w:sz w:val="24"/>
          <w:szCs w:val="24"/>
        </w:rPr>
        <w:t>ě</w:t>
      </w:r>
      <w:r w:rsidR="00052946">
        <w:rPr>
          <w:sz w:val="24"/>
          <w:szCs w:val="24"/>
        </w:rPr>
        <w:t>nám</w:t>
      </w:r>
      <w:r w:rsidR="006E27B0">
        <w:rPr>
          <w:sz w:val="24"/>
          <w:szCs w:val="24"/>
        </w:rPr>
        <w:t>:</w:t>
      </w:r>
    </w:p>
    <w:p w14:paraId="74DC7905" w14:textId="5E3BC97A" w:rsidR="006E27B0" w:rsidRDefault="003F3230" w:rsidP="006E27B0">
      <w:pPr>
        <w:pStyle w:val="Odstavecseseznamem"/>
        <w:numPr>
          <w:ilvl w:val="0"/>
          <w:numId w:val="14"/>
        </w:numPr>
        <w:spacing w:before="120" w:after="0" w:line="240" w:lineRule="auto"/>
        <w:ind w:left="360"/>
        <w:jc w:val="both"/>
        <w:rPr>
          <w:sz w:val="24"/>
          <w:szCs w:val="24"/>
        </w:rPr>
      </w:pPr>
      <w:r w:rsidRPr="004F59A9">
        <w:rPr>
          <w:sz w:val="24"/>
          <w:szCs w:val="24"/>
        </w:rPr>
        <w:t>V souladu s obecnou částí důvodové zprávy</w:t>
      </w:r>
      <w:r w:rsidR="006E27B0" w:rsidRPr="00962DD8">
        <w:rPr>
          <w:sz w:val="24"/>
          <w:szCs w:val="24"/>
        </w:rPr>
        <w:t xml:space="preserve"> dochází v rámci vykonávacího řízení </w:t>
      </w:r>
      <w:r w:rsidRPr="004F59A9">
        <w:rPr>
          <w:sz w:val="24"/>
          <w:szCs w:val="24"/>
        </w:rPr>
        <w:t>k</w:t>
      </w:r>
      <w:r w:rsidR="006E27B0" w:rsidRPr="00962DD8">
        <w:rPr>
          <w:sz w:val="24"/>
          <w:szCs w:val="24"/>
        </w:rPr>
        <w:t> </w:t>
      </w:r>
      <w:r w:rsidRPr="004F59A9">
        <w:rPr>
          <w:sz w:val="24"/>
          <w:szCs w:val="24"/>
        </w:rPr>
        <w:t>rozšíření okruhu případů, ve kterých je rozhodovací pravomoc svěřena do rukou předsedy senátu</w:t>
      </w:r>
      <w:r w:rsidR="006E27B0" w:rsidRPr="00962DD8">
        <w:rPr>
          <w:sz w:val="24"/>
          <w:szCs w:val="24"/>
        </w:rPr>
        <w:t xml:space="preserve"> – </w:t>
      </w:r>
      <w:r w:rsidRPr="004F59A9">
        <w:rPr>
          <w:sz w:val="24"/>
          <w:szCs w:val="24"/>
        </w:rPr>
        <w:t>navrhuje</w:t>
      </w:r>
      <w:r w:rsidR="006E27B0" w:rsidRPr="00962DD8">
        <w:rPr>
          <w:sz w:val="24"/>
          <w:szCs w:val="24"/>
        </w:rPr>
        <w:t xml:space="preserve"> </w:t>
      </w:r>
      <w:r w:rsidRPr="004F59A9">
        <w:rPr>
          <w:sz w:val="24"/>
          <w:szCs w:val="24"/>
        </w:rPr>
        <w:t xml:space="preserve">se, aby </w:t>
      </w:r>
      <w:r w:rsidR="006E27B0" w:rsidRPr="00B265AD">
        <w:rPr>
          <w:sz w:val="24"/>
          <w:szCs w:val="24"/>
        </w:rPr>
        <w:t xml:space="preserve">napříště </w:t>
      </w:r>
      <w:r w:rsidR="006E27B0" w:rsidRPr="00D269CA">
        <w:rPr>
          <w:sz w:val="24"/>
          <w:szCs w:val="24"/>
        </w:rPr>
        <w:t>předseda senátu</w:t>
      </w:r>
      <w:r w:rsidR="006E27B0" w:rsidRPr="00962DD8">
        <w:rPr>
          <w:sz w:val="24"/>
          <w:szCs w:val="24"/>
        </w:rPr>
        <w:t xml:space="preserve"> </w:t>
      </w:r>
      <w:r w:rsidR="006E27B0" w:rsidRPr="00F72CDE">
        <w:rPr>
          <w:sz w:val="24"/>
          <w:szCs w:val="24"/>
        </w:rPr>
        <w:t xml:space="preserve">rozhodoval </w:t>
      </w:r>
      <w:r w:rsidRPr="004F59A9">
        <w:rPr>
          <w:sz w:val="24"/>
          <w:szCs w:val="24"/>
        </w:rPr>
        <w:t>místo soudu i</w:t>
      </w:r>
      <w:r w:rsidR="006E27B0">
        <w:rPr>
          <w:sz w:val="24"/>
          <w:szCs w:val="24"/>
        </w:rPr>
        <w:t> </w:t>
      </w:r>
      <w:r w:rsidRPr="004F59A9">
        <w:rPr>
          <w:sz w:val="24"/>
          <w:szCs w:val="24"/>
        </w:rPr>
        <w:t xml:space="preserve">v případě promlčení výkonu trestu. </w:t>
      </w:r>
    </w:p>
    <w:p w14:paraId="4313E68F" w14:textId="1B8281CF" w:rsidR="001C34F5" w:rsidRPr="00466E9C" w:rsidRDefault="006E27B0" w:rsidP="004F59A9">
      <w:pPr>
        <w:pStyle w:val="Odstavecseseznamem"/>
        <w:numPr>
          <w:ilvl w:val="0"/>
          <w:numId w:val="14"/>
        </w:numPr>
        <w:spacing w:before="120" w:after="0" w:line="240" w:lineRule="auto"/>
        <w:ind w:left="360"/>
        <w:jc w:val="both"/>
        <w:rPr>
          <w:sz w:val="24"/>
          <w:szCs w:val="24"/>
        </w:rPr>
      </w:pPr>
      <w:r w:rsidRPr="004F59A9">
        <w:rPr>
          <w:sz w:val="24"/>
          <w:szCs w:val="24"/>
        </w:rPr>
        <w:t xml:space="preserve">V </w:t>
      </w:r>
      <w:r w:rsidR="003F3230" w:rsidRPr="00962DD8">
        <w:rPr>
          <w:sz w:val="24"/>
          <w:szCs w:val="24"/>
        </w:rPr>
        <w:t xml:space="preserve">souvislosti s přípustností stížnosti státního zástupce dochází k dvojímu </w:t>
      </w:r>
      <w:r w:rsidR="003F3230" w:rsidRPr="00466E9C">
        <w:rPr>
          <w:sz w:val="24"/>
          <w:szCs w:val="24"/>
        </w:rPr>
        <w:t>výkladu tohoto ustanovení, resp. k pochybnostem, zda má být vydá</w:t>
      </w:r>
      <w:r w:rsidR="00BD32AF">
        <w:rPr>
          <w:sz w:val="24"/>
          <w:szCs w:val="24"/>
        </w:rPr>
        <w:t>vá</w:t>
      </w:r>
      <w:r w:rsidR="003F3230" w:rsidRPr="00962DD8">
        <w:rPr>
          <w:sz w:val="24"/>
          <w:szCs w:val="24"/>
        </w:rPr>
        <w:t xml:space="preserve">no </w:t>
      </w:r>
      <w:r w:rsidR="00756A16" w:rsidRPr="00962DD8">
        <w:rPr>
          <w:sz w:val="24"/>
          <w:szCs w:val="24"/>
        </w:rPr>
        <w:t>jenom</w:t>
      </w:r>
      <w:r w:rsidR="003F3230" w:rsidRPr="00962DD8">
        <w:rPr>
          <w:sz w:val="24"/>
          <w:szCs w:val="24"/>
        </w:rPr>
        <w:t xml:space="preserve"> rozhodnutí pozitivní </w:t>
      </w:r>
      <w:r w:rsidR="003F3230" w:rsidRPr="00466E9C">
        <w:rPr>
          <w:sz w:val="24"/>
          <w:szCs w:val="24"/>
        </w:rPr>
        <w:t>(že je výkon trestu promlčený) anebo také rozhodnutí negativní (o t</w:t>
      </w:r>
      <w:r w:rsidR="003F3230" w:rsidRPr="006E27B0">
        <w:rPr>
          <w:sz w:val="24"/>
          <w:szCs w:val="24"/>
        </w:rPr>
        <w:t>om, že výkon trestu promlčený není)</w:t>
      </w:r>
      <w:r w:rsidR="001C34F5" w:rsidRPr="006E27B0">
        <w:rPr>
          <w:sz w:val="24"/>
          <w:szCs w:val="24"/>
        </w:rPr>
        <w:t>. V zájmu ochrany práv odsouzeného a s cílem odstranit tuto nejednotnost se navrhuje přiznat odsouzenému návrhové oprávnění – tj. napříště nebude o promlčení rozhodováno pouze z úřední povinnosti, ale také na základě návrhu podaného ze strany odsouzeného. Dále se odsouzenému přiznává právo podat stížnost</w:t>
      </w:r>
      <w:r w:rsidR="00BD32AF">
        <w:rPr>
          <w:sz w:val="24"/>
          <w:szCs w:val="24"/>
        </w:rPr>
        <w:t>,</w:t>
      </w:r>
      <w:r w:rsidR="001C34F5" w:rsidRPr="00962DD8">
        <w:rPr>
          <w:sz w:val="24"/>
          <w:szCs w:val="24"/>
        </w:rPr>
        <w:t xml:space="preserve"> ovšem pouze </w:t>
      </w:r>
      <w:r w:rsidR="00BD32AF">
        <w:rPr>
          <w:sz w:val="24"/>
          <w:szCs w:val="24"/>
        </w:rPr>
        <w:t xml:space="preserve">proti </w:t>
      </w:r>
      <w:r w:rsidR="001C34F5" w:rsidRPr="00962DD8">
        <w:rPr>
          <w:sz w:val="24"/>
          <w:szCs w:val="24"/>
        </w:rPr>
        <w:t xml:space="preserve">rozhodnutí o zamítnutí </w:t>
      </w:r>
      <w:r w:rsidR="00BD32AF">
        <w:rPr>
          <w:sz w:val="24"/>
          <w:szCs w:val="24"/>
        </w:rPr>
        <w:t xml:space="preserve">takového </w:t>
      </w:r>
      <w:r w:rsidR="001C34F5" w:rsidRPr="00962DD8">
        <w:rPr>
          <w:sz w:val="24"/>
          <w:szCs w:val="24"/>
        </w:rPr>
        <w:t>návrhu.</w:t>
      </w:r>
      <w:r w:rsidR="007611CB" w:rsidRPr="00466E9C">
        <w:rPr>
          <w:sz w:val="24"/>
          <w:szCs w:val="24"/>
        </w:rPr>
        <w:t xml:space="preserve"> </w:t>
      </w:r>
    </w:p>
    <w:p w14:paraId="6D80E05A" w14:textId="77777777" w:rsidR="001C34F5" w:rsidRDefault="001C34F5" w:rsidP="00822085">
      <w:pPr>
        <w:spacing w:before="120" w:after="0" w:line="240" w:lineRule="auto"/>
        <w:jc w:val="both"/>
        <w:rPr>
          <w:sz w:val="24"/>
          <w:szCs w:val="24"/>
        </w:rPr>
      </w:pPr>
    </w:p>
    <w:p w14:paraId="1F404502" w14:textId="78BAA8B4"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8048D1">
        <w:rPr>
          <w:sz w:val="24"/>
          <w:szCs w:val="24"/>
          <w:u w:val="single"/>
        </w:rPr>
        <w:t>69</w:t>
      </w:r>
      <w:r w:rsidR="008048D1" w:rsidRPr="00260B8C">
        <w:rPr>
          <w:sz w:val="24"/>
          <w:szCs w:val="24"/>
          <w:u w:val="single"/>
        </w:rPr>
        <w:t xml:space="preserve"> </w:t>
      </w:r>
      <w:r w:rsidRPr="00260B8C">
        <w:rPr>
          <w:sz w:val="24"/>
          <w:szCs w:val="24"/>
          <w:u w:val="single"/>
        </w:rPr>
        <w:t>(§ 359 odst. 1)</w:t>
      </w:r>
    </w:p>
    <w:p w14:paraId="7FA42787" w14:textId="71FDDEDF" w:rsidR="00822085" w:rsidRPr="00260B8C" w:rsidRDefault="006E27B0" w:rsidP="00822085">
      <w:pPr>
        <w:spacing w:before="120" w:after="0" w:line="240" w:lineRule="auto"/>
        <w:jc w:val="both"/>
        <w:rPr>
          <w:sz w:val="24"/>
          <w:szCs w:val="24"/>
        </w:rPr>
      </w:pPr>
      <w:r>
        <w:rPr>
          <w:sz w:val="24"/>
          <w:szCs w:val="24"/>
        </w:rPr>
        <w:t>D</w:t>
      </w:r>
      <w:r w:rsidR="00822085" w:rsidRPr="00260B8C">
        <w:rPr>
          <w:sz w:val="24"/>
          <w:szCs w:val="24"/>
        </w:rPr>
        <w:t>o ustanovení upravující</w:t>
      </w:r>
      <w:r>
        <w:rPr>
          <w:sz w:val="24"/>
          <w:szCs w:val="24"/>
        </w:rPr>
        <w:t>ho</w:t>
      </w:r>
      <w:r w:rsidR="00822085" w:rsidRPr="00260B8C">
        <w:rPr>
          <w:sz w:val="24"/>
          <w:szCs w:val="24"/>
        </w:rPr>
        <w:t xml:space="preserve"> upuštění od přiměřeného omezení spočívajícího ve</w:t>
      </w:r>
      <w:r>
        <w:rPr>
          <w:sz w:val="24"/>
          <w:szCs w:val="24"/>
        </w:rPr>
        <w:t> </w:t>
      </w:r>
      <w:r w:rsidR="00822085" w:rsidRPr="00260B8C">
        <w:rPr>
          <w:sz w:val="24"/>
          <w:szCs w:val="24"/>
        </w:rPr>
        <w:t>zdržení se řízení motorových vozidel</w:t>
      </w:r>
      <w:r>
        <w:rPr>
          <w:sz w:val="24"/>
          <w:szCs w:val="24"/>
        </w:rPr>
        <w:t xml:space="preserve"> se promítají </w:t>
      </w:r>
      <w:r w:rsidRPr="00260B8C">
        <w:rPr>
          <w:sz w:val="24"/>
          <w:szCs w:val="24"/>
        </w:rPr>
        <w:t>změny</w:t>
      </w:r>
      <w:r>
        <w:rPr>
          <w:sz w:val="24"/>
          <w:szCs w:val="24"/>
        </w:rPr>
        <w:t xml:space="preserve"> spočívající v </w:t>
      </w:r>
      <w:r w:rsidRPr="00260B8C">
        <w:rPr>
          <w:sz w:val="24"/>
          <w:szCs w:val="24"/>
        </w:rPr>
        <w:t xml:space="preserve">přesunu rozhodovací pravomoci na předsedu senátu a </w:t>
      </w:r>
      <w:r>
        <w:rPr>
          <w:sz w:val="24"/>
          <w:szCs w:val="24"/>
        </w:rPr>
        <w:t xml:space="preserve">v </w:t>
      </w:r>
      <w:r w:rsidRPr="00260B8C">
        <w:rPr>
          <w:sz w:val="24"/>
          <w:szCs w:val="24"/>
        </w:rPr>
        <w:t>možnosti rozhod</w:t>
      </w:r>
      <w:r>
        <w:rPr>
          <w:sz w:val="24"/>
          <w:szCs w:val="24"/>
        </w:rPr>
        <w:t xml:space="preserve">ovat ve větší míře </w:t>
      </w:r>
      <w:r w:rsidRPr="00260B8C">
        <w:rPr>
          <w:sz w:val="24"/>
          <w:szCs w:val="24"/>
        </w:rPr>
        <w:t>mimo veřejné zasedání</w:t>
      </w:r>
      <w:r>
        <w:rPr>
          <w:sz w:val="24"/>
          <w:szCs w:val="24"/>
        </w:rPr>
        <w:t xml:space="preserve"> (blíže viz </w:t>
      </w:r>
      <w:r w:rsidRPr="00260B8C">
        <w:rPr>
          <w:sz w:val="24"/>
          <w:szCs w:val="24"/>
        </w:rPr>
        <w:t>obecn</w:t>
      </w:r>
      <w:r>
        <w:rPr>
          <w:sz w:val="24"/>
          <w:szCs w:val="24"/>
        </w:rPr>
        <w:t>á</w:t>
      </w:r>
      <w:r w:rsidRPr="00260B8C">
        <w:rPr>
          <w:sz w:val="24"/>
          <w:szCs w:val="24"/>
        </w:rPr>
        <w:t xml:space="preserve"> část důvodové zprávy</w:t>
      </w:r>
      <w:r>
        <w:rPr>
          <w:sz w:val="24"/>
          <w:szCs w:val="24"/>
        </w:rPr>
        <w:t>).</w:t>
      </w:r>
    </w:p>
    <w:p w14:paraId="578D6306" w14:textId="335C02E7" w:rsidR="00822085" w:rsidRPr="00260B8C" w:rsidRDefault="00822085" w:rsidP="00822085">
      <w:pPr>
        <w:spacing w:before="120" w:after="0" w:line="240" w:lineRule="auto"/>
        <w:jc w:val="both"/>
        <w:rPr>
          <w:sz w:val="24"/>
          <w:szCs w:val="24"/>
        </w:rPr>
      </w:pPr>
      <w:r w:rsidRPr="00260B8C">
        <w:rPr>
          <w:sz w:val="24"/>
          <w:szCs w:val="24"/>
        </w:rPr>
        <w:t xml:space="preserve">Další změna je </w:t>
      </w:r>
      <w:r w:rsidR="00756A16">
        <w:rPr>
          <w:sz w:val="24"/>
          <w:szCs w:val="24"/>
        </w:rPr>
        <w:t>pouze</w:t>
      </w:r>
      <w:r w:rsidR="00756A16" w:rsidRPr="00260B8C">
        <w:rPr>
          <w:sz w:val="24"/>
          <w:szCs w:val="24"/>
        </w:rPr>
        <w:t xml:space="preserve"> </w:t>
      </w:r>
      <w:r w:rsidRPr="00260B8C">
        <w:rPr>
          <w:sz w:val="24"/>
          <w:szCs w:val="24"/>
        </w:rPr>
        <w:t>legislativně technické povahy, kdy se reaguje na sjednocení terminologie, jde-li o označení „podání“ (blíže odůvodnění k § 324 odst. 1).</w:t>
      </w:r>
    </w:p>
    <w:p w14:paraId="661CB61E" w14:textId="77777777" w:rsidR="00822085" w:rsidRPr="00260B8C" w:rsidRDefault="00822085" w:rsidP="00822085">
      <w:pPr>
        <w:spacing w:before="120" w:after="0" w:line="240" w:lineRule="auto"/>
        <w:jc w:val="both"/>
        <w:rPr>
          <w:b/>
          <w:sz w:val="24"/>
          <w:szCs w:val="24"/>
        </w:rPr>
      </w:pPr>
    </w:p>
    <w:p w14:paraId="76838E0A" w14:textId="6BE8355A"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8048D1">
        <w:rPr>
          <w:sz w:val="24"/>
          <w:szCs w:val="24"/>
          <w:u w:val="single"/>
        </w:rPr>
        <w:t>70</w:t>
      </w:r>
      <w:r w:rsidR="008048D1" w:rsidRPr="00260B8C">
        <w:rPr>
          <w:sz w:val="24"/>
          <w:szCs w:val="24"/>
          <w:u w:val="single"/>
        </w:rPr>
        <w:t xml:space="preserve"> </w:t>
      </w:r>
      <w:r w:rsidRPr="00260B8C">
        <w:rPr>
          <w:sz w:val="24"/>
          <w:szCs w:val="24"/>
          <w:u w:val="single"/>
        </w:rPr>
        <w:t>(§ 359a)</w:t>
      </w:r>
    </w:p>
    <w:p w14:paraId="3143F457" w14:textId="4653AAF1" w:rsidR="00822085" w:rsidRPr="004F59A9" w:rsidRDefault="00822085" w:rsidP="00822085">
      <w:pPr>
        <w:spacing w:before="120" w:after="0" w:line="240" w:lineRule="auto"/>
        <w:jc w:val="both"/>
        <w:rPr>
          <w:sz w:val="24"/>
          <w:szCs w:val="24"/>
        </w:rPr>
      </w:pPr>
      <w:r w:rsidRPr="00260B8C">
        <w:rPr>
          <w:sz w:val="24"/>
          <w:szCs w:val="24"/>
        </w:rPr>
        <w:t xml:space="preserve">Jde o legislativně technické promítnutí změn navrhovaných v novele trestního zákoníku (§ 48 trestního zákoníku), kdy se umožňuje zrušení přiměřeného omezení, přiměřené </w:t>
      </w:r>
      <w:r w:rsidRPr="00260B8C">
        <w:rPr>
          <w:sz w:val="24"/>
          <w:szCs w:val="24"/>
        </w:rPr>
        <w:lastRenderedPageBreak/>
        <w:t xml:space="preserve">povinnosti, výchovného opatření nebo dohledu po uplynutí minimálně jedné třetiny, alespoň však 6 měsíců, zkušební doby. </w:t>
      </w:r>
      <w:r w:rsidR="00623C4B" w:rsidRPr="006E27B0">
        <w:rPr>
          <w:sz w:val="24"/>
          <w:szCs w:val="24"/>
        </w:rPr>
        <w:t xml:space="preserve">Na rozhodnutí o tom, zda se </w:t>
      </w:r>
      <w:r w:rsidR="00623C4B" w:rsidRPr="004F59A9">
        <w:rPr>
          <w:rFonts w:eastAsia="Times New Roman"/>
          <w:sz w:val="24"/>
          <w:szCs w:val="24"/>
        </w:rPr>
        <w:t>zruší uložené přiměřené omezení, přiměřená povinnost, výchovné opatření</w:t>
      </w:r>
      <w:r w:rsidR="00623C4B" w:rsidRPr="006E27B0">
        <w:rPr>
          <w:sz w:val="24"/>
          <w:szCs w:val="24"/>
        </w:rPr>
        <w:t xml:space="preserve"> </w:t>
      </w:r>
      <w:r w:rsidR="00623C4B" w:rsidRPr="004F59A9">
        <w:rPr>
          <w:sz w:val="24"/>
          <w:szCs w:val="24"/>
        </w:rPr>
        <w:t xml:space="preserve">nebo dohled, se přitom užijí ustanovení o </w:t>
      </w:r>
      <w:r w:rsidR="00623C4B" w:rsidRPr="004F59A9">
        <w:rPr>
          <w:rFonts w:eastAsia="Times New Roman"/>
          <w:sz w:val="24"/>
          <w:szCs w:val="24"/>
        </w:rPr>
        <w:t>zrušení uloženého přiměřeného omezení, přiměřené povinnosti, výchovného opatření</w:t>
      </w:r>
      <w:r w:rsidR="00623C4B" w:rsidRPr="006E27B0">
        <w:rPr>
          <w:sz w:val="24"/>
          <w:szCs w:val="24"/>
        </w:rPr>
        <w:t xml:space="preserve"> </w:t>
      </w:r>
      <w:r w:rsidR="00623C4B" w:rsidRPr="004F59A9">
        <w:rPr>
          <w:sz w:val="24"/>
          <w:szCs w:val="24"/>
        </w:rPr>
        <w:t>nebo dohledu stanoveného při podmíněném odsouzení</w:t>
      </w:r>
      <w:r w:rsidR="00623C4B">
        <w:rPr>
          <w:sz w:val="24"/>
          <w:szCs w:val="24"/>
        </w:rPr>
        <w:t xml:space="preserve"> s dohledem</w:t>
      </w:r>
      <w:r w:rsidR="00623C4B" w:rsidRPr="004F59A9">
        <w:rPr>
          <w:sz w:val="24"/>
          <w:szCs w:val="24"/>
        </w:rPr>
        <w:t xml:space="preserve"> (§ 330 a 330a)</w:t>
      </w:r>
      <w:r w:rsidR="00623C4B">
        <w:rPr>
          <w:sz w:val="24"/>
          <w:szCs w:val="24"/>
        </w:rPr>
        <w:t>.</w:t>
      </w:r>
    </w:p>
    <w:p w14:paraId="3C9013F8" w14:textId="77777777" w:rsidR="00623C4B" w:rsidRPr="00260B8C" w:rsidRDefault="00623C4B" w:rsidP="00822085">
      <w:pPr>
        <w:spacing w:before="120" w:after="0" w:line="240" w:lineRule="auto"/>
        <w:jc w:val="both"/>
        <w:rPr>
          <w:sz w:val="24"/>
          <w:szCs w:val="24"/>
          <w:u w:val="single"/>
        </w:rPr>
      </w:pPr>
    </w:p>
    <w:p w14:paraId="1701843A" w14:textId="12D1B2F3"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bodu </w:t>
      </w:r>
      <w:r w:rsidR="008048D1">
        <w:rPr>
          <w:sz w:val="24"/>
          <w:szCs w:val="24"/>
          <w:u w:val="single"/>
        </w:rPr>
        <w:t>71</w:t>
      </w:r>
      <w:r w:rsidR="008048D1" w:rsidRPr="00260B8C">
        <w:rPr>
          <w:sz w:val="24"/>
          <w:szCs w:val="24"/>
          <w:u w:val="single"/>
        </w:rPr>
        <w:t xml:space="preserve"> </w:t>
      </w:r>
      <w:r w:rsidRPr="00260B8C">
        <w:rPr>
          <w:sz w:val="24"/>
          <w:szCs w:val="24"/>
          <w:u w:val="single"/>
        </w:rPr>
        <w:t>(§ 362 odst. 1)</w:t>
      </w:r>
    </w:p>
    <w:p w14:paraId="50B084CB" w14:textId="0A5C911E" w:rsidR="007F2854" w:rsidRPr="00260B8C" w:rsidRDefault="00822085" w:rsidP="00822085">
      <w:pPr>
        <w:spacing w:before="120" w:after="0" w:line="240" w:lineRule="auto"/>
        <w:jc w:val="both"/>
        <w:rPr>
          <w:sz w:val="24"/>
          <w:szCs w:val="24"/>
        </w:rPr>
      </w:pPr>
      <w:r w:rsidRPr="00260B8C">
        <w:rPr>
          <w:sz w:val="24"/>
          <w:szCs w:val="24"/>
        </w:rPr>
        <w:t xml:space="preserve">Podle platné právní úpravy, byla-li </w:t>
      </w:r>
      <w:r w:rsidR="007F2854" w:rsidRPr="00260B8C">
        <w:rPr>
          <w:sz w:val="24"/>
          <w:szCs w:val="24"/>
        </w:rPr>
        <w:t xml:space="preserve">pro účely podmíněného zastavení trestního stíhání </w:t>
      </w:r>
      <w:r w:rsidRPr="00260B8C">
        <w:rPr>
          <w:sz w:val="24"/>
          <w:szCs w:val="24"/>
        </w:rPr>
        <w:t>složen</w:t>
      </w:r>
      <w:r w:rsidR="00D02B67">
        <w:rPr>
          <w:sz w:val="24"/>
          <w:szCs w:val="24"/>
        </w:rPr>
        <w:t>a</w:t>
      </w:r>
      <w:r w:rsidRPr="00260B8C">
        <w:rPr>
          <w:sz w:val="24"/>
          <w:szCs w:val="24"/>
        </w:rPr>
        <w:t xml:space="preserve"> peněžitá částka určená na pomoc obětem trestných činů a následně z</w:t>
      </w:r>
      <w:r w:rsidR="007F2854">
        <w:rPr>
          <w:sz w:val="24"/>
          <w:szCs w:val="24"/>
        </w:rPr>
        <w:t xml:space="preserve"> jakéhokoli </w:t>
      </w:r>
      <w:r w:rsidRPr="00260B8C">
        <w:rPr>
          <w:sz w:val="24"/>
          <w:szCs w:val="24"/>
        </w:rPr>
        <w:t>důvod</w:t>
      </w:r>
      <w:r w:rsidR="007F2854">
        <w:rPr>
          <w:sz w:val="24"/>
          <w:szCs w:val="24"/>
        </w:rPr>
        <w:t>u</w:t>
      </w:r>
      <w:r w:rsidRPr="00260B8C">
        <w:rPr>
          <w:sz w:val="24"/>
          <w:szCs w:val="24"/>
        </w:rPr>
        <w:t xml:space="preserve"> nebylo trestní řízení podmíněně zastaveno, předseda senátu nebo v přípravném řízení státní zástupce musí zajistit, aby tato částka byla obviněnému vrácena. Tato právní úprava ovšem nepočítá s vrácením peněžité částky v případech, kdy sice o podmíněném zastavení rozhodnuto bylo, ovšem z důvodu neosvědčení se ve zkušební době se v daném řízení pokračovalo, a následně nebyl obviněný uznán vinným. Proto se navrhuje, aby napříště i</w:t>
      </w:r>
      <w:r w:rsidR="007F2854">
        <w:rPr>
          <w:sz w:val="24"/>
          <w:szCs w:val="24"/>
        </w:rPr>
        <w:t> </w:t>
      </w:r>
      <w:r w:rsidRPr="00260B8C">
        <w:rPr>
          <w:sz w:val="24"/>
          <w:szCs w:val="24"/>
        </w:rPr>
        <w:t>v případech, kdy nebude následně v dané věci obviněný uznán vinným nebo bude viny zproštěn, měl soud povinnost složenou peněžitou částku také vrátit.</w:t>
      </w:r>
      <w:r w:rsidR="007611CB">
        <w:rPr>
          <w:sz w:val="24"/>
          <w:szCs w:val="24"/>
        </w:rPr>
        <w:t xml:space="preserve"> </w:t>
      </w:r>
      <w:r w:rsidR="007F2854">
        <w:rPr>
          <w:sz w:val="24"/>
          <w:szCs w:val="24"/>
        </w:rPr>
        <w:t>Obdobné platí i pro případy</w:t>
      </w:r>
      <w:r w:rsidR="008115EF">
        <w:rPr>
          <w:sz w:val="24"/>
          <w:szCs w:val="24"/>
        </w:rPr>
        <w:t>, kdy je</w:t>
      </w:r>
      <w:r w:rsidR="007F2854">
        <w:rPr>
          <w:sz w:val="24"/>
          <w:szCs w:val="24"/>
        </w:rPr>
        <w:t xml:space="preserve"> </w:t>
      </w:r>
      <w:r w:rsidR="007F2854" w:rsidRPr="00260B8C">
        <w:rPr>
          <w:sz w:val="24"/>
          <w:szCs w:val="24"/>
        </w:rPr>
        <w:t>složen</w:t>
      </w:r>
      <w:r w:rsidR="008115EF">
        <w:rPr>
          <w:sz w:val="24"/>
          <w:szCs w:val="24"/>
        </w:rPr>
        <w:t>a</w:t>
      </w:r>
      <w:r w:rsidR="007F2854" w:rsidRPr="00260B8C">
        <w:rPr>
          <w:sz w:val="24"/>
          <w:szCs w:val="24"/>
        </w:rPr>
        <w:t xml:space="preserve"> peněžit</w:t>
      </w:r>
      <w:r w:rsidR="008115EF">
        <w:rPr>
          <w:sz w:val="24"/>
          <w:szCs w:val="24"/>
        </w:rPr>
        <w:t>á</w:t>
      </w:r>
      <w:r w:rsidR="007F2854" w:rsidRPr="00260B8C">
        <w:rPr>
          <w:sz w:val="24"/>
          <w:szCs w:val="24"/>
        </w:rPr>
        <w:t xml:space="preserve"> částk</w:t>
      </w:r>
      <w:r w:rsidR="008115EF">
        <w:rPr>
          <w:sz w:val="24"/>
          <w:szCs w:val="24"/>
        </w:rPr>
        <w:t>a</w:t>
      </w:r>
      <w:r w:rsidR="007F2854" w:rsidRPr="00260B8C">
        <w:rPr>
          <w:sz w:val="24"/>
          <w:szCs w:val="24"/>
        </w:rPr>
        <w:t xml:space="preserve"> určen</w:t>
      </w:r>
      <w:r w:rsidR="008115EF">
        <w:rPr>
          <w:sz w:val="24"/>
          <w:szCs w:val="24"/>
        </w:rPr>
        <w:t>á</w:t>
      </w:r>
      <w:r w:rsidR="007F2854" w:rsidRPr="00260B8C">
        <w:rPr>
          <w:sz w:val="24"/>
          <w:szCs w:val="24"/>
        </w:rPr>
        <w:t xml:space="preserve"> na pomoc obětem trestných činů pro účely podmíněného</w:t>
      </w:r>
      <w:r w:rsidR="007F2854">
        <w:rPr>
          <w:sz w:val="24"/>
          <w:szCs w:val="24"/>
        </w:rPr>
        <w:t xml:space="preserve"> odložení podání návrhu na potrestání (§ 362 odst. 3 trestního řádu).</w:t>
      </w:r>
    </w:p>
    <w:p w14:paraId="49414615" w14:textId="77777777" w:rsidR="00822085" w:rsidRPr="00260B8C" w:rsidRDefault="00822085" w:rsidP="00822085">
      <w:pPr>
        <w:spacing w:before="120" w:after="0" w:line="240" w:lineRule="auto"/>
        <w:jc w:val="both"/>
        <w:rPr>
          <w:b/>
          <w:sz w:val="24"/>
          <w:szCs w:val="24"/>
        </w:rPr>
      </w:pPr>
    </w:p>
    <w:p w14:paraId="682A781B" w14:textId="25AF60FD" w:rsidR="00822085" w:rsidRPr="00260B8C" w:rsidRDefault="00822085" w:rsidP="00822085">
      <w:pPr>
        <w:spacing w:before="120" w:after="0" w:line="240" w:lineRule="auto"/>
        <w:jc w:val="both"/>
        <w:rPr>
          <w:sz w:val="24"/>
          <w:szCs w:val="24"/>
          <w:u w:val="single"/>
        </w:rPr>
      </w:pPr>
      <w:r w:rsidRPr="00260B8C">
        <w:rPr>
          <w:sz w:val="24"/>
          <w:szCs w:val="24"/>
          <w:u w:val="single"/>
        </w:rPr>
        <w:t xml:space="preserve">K bodům </w:t>
      </w:r>
      <w:r w:rsidR="008048D1">
        <w:rPr>
          <w:sz w:val="24"/>
          <w:szCs w:val="24"/>
          <w:u w:val="single"/>
        </w:rPr>
        <w:t>72</w:t>
      </w:r>
      <w:r w:rsidR="008048D1" w:rsidRPr="00260B8C">
        <w:rPr>
          <w:sz w:val="24"/>
          <w:szCs w:val="24"/>
          <w:u w:val="single"/>
        </w:rPr>
        <w:t xml:space="preserve"> </w:t>
      </w:r>
      <w:r w:rsidRPr="00260B8C">
        <w:rPr>
          <w:sz w:val="24"/>
          <w:szCs w:val="24"/>
          <w:u w:val="single"/>
        </w:rPr>
        <w:t xml:space="preserve">a </w:t>
      </w:r>
      <w:r w:rsidR="008048D1">
        <w:rPr>
          <w:sz w:val="24"/>
          <w:szCs w:val="24"/>
          <w:u w:val="single"/>
        </w:rPr>
        <w:t>73</w:t>
      </w:r>
      <w:r w:rsidR="008048D1" w:rsidRPr="00260B8C">
        <w:rPr>
          <w:sz w:val="24"/>
          <w:szCs w:val="24"/>
          <w:u w:val="single"/>
        </w:rPr>
        <w:t xml:space="preserve"> </w:t>
      </w:r>
      <w:r w:rsidRPr="00260B8C">
        <w:rPr>
          <w:sz w:val="24"/>
          <w:szCs w:val="24"/>
          <w:u w:val="single"/>
        </w:rPr>
        <w:t>(§ 362 odst. 2)</w:t>
      </w:r>
    </w:p>
    <w:p w14:paraId="404E93E7" w14:textId="50BDCC10" w:rsidR="00822085" w:rsidRPr="00260B8C" w:rsidRDefault="00822085" w:rsidP="006E27B0">
      <w:pPr>
        <w:spacing w:before="120" w:after="0" w:line="240" w:lineRule="auto"/>
        <w:jc w:val="both"/>
        <w:rPr>
          <w:sz w:val="24"/>
          <w:szCs w:val="24"/>
        </w:rPr>
      </w:pPr>
      <w:r w:rsidRPr="00260B8C">
        <w:rPr>
          <w:sz w:val="24"/>
          <w:szCs w:val="24"/>
        </w:rPr>
        <w:t xml:space="preserve">V souvislosti s navrženou změnou § 179g a násl. a § 307 a násl. trestního řádu se navrhuje upravit výčet rozhodnutí, jež je potřebné </w:t>
      </w:r>
      <w:r w:rsidR="007F2854">
        <w:rPr>
          <w:sz w:val="24"/>
          <w:szCs w:val="24"/>
        </w:rPr>
        <w:t xml:space="preserve">v zákonem stanovených případech </w:t>
      </w:r>
      <w:r w:rsidRPr="00260B8C">
        <w:rPr>
          <w:sz w:val="24"/>
          <w:szCs w:val="24"/>
        </w:rPr>
        <w:t xml:space="preserve">zasílat obecnímu úřadu obce s rozšířenou působností v souvislosti s podmíněným zastavením trestního stíhání </w:t>
      </w:r>
      <w:r w:rsidR="007F2854">
        <w:rPr>
          <w:sz w:val="24"/>
          <w:szCs w:val="24"/>
        </w:rPr>
        <w:t xml:space="preserve">nebo </w:t>
      </w:r>
      <w:r w:rsidR="007F2854" w:rsidRPr="00260B8C">
        <w:rPr>
          <w:sz w:val="24"/>
          <w:szCs w:val="24"/>
        </w:rPr>
        <w:t>v souvislosti</w:t>
      </w:r>
      <w:r w:rsidR="007F2854">
        <w:rPr>
          <w:sz w:val="24"/>
          <w:szCs w:val="24"/>
        </w:rPr>
        <w:t> </w:t>
      </w:r>
      <w:r w:rsidR="004317C0">
        <w:rPr>
          <w:sz w:val="24"/>
          <w:szCs w:val="24"/>
        </w:rPr>
        <w:t xml:space="preserve">s podmíněným odložením podání návrhu na potrestání </w:t>
      </w:r>
      <w:r w:rsidRPr="00260B8C">
        <w:rPr>
          <w:sz w:val="24"/>
          <w:szCs w:val="24"/>
        </w:rPr>
        <w:t xml:space="preserve">tak, aby měl obecný úřad dostatek informací potřebných pro navazující rozhodnutí (např. pro rozhodnutí o vrácení řidičského oprávnění). </w:t>
      </w:r>
      <w:r w:rsidR="007F2854">
        <w:rPr>
          <w:sz w:val="24"/>
          <w:szCs w:val="24"/>
        </w:rPr>
        <w:t xml:space="preserve">Součástí poskytovaných informací bude i informace o předpokládaném </w:t>
      </w:r>
      <w:r w:rsidR="00AD08AA">
        <w:rPr>
          <w:sz w:val="24"/>
          <w:szCs w:val="24"/>
        </w:rPr>
        <w:t>dat</w:t>
      </w:r>
      <w:r w:rsidR="007F2854">
        <w:rPr>
          <w:sz w:val="24"/>
          <w:szCs w:val="24"/>
        </w:rPr>
        <w:t>u</w:t>
      </w:r>
      <w:r w:rsidR="00AD08AA">
        <w:rPr>
          <w:sz w:val="24"/>
          <w:szCs w:val="24"/>
        </w:rPr>
        <w:t xml:space="preserve"> ukončení trvání závazku</w:t>
      </w:r>
      <w:r w:rsidR="007F2854">
        <w:rPr>
          <w:sz w:val="24"/>
          <w:szCs w:val="24"/>
        </w:rPr>
        <w:t xml:space="preserve"> zdržet se během zkušební doby podmíněného zastavení trestního stíhání (podmíněného odložení podání návrhu na potrestání) řízení motorových vozidel, pokud nebude rozhodováno o zápočtu (v tom případě tato informace bude vyplývat přímo z uvedeného rozhodnutí, neboť </w:t>
      </w:r>
      <w:r w:rsidR="00AD08AA">
        <w:rPr>
          <w:sz w:val="24"/>
          <w:szCs w:val="24"/>
        </w:rPr>
        <w:t xml:space="preserve">určení </w:t>
      </w:r>
      <w:r w:rsidR="007F2854">
        <w:rPr>
          <w:sz w:val="24"/>
          <w:szCs w:val="24"/>
        </w:rPr>
        <w:t xml:space="preserve">předpokládaného </w:t>
      </w:r>
      <w:r w:rsidR="00AD08AA">
        <w:rPr>
          <w:sz w:val="24"/>
          <w:szCs w:val="24"/>
        </w:rPr>
        <w:t xml:space="preserve">data </w:t>
      </w:r>
      <w:r w:rsidR="007F2854">
        <w:rPr>
          <w:sz w:val="24"/>
          <w:szCs w:val="24"/>
        </w:rPr>
        <w:t xml:space="preserve">ukončení výkonu tohoto závazku </w:t>
      </w:r>
      <w:r w:rsidR="00AD08AA">
        <w:rPr>
          <w:sz w:val="24"/>
          <w:szCs w:val="24"/>
        </w:rPr>
        <w:t>je jednou z obligatorních náležitostí rozhodnutí o zápočtu</w:t>
      </w:r>
      <w:r w:rsidR="007F2854">
        <w:rPr>
          <w:sz w:val="24"/>
          <w:szCs w:val="24"/>
        </w:rPr>
        <w:t>)</w:t>
      </w:r>
      <w:r w:rsidR="00AD08AA">
        <w:rPr>
          <w:sz w:val="24"/>
          <w:szCs w:val="24"/>
        </w:rPr>
        <w:t xml:space="preserve">. </w:t>
      </w:r>
      <w:r w:rsidR="007F2854">
        <w:rPr>
          <w:sz w:val="24"/>
          <w:szCs w:val="24"/>
        </w:rPr>
        <w:t xml:space="preserve">Stanovená </w:t>
      </w:r>
      <w:r w:rsidRPr="00260B8C">
        <w:rPr>
          <w:sz w:val="24"/>
          <w:szCs w:val="24"/>
        </w:rPr>
        <w:t xml:space="preserve">rozhodnutí </w:t>
      </w:r>
      <w:r w:rsidR="007F2854">
        <w:rPr>
          <w:sz w:val="24"/>
          <w:szCs w:val="24"/>
        </w:rPr>
        <w:t xml:space="preserve">je třeba zasílat </w:t>
      </w:r>
      <w:r w:rsidRPr="00260B8C">
        <w:rPr>
          <w:sz w:val="24"/>
          <w:szCs w:val="24"/>
        </w:rPr>
        <w:t xml:space="preserve">bezodkladně, a to z důvodu zabezpečení rychlé výměny informací pro účely dalších opatření (provedení záznamu v rámci registru řidičů, nepovolení vrácení řidičského oprávnění atd.). </w:t>
      </w:r>
    </w:p>
    <w:p w14:paraId="218CD492" w14:textId="1C4A750E" w:rsidR="00822085" w:rsidRDefault="00822085" w:rsidP="00822085">
      <w:pPr>
        <w:spacing w:before="120" w:after="0" w:line="240" w:lineRule="auto"/>
        <w:jc w:val="both"/>
        <w:rPr>
          <w:sz w:val="24"/>
          <w:szCs w:val="24"/>
        </w:rPr>
      </w:pPr>
      <w:r w:rsidRPr="00260B8C">
        <w:rPr>
          <w:sz w:val="24"/>
          <w:szCs w:val="24"/>
        </w:rPr>
        <w:t>Z důvodu přehlednosti se navrhuje tento výčet rozčlenit do jednotlivých písmen.</w:t>
      </w:r>
    </w:p>
    <w:p w14:paraId="32C39BBD" w14:textId="77777777" w:rsidR="008837F4" w:rsidRDefault="008837F4" w:rsidP="00822085">
      <w:pPr>
        <w:spacing w:before="120" w:after="0" w:line="240" w:lineRule="auto"/>
        <w:jc w:val="both"/>
        <w:rPr>
          <w:sz w:val="24"/>
          <w:szCs w:val="24"/>
        </w:rPr>
      </w:pPr>
    </w:p>
    <w:p w14:paraId="153A6C11" w14:textId="77777777" w:rsidR="002E3867" w:rsidRDefault="002E3867" w:rsidP="002E3867">
      <w:pPr>
        <w:spacing w:before="120" w:after="0" w:line="240" w:lineRule="auto"/>
        <w:jc w:val="both"/>
        <w:rPr>
          <w:sz w:val="24"/>
          <w:szCs w:val="24"/>
          <w:u w:val="single"/>
        </w:rPr>
      </w:pPr>
      <w:r>
        <w:rPr>
          <w:sz w:val="24"/>
          <w:szCs w:val="24"/>
          <w:u w:val="single"/>
        </w:rPr>
        <w:t xml:space="preserve">K bodu </w:t>
      </w:r>
      <w:r w:rsidR="008048D1">
        <w:rPr>
          <w:sz w:val="24"/>
          <w:szCs w:val="24"/>
          <w:u w:val="single"/>
        </w:rPr>
        <w:t>74</w:t>
      </w:r>
      <w:r>
        <w:rPr>
          <w:sz w:val="24"/>
          <w:szCs w:val="24"/>
          <w:u w:val="single"/>
        </w:rPr>
        <w:t xml:space="preserve"> (§ 368</w:t>
      </w:r>
      <w:r w:rsidRPr="00260B8C">
        <w:rPr>
          <w:sz w:val="24"/>
          <w:szCs w:val="24"/>
          <w:u w:val="single"/>
        </w:rPr>
        <w:t>)</w:t>
      </w:r>
    </w:p>
    <w:p w14:paraId="7D5089CF" w14:textId="7D550261" w:rsidR="002E3867" w:rsidRPr="004F59A9" w:rsidRDefault="002E3867" w:rsidP="006E27B0">
      <w:pPr>
        <w:spacing w:before="120" w:after="0" w:line="240" w:lineRule="auto"/>
        <w:jc w:val="both"/>
        <w:rPr>
          <w:sz w:val="24"/>
          <w:szCs w:val="24"/>
        </w:rPr>
      </w:pPr>
      <w:r>
        <w:rPr>
          <w:sz w:val="24"/>
          <w:szCs w:val="24"/>
        </w:rPr>
        <w:t>V návaznosti na změnu § 320 se navrhuje také změna v</w:t>
      </w:r>
      <w:r w:rsidR="004317C0">
        <w:rPr>
          <w:sz w:val="24"/>
          <w:szCs w:val="24"/>
        </w:rPr>
        <w:t>e vymezení</w:t>
      </w:r>
      <w:r>
        <w:rPr>
          <w:sz w:val="24"/>
          <w:szCs w:val="24"/>
        </w:rPr>
        <w:t> příslušnosti k rozhodnutí o</w:t>
      </w:r>
      <w:r w:rsidR="004317C0">
        <w:rPr>
          <w:sz w:val="24"/>
          <w:szCs w:val="24"/>
        </w:rPr>
        <w:t xml:space="preserve"> účasti na </w:t>
      </w:r>
      <w:r>
        <w:rPr>
          <w:sz w:val="24"/>
          <w:szCs w:val="24"/>
        </w:rPr>
        <w:t>amnesti</w:t>
      </w:r>
      <w:r w:rsidR="004317C0">
        <w:rPr>
          <w:sz w:val="24"/>
          <w:szCs w:val="24"/>
        </w:rPr>
        <w:t>i</w:t>
      </w:r>
      <w:r>
        <w:rPr>
          <w:sz w:val="24"/>
          <w:szCs w:val="24"/>
        </w:rPr>
        <w:t xml:space="preserve">, přičemž nově bude </w:t>
      </w:r>
      <w:r w:rsidR="009D44E5">
        <w:rPr>
          <w:sz w:val="24"/>
          <w:szCs w:val="24"/>
        </w:rPr>
        <w:t xml:space="preserve">stejně jako </w:t>
      </w:r>
      <w:r w:rsidR="004317C0">
        <w:rPr>
          <w:sz w:val="24"/>
          <w:szCs w:val="24"/>
        </w:rPr>
        <w:t>v </w:t>
      </w:r>
      <w:r w:rsidR="009D44E5">
        <w:rPr>
          <w:sz w:val="24"/>
          <w:szCs w:val="24"/>
        </w:rPr>
        <w:t>ostatní</w:t>
      </w:r>
      <w:r w:rsidR="004317C0">
        <w:rPr>
          <w:sz w:val="24"/>
          <w:szCs w:val="24"/>
        </w:rPr>
        <w:t xml:space="preserve">ch případech rozhodování souvisejícího s výkonem trestu odnětí svobody osob, které jsou ve výkonu trestu, </w:t>
      </w:r>
      <w:r>
        <w:rPr>
          <w:sz w:val="24"/>
          <w:szCs w:val="24"/>
        </w:rPr>
        <w:t xml:space="preserve">příslušný </w:t>
      </w:r>
      <w:r w:rsidRPr="004F59A9">
        <w:rPr>
          <w:sz w:val="24"/>
          <w:szCs w:val="24"/>
        </w:rPr>
        <w:t>okresní</w:t>
      </w:r>
      <w:r>
        <w:rPr>
          <w:b/>
          <w:sz w:val="24"/>
          <w:szCs w:val="24"/>
        </w:rPr>
        <w:t xml:space="preserve"> </w:t>
      </w:r>
      <w:r w:rsidRPr="0064108C">
        <w:rPr>
          <w:sz w:val="24"/>
          <w:szCs w:val="24"/>
        </w:rPr>
        <w:t>soud, v jehož obvodu se trest vykonává</w:t>
      </w:r>
      <w:r>
        <w:rPr>
          <w:sz w:val="24"/>
          <w:szCs w:val="24"/>
        </w:rPr>
        <w:t xml:space="preserve">. </w:t>
      </w:r>
    </w:p>
    <w:p w14:paraId="15C3CEE6" w14:textId="77777777" w:rsidR="002E3867" w:rsidRDefault="002E3867" w:rsidP="00822085">
      <w:pPr>
        <w:spacing w:before="120" w:after="0" w:line="240" w:lineRule="auto"/>
        <w:jc w:val="both"/>
        <w:rPr>
          <w:sz w:val="24"/>
          <w:szCs w:val="24"/>
        </w:rPr>
      </w:pPr>
    </w:p>
    <w:p w14:paraId="5759340E" w14:textId="77777777" w:rsidR="00822085" w:rsidRPr="00260B8C" w:rsidRDefault="00822085" w:rsidP="00822085">
      <w:pPr>
        <w:spacing w:before="120" w:after="0" w:line="240" w:lineRule="auto"/>
        <w:jc w:val="both"/>
        <w:rPr>
          <w:sz w:val="24"/>
          <w:szCs w:val="24"/>
          <w:u w:val="single"/>
        </w:rPr>
      </w:pPr>
      <w:r w:rsidRPr="00260B8C">
        <w:rPr>
          <w:sz w:val="24"/>
          <w:szCs w:val="24"/>
          <w:u w:val="single"/>
        </w:rPr>
        <w:t>K čl. II [přechodné ustanovení]</w:t>
      </w:r>
    </w:p>
    <w:p w14:paraId="142EDDAC" w14:textId="77777777" w:rsidR="00822085" w:rsidRPr="00260B8C" w:rsidRDefault="00822085" w:rsidP="00822085">
      <w:pPr>
        <w:spacing w:before="120" w:after="0" w:line="240" w:lineRule="auto"/>
        <w:jc w:val="both"/>
        <w:rPr>
          <w:sz w:val="24"/>
          <w:szCs w:val="24"/>
        </w:rPr>
      </w:pPr>
      <w:r w:rsidRPr="00260B8C">
        <w:rPr>
          <w:sz w:val="24"/>
          <w:szCs w:val="24"/>
        </w:rPr>
        <w:t xml:space="preserve">Splnění nových podmínek, jež se stanovují pro návrh na podmíněné propuštění z výkonu trestu odnětí svobody, tj. nutnost podat návrh prostřednictvím ředitele věznice či nemožnost </w:t>
      </w:r>
      <w:r w:rsidRPr="00260B8C">
        <w:rPr>
          <w:sz w:val="24"/>
          <w:szCs w:val="24"/>
        </w:rPr>
        <w:lastRenderedPageBreak/>
        <w:t>podat samostatný návrh zájmovým sdružením občanů, bude posuzováno až ve vztahu k návrh</w:t>
      </w:r>
      <w:r w:rsidR="00175036">
        <w:rPr>
          <w:sz w:val="24"/>
          <w:szCs w:val="24"/>
        </w:rPr>
        <w:t>ům</w:t>
      </w:r>
      <w:r w:rsidRPr="00260B8C">
        <w:rPr>
          <w:sz w:val="24"/>
          <w:szCs w:val="24"/>
        </w:rPr>
        <w:t xml:space="preserve"> na podmíněné propuštění, které budou podány po nabytí účinnosti tohoto zákona; návrhy podané před nabytím účinnosti budou posuzovány podle dosavadní právní úpravy.</w:t>
      </w:r>
    </w:p>
    <w:p w14:paraId="64FAC821" w14:textId="77777777" w:rsidR="00822085" w:rsidRPr="00260B8C" w:rsidRDefault="00822085" w:rsidP="00822085">
      <w:pPr>
        <w:pStyle w:val="NADPISSTI"/>
        <w:spacing w:before="120"/>
        <w:jc w:val="both"/>
        <w:rPr>
          <w:szCs w:val="24"/>
          <w:lang w:val="cs-CZ"/>
        </w:rPr>
      </w:pPr>
    </w:p>
    <w:p w14:paraId="03DC801F" w14:textId="77777777" w:rsidR="00822085" w:rsidRPr="00260B8C" w:rsidRDefault="00822085" w:rsidP="00822085">
      <w:pPr>
        <w:pStyle w:val="NADPISSTI"/>
        <w:spacing w:before="120"/>
        <w:jc w:val="both"/>
        <w:rPr>
          <w:szCs w:val="24"/>
        </w:rPr>
      </w:pPr>
      <w:r w:rsidRPr="00260B8C">
        <w:rPr>
          <w:szCs w:val="24"/>
        </w:rPr>
        <w:t xml:space="preserve">K části </w:t>
      </w:r>
      <w:r w:rsidRPr="00260B8C">
        <w:rPr>
          <w:szCs w:val="24"/>
          <w:lang w:val="cs-CZ"/>
        </w:rPr>
        <w:t>druhé</w:t>
      </w:r>
      <w:r w:rsidRPr="00260B8C">
        <w:rPr>
          <w:szCs w:val="24"/>
        </w:rPr>
        <w:t xml:space="preserve"> – změna trestního zákoníku </w:t>
      </w:r>
    </w:p>
    <w:p w14:paraId="3D2BC87B" w14:textId="664EE771" w:rsidR="00822085" w:rsidRPr="00260B8C" w:rsidRDefault="00822085" w:rsidP="00822085">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1, 4, 9, </w:t>
      </w:r>
      <w:r w:rsidR="00CF4BD6">
        <w:rPr>
          <w:sz w:val="24"/>
          <w:szCs w:val="24"/>
          <w:u w:val="single"/>
        </w:rPr>
        <w:t>12</w:t>
      </w:r>
      <w:r w:rsidR="00CF4BD6" w:rsidRPr="00260B8C">
        <w:rPr>
          <w:sz w:val="24"/>
          <w:szCs w:val="24"/>
          <w:u w:val="single"/>
        </w:rPr>
        <w:t xml:space="preserve"> </w:t>
      </w:r>
      <w:r w:rsidRPr="00260B8C">
        <w:rPr>
          <w:sz w:val="24"/>
          <w:szCs w:val="24"/>
          <w:u w:val="single"/>
        </w:rPr>
        <w:t xml:space="preserve">až </w:t>
      </w:r>
      <w:r w:rsidR="00CF4BD6">
        <w:rPr>
          <w:sz w:val="24"/>
          <w:szCs w:val="24"/>
          <w:u w:val="single"/>
        </w:rPr>
        <w:t>14</w:t>
      </w:r>
      <w:r w:rsidR="00CF4BD6" w:rsidRPr="00260B8C">
        <w:rPr>
          <w:sz w:val="24"/>
          <w:szCs w:val="24"/>
          <w:u w:val="single"/>
        </w:rPr>
        <w:t xml:space="preserve"> </w:t>
      </w:r>
      <w:r w:rsidRPr="00260B8C">
        <w:rPr>
          <w:sz w:val="24"/>
          <w:szCs w:val="24"/>
          <w:u w:val="single"/>
        </w:rPr>
        <w:t xml:space="preserve">a </w:t>
      </w:r>
      <w:r w:rsidR="00CF4BD6">
        <w:rPr>
          <w:sz w:val="24"/>
          <w:szCs w:val="24"/>
          <w:u w:val="single"/>
        </w:rPr>
        <w:t>17</w:t>
      </w:r>
      <w:r w:rsidR="00CF4BD6" w:rsidRPr="00260B8C">
        <w:rPr>
          <w:sz w:val="24"/>
          <w:szCs w:val="24"/>
          <w:u w:val="single"/>
        </w:rPr>
        <w:t xml:space="preserve"> </w:t>
      </w:r>
      <w:r w:rsidRPr="00260B8C">
        <w:rPr>
          <w:sz w:val="24"/>
          <w:szCs w:val="24"/>
          <w:u w:val="single"/>
        </w:rPr>
        <w:t>(§ 48 odst. 6, § 60a, § 65 odst. 2, § 75 odst. 6, § 82a, § 85a,</w:t>
      </w:r>
      <w:r w:rsidR="00D65663">
        <w:rPr>
          <w:sz w:val="24"/>
          <w:szCs w:val="24"/>
          <w:u w:val="single"/>
        </w:rPr>
        <w:t xml:space="preserve"> §</w:t>
      </w:r>
      <w:r w:rsidR="005D38C0">
        <w:rPr>
          <w:sz w:val="24"/>
          <w:szCs w:val="24"/>
          <w:u w:val="single"/>
        </w:rPr>
        <w:t> </w:t>
      </w:r>
      <w:r w:rsidR="00D65663">
        <w:rPr>
          <w:sz w:val="24"/>
          <w:szCs w:val="24"/>
          <w:u w:val="single"/>
        </w:rPr>
        <w:t>89 odst. 4</w:t>
      </w:r>
      <w:r w:rsidRPr="00260B8C">
        <w:rPr>
          <w:sz w:val="24"/>
          <w:szCs w:val="24"/>
          <w:u w:val="single"/>
        </w:rPr>
        <w:t>)</w:t>
      </w:r>
    </w:p>
    <w:p w14:paraId="53B6D865" w14:textId="3CAAB8DA" w:rsidR="00822085" w:rsidRDefault="00822085" w:rsidP="00822085">
      <w:pPr>
        <w:pStyle w:val="NADPISSTI"/>
        <w:spacing w:before="120"/>
        <w:jc w:val="both"/>
        <w:rPr>
          <w:b w:val="0"/>
          <w:szCs w:val="24"/>
          <w:lang w:val="cs-CZ"/>
        </w:rPr>
      </w:pPr>
      <w:r w:rsidRPr="00260B8C">
        <w:rPr>
          <w:b w:val="0"/>
          <w:szCs w:val="24"/>
          <w:lang w:val="cs-CZ"/>
        </w:rPr>
        <w:t>V souladu s obecnou částí důvodové zprávy se navrhuje umožnit, aby soud rozhodl o zrušení uložených přiměřených omezení, přiměřených povinností či výchovných opatření</w:t>
      </w:r>
      <w:r w:rsidR="005A40FB">
        <w:rPr>
          <w:b w:val="0"/>
          <w:szCs w:val="24"/>
          <w:lang w:val="cs-CZ"/>
        </w:rPr>
        <w:t xml:space="preserve"> </w:t>
      </w:r>
      <w:r w:rsidRPr="00260B8C">
        <w:rPr>
          <w:b w:val="0"/>
          <w:szCs w:val="24"/>
          <w:lang w:val="cs-CZ"/>
        </w:rPr>
        <w:t>anebo dohledu, a to za předpokladu, že daná osoba vede ve zkušební době řádný život a plněním svých povinností prokázala polepšení, není už zapotřebí zvýšeně sledovat a</w:t>
      </w:r>
      <w:r w:rsidR="005D38C0">
        <w:rPr>
          <w:b w:val="0"/>
          <w:szCs w:val="24"/>
          <w:lang w:val="cs-CZ"/>
        </w:rPr>
        <w:t> </w:t>
      </w:r>
      <w:r w:rsidRPr="00260B8C">
        <w:rPr>
          <w:b w:val="0"/>
          <w:szCs w:val="24"/>
          <w:lang w:val="cs-CZ"/>
        </w:rPr>
        <w:t xml:space="preserve">kontrolovat její chování, a tedy lze očekávat, že povede řádný život i bez těchto opatření. </w:t>
      </w:r>
      <w:r w:rsidR="00F92989">
        <w:rPr>
          <w:b w:val="0"/>
          <w:szCs w:val="24"/>
          <w:lang w:val="cs-CZ"/>
        </w:rPr>
        <w:t xml:space="preserve">Takto lze zrušit jak všechna </w:t>
      </w:r>
      <w:r w:rsidR="00F92989" w:rsidRPr="00260B8C">
        <w:rPr>
          <w:b w:val="0"/>
          <w:szCs w:val="24"/>
          <w:lang w:val="cs-CZ"/>
        </w:rPr>
        <w:t>přiměřen</w:t>
      </w:r>
      <w:r w:rsidR="00F92989">
        <w:rPr>
          <w:b w:val="0"/>
          <w:szCs w:val="24"/>
          <w:lang w:val="cs-CZ"/>
        </w:rPr>
        <w:t>á</w:t>
      </w:r>
      <w:r w:rsidR="00F92989" w:rsidRPr="00260B8C">
        <w:rPr>
          <w:b w:val="0"/>
          <w:szCs w:val="24"/>
          <w:lang w:val="cs-CZ"/>
        </w:rPr>
        <w:t xml:space="preserve"> omezení, přiměřen</w:t>
      </w:r>
      <w:r w:rsidR="00F92989">
        <w:rPr>
          <w:b w:val="0"/>
          <w:szCs w:val="24"/>
          <w:lang w:val="cs-CZ"/>
        </w:rPr>
        <w:t>é</w:t>
      </w:r>
      <w:r w:rsidR="00F92989" w:rsidRPr="00260B8C">
        <w:rPr>
          <w:b w:val="0"/>
          <w:szCs w:val="24"/>
          <w:lang w:val="cs-CZ"/>
        </w:rPr>
        <w:t xml:space="preserve"> povinnost</w:t>
      </w:r>
      <w:r w:rsidR="00F92989">
        <w:rPr>
          <w:b w:val="0"/>
          <w:szCs w:val="24"/>
          <w:lang w:val="cs-CZ"/>
        </w:rPr>
        <w:t>i</w:t>
      </w:r>
      <w:r w:rsidR="00F92989" w:rsidRPr="00260B8C">
        <w:rPr>
          <w:b w:val="0"/>
          <w:szCs w:val="24"/>
          <w:lang w:val="cs-CZ"/>
        </w:rPr>
        <w:t xml:space="preserve"> či výchovn</w:t>
      </w:r>
      <w:r w:rsidR="00F92989">
        <w:rPr>
          <w:b w:val="0"/>
          <w:szCs w:val="24"/>
          <w:lang w:val="cs-CZ"/>
        </w:rPr>
        <w:t>á</w:t>
      </w:r>
      <w:r w:rsidR="00F92989" w:rsidRPr="00260B8C">
        <w:rPr>
          <w:b w:val="0"/>
          <w:szCs w:val="24"/>
          <w:lang w:val="cs-CZ"/>
        </w:rPr>
        <w:t xml:space="preserve"> opatření</w:t>
      </w:r>
      <w:r w:rsidR="00F92989">
        <w:rPr>
          <w:b w:val="0"/>
          <w:szCs w:val="24"/>
          <w:lang w:val="cs-CZ"/>
        </w:rPr>
        <w:t xml:space="preserve">, tak pouze jedno nebo některá z nich, bylo-li uloženo více druhů současně. </w:t>
      </w:r>
      <w:r w:rsidRPr="00260B8C">
        <w:rPr>
          <w:b w:val="0"/>
          <w:szCs w:val="24"/>
          <w:lang w:val="cs-CZ"/>
        </w:rPr>
        <w:t>Tímto nástrojem se eliminuje nutnost výkonu dohledu nebo kontroly probačního úředníka nad osobami, u kterých to již není potřeba a dohled</w:t>
      </w:r>
      <w:r w:rsidR="005D38C0">
        <w:rPr>
          <w:b w:val="0"/>
          <w:szCs w:val="24"/>
          <w:lang w:val="cs-CZ"/>
        </w:rPr>
        <w:t xml:space="preserve"> či </w:t>
      </w:r>
      <w:r w:rsidRPr="00260B8C">
        <w:rPr>
          <w:b w:val="0"/>
          <w:szCs w:val="24"/>
          <w:lang w:val="cs-CZ"/>
        </w:rPr>
        <w:t>kontrola se tak u těchto osob stává pouze form</w:t>
      </w:r>
      <w:r w:rsidR="005D38C0">
        <w:rPr>
          <w:b w:val="0"/>
          <w:szCs w:val="24"/>
          <w:lang w:val="cs-CZ"/>
        </w:rPr>
        <w:t>á</w:t>
      </w:r>
      <w:r w:rsidRPr="00260B8C">
        <w:rPr>
          <w:b w:val="0"/>
          <w:szCs w:val="24"/>
          <w:lang w:val="cs-CZ"/>
        </w:rPr>
        <w:t>l</w:t>
      </w:r>
      <w:r w:rsidR="005D38C0">
        <w:rPr>
          <w:b w:val="0"/>
          <w:szCs w:val="24"/>
          <w:lang w:val="cs-CZ"/>
        </w:rPr>
        <w:t>ním úkonem</w:t>
      </w:r>
      <w:r w:rsidR="00F92989">
        <w:rPr>
          <w:b w:val="0"/>
          <w:szCs w:val="24"/>
          <w:lang w:val="cs-CZ"/>
        </w:rPr>
        <w:t xml:space="preserve"> neplnícím svůj účel</w:t>
      </w:r>
      <w:r w:rsidRPr="00260B8C">
        <w:rPr>
          <w:b w:val="0"/>
          <w:szCs w:val="24"/>
          <w:lang w:val="cs-CZ"/>
        </w:rPr>
        <w:t xml:space="preserve">. </w:t>
      </w:r>
    </w:p>
    <w:p w14:paraId="28987FFF" w14:textId="77777777" w:rsidR="002E3867" w:rsidRPr="004F59A9" w:rsidRDefault="002E3867" w:rsidP="004F59A9">
      <w:pPr>
        <w:rPr>
          <w:b/>
        </w:rPr>
      </w:pPr>
    </w:p>
    <w:p w14:paraId="451DBCED" w14:textId="77777777" w:rsidR="00822085" w:rsidRPr="00260B8C" w:rsidRDefault="00822085" w:rsidP="00822085">
      <w:pPr>
        <w:widowControl w:val="0"/>
        <w:autoSpaceDE w:val="0"/>
        <w:autoSpaceDN w:val="0"/>
        <w:adjustRightInd w:val="0"/>
        <w:spacing w:before="120" w:after="0" w:line="240" w:lineRule="auto"/>
        <w:jc w:val="both"/>
        <w:rPr>
          <w:szCs w:val="24"/>
          <w:u w:val="single"/>
        </w:rPr>
      </w:pPr>
      <w:r w:rsidRPr="00260B8C">
        <w:rPr>
          <w:sz w:val="24"/>
          <w:szCs w:val="24"/>
          <w:u w:val="single"/>
        </w:rPr>
        <w:t>K bodům 2 a</w:t>
      </w:r>
      <w:r w:rsidRPr="00260B8C">
        <w:rPr>
          <w:color w:val="FF0000"/>
          <w:sz w:val="24"/>
          <w:szCs w:val="24"/>
          <w:u w:val="single"/>
        </w:rPr>
        <w:t xml:space="preserve"> </w:t>
      </w:r>
      <w:r w:rsidRPr="00260B8C">
        <w:rPr>
          <w:sz w:val="24"/>
          <w:szCs w:val="24"/>
          <w:u w:val="single"/>
        </w:rPr>
        <w:t>3 (§ 51)</w:t>
      </w:r>
    </w:p>
    <w:p w14:paraId="20E5B16F"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Jak plyne ze změn navrhovaných v trestním řádu, výkonem probace a mediace již nebude pověřován jednotlivý probační úředník či jednotlivé středisko Probační a mediační služby, ale Probační a mediační služba jako celek. Postup probačního úředníka při výkonu dohledu bude upraven v trestním řádu (návrh nového § 350k trestního řádu). </w:t>
      </w:r>
    </w:p>
    <w:p w14:paraId="26D4A0EE" w14:textId="77777777" w:rsidR="00822085" w:rsidRPr="00260B8C" w:rsidRDefault="00822085" w:rsidP="00822085">
      <w:pPr>
        <w:pStyle w:val="NADPISSTI"/>
        <w:spacing w:before="120"/>
        <w:jc w:val="both"/>
        <w:rPr>
          <w:b w:val="0"/>
          <w:szCs w:val="24"/>
          <w:u w:val="single"/>
          <w:lang w:val="cs-CZ"/>
        </w:rPr>
      </w:pPr>
    </w:p>
    <w:p w14:paraId="462E8761" w14:textId="77777777" w:rsidR="00822085" w:rsidRPr="00260B8C" w:rsidRDefault="00822085" w:rsidP="00822085">
      <w:pPr>
        <w:pStyle w:val="NADPISSTI"/>
        <w:spacing w:before="120"/>
        <w:jc w:val="both"/>
        <w:rPr>
          <w:b w:val="0"/>
          <w:szCs w:val="24"/>
          <w:lang w:val="cs-CZ"/>
        </w:rPr>
      </w:pPr>
      <w:r w:rsidRPr="00260B8C">
        <w:rPr>
          <w:b w:val="0"/>
          <w:szCs w:val="24"/>
          <w:u w:val="single"/>
        </w:rPr>
        <w:t>K bod</w:t>
      </w:r>
      <w:r w:rsidRPr="00260B8C">
        <w:rPr>
          <w:b w:val="0"/>
          <w:szCs w:val="24"/>
          <w:u w:val="single"/>
          <w:lang w:val="cs-CZ"/>
        </w:rPr>
        <w:t>u 5</w:t>
      </w:r>
      <w:r w:rsidRPr="00260B8C">
        <w:rPr>
          <w:b w:val="0"/>
          <w:szCs w:val="24"/>
          <w:u w:val="single"/>
        </w:rPr>
        <w:t xml:space="preserve"> </w:t>
      </w:r>
      <w:r w:rsidRPr="00260B8C">
        <w:rPr>
          <w:b w:val="0"/>
          <w:szCs w:val="24"/>
          <w:u w:val="single"/>
          <w:lang w:val="cs-CZ"/>
        </w:rPr>
        <w:t>(§ 61)</w:t>
      </w:r>
    </w:p>
    <w:p w14:paraId="4032FAAC" w14:textId="77777777" w:rsidR="00B6650D" w:rsidRDefault="00822085" w:rsidP="00B6650D">
      <w:pPr>
        <w:pStyle w:val="NADPISSTI"/>
        <w:spacing w:before="120"/>
        <w:jc w:val="both"/>
        <w:rPr>
          <w:b w:val="0"/>
          <w:szCs w:val="24"/>
          <w:lang w:val="cs-CZ"/>
        </w:rPr>
      </w:pPr>
      <w:r w:rsidRPr="00260B8C">
        <w:rPr>
          <w:b w:val="0"/>
          <w:szCs w:val="24"/>
          <w:lang w:val="cs-CZ"/>
        </w:rPr>
        <w:t xml:space="preserve">V návaznosti na obecnou část důvodové zprávy se navrhuje explicitně stanovit, že nevedení řádného života v průběhu výkonu trestu domácího vězení je důvodem pro přeměnu trestu domácího vězení v trest odnětí svobody. Podmínka vedení řádného života přitom není žádné novum; nevedení řádného života je důvodem pro přeměnu např. u podmíněného upuštění od potrestání, podmíněného propuštění atd. Tento aspekt výkonu trestu, byť to doposud nebylo explicitně vymezeno v rámci podmínek pro přeměnu, byl v praxi soudy a státními zástupci při rozhodování zohledňován (v tomto směru lze např. poukázat i na skutečnost, že osobě, které byl uložen trest domácího vězení, mohou být ukládána přiměřená omezení a povinnosti, a to právě za účelem vedení řádného života – viz § </w:t>
      </w:r>
      <w:r w:rsidR="00B6650D">
        <w:rPr>
          <w:b w:val="0"/>
          <w:szCs w:val="24"/>
          <w:lang w:val="cs-CZ"/>
        </w:rPr>
        <w:t>60 odst. 5 trestního zákoníku).</w:t>
      </w:r>
    </w:p>
    <w:p w14:paraId="46037A1B" w14:textId="77777777" w:rsidR="00B6650D" w:rsidRDefault="00B6650D" w:rsidP="00B6650D">
      <w:pPr>
        <w:pStyle w:val="NADPISSTI"/>
        <w:spacing w:before="120"/>
        <w:jc w:val="both"/>
        <w:rPr>
          <w:b w:val="0"/>
          <w:szCs w:val="24"/>
          <w:lang w:val="cs-CZ"/>
        </w:rPr>
      </w:pPr>
    </w:p>
    <w:p w14:paraId="03A61AE0" w14:textId="77777777" w:rsidR="00B6650D" w:rsidRPr="00B6650D" w:rsidRDefault="00822085" w:rsidP="00B6650D">
      <w:pPr>
        <w:pStyle w:val="NADPISSTI"/>
        <w:spacing w:before="120"/>
        <w:jc w:val="both"/>
        <w:rPr>
          <w:b w:val="0"/>
          <w:u w:val="single"/>
          <w:lang w:val="cs-CZ"/>
        </w:rPr>
      </w:pPr>
      <w:r w:rsidRPr="00B6650D">
        <w:rPr>
          <w:b w:val="0"/>
          <w:u w:val="single"/>
        </w:rPr>
        <w:t>K bod</w:t>
      </w:r>
      <w:r w:rsidR="00312252" w:rsidRPr="00B6650D">
        <w:rPr>
          <w:b w:val="0"/>
          <w:u w:val="single"/>
        </w:rPr>
        <w:t>ům</w:t>
      </w:r>
      <w:r w:rsidRPr="00B6650D">
        <w:rPr>
          <w:b w:val="0"/>
          <w:u w:val="single"/>
        </w:rPr>
        <w:t xml:space="preserve"> 6 </w:t>
      </w:r>
      <w:r w:rsidR="00312252" w:rsidRPr="00B6650D">
        <w:rPr>
          <w:b w:val="0"/>
          <w:u w:val="single"/>
        </w:rPr>
        <w:t xml:space="preserve">a 10 </w:t>
      </w:r>
      <w:r w:rsidRPr="00B6650D">
        <w:rPr>
          <w:b w:val="0"/>
          <w:u w:val="single"/>
        </w:rPr>
        <w:t>(§ 62 odst. 2, § 65 odst. 4)</w:t>
      </w:r>
    </w:p>
    <w:p w14:paraId="42966D15" w14:textId="77777777" w:rsidR="00B6650D" w:rsidRDefault="00822085" w:rsidP="00822085">
      <w:pPr>
        <w:pStyle w:val="NADPISSTI"/>
        <w:spacing w:before="120"/>
        <w:jc w:val="both"/>
        <w:rPr>
          <w:b w:val="0"/>
          <w:lang w:val="cs-CZ"/>
        </w:rPr>
      </w:pPr>
      <w:r w:rsidRPr="00B6650D">
        <w:rPr>
          <w:b w:val="0"/>
        </w:rPr>
        <w:t xml:space="preserve">Jde o legislativně technickou změnu v reakci na změnu § 65. </w:t>
      </w:r>
    </w:p>
    <w:p w14:paraId="37812E17" w14:textId="77777777" w:rsidR="00B6650D" w:rsidRPr="00B6650D" w:rsidRDefault="00B6650D" w:rsidP="00B6650D">
      <w:pPr>
        <w:rPr>
          <w:lang w:eastAsia="x-none"/>
        </w:rPr>
      </w:pPr>
    </w:p>
    <w:p w14:paraId="72215CC8" w14:textId="77777777" w:rsidR="00B6650D" w:rsidRDefault="00822085" w:rsidP="00822085">
      <w:pPr>
        <w:pStyle w:val="NADPISSTI"/>
        <w:spacing w:before="120"/>
        <w:jc w:val="both"/>
        <w:rPr>
          <w:b w:val="0"/>
          <w:szCs w:val="24"/>
          <w:lang w:val="cs-CZ"/>
        </w:rPr>
      </w:pPr>
      <w:r w:rsidRPr="00260B8C">
        <w:rPr>
          <w:b w:val="0"/>
          <w:szCs w:val="24"/>
          <w:u w:val="single"/>
        </w:rPr>
        <w:lastRenderedPageBreak/>
        <w:t>K </w:t>
      </w:r>
      <w:r w:rsidRPr="00260B8C">
        <w:rPr>
          <w:b w:val="0"/>
          <w:szCs w:val="24"/>
          <w:u w:val="single"/>
          <w:lang w:val="cs-CZ"/>
        </w:rPr>
        <w:t xml:space="preserve">bodům 7 a </w:t>
      </w:r>
      <w:r w:rsidR="00CF4BD6">
        <w:rPr>
          <w:b w:val="0"/>
          <w:szCs w:val="24"/>
          <w:u w:val="single"/>
          <w:lang w:val="cs-CZ"/>
        </w:rPr>
        <w:t>16</w:t>
      </w:r>
      <w:r w:rsidR="00CF4BD6" w:rsidRPr="00260B8C">
        <w:rPr>
          <w:b w:val="0"/>
          <w:szCs w:val="24"/>
          <w:u w:val="single"/>
          <w:lang w:val="cs-CZ"/>
        </w:rPr>
        <w:t xml:space="preserve"> </w:t>
      </w:r>
      <w:r w:rsidRPr="00260B8C">
        <w:rPr>
          <w:b w:val="0"/>
          <w:szCs w:val="24"/>
          <w:u w:val="single"/>
          <w:lang w:val="cs-CZ"/>
        </w:rPr>
        <w:t>(§ 62 odst. 3, § 89 odst. 2)</w:t>
      </w:r>
    </w:p>
    <w:p w14:paraId="02E80078" w14:textId="04F148C4" w:rsidR="00822085" w:rsidRDefault="00822085" w:rsidP="00822085">
      <w:pPr>
        <w:pStyle w:val="NADPISSTI"/>
        <w:spacing w:before="120"/>
        <w:jc w:val="both"/>
        <w:rPr>
          <w:b w:val="0"/>
          <w:szCs w:val="24"/>
          <w:lang w:val="cs-CZ"/>
        </w:rPr>
      </w:pPr>
      <w:r w:rsidRPr="00260B8C">
        <w:rPr>
          <w:b w:val="0"/>
          <w:szCs w:val="24"/>
          <w:lang w:val="cs-CZ"/>
        </w:rPr>
        <w:t xml:space="preserve">Definice poskytovatelů </w:t>
      </w:r>
      <w:r w:rsidRPr="00260B8C">
        <w:rPr>
          <w:b w:val="0"/>
          <w:szCs w:val="24"/>
        </w:rPr>
        <w:t>obecně prospěšných prací</w:t>
      </w:r>
      <w:r w:rsidRPr="00260B8C">
        <w:rPr>
          <w:b w:val="0"/>
          <w:szCs w:val="24"/>
          <w:lang w:val="cs-CZ"/>
        </w:rPr>
        <w:t xml:space="preserve"> obsažená v trestním zákoníku se v praxi ukazuje jako poměrně limitující. Navrhuje se proto upravit definici poskytovatelů obecně prospěšných prací tak, aby i nadále zůstala zachována podstata tohoto trestu, tj. aby se jednalo o bezplatný výkon prací konaných ve veřejném zájmu a nedocházelo k výkonu těchto činností za účelem zisku. </w:t>
      </w:r>
      <w:r w:rsidR="008B3D6A" w:rsidRPr="00260B8C">
        <w:rPr>
          <w:b w:val="0"/>
          <w:szCs w:val="24"/>
          <w:lang w:val="cs-CZ"/>
        </w:rPr>
        <w:t>Definic</w:t>
      </w:r>
      <w:r w:rsidR="008B3D6A">
        <w:rPr>
          <w:b w:val="0"/>
          <w:szCs w:val="24"/>
          <w:lang w:val="cs-CZ"/>
        </w:rPr>
        <w:t>i</w:t>
      </w:r>
      <w:r w:rsidR="008B3D6A" w:rsidRPr="00260B8C">
        <w:rPr>
          <w:b w:val="0"/>
          <w:szCs w:val="24"/>
          <w:lang w:val="cs-CZ"/>
        </w:rPr>
        <w:t xml:space="preserve"> </w:t>
      </w:r>
      <w:r w:rsidRPr="00260B8C">
        <w:rPr>
          <w:b w:val="0"/>
          <w:szCs w:val="24"/>
          <w:lang w:val="cs-CZ"/>
        </w:rPr>
        <w:t>poskytovatelů obecně prospěšných prací se tak navrhuje rozšířit jak o kraje, které v aktuálním výčtu chybí, tak o veškeré právnické osoby, které se zabývají jednou z taxativně vymezených oblastí a zároveň tuto činnost nevykonávají primárně za</w:t>
      </w:r>
      <w:r w:rsidR="008B3D6A">
        <w:rPr>
          <w:b w:val="0"/>
          <w:szCs w:val="24"/>
          <w:lang w:val="cs-CZ"/>
        </w:rPr>
        <w:t> </w:t>
      </w:r>
      <w:r w:rsidRPr="00260B8C">
        <w:rPr>
          <w:b w:val="0"/>
          <w:szCs w:val="24"/>
          <w:lang w:val="cs-CZ"/>
        </w:rPr>
        <w:t>účelem dosažení zisku</w:t>
      </w:r>
      <w:r w:rsidR="008837F4">
        <w:rPr>
          <w:b w:val="0"/>
          <w:szCs w:val="24"/>
          <w:lang w:val="cs-CZ"/>
        </w:rPr>
        <w:t>, nýbrž k veřejně prospěšnému účelu</w:t>
      </w:r>
      <w:r w:rsidRPr="00260B8C">
        <w:rPr>
          <w:b w:val="0"/>
          <w:szCs w:val="24"/>
          <w:lang w:val="cs-CZ"/>
        </w:rPr>
        <w:t xml:space="preserve"> (např. nemocnice s majetkovou účastí státu, domovy důchodců, které jsou příspěvkovými organizacemi atd.).</w:t>
      </w:r>
      <w:r w:rsidR="008837F4">
        <w:rPr>
          <w:b w:val="0"/>
          <w:szCs w:val="24"/>
          <w:lang w:val="cs-CZ"/>
        </w:rPr>
        <w:t xml:space="preserve"> </w:t>
      </w:r>
    </w:p>
    <w:p w14:paraId="3B6B2C5F" w14:textId="77777777" w:rsidR="006D4E3C" w:rsidRPr="006D4E3C" w:rsidRDefault="006D4E3C" w:rsidP="006D4E3C">
      <w:pPr>
        <w:rPr>
          <w:lang w:eastAsia="x-none"/>
        </w:rPr>
      </w:pPr>
    </w:p>
    <w:p w14:paraId="1966BC69" w14:textId="77777777" w:rsidR="00822085" w:rsidRPr="00260B8C" w:rsidRDefault="00822085" w:rsidP="00822085">
      <w:pPr>
        <w:pStyle w:val="NADPISSTI"/>
        <w:spacing w:before="120"/>
        <w:jc w:val="both"/>
        <w:rPr>
          <w:b w:val="0"/>
          <w:szCs w:val="24"/>
          <w:u w:val="single"/>
          <w:lang w:val="cs-CZ"/>
        </w:rPr>
      </w:pPr>
      <w:r w:rsidRPr="00260B8C">
        <w:rPr>
          <w:b w:val="0"/>
          <w:szCs w:val="24"/>
          <w:u w:val="single"/>
        </w:rPr>
        <w:t>K bod</w:t>
      </w:r>
      <w:r w:rsidRPr="00260B8C">
        <w:rPr>
          <w:b w:val="0"/>
          <w:szCs w:val="24"/>
          <w:u w:val="single"/>
          <w:lang w:val="cs-CZ"/>
        </w:rPr>
        <w:t>u 8 (§ 65 odst. 1)</w:t>
      </w:r>
    </w:p>
    <w:p w14:paraId="1556C032" w14:textId="77777777" w:rsidR="00822085" w:rsidRPr="00260B8C" w:rsidRDefault="00822085" w:rsidP="00822085">
      <w:pPr>
        <w:pStyle w:val="NADPISSTI"/>
        <w:spacing w:before="120"/>
        <w:jc w:val="both"/>
        <w:rPr>
          <w:b w:val="0"/>
          <w:szCs w:val="24"/>
          <w:lang w:val="cs-CZ"/>
        </w:rPr>
      </w:pPr>
      <w:r w:rsidRPr="00260B8C">
        <w:rPr>
          <w:b w:val="0"/>
          <w:szCs w:val="24"/>
          <w:lang w:val="cs-CZ"/>
        </w:rPr>
        <w:t xml:space="preserve">Jednou ze změn navrhovaných v právní úpravě výkonu trestu obecně prospěšných prací je i to, že tento trest nebude nařizován; den nástupu výkonu tohoto trestu bude zásadně stanovovat probační úředník. Nově tedy nebude běžet doba jednoho roku, do kdy musí být nejpozději tento trest vykonán, ode dne nařízení jeho výkonu, ale ode dne stanoveného jako den nástupu výkonu tohoto trestu. Tato změna je vhodná též s ohledem na skutečnost, že mezi nařízením výkonu trestu </w:t>
      </w:r>
      <w:r w:rsidRPr="00260B8C">
        <w:rPr>
          <w:b w:val="0"/>
          <w:szCs w:val="24"/>
        </w:rPr>
        <w:t>obecně prospěšných prací</w:t>
      </w:r>
      <w:r w:rsidRPr="00260B8C">
        <w:rPr>
          <w:b w:val="0"/>
          <w:szCs w:val="24"/>
          <w:lang w:val="cs-CZ"/>
        </w:rPr>
        <w:t xml:space="preserve"> a samotným započetím výkonu práce pro poskytovatele obecně prospěšných prací může uběhnout určitá doba, o kterou se pak zkracuje doba, během které je potřebné trest </w:t>
      </w:r>
      <w:r w:rsidRPr="00260B8C">
        <w:rPr>
          <w:b w:val="0"/>
          <w:szCs w:val="24"/>
        </w:rPr>
        <w:t>obecně prospěšných prací</w:t>
      </w:r>
      <w:r w:rsidRPr="00260B8C">
        <w:rPr>
          <w:b w:val="0"/>
          <w:szCs w:val="24"/>
          <w:lang w:val="cs-CZ"/>
        </w:rPr>
        <w:t xml:space="preserve"> vykonat. </w:t>
      </w:r>
    </w:p>
    <w:p w14:paraId="3C18038C" w14:textId="77777777" w:rsidR="00822085" w:rsidRDefault="00822085" w:rsidP="00822085">
      <w:pPr>
        <w:pStyle w:val="NADPISSTI"/>
        <w:spacing w:before="120"/>
        <w:jc w:val="both"/>
        <w:rPr>
          <w:b w:val="0"/>
          <w:szCs w:val="24"/>
          <w:u w:val="single"/>
          <w:lang w:val="cs-CZ"/>
        </w:rPr>
      </w:pPr>
    </w:p>
    <w:p w14:paraId="23203683" w14:textId="08000D50" w:rsidR="00822085" w:rsidRPr="00260B8C" w:rsidRDefault="00822085" w:rsidP="00822085">
      <w:pPr>
        <w:pStyle w:val="NADPISSTI"/>
        <w:spacing w:before="120"/>
        <w:jc w:val="both"/>
        <w:rPr>
          <w:b w:val="0"/>
          <w:szCs w:val="24"/>
          <w:u w:val="single"/>
          <w:lang w:val="cs-CZ"/>
        </w:rPr>
      </w:pPr>
      <w:r w:rsidRPr="00260B8C">
        <w:rPr>
          <w:b w:val="0"/>
          <w:szCs w:val="24"/>
          <w:u w:val="single"/>
        </w:rPr>
        <w:t>K bod</w:t>
      </w:r>
      <w:r w:rsidRPr="00260B8C">
        <w:rPr>
          <w:b w:val="0"/>
          <w:szCs w:val="24"/>
          <w:u w:val="single"/>
          <w:lang w:val="cs-CZ"/>
        </w:rPr>
        <w:t xml:space="preserve">u </w:t>
      </w:r>
      <w:r w:rsidR="00312252">
        <w:rPr>
          <w:b w:val="0"/>
          <w:szCs w:val="24"/>
          <w:u w:val="single"/>
          <w:lang w:val="cs-CZ"/>
        </w:rPr>
        <w:t>11</w:t>
      </w:r>
      <w:r w:rsidR="00312252" w:rsidRPr="00260B8C">
        <w:rPr>
          <w:b w:val="0"/>
          <w:szCs w:val="24"/>
          <w:u w:val="single"/>
          <w:lang w:val="cs-CZ"/>
        </w:rPr>
        <w:t xml:space="preserve"> </w:t>
      </w:r>
      <w:r w:rsidRPr="00260B8C">
        <w:rPr>
          <w:b w:val="0"/>
          <w:szCs w:val="24"/>
          <w:u w:val="single"/>
          <w:lang w:val="cs-CZ"/>
        </w:rPr>
        <w:t>(§ 73 odst. 4)</w:t>
      </w:r>
    </w:p>
    <w:p w14:paraId="25D7F445" w14:textId="397E0810" w:rsidR="00822085" w:rsidRPr="00260B8C" w:rsidRDefault="00822085" w:rsidP="00822085">
      <w:pPr>
        <w:pStyle w:val="NADPISSTI"/>
        <w:spacing w:before="120"/>
        <w:jc w:val="both"/>
        <w:rPr>
          <w:b w:val="0"/>
          <w:szCs w:val="24"/>
          <w:lang w:val="cs-CZ"/>
        </w:rPr>
      </w:pPr>
      <w:r w:rsidRPr="00260B8C">
        <w:rPr>
          <w:b w:val="0"/>
          <w:szCs w:val="24"/>
          <w:lang w:val="cs-CZ"/>
        </w:rPr>
        <w:t xml:space="preserve">V návaznosti na obecnou část důvodové zprávy se stanovuje, že v rámci posouzení okolností, </w:t>
      </w:r>
      <w:r w:rsidR="006D4E3C">
        <w:rPr>
          <w:b w:val="0"/>
          <w:szCs w:val="24"/>
          <w:lang w:val="cs-CZ"/>
        </w:rPr>
        <w:t>které</w:t>
      </w:r>
      <w:r w:rsidRPr="00260B8C">
        <w:rPr>
          <w:b w:val="0"/>
          <w:szCs w:val="24"/>
          <w:lang w:val="cs-CZ"/>
        </w:rPr>
        <w:t xml:space="preserve"> odůvodňují výměru trestu zákazu činnosti, soud přihlédne také ke skutečnosti, zda a v jakém rozsahu pachatel nevykonával činnost, která je předmětem tohoto trestu, z důvodu, že se k tomu dobrovolně zavázal pro účely podmíněného zastavení trestního stíhání nebo podmíněného odložení podání návrhu na potrestání. Zejména by měl soud přihlédnout ke skutečnosti, že v trestním řízení bylo pokračováno na základě jiné skutečnosti, než je neplnění tohoto závazku. </w:t>
      </w:r>
    </w:p>
    <w:p w14:paraId="68C2B12A" w14:textId="77777777" w:rsidR="00822085" w:rsidRDefault="00822085" w:rsidP="00822085">
      <w:pPr>
        <w:rPr>
          <w:lang w:eastAsia="x-none"/>
        </w:rPr>
      </w:pPr>
    </w:p>
    <w:p w14:paraId="101377A5" w14:textId="77777777" w:rsidR="00D65663" w:rsidRPr="00260B8C" w:rsidRDefault="00D65663" w:rsidP="00D65663">
      <w:pPr>
        <w:pStyle w:val="NADPISSTI"/>
        <w:spacing w:before="120"/>
        <w:jc w:val="both"/>
        <w:rPr>
          <w:b w:val="0"/>
          <w:szCs w:val="24"/>
          <w:u w:val="single"/>
          <w:lang w:val="cs-CZ"/>
        </w:rPr>
      </w:pPr>
      <w:r w:rsidRPr="00260B8C">
        <w:rPr>
          <w:b w:val="0"/>
          <w:szCs w:val="24"/>
          <w:u w:val="single"/>
        </w:rPr>
        <w:t>K bod</w:t>
      </w:r>
      <w:r w:rsidRPr="00260B8C">
        <w:rPr>
          <w:b w:val="0"/>
          <w:szCs w:val="24"/>
          <w:u w:val="single"/>
          <w:lang w:val="cs-CZ"/>
        </w:rPr>
        <w:t xml:space="preserve">u </w:t>
      </w:r>
      <w:r w:rsidR="00CF4BD6">
        <w:rPr>
          <w:b w:val="0"/>
          <w:szCs w:val="24"/>
          <w:u w:val="single"/>
          <w:lang w:val="cs-CZ"/>
        </w:rPr>
        <w:t>15</w:t>
      </w:r>
      <w:r w:rsidRPr="00260B8C">
        <w:rPr>
          <w:b w:val="0"/>
          <w:szCs w:val="24"/>
          <w:u w:val="single"/>
          <w:lang w:val="cs-CZ"/>
        </w:rPr>
        <w:t xml:space="preserve"> (§ </w:t>
      </w:r>
      <w:r>
        <w:rPr>
          <w:b w:val="0"/>
          <w:szCs w:val="24"/>
          <w:u w:val="single"/>
          <w:lang w:val="cs-CZ"/>
        </w:rPr>
        <w:t>89</w:t>
      </w:r>
      <w:r w:rsidRPr="00260B8C">
        <w:rPr>
          <w:b w:val="0"/>
          <w:szCs w:val="24"/>
          <w:u w:val="single"/>
          <w:lang w:val="cs-CZ"/>
        </w:rPr>
        <w:t xml:space="preserve"> odst. </w:t>
      </w:r>
      <w:r>
        <w:rPr>
          <w:b w:val="0"/>
          <w:szCs w:val="24"/>
          <w:u w:val="single"/>
          <w:lang w:val="cs-CZ"/>
        </w:rPr>
        <w:t>2</w:t>
      </w:r>
      <w:r w:rsidRPr="00260B8C">
        <w:rPr>
          <w:b w:val="0"/>
          <w:szCs w:val="24"/>
          <w:u w:val="single"/>
          <w:lang w:val="cs-CZ"/>
        </w:rPr>
        <w:t>)</w:t>
      </w:r>
    </w:p>
    <w:p w14:paraId="55E1B12F" w14:textId="7FD7FC99" w:rsidR="00D65663" w:rsidRPr="00260B8C" w:rsidRDefault="006D4E3C" w:rsidP="008B3D6A">
      <w:pPr>
        <w:spacing w:before="120" w:after="0" w:line="240" w:lineRule="auto"/>
        <w:jc w:val="both"/>
        <w:rPr>
          <w:sz w:val="24"/>
          <w:szCs w:val="24"/>
        </w:rPr>
      </w:pPr>
      <w:r>
        <w:rPr>
          <w:sz w:val="24"/>
          <w:szCs w:val="24"/>
        </w:rPr>
        <w:t>P</w:t>
      </w:r>
      <w:r w:rsidR="00D65663" w:rsidRPr="00260B8C">
        <w:rPr>
          <w:sz w:val="24"/>
          <w:szCs w:val="24"/>
        </w:rPr>
        <w:t xml:space="preserve">latná právní úprava výslovně neumožňuje dospělému </w:t>
      </w:r>
      <w:r w:rsidR="00D65663">
        <w:rPr>
          <w:sz w:val="24"/>
          <w:szCs w:val="24"/>
        </w:rPr>
        <w:t>odsouzenému</w:t>
      </w:r>
      <w:r w:rsidR="00D65663" w:rsidRPr="00260B8C">
        <w:rPr>
          <w:sz w:val="24"/>
          <w:szCs w:val="24"/>
        </w:rPr>
        <w:t xml:space="preserve">, </w:t>
      </w:r>
      <w:r w:rsidR="00D65663">
        <w:rPr>
          <w:sz w:val="24"/>
          <w:szCs w:val="24"/>
        </w:rPr>
        <w:t xml:space="preserve">který má být podmíněně propuštěn a </w:t>
      </w:r>
      <w:r w:rsidR="00D65663" w:rsidRPr="00260B8C">
        <w:rPr>
          <w:sz w:val="24"/>
          <w:szCs w:val="24"/>
        </w:rPr>
        <w:t xml:space="preserve">který je ve věku blízkém věku mladistvých, </w:t>
      </w:r>
      <w:r w:rsidR="008B3D6A" w:rsidRPr="00260B8C">
        <w:rPr>
          <w:sz w:val="24"/>
          <w:szCs w:val="24"/>
        </w:rPr>
        <w:t xml:space="preserve">uložit </w:t>
      </w:r>
      <w:r w:rsidR="00D65663" w:rsidRPr="00260B8C">
        <w:rPr>
          <w:sz w:val="24"/>
          <w:szCs w:val="24"/>
        </w:rPr>
        <w:t>opatření podle ZSVM</w:t>
      </w:r>
      <w:r>
        <w:rPr>
          <w:sz w:val="24"/>
          <w:szCs w:val="24"/>
        </w:rPr>
        <w:t>,</w:t>
      </w:r>
      <w:r w:rsidR="008B3D6A">
        <w:rPr>
          <w:sz w:val="24"/>
          <w:szCs w:val="24"/>
        </w:rPr>
        <w:t xml:space="preserve"> třebaže by to bylo vhodné s ohledem na okolnosti konkrétního případu. N</w:t>
      </w:r>
      <w:r w:rsidR="00D65663" w:rsidRPr="00260B8C">
        <w:rPr>
          <w:sz w:val="24"/>
          <w:szCs w:val="24"/>
        </w:rPr>
        <w:t xml:space="preserve">avrhuje se </w:t>
      </w:r>
      <w:r w:rsidR="008B3D6A">
        <w:rPr>
          <w:sz w:val="24"/>
          <w:szCs w:val="24"/>
        </w:rPr>
        <w:t xml:space="preserve">proto </w:t>
      </w:r>
      <w:r w:rsidR="00D65663" w:rsidRPr="00260B8C">
        <w:rPr>
          <w:sz w:val="24"/>
          <w:szCs w:val="24"/>
        </w:rPr>
        <w:t xml:space="preserve">výslovně umožnit, aby v rámci </w:t>
      </w:r>
      <w:r w:rsidR="00D65663">
        <w:rPr>
          <w:sz w:val="24"/>
          <w:szCs w:val="24"/>
        </w:rPr>
        <w:t>podmíněného propuštění</w:t>
      </w:r>
      <w:r w:rsidR="00D65663" w:rsidRPr="00260B8C">
        <w:rPr>
          <w:sz w:val="24"/>
          <w:szCs w:val="24"/>
        </w:rPr>
        <w:t xml:space="preserve"> mohla být ukládána </w:t>
      </w:r>
      <w:r w:rsidR="00D65663">
        <w:rPr>
          <w:sz w:val="24"/>
          <w:szCs w:val="24"/>
        </w:rPr>
        <w:t>krom</w:t>
      </w:r>
      <w:r>
        <w:rPr>
          <w:sz w:val="24"/>
          <w:szCs w:val="24"/>
        </w:rPr>
        <w:t>ě</w:t>
      </w:r>
      <w:r w:rsidR="00D65663">
        <w:rPr>
          <w:sz w:val="24"/>
          <w:szCs w:val="24"/>
        </w:rPr>
        <w:t xml:space="preserve"> přiměřených omezení a povinností podle § 48 odst. 4 trestního zákoníku také</w:t>
      </w:r>
      <w:r w:rsidR="00D65663" w:rsidRPr="00260B8C">
        <w:rPr>
          <w:sz w:val="24"/>
          <w:szCs w:val="24"/>
        </w:rPr>
        <w:t xml:space="preserve"> výchovná opatření, </w:t>
      </w:r>
      <w:r w:rsidR="00D65663">
        <w:rPr>
          <w:sz w:val="24"/>
          <w:szCs w:val="24"/>
        </w:rPr>
        <w:t>je-li</w:t>
      </w:r>
      <w:r w:rsidR="00D65663" w:rsidRPr="00260B8C">
        <w:rPr>
          <w:sz w:val="24"/>
          <w:szCs w:val="24"/>
        </w:rPr>
        <w:t xml:space="preserve"> </w:t>
      </w:r>
      <w:r w:rsidR="00D65663">
        <w:rPr>
          <w:sz w:val="24"/>
          <w:szCs w:val="24"/>
        </w:rPr>
        <w:t>odsouzený</w:t>
      </w:r>
      <w:r w:rsidR="00D65663" w:rsidRPr="00260B8C">
        <w:rPr>
          <w:sz w:val="24"/>
          <w:szCs w:val="24"/>
        </w:rPr>
        <w:t xml:space="preserve"> ve věku blízkém věku mladistvých</w:t>
      </w:r>
      <w:r w:rsidR="008B3D6A">
        <w:rPr>
          <w:sz w:val="24"/>
          <w:szCs w:val="24"/>
        </w:rPr>
        <w:t>, obdobně jako je tomu v případě ukládání alternativních trestů.</w:t>
      </w:r>
    </w:p>
    <w:p w14:paraId="4E573369" w14:textId="77777777" w:rsidR="00D65663" w:rsidRPr="00260B8C" w:rsidRDefault="00D65663" w:rsidP="00822085">
      <w:pPr>
        <w:rPr>
          <w:lang w:eastAsia="x-none"/>
        </w:rPr>
      </w:pPr>
    </w:p>
    <w:p w14:paraId="025C2D19" w14:textId="235AF39B" w:rsidR="00822085" w:rsidRPr="00260B8C" w:rsidRDefault="00822085" w:rsidP="004D0F6C">
      <w:pPr>
        <w:pStyle w:val="NADPISSTI"/>
        <w:spacing w:before="120"/>
        <w:jc w:val="both"/>
        <w:rPr>
          <w:b w:val="0"/>
          <w:szCs w:val="24"/>
          <w:u w:val="single"/>
          <w:lang w:val="cs-CZ"/>
        </w:rPr>
      </w:pPr>
      <w:r w:rsidRPr="00260B8C">
        <w:rPr>
          <w:b w:val="0"/>
          <w:szCs w:val="24"/>
          <w:u w:val="single"/>
        </w:rPr>
        <w:lastRenderedPageBreak/>
        <w:t>K bod</w:t>
      </w:r>
      <w:r w:rsidRPr="00260B8C">
        <w:rPr>
          <w:b w:val="0"/>
          <w:szCs w:val="24"/>
          <w:u w:val="single"/>
          <w:lang w:val="cs-CZ"/>
        </w:rPr>
        <w:t xml:space="preserve">u </w:t>
      </w:r>
      <w:r w:rsidR="00CF4BD6">
        <w:rPr>
          <w:b w:val="0"/>
          <w:szCs w:val="24"/>
          <w:u w:val="single"/>
          <w:lang w:val="cs-CZ"/>
        </w:rPr>
        <w:t>18</w:t>
      </w:r>
      <w:r w:rsidR="00CF4BD6" w:rsidRPr="00260B8C">
        <w:rPr>
          <w:b w:val="0"/>
          <w:szCs w:val="24"/>
          <w:u w:val="single"/>
          <w:lang w:val="cs-CZ"/>
        </w:rPr>
        <w:t xml:space="preserve"> </w:t>
      </w:r>
      <w:r w:rsidRPr="00260B8C">
        <w:rPr>
          <w:b w:val="0"/>
          <w:szCs w:val="24"/>
          <w:u w:val="single"/>
          <w:lang w:val="cs-CZ"/>
        </w:rPr>
        <w:t>(</w:t>
      </w:r>
      <w:r w:rsidRPr="00260B8C">
        <w:rPr>
          <w:b w:val="0"/>
          <w:szCs w:val="24"/>
          <w:u w:val="single"/>
        </w:rPr>
        <w:t xml:space="preserve">§ 91 odst. </w:t>
      </w:r>
      <w:r w:rsidR="00D65663">
        <w:rPr>
          <w:b w:val="0"/>
          <w:szCs w:val="24"/>
          <w:u w:val="single"/>
          <w:lang w:val="cs-CZ"/>
        </w:rPr>
        <w:t>2</w:t>
      </w:r>
      <w:r w:rsidRPr="00260B8C">
        <w:rPr>
          <w:b w:val="0"/>
          <w:szCs w:val="24"/>
          <w:u w:val="single"/>
          <w:lang w:val="cs-CZ"/>
        </w:rPr>
        <w:t>)</w:t>
      </w:r>
    </w:p>
    <w:p w14:paraId="253AC56A" w14:textId="2DEBE284" w:rsidR="00822085" w:rsidRPr="00260B8C" w:rsidRDefault="00822085" w:rsidP="004D0F6C">
      <w:pPr>
        <w:pStyle w:val="NADPISSTI"/>
        <w:spacing w:before="120"/>
        <w:jc w:val="both"/>
        <w:rPr>
          <w:b w:val="0"/>
          <w:szCs w:val="24"/>
          <w:lang w:val="cs-CZ"/>
        </w:rPr>
      </w:pPr>
      <w:r w:rsidRPr="00260B8C">
        <w:rPr>
          <w:b w:val="0"/>
          <w:szCs w:val="24"/>
          <w:lang w:val="cs-CZ"/>
        </w:rPr>
        <w:t xml:space="preserve">Jelikož je v rámci rozhodnutí o ponechání podmíněného propuštění nebo podmíněného upuštění od výkonu zbytku trestu zákazu činnosti, zákazu pobytu nebo zákazu vstupu na sportovní, kulturní a jiné společenské akce možné stanovit nad odsouzeným dosud neuložený dohled, navrhuje se doplnit odkaz na ustanovení upravující výkon dohledu, obdobně jako </w:t>
      </w:r>
      <w:r w:rsidR="005D38C0">
        <w:rPr>
          <w:b w:val="0"/>
          <w:szCs w:val="24"/>
          <w:lang w:val="cs-CZ"/>
        </w:rPr>
        <w:t xml:space="preserve">je tomu </w:t>
      </w:r>
      <w:r w:rsidRPr="00260B8C">
        <w:rPr>
          <w:b w:val="0"/>
          <w:szCs w:val="24"/>
          <w:lang w:val="cs-CZ"/>
        </w:rPr>
        <w:t xml:space="preserve">u </w:t>
      </w:r>
      <w:r w:rsidR="005D38C0">
        <w:rPr>
          <w:b w:val="0"/>
          <w:szCs w:val="24"/>
          <w:lang w:val="cs-CZ"/>
        </w:rPr>
        <w:t xml:space="preserve">úpravy </w:t>
      </w:r>
      <w:r w:rsidRPr="00260B8C">
        <w:rPr>
          <w:b w:val="0"/>
          <w:szCs w:val="24"/>
          <w:lang w:val="cs-CZ"/>
        </w:rPr>
        <w:t>podmíněné</w:t>
      </w:r>
      <w:r w:rsidR="005D38C0">
        <w:rPr>
          <w:b w:val="0"/>
          <w:szCs w:val="24"/>
          <w:lang w:val="cs-CZ"/>
        </w:rPr>
        <w:t>ho</w:t>
      </w:r>
      <w:r w:rsidRPr="00260B8C">
        <w:rPr>
          <w:b w:val="0"/>
          <w:szCs w:val="24"/>
          <w:lang w:val="cs-CZ"/>
        </w:rPr>
        <w:t xml:space="preserve"> upuštění od potrestání s dohledem, ponechání trestu obecně prospěšných prací v platnosti za současného uložení dohledu atd.</w:t>
      </w:r>
    </w:p>
    <w:p w14:paraId="6D87079E" w14:textId="77777777" w:rsidR="00822085" w:rsidRPr="00260B8C" w:rsidRDefault="00822085" w:rsidP="00822085">
      <w:pPr>
        <w:pStyle w:val="NADPISSTI"/>
        <w:spacing w:before="120"/>
        <w:jc w:val="both"/>
        <w:rPr>
          <w:rFonts w:eastAsiaTheme="minorHAnsi"/>
          <w:b w:val="0"/>
          <w:szCs w:val="24"/>
          <w:lang w:val="cs-CZ"/>
        </w:rPr>
      </w:pPr>
    </w:p>
    <w:p w14:paraId="703C2C4F" w14:textId="77777777" w:rsidR="00822085" w:rsidRPr="00260B8C" w:rsidRDefault="00822085" w:rsidP="00822085">
      <w:pPr>
        <w:pStyle w:val="NADPISSTI"/>
        <w:spacing w:before="120"/>
        <w:jc w:val="both"/>
        <w:rPr>
          <w:szCs w:val="24"/>
        </w:rPr>
      </w:pPr>
      <w:r w:rsidRPr="00260B8C">
        <w:rPr>
          <w:szCs w:val="24"/>
        </w:rPr>
        <w:t xml:space="preserve">K části </w:t>
      </w:r>
      <w:r w:rsidRPr="00260B8C">
        <w:rPr>
          <w:szCs w:val="24"/>
          <w:lang w:val="cs-CZ"/>
        </w:rPr>
        <w:t>třetí</w:t>
      </w:r>
      <w:r w:rsidRPr="00260B8C">
        <w:rPr>
          <w:szCs w:val="24"/>
        </w:rPr>
        <w:t xml:space="preserve"> – změna </w:t>
      </w:r>
      <w:r w:rsidRPr="00260B8C">
        <w:rPr>
          <w:szCs w:val="24"/>
          <w:lang w:val="cs-CZ"/>
        </w:rPr>
        <w:t xml:space="preserve">zákona </w:t>
      </w:r>
      <w:r w:rsidRPr="00260B8C">
        <w:rPr>
          <w:szCs w:val="24"/>
          <w:lang w:eastAsia="cs-CZ"/>
        </w:rPr>
        <w:t xml:space="preserve">o </w:t>
      </w:r>
      <w:r w:rsidRPr="00260B8C">
        <w:rPr>
          <w:szCs w:val="24"/>
          <w:lang w:val="cs-CZ" w:eastAsia="cs-CZ"/>
        </w:rPr>
        <w:t>Probační a mediační službě</w:t>
      </w:r>
    </w:p>
    <w:p w14:paraId="4F7CD2E7" w14:textId="6C319068"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 xml:space="preserve">K bodům 1, 2 a </w:t>
      </w:r>
      <w:r w:rsidR="006776F4">
        <w:rPr>
          <w:sz w:val="24"/>
          <w:szCs w:val="24"/>
          <w:u w:val="single"/>
        </w:rPr>
        <w:t>22</w:t>
      </w:r>
      <w:r w:rsidR="006776F4" w:rsidRPr="00260B8C">
        <w:rPr>
          <w:sz w:val="24"/>
          <w:szCs w:val="24"/>
          <w:u w:val="single"/>
        </w:rPr>
        <w:t xml:space="preserve"> </w:t>
      </w:r>
      <w:r w:rsidRPr="00260B8C">
        <w:rPr>
          <w:sz w:val="24"/>
          <w:szCs w:val="24"/>
          <w:u w:val="single"/>
        </w:rPr>
        <w:t>(poznámka pod čarou č. 1, § 1 odst. 1, § 15a)</w:t>
      </w:r>
    </w:p>
    <w:p w14:paraId="02B3B9AB"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Jedním z cílů návrhu zákona je umožnit, aby Probační a mediační služba působila i rámci řízení ve věcech dětí mladších 15 let (blíže viz obecná část důvodové zprávy).</w:t>
      </w:r>
    </w:p>
    <w:p w14:paraId="43E68F1E" w14:textId="77777777" w:rsidR="00822085" w:rsidRPr="00260B8C" w:rsidRDefault="00822085" w:rsidP="00822085">
      <w:pPr>
        <w:widowControl w:val="0"/>
        <w:autoSpaceDE w:val="0"/>
        <w:autoSpaceDN w:val="0"/>
        <w:adjustRightInd w:val="0"/>
        <w:spacing w:before="120" w:after="0" w:line="240" w:lineRule="auto"/>
        <w:rPr>
          <w:sz w:val="24"/>
          <w:szCs w:val="24"/>
          <w:u w:val="single"/>
        </w:rPr>
      </w:pPr>
    </w:p>
    <w:p w14:paraId="7F0D3C00" w14:textId="63B76E54" w:rsidR="00822085" w:rsidRPr="00260B8C" w:rsidRDefault="00822085" w:rsidP="00822085">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3 až 5, 7, 11, </w:t>
      </w:r>
      <w:r w:rsidR="00124853">
        <w:rPr>
          <w:sz w:val="24"/>
          <w:szCs w:val="24"/>
          <w:u w:val="single"/>
        </w:rPr>
        <w:t>12,</w:t>
      </w:r>
      <w:r w:rsidR="00402F94">
        <w:rPr>
          <w:sz w:val="24"/>
          <w:szCs w:val="24"/>
          <w:u w:val="single"/>
        </w:rPr>
        <w:t xml:space="preserve"> </w:t>
      </w:r>
      <w:r w:rsidR="00124853">
        <w:rPr>
          <w:sz w:val="24"/>
          <w:szCs w:val="24"/>
          <w:u w:val="single"/>
        </w:rPr>
        <w:t>16</w:t>
      </w:r>
      <w:r w:rsidR="00124853" w:rsidRPr="00260B8C">
        <w:rPr>
          <w:sz w:val="24"/>
          <w:szCs w:val="24"/>
          <w:u w:val="single"/>
        </w:rPr>
        <w:t xml:space="preserve"> </w:t>
      </w:r>
      <w:r w:rsidRPr="00260B8C">
        <w:rPr>
          <w:sz w:val="24"/>
          <w:szCs w:val="24"/>
          <w:u w:val="single"/>
        </w:rPr>
        <w:t xml:space="preserve">až </w:t>
      </w:r>
      <w:r w:rsidR="00124853">
        <w:rPr>
          <w:sz w:val="24"/>
          <w:szCs w:val="24"/>
          <w:u w:val="single"/>
        </w:rPr>
        <w:t>18</w:t>
      </w:r>
      <w:r w:rsidR="00124853" w:rsidRPr="00260B8C">
        <w:rPr>
          <w:sz w:val="24"/>
          <w:szCs w:val="24"/>
          <w:u w:val="single"/>
        </w:rPr>
        <w:t xml:space="preserve"> </w:t>
      </w:r>
      <w:r w:rsidRPr="00260B8C">
        <w:rPr>
          <w:sz w:val="24"/>
          <w:szCs w:val="24"/>
          <w:u w:val="single"/>
        </w:rPr>
        <w:t>[§ 2 odst. 1</w:t>
      </w:r>
      <w:r w:rsidR="007611CB">
        <w:rPr>
          <w:sz w:val="24"/>
          <w:szCs w:val="24"/>
          <w:u w:val="single"/>
        </w:rPr>
        <w:t xml:space="preserve"> a </w:t>
      </w:r>
      <w:r w:rsidRPr="00260B8C">
        <w:rPr>
          <w:sz w:val="24"/>
          <w:szCs w:val="24"/>
          <w:u w:val="single"/>
        </w:rPr>
        <w:t xml:space="preserve">2, § 4 odst. 2 písm. a) a b), § 4 odst. 7 až </w:t>
      </w:r>
      <w:r w:rsidRPr="00CF4BD6">
        <w:rPr>
          <w:sz w:val="24"/>
          <w:szCs w:val="24"/>
          <w:u w:val="single"/>
        </w:rPr>
        <w:t>9, § 7 odst. 1 a 2]</w:t>
      </w:r>
      <w:r w:rsidRPr="00260B8C">
        <w:rPr>
          <w:sz w:val="24"/>
          <w:szCs w:val="24"/>
          <w:u w:val="single"/>
        </w:rPr>
        <w:t xml:space="preserve"> </w:t>
      </w:r>
    </w:p>
    <w:p w14:paraId="39C3D57E" w14:textId="77777777" w:rsidR="00822085" w:rsidRPr="00260B8C" w:rsidRDefault="00822085" w:rsidP="00822085">
      <w:pPr>
        <w:spacing w:before="120" w:after="0" w:line="240" w:lineRule="auto"/>
        <w:jc w:val="both"/>
        <w:rPr>
          <w:sz w:val="24"/>
          <w:szCs w:val="24"/>
        </w:rPr>
      </w:pPr>
      <w:r w:rsidRPr="00260B8C">
        <w:rPr>
          <w:sz w:val="24"/>
          <w:szCs w:val="24"/>
        </w:rPr>
        <w:t xml:space="preserve">Úkony probace a mediace již – v souladu s obecnou částí důvodové zprávy – nebudou pověřováni úředníci Probační a mediační služby, ale Probační a mediační služba jako taková. </w:t>
      </w:r>
    </w:p>
    <w:p w14:paraId="28E2289A" w14:textId="05D25BF4" w:rsidR="00822085" w:rsidRPr="00260B8C" w:rsidRDefault="00822085" w:rsidP="00822085">
      <w:pPr>
        <w:spacing w:before="120" w:after="0" w:line="240" w:lineRule="auto"/>
        <w:jc w:val="both"/>
        <w:rPr>
          <w:sz w:val="24"/>
          <w:szCs w:val="24"/>
        </w:rPr>
      </w:pPr>
      <w:r w:rsidRPr="00260B8C">
        <w:rPr>
          <w:sz w:val="24"/>
          <w:szCs w:val="24"/>
        </w:rPr>
        <w:t xml:space="preserve">Jedním z cílů návrhu zákona je umožnit, aby Probační a mediační služba působila i </w:t>
      </w:r>
      <w:r w:rsidR="007611CB">
        <w:rPr>
          <w:sz w:val="24"/>
          <w:szCs w:val="24"/>
        </w:rPr>
        <w:t xml:space="preserve">v </w:t>
      </w:r>
      <w:r w:rsidRPr="00260B8C">
        <w:rPr>
          <w:sz w:val="24"/>
          <w:szCs w:val="24"/>
        </w:rPr>
        <w:t>rámci prověřování, tj. před zahájení</w:t>
      </w:r>
      <w:r w:rsidR="007611CB">
        <w:rPr>
          <w:sz w:val="24"/>
          <w:szCs w:val="24"/>
        </w:rPr>
        <w:t>m</w:t>
      </w:r>
      <w:r w:rsidRPr="00260B8C">
        <w:rPr>
          <w:sz w:val="24"/>
          <w:szCs w:val="24"/>
        </w:rPr>
        <w:t xml:space="preserve"> trestního stíhání, v rozsahu uvedeném v obecné části důvodové zprávy. Tato změna, která je primárně obsažena v § 27b trestního řádu, se promítá i do příslušných ustanovení zákona o Probační a mediační službě. V rámci prověřování však Probační a mediační služba bude moci vykonávat svoji činnost striktně pouze na základě pověření orgánů činných v trestním řízení; toto omezení má zabezpečit, aby nedošlo ke zmaření účelu trestního řízení např. zahájením „předčasné“ mediace. </w:t>
      </w:r>
    </w:p>
    <w:p w14:paraId="073C7005" w14:textId="49D961FA" w:rsidR="00822085"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Zároveň dochází k upřesnění výčtu institutů, kdy Probační a mediační služba</w:t>
      </w:r>
      <w:r w:rsidRPr="00260B8C" w:rsidDel="00F118D3">
        <w:rPr>
          <w:sz w:val="24"/>
          <w:szCs w:val="24"/>
        </w:rPr>
        <w:t xml:space="preserve"> </w:t>
      </w:r>
      <w:r w:rsidRPr="00260B8C">
        <w:rPr>
          <w:sz w:val="24"/>
          <w:szCs w:val="24"/>
        </w:rPr>
        <w:t xml:space="preserve">může být pověřena kontrolou výkonu omezení, povinností či opatření uložených soudem nebo v přípravném řízení státním zástupcem. </w:t>
      </w:r>
    </w:p>
    <w:p w14:paraId="391770EA"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V § 7 odst. 2 se z důvodu nadbytečnosti navrhuje vypustit samostatné vymezení oprávnění PMS zjišťovat stanovisko obviněného k uložení trestu obecně prospěšných prací, neboť PMS může v rámci trestního řízení obecně zjišťovat stanovisko k uložení kteréhokoli trestu nespojeného s odnětím svobody. </w:t>
      </w:r>
    </w:p>
    <w:p w14:paraId="53538F62" w14:textId="77777777" w:rsidR="00822085" w:rsidRPr="00260B8C" w:rsidRDefault="00822085" w:rsidP="00822085">
      <w:pPr>
        <w:widowControl w:val="0"/>
        <w:autoSpaceDE w:val="0"/>
        <w:autoSpaceDN w:val="0"/>
        <w:adjustRightInd w:val="0"/>
        <w:spacing w:before="120" w:after="0" w:line="240" w:lineRule="auto"/>
        <w:rPr>
          <w:sz w:val="24"/>
          <w:szCs w:val="24"/>
          <w:u w:val="single"/>
        </w:rPr>
      </w:pPr>
    </w:p>
    <w:p w14:paraId="47B07C4A" w14:textId="77777777"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 xml:space="preserve">K bodu 6 [§ 4 odst. 1] </w:t>
      </w:r>
    </w:p>
    <w:p w14:paraId="589D0CFB"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Změny v postavení Probační a mediační služby v rámci trestního řízení se musí projevit i v obecném vymezení její činnosti. </w:t>
      </w:r>
    </w:p>
    <w:p w14:paraId="1C07DAD1" w14:textId="77777777" w:rsidR="00822085" w:rsidRPr="00260B8C" w:rsidRDefault="00822085" w:rsidP="00822085">
      <w:pPr>
        <w:widowControl w:val="0"/>
        <w:autoSpaceDE w:val="0"/>
        <w:autoSpaceDN w:val="0"/>
        <w:adjustRightInd w:val="0"/>
        <w:spacing w:before="120" w:after="0" w:line="240" w:lineRule="auto"/>
        <w:rPr>
          <w:sz w:val="24"/>
          <w:szCs w:val="24"/>
          <w:u w:val="single"/>
        </w:rPr>
      </w:pPr>
    </w:p>
    <w:p w14:paraId="74625166" w14:textId="6F7C5A7D"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K </w:t>
      </w:r>
      <w:r w:rsidR="00124853">
        <w:rPr>
          <w:sz w:val="24"/>
          <w:szCs w:val="24"/>
          <w:u w:val="single"/>
        </w:rPr>
        <w:t>bodům 8 a 9</w:t>
      </w:r>
      <w:r w:rsidR="00124853" w:rsidRPr="00260B8C">
        <w:rPr>
          <w:sz w:val="24"/>
          <w:szCs w:val="24"/>
          <w:u w:val="single"/>
        </w:rPr>
        <w:t xml:space="preserve"> </w:t>
      </w:r>
      <w:r w:rsidRPr="00260B8C">
        <w:rPr>
          <w:sz w:val="24"/>
          <w:szCs w:val="24"/>
          <w:u w:val="single"/>
        </w:rPr>
        <w:t xml:space="preserve">[§ 4 odst. 2 písm. b)] </w:t>
      </w:r>
    </w:p>
    <w:p w14:paraId="7AD9AF36" w14:textId="24602160" w:rsidR="00822085" w:rsidRPr="00124853"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V návaznosti na změny navrhované v trestním řádu se navrhuje doplnit oprávnění PMS vyvíjet činnost spočívající ve vytváření podmínek pro rozhodnutí i v případě </w:t>
      </w:r>
      <w:r w:rsidRPr="00260B8C">
        <w:rPr>
          <w:bCs/>
          <w:sz w:val="24"/>
          <w:szCs w:val="24"/>
        </w:rPr>
        <w:t>podmíněného odložení podání návrhu na potrestání a ve vztahu k mládeži v případě odstoupení od trestního stíhání</w:t>
      </w:r>
      <w:r w:rsidR="00124853">
        <w:rPr>
          <w:bCs/>
          <w:sz w:val="24"/>
          <w:szCs w:val="24"/>
        </w:rPr>
        <w:t xml:space="preserve"> a dále oprávnění vytvářet podmínky pro rozhodnutí o uložení výchovných opatření. </w:t>
      </w:r>
    </w:p>
    <w:p w14:paraId="0C239FE2" w14:textId="77777777" w:rsidR="00822085" w:rsidRPr="00260B8C" w:rsidRDefault="00822085" w:rsidP="00822085">
      <w:pPr>
        <w:widowControl w:val="0"/>
        <w:autoSpaceDE w:val="0"/>
        <w:autoSpaceDN w:val="0"/>
        <w:adjustRightInd w:val="0"/>
        <w:spacing w:before="120" w:after="0" w:line="240" w:lineRule="auto"/>
        <w:rPr>
          <w:sz w:val="24"/>
          <w:szCs w:val="24"/>
          <w:u w:val="single"/>
        </w:rPr>
      </w:pPr>
    </w:p>
    <w:p w14:paraId="4DB95EEB" w14:textId="16ED2E41"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lastRenderedPageBreak/>
        <w:t xml:space="preserve">K bodu </w:t>
      </w:r>
      <w:r w:rsidR="00124853">
        <w:rPr>
          <w:sz w:val="24"/>
          <w:szCs w:val="24"/>
          <w:u w:val="single"/>
        </w:rPr>
        <w:t>10</w:t>
      </w:r>
      <w:r w:rsidR="00402F94">
        <w:rPr>
          <w:sz w:val="24"/>
          <w:szCs w:val="24"/>
          <w:u w:val="single"/>
        </w:rPr>
        <w:t xml:space="preserve"> </w:t>
      </w:r>
      <w:r w:rsidRPr="00260B8C">
        <w:rPr>
          <w:sz w:val="24"/>
          <w:szCs w:val="24"/>
          <w:u w:val="single"/>
        </w:rPr>
        <w:t xml:space="preserve">[§ 4 odst. 2 písm. d)] </w:t>
      </w:r>
    </w:p>
    <w:p w14:paraId="5B7B3197"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Zpřesnění vymezení případů, ve kterých může být PMS pověřena výkonem kontroly uložených podmínek, omezení, povinností a opatření, pokud nebyl uložen dohled. Dále se z důvodu nadbytečnosti vypouští samostatné vymezení kontroly výkonu trestu obecně prospěšných prací, jelikož tento trest spadá pod obecný pojem „tresty nespojené s odnětím svobody“. </w:t>
      </w:r>
    </w:p>
    <w:p w14:paraId="202A4DFE" w14:textId="77777777" w:rsidR="00822085" w:rsidRPr="00260B8C" w:rsidRDefault="00822085" w:rsidP="00822085">
      <w:pPr>
        <w:widowControl w:val="0"/>
        <w:autoSpaceDE w:val="0"/>
        <w:autoSpaceDN w:val="0"/>
        <w:adjustRightInd w:val="0"/>
        <w:spacing w:before="120" w:after="0" w:line="240" w:lineRule="auto"/>
        <w:rPr>
          <w:sz w:val="24"/>
          <w:szCs w:val="24"/>
          <w:u w:val="single"/>
        </w:rPr>
      </w:pPr>
    </w:p>
    <w:p w14:paraId="11FEBE7A" w14:textId="241426F1"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 xml:space="preserve">K bodu </w:t>
      </w:r>
      <w:r w:rsidR="00124853">
        <w:rPr>
          <w:sz w:val="24"/>
          <w:szCs w:val="24"/>
          <w:u w:val="single"/>
        </w:rPr>
        <w:t>13</w:t>
      </w:r>
      <w:r w:rsidR="00124853" w:rsidRPr="00260B8C">
        <w:rPr>
          <w:sz w:val="24"/>
          <w:szCs w:val="24"/>
          <w:u w:val="single"/>
        </w:rPr>
        <w:t xml:space="preserve"> </w:t>
      </w:r>
      <w:r w:rsidRPr="00260B8C">
        <w:rPr>
          <w:sz w:val="24"/>
          <w:szCs w:val="24"/>
          <w:u w:val="single"/>
        </w:rPr>
        <w:t xml:space="preserve">(§ 5 odst. 1) </w:t>
      </w:r>
    </w:p>
    <w:p w14:paraId="74DE0072" w14:textId="3426AF49"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V souladu s obecnou částí důvodové zprávy se stanovuje povinnost vzájemné úzké spolupráce mezi orgány činnými v trestním řízení a Probačn</w:t>
      </w:r>
      <w:r w:rsidR="00BE5AF3">
        <w:rPr>
          <w:sz w:val="24"/>
          <w:szCs w:val="24"/>
        </w:rPr>
        <w:t>í a mediační službou nezbytné</w:t>
      </w:r>
      <w:r w:rsidRPr="00260B8C">
        <w:rPr>
          <w:sz w:val="24"/>
          <w:szCs w:val="24"/>
        </w:rPr>
        <w:t xml:space="preserve"> pro výkon působnosti </w:t>
      </w:r>
      <w:r w:rsidR="000F185B">
        <w:rPr>
          <w:sz w:val="24"/>
          <w:szCs w:val="24"/>
        </w:rPr>
        <w:t xml:space="preserve">Probační a mediační služby </w:t>
      </w:r>
      <w:r w:rsidRPr="00260B8C">
        <w:rPr>
          <w:sz w:val="24"/>
          <w:szCs w:val="24"/>
        </w:rPr>
        <w:t>v rámci trestního řízení či řízení podle hlavy III</w:t>
      </w:r>
      <w:r w:rsidR="000F185B">
        <w:rPr>
          <w:sz w:val="24"/>
          <w:szCs w:val="24"/>
        </w:rPr>
        <w:t> </w:t>
      </w:r>
      <w:r w:rsidRPr="00260B8C">
        <w:rPr>
          <w:sz w:val="24"/>
          <w:szCs w:val="24"/>
        </w:rPr>
        <w:t xml:space="preserve">zákona o soudnictví ve věcech mládeže. </w:t>
      </w:r>
    </w:p>
    <w:p w14:paraId="03C4031D" w14:textId="77777777" w:rsidR="00822085" w:rsidRPr="00260B8C" w:rsidRDefault="00822085" w:rsidP="00822085">
      <w:pPr>
        <w:widowControl w:val="0"/>
        <w:autoSpaceDE w:val="0"/>
        <w:autoSpaceDN w:val="0"/>
        <w:adjustRightInd w:val="0"/>
        <w:spacing w:before="120" w:after="0" w:line="240" w:lineRule="auto"/>
        <w:rPr>
          <w:sz w:val="24"/>
          <w:szCs w:val="24"/>
          <w:u w:val="single"/>
        </w:rPr>
      </w:pPr>
    </w:p>
    <w:p w14:paraId="11B82004" w14:textId="4B1F6527"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 xml:space="preserve">K bodu </w:t>
      </w:r>
      <w:r w:rsidR="00124853">
        <w:rPr>
          <w:sz w:val="24"/>
          <w:szCs w:val="24"/>
          <w:u w:val="single"/>
        </w:rPr>
        <w:t>14</w:t>
      </w:r>
      <w:r w:rsidR="00124853" w:rsidRPr="00260B8C">
        <w:rPr>
          <w:sz w:val="24"/>
          <w:szCs w:val="24"/>
          <w:u w:val="single"/>
        </w:rPr>
        <w:t xml:space="preserve"> </w:t>
      </w:r>
      <w:r w:rsidRPr="00260B8C">
        <w:rPr>
          <w:sz w:val="24"/>
          <w:szCs w:val="24"/>
          <w:u w:val="single"/>
        </w:rPr>
        <w:t xml:space="preserve">(§ 5 odst. 5) </w:t>
      </w:r>
    </w:p>
    <w:p w14:paraId="5FB100EF"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Legislativně technická změna spočívající v přečíslování vnitřních odkazů v návaznosti na doplnění nového odstavce. </w:t>
      </w:r>
    </w:p>
    <w:p w14:paraId="247DB59B" w14:textId="77777777" w:rsidR="00822085" w:rsidRPr="00260B8C" w:rsidRDefault="00822085" w:rsidP="00822085">
      <w:pPr>
        <w:widowControl w:val="0"/>
        <w:autoSpaceDE w:val="0"/>
        <w:autoSpaceDN w:val="0"/>
        <w:adjustRightInd w:val="0"/>
        <w:spacing w:before="120" w:after="0" w:line="240" w:lineRule="auto"/>
        <w:jc w:val="both"/>
        <w:rPr>
          <w:sz w:val="24"/>
          <w:szCs w:val="24"/>
        </w:rPr>
      </w:pPr>
    </w:p>
    <w:p w14:paraId="05ACBA8D" w14:textId="0E7856A6"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 xml:space="preserve">K bodu </w:t>
      </w:r>
      <w:r w:rsidR="00124853">
        <w:rPr>
          <w:sz w:val="24"/>
          <w:szCs w:val="24"/>
          <w:u w:val="single"/>
        </w:rPr>
        <w:t>15</w:t>
      </w:r>
      <w:r w:rsidR="00124853" w:rsidRPr="00260B8C">
        <w:rPr>
          <w:sz w:val="24"/>
          <w:szCs w:val="24"/>
          <w:u w:val="single"/>
        </w:rPr>
        <w:t xml:space="preserve"> </w:t>
      </w:r>
      <w:r w:rsidRPr="00260B8C">
        <w:rPr>
          <w:sz w:val="24"/>
          <w:szCs w:val="24"/>
          <w:u w:val="single"/>
        </w:rPr>
        <w:t xml:space="preserve">(§ 5 odst. 6) </w:t>
      </w:r>
    </w:p>
    <w:p w14:paraId="3D9A1E86" w14:textId="3E57092F" w:rsidR="00822085" w:rsidRDefault="00822085" w:rsidP="004F59A9">
      <w:pPr>
        <w:widowControl w:val="0"/>
        <w:autoSpaceDE w:val="0"/>
        <w:autoSpaceDN w:val="0"/>
        <w:adjustRightInd w:val="0"/>
        <w:spacing w:before="120" w:after="0" w:line="240" w:lineRule="auto"/>
        <w:jc w:val="both"/>
        <w:rPr>
          <w:sz w:val="24"/>
          <w:szCs w:val="24"/>
          <w:u w:val="single"/>
        </w:rPr>
      </w:pPr>
      <w:r w:rsidRPr="00260B8C">
        <w:rPr>
          <w:sz w:val="24"/>
          <w:szCs w:val="24"/>
        </w:rPr>
        <w:t>Jelikož zejména úkony mediace můžou směřovat i proti osobě, jež je ve vazbě nebo ve výkonu trestu odnětí svobody a zároveň je v postavení osoby podezřelé, obviněné či například též poškozené v jiné trestní věci, která může být v kterémkoli stádiu trestního řízení (ve fázi před zahájením trestního stíhání, ve vyšetřování atd.), navrhuje se reformulovat toto ustanovení tak, aby právní úprava umožňovala postihnout veškeré tyto případy.</w:t>
      </w:r>
      <w:r w:rsidR="007611CB">
        <w:rPr>
          <w:sz w:val="24"/>
          <w:szCs w:val="24"/>
        </w:rPr>
        <w:t xml:space="preserve"> </w:t>
      </w:r>
    </w:p>
    <w:p w14:paraId="5C91DD5C" w14:textId="77777777" w:rsidR="00402F94" w:rsidRPr="00260B8C" w:rsidRDefault="00402F94" w:rsidP="004F59A9">
      <w:pPr>
        <w:widowControl w:val="0"/>
        <w:autoSpaceDE w:val="0"/>
        <w:autoSpaceDN w:val="0"/>
        <w:adjustRightInd w:val="0"/>
        <w:spacing w:before="120" w:after="0" w:line="240" w:lineRule="auto"/>
        <w:jc w:val="both"/>
        <w:rPr>
          <w:sz w:val="24"/>
          <w:szCs w:val="24"/>
          <w:u w:val="single"/>
        </w:rPr>
      </w:pPr>
    </w:p>
    <w:p w14:paraId="62E5F4BA" w14:textId="4EF7F64B" w:rsidR="00822085" w:rsidRPr="00260B8C" w:rsidDel="006776F4" w:rsidRDefault="00822085" w:rsidP="00822085">
      <w:pPr>
        <w:widowControl w:val="0"/>
        <w:autoSpaceDE w:val="0"/>
        <w:autoSpaceDN w:val="0"/>
        <w:adjustRightInd w:val="0"/>
        <w:spacing w:before="120" w:after="0" w:line="240" w:lineRule="auto"/>
        <w:rPr>
          <w:sz w:val="24"/>
          <w:szCs w:val="24"/>
          <w:u w:val="single"/>
        </w:rPr>
      </w:pPr>
      <w:r w:rsidRPr="00260B8C" w:rsidDel="006776F4">
        <w:rPr>
          <w:sz w:val="24"/>
          <w:szCs w:val="24"/>
          <w:u w:val="single"/>
        </w:rPr>
        <w:t xml:space="preserve">K bodům </w:t>
      </w:r>
      <w:r w:rsidR="006776F4">
        <w:rPr>
          <w:sz w:val="24"/>
          <w:szCs w:val="24"/>
          <w:u w:val="single"/>
        </w:rPr>
        <w:t>19</w:t>
      </w:r>
      <w:r w:rsidR="006776F4" w:rsidRPr="00260B8C" w:rsidDel="006776F4">
        <w:rPr>
          <w:sz w:val="24"/>
          <w:szCs w:val="24"/>
          <w:u w:val="single"/>
        </w:rPr>
        <w:t xml:space="preserve"> </w:t>
      </w:r>
      <w:r w:rsidRPr="00260B8C" w:rsidDel="006776F4">
        <w:rPr>
          <w:sz w:val="24"/>
          <w:szCs w:val="24"/>
          <w:u w:val="single"/>
        </w:rPr>
        <w:t xml:space="preserve">a </w:t>
      </w:r>
      <w:r w:rsidR="006776F4">
        <w:rPr>
          <w:sz w:val="24"/>
          <w:szCs w:val="24"/>
          <w:u w:val="single"/>
        </w:rPr>
        <w:t>20</w:t>
      </w:r>
      <w:r w:rsidR="006776F4" w:rsidRPr="00260B8C" w:rsidDel="006776F4">
        <w:rPr>
          <w:sz w:val="24"/>
          <w:szCs w:val="24"/>
          <w:u w:val="single"/>
        </w:rPr>
        <w:t xml:space="preserve"> </w:t>
      </w:r>
      <w:r w:rsidRPr="00260B8C" w:rsidDel="006776F4">
        <w:rPr>
          <w:sz w:val="24"/>
          <w:szCs w:val="24"/>
          <w:u w:val="single"/>
        </w:rPr>
        <w:t xml:space="preserve">(§ 7 odst. 3 a 5) </w:t>
      </w:r>
    </w:p>
    <w:p w14:paraId="2AEA6966" w14:textId="77777777" w:rsidR="00822085" w:rsidRPr="00260B8C" w:rsidDel="006776F4" w:rsidRDefault="00822085" w:rsidP="00822085">
      <w:pPr>
        <w:widowControl w:val="0"/>
        <w:autoSpaceDE w:val="0"/>
        <w:autoSpaceDN w:val="0"/>
        <w:adjustRightInd w:val="0"/>
        <w:spacing w:before="120" w:after="0" w:line="240" w:lineRule="auto"/>
        <w:jc w:val="both"/>
        <w:rPr>
          <w:sz w:val="24"/>
          <w:szCs w:val="24"/>
        </w:rPr>
      </w:pPr>
      <w:r w:rsidRPr="00260B8C" w:rsidDel="006776F4">
        <w:rPr>
          <w:sz w:val="24"/>
          <w:szCs w:val="24"/>
        </w:rPr>
        <w:t xml:space="preserve">Ustanovení týkající se postupu PMS při výkonu dohledu či kontroly obsažená v trestním řádu se plně uplatní i pro řízení vedená podle zákona o soudnictví ve věcech mládeže; ustanovení § 7 odst. 3 se proto navrhuje vypustit. V návaznosti na vypuštění tohoto ustanovení se upravují též vnitřní odkazy. </w:t>
      </w:r>
    </w:p>
    <w:p w14:paraId="7DDA421F" w14:textId="77777777" w:rsidR="00822085" w:rsidRPr="00260B8C" w:rsidRDefault="00822085" w:rsidP="00822085">
      <w:pPr>
        <w:widowControl w:val="0"/>
        <w:autoSpaceDE w:val="0"/>
        <w:autoSpaceDN w:val="0"/>
        <w:adjustRightInd w:val="0"/>
        <w:spacing w:before="120" w:after="0" w:line="240" w:lineRule="auto"/>
        <w:rPr>
          <w:sz w:val="24"/>
          <w:szCs w:val="24"/>
          <w:u w:val="single"/>
        </w:rPr>
      </w:pPr>
    </w:p>
    <w:p w14:paraId="392797D2" w14:textId="22437643"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K</w:t>
      </w:r>
      <w:r w:rsidR="006776F4">
        <w:rPr>
          <w:sz w:val="24"/>
          <w:szCs w:val="24"/>
          <w:u w:val="single"/>
        </w:rPr>
        <w:t> </w:t>
      </w:r>
      <w:r w:rsidRPr="00260B8C">
        <w:rPr>
          <w:sz w:val="24"/>
          <w:szCs w:val="24"/>
          <w:u w:val="single"/>
        </w:rPr>
        <w:t>bod</w:t>
      </w:r>
      <w:r w:rsidR="006776F4">
        <w:rPr>
          <w:sz w:val="24"/>
          <w:szCs w:val="24"/>
          <w:u w:val="single"/>
        </w:rPr>
        <w:t>u 21</w:t>
      </w:r>
      <w:r w:rsidR="006D74AD">
        <w:rPr>
          <w:sz w:val="24"/>
          <w:szCs w:val="24"/>
          <w:u w:val="single"/>
        </w:rPr>
        <w:t xml:space="preserve"> </w:t>
      </w:r>
      <w:r w:rsidRPr="00260B8C">
        <w:rPr>
          <w:sz w:val="24"/>
          <w:szCs w:val="24"/>
          <w:u w:val="single"/>
        </w:rPr>
        <w:t xml:space="preserve">(§ 8) </w:t>
      </w:r>
    </w:p>
    <w:p w14:paraId="3EF8372B" w14:textId="489F7F4A" w:rsidR="00A8577E" w:rsidRDefault="00822085" w:rsidP="00502A02">
      <w:pPr>
        <w:widowControl w:val="0"/>
        <w:autoSpaceDE w:val="0"/>
        <w:autoSpaceDN w:val="0"/>
        <w:adjustRightInd w:val="0"/>
        <w:spacing w:before="120" w:after="0" w:line="240" w:lineRule="auto"/>
        <w:jc w:val="both"/>
        <w:rPr>
          <w:sz w:val="24"/>
          <w:szCs w:val="24"/>
        </w:rPr>
      </w:pPr>
      <w:r w:rsidRPr="00260B8C">
        <w:rPr>
          <w:sz w:val="24"/>
          <w:szCs w:val="24"/>
        </w:rPr>
        <w:t xml:space="preserve">Úkony probace a mediace již – v souladu s obecnou částí důvodové zprávy – nebudou pověřováni úředníci Probační a mediační služby, ale Probační služba jako taková. Je pak na ní, aby stanovila, který probační úředník bude jednotlivé úkony vykonávat. I z tohoto důvodu se navrhuje, aby důvody vyloučení probačního úředníka posuzoval jeho přímý nadřízený. Toto samozřejmě nevylučuje, </w:t>
      </w:r>
      <w:r w:rsidR="00B41416">
        <w:rPr>
          <w:sz w:val="24"/>
          <w:szCs w:val="24"/>
        </w:rPr>
        <w:t>že</w:t>
      </w:r>
      <w:r w:rsidR="00B41416" w:rsidRPr="00260B8C">
        <w:rPr>
          <w:sz w:val="24"/>
          <w:szCs w:val="24"/>
        </w:rPr>
        <w:t xml:space="preserve"> </w:t>
      </w:r>
      <w:r w:rsidR="000F185B">
        <w:rPr>
          <w:sz w:val="24"/>
          <w:szCs w:val="24"/>
        </w:rPr>
        <w:t>předseda senátu nebo v přípravném řízení státní zástupce</w:t>
      </w:r>
      <w:r w:rsidRPr="00260B8C">
        <w:rPr>
          <w:sz w:val="24"/>
          <w:szCs w:val="24"/>
        </w:rPr>
        <w:t xml:space="preserve">, pokud budou mít za to, že probační úředník nepostupuje řádně, </w:t>
      </w:r>
      <w:r w:rsidR="00B41416">
        <w:rPr>
          <w:sz w:val="24"/>
          <w:szCs w:val="24"/>
        </w:rPr>
        <w:t xml:space="preserve">může </w:t>
      </w:r>
      <w:r w:rsidRPr="00260B8C">
        <w:rPr>
          <w:sz w:val="24"/>
          <w:szCs w:val="24"/>
        </w:rPr>
        <w:t>dát PMS podnět k řešení nastalé situace</w:t>
      </w:r>
      <w:r w:rsidR="00A8577E">
        <w:rPr>
          <w:sz w:val="24"/>
          <w:szCs w:val="24"/>
        </w:rPr>
        <w:t xml:space="preserve">; toto </w:t>
      </w:r>
      <w:r w:rsidR="000F185B">
        <w:rPr>
          <w:sz w:val="24"/>
          <w:szCs w:val="24"/>
        </w:rPr>
        <w:t xml:space="preserve">jejich </w:t>
      </w:r>
      <w:r w:rsidR="00A8577E">
        <w:rPr>
          <w:sz w:val="24"/>
          <w:szCs w:val="24"/>
        </w:rPr>
        <w:t>oprávnění vyplývá z § 7 odst. 1 poslední věty</w:t>
      </w:r>
      <w:r w:rsidR="006776F4">
        <w:rPr>
          <w:sz w:val="24"/>
          <w:szCs w:val="24"/>
        </w:rPr>
        <w:t>.</w:t>
      </w:r>
      <w:r w:rsidR="00502A02">
        <w:rPr>
          <w:sz w:val="24"/>
          <w:szCs w:val="24"/>
        </w:rPr>
        <w:t xml:space="preserve"> </w:t>
      </w:r>
    </w:p>
    <w:p w14:paraId="53694B54" w14:textId="77777777" w:rsidR="00502A02" w:rsidRDefault="00502A02" w:rsidP="00502A02">
      <w:pPr>
        <w:widowControl w:val="0"/>
        <w:autoSpaceDE w:val="0"/>
        <w:autoSpaceDN w:val="0"/>
        <w:adjustRightInd w:val="0"/>
        <w:spacing w:before="120" w:after="0" w:line="240" w:lineRule="auto"/>
        <w:jc w:val="both"/>
        <w:rPr>
          <w:sz w:val="24"/>
          <w:szCs w:val="24"/>
        </w:rPr>
      </w:pPr>
      <w:r>
        <w:rPr>
          <w:sz w:val="24"/>
          <w:szCs w:val="24"/>
        </w:rPr>
        <w:t xml:space="preserve">Dále se stanovuje, že úředníka PMS nebo asistenta je možné vyloučit z důvodů obdobných jako v případě vyloučení OČTŘ – </w:t>
      </w:r>
      <w:proofErr w:type="gramStart"/>
      <w:r>
        <w:rPr>
          <w:sz w:val="24"/>
          <w:szCs w:val="24"/>
        </w:rPr>
        <w:t>tzn. že</w:t>
      </w:r>
      <w:proofErr w:type="gramEnd"/>
      <w:r>
        <w:rPr>
          <w:sz w:val="24"/>
          <w:szCs w:val="24"/>
        </w:rPr>
        <w:t xml:space="preserve"> se přiměřeně použije ustanovení § 30 trestního řádu.</w:t>
      </w:r>
    </w:p>
    <w:p w14:paraId="097BC623" w14:textId="77777777" w:rsidR="006776F4" w:rsidRDefault="006776F4" w:rsidP="00502A02">
      <w:pPr>
        <w:widowControl w:val="0"/>
        <w:autoSpaceDE w:val="0"/>
        <w:autoSpaceDN w:val="0"/>
        <w:adjustRightInd w:val="0"/>
        <w:spacing w:before="120" w:after="0" w:line="240" w:lineRule="auto"/>
        <w:jc w:val="both"/>
        <w:rPr>
          <w:sz w:val="24"/>
          <w:szCs w:val="24"/>
        </w:rPr>
      </w:pPr>
    </w:p>
    <w:p w14:paraId="6C6CE06A" w14:textId="77777777" w:rsidR="00822085" w:rsidRPr="00260B8C" w:rsidRDefault="00822085" w:rsidP="00822085">
      <w:pPr>
        <w:pStyle w:val="NADPISSTI"/>
        <w:spacing w:before="120"/>
        <w:jc w:val="both"/>
        <w:rPr>
          <w:szCs w:val="24"/>
        </w:rPr>
      </w:pPr>
      <w:r w:rsidRPr="00260B8C">
        <w:rPr>
          <w:szCs w:val="24"/>
        </w:rPr>
        <w:lastRenderedPageBreak/>
        <w:t xml:space="preserve">K části </w:t>
      </w:r>
      <w:r w:rsidRPr="00260B8C">
        <w:rPr>
          <w:szCs w:val="24"/>
          <w:lang w:val="cs-CZ"/>
        </w:rPr>
        <w:t>čtvrté</w:t>
      </w:r>
      <w:r w:rsidRPr="00260B8C">
        <w:rPr>
          <w:szCs w:val="24"/>
        </w:rPr>
        <w:t xml:space="preserve"> – změna zákona </w:t>
      </w:r>
      <w:r w:rsidRPr="00260B8C">
        <w:rPr>
          <w:color w:val="000000"/>
          <w:szCs w:val="24"/>
          <w:lang w:val="cs-CZ"/>
        </w:rPr>
        <w:t>o Rejstříku trestů</w:t>
      </w:r>
    </w:p>
    <w:p w14:paraId="27EA2916" w14:textId="3CB92ADA" w:rsidR="00822085" w:rsidRPr="00260B8C" w:rsidRDefault="00822085" w:rsidP="00822085">
      <w:pPr>
        <w:pStyle w:val="NADPISSTI"/>
        <w:spacing w:before="120"/>
        <w:jc w:val="both"/>
        <w:rPr>
          <w:b w:val="0"/>
          <w:szCs w:val="24"/>
          <w:lang w:val="cs-CZ"/>
        </w:rPr>
      </w:pPr>
      <w:r w:rsidRPr="00260B8C">
        <w:rPr>
          <w:b w:val="0"/>
          <w:szCs w:val="24"/>
        </w:rPr>
        <w:t xml:space="preserve">Údaje o podmíněném zastavení trestního stíhání </w:t>
      </w:r>
      <w:r w:rsidRPr="00260B8C">
        <w:rPr>
          <w:b w:val="0"/>
          <w:szCs w:val="24"/>
          <w:lang w:val="cs-CZ"/>
        </w:rPr>
        <w:t xml:space="preserve">a o podmíněném odložení podání návrhu na potrestání se evidují v evidenci vedené Rejstříkem trestů. Navrhuje se, aby byly evidovány i údaje o </w:t>
      </w:r>
      <w:r w:rsidR="00B067C9" w:rsidRPr="00260B8C">
        <w:rPr>
          <w:b w:val="0"/>
          <w:szCs w:val="24"/>
        </w:rPr>
        <w:t xml:space="preserve">závazku zdržet se </w:t>
      </w:r>
      <w:r w:rsidR="00B067C9" w:rsidRPr="00260B8C">
        <w:rPr>
          <w:b w:val="0"/>
          <w:szCs w:val="24"/>
          <w:lang w:val="cs-CZ"/>
        </w:rPr>
        <w:t xml:space="preserve">určité činnosti, ke které se podezřelý/obviněný zavázal pro účely </w:t>
      </w:r>
      <w:r w:rsidR="00B067C9" w:rsidRPr="00260B8C">
        <w:rPr>
          <w:b w:val="0"/>
          <w:szCs w:val="24"/>
        </w:rPr>
        <w:t xml:space="preserve">podmíněného </w:t>
      </w:r>
      <w:r w:rsidR="00B067C9" w:rsidRPr="00260B8C">
        <w:rPr>
          <w:b w:val="0"/>
          <w:szCs w:val="24"/>
          <w:lang w:val="cs-CZ"/>
        </w:rPr>
        <w:t xml:space="preserve">odložení podání návrhu na potrestání nebo </w:t>
      </w:r>
      <w:r w:rsidR="00B067C9" w:rsidRPr="00260B8C">
        <w:rPr>
          <w:b w:val="0"/>
          <w:szCs w:val="24"/>
        </w:rPr>
        <w:t>zastavení trestního stíhání</w:t>
      </w:r>
      <w:r w:rsidR="00B067C9">
        <w:rPr>
          <w:b w:val="0"/>
          <w:szCs w:val="24"/>
          <w:lang w:val="cs-CZ"/>
        </w:rPr>
        <w:t xml:space="preserve"> (tyto údaje budou plynout jednak ze zpráv o </w:t>
      </w:r>
      <w:r w:rsidR="00B067C9" w:rsidRPr="004F59A9">
        <w:rPr>
          <w:b w:val="0"/>
          <w:szCs w:val="24"/>
          <w:lang w:val="cs-CZ"/>
        </w:rPr>
        <w:t>podmíněném zastavení trestního stíhání</w:t>
      </w:r>
      <w:r w:rsidR="00B067C9">
        <w:rPr>
          <w:b w:val="0"/>
          <w:szCs w:val="24"/>
          <w:lang w:val="cs-CZ"/>
        </w:rPr>
        <w:t xml:space="preserve"> či o podmíněném zastavení trestního stíhání</w:t>
      </w:r>
      <w:r w:rsidR="00B067C9" w:rsidRPr="00260B8C">
        <w:rPr>
          <w:b w:val="0"/>
          <w:szCs w:val="24"/>
          <w:lang w:val="cs-CZ"/>
        </w:rPr>
        <w:t xml:space="preserve">, </w:t>
      </w:r>
      <w:r w:rsidR="00B067C9">
        <w:rPr>
          <w:b w:val="0"/>
          <w:szCs w:val="24"/>
          <w:lang w:val="cs-CZ"/>
        </w:rPr>
        <w:t xml:space="preserve">a dále </w:t>
      </w:r>
      <w:r w:rsidR="008137D0">
        <w:rPr>
          <w:b w:val="0"/>
          <w:szCs w:val="24"/>
          <w:lang w:val="cs-CZ"/>
        </w:rPr>
        <w:t>z</w:t>
      </w:r>
      <w:r w:rsidR="00B067C9">
        <w:rPr>
          <w:b w:val="0"/>
          <w:szCs w:val="24"/>
          <w:lang w:val="cs-CZ"/>
        </w:rPr>
        <w:t xml:space="preserve"> rozhodnutí o zápočtu podle § 197g odst. 4 trestního řádu nebo § 307 odst. 5 trestního řádu a z rozhodnutí o </w:t>
      </w:r>
      <w:r w:rsidRPr="00260B8C">
        <w:rPr>
          <w:b w:val="0"/>
          <w:szCs w:val="24"/>
          <w:lang w:val="cs-CZ"/>
        </w:rPr>
        <w:t xml:space="preserve">tom, že </w:t>
      </w:r>
      <w:r w:rsidRPr="00260B8C">
        <w:rPr>
          <w:b w:val="0"/>
          <w:szCs w:val="24"/>
        </w:rPr>
        <w:t xml:space="preserve">zbytek </w:t>
      </w:r>
      <w:r w:rsidR="008137D0">
        <w:rPr>
          <w:b w:val="0"/>
          <w:szCs w:val="24"/>
          <w:lang w:val="cs-CZ"/>
        </w:rPr>
        <w:t xml:space="preserve">takovéhoto </w:t>
      </w:r>
      <w:r w:rsidRPr="00260B8C">
        <w:rPr>
          <w:b w:val="0"/>
          <w:szCs w:val="24"/>
        </w:rPr>
        <w:t xml:space="preserve">závazku zdržet se </w:t>
      </w:r>
      <w:r w:rsidRPr="00260B8C">
        <w:rPr>
          <w:b w:val="0"/>
          <w:szCs w:val="24"/>
          <w:lang w:val="cs-CZ"/>
        </w:rPr>
        <w:t>určité činnosti</w:t>
      </w:r>
      <w:r w:rsidR="008137D0">
        <w:rPr>
          <w:b w:val="0"/>
          <w:szCs w:val="24"/>
          <w:lang w:val="cs-CZ"/>
        </w:rPr>
        <w:t xml:space="preserve"> </w:t>
      </w:r>
      <w:r w:rsidRPr="00260B8C">
        <w:rPr>
          <w:b w:val="0"/>
          <w:szCs w:val="24"/>
        </w:rPr>
        <w:t>nebude vykonán</w:t>
      </w:r>
      <w:r w:rsidR="008137D0">
        <w:rPr>
          <w:b w:val="0"/>
          <w:szCs w:val="24"/>
          <w:lang w:val="cs-CZ"/>
        </w:rPr>
        <w:t xml:space="preserve">). </w:t>
      </w:r>
    </w:p>
    <w:p w14:paraId="5D36FE18" w14:textId="77777777" w:rsidR="00822085" w:rsidRPr="00260B8C" w:rsidRDefault="00822085" w:rsidP="00822085">
      <w:pPr>
        <w:spacing w:before="120" w:after="0" w:line="240" w:lineRule="auto"/>
        <w:rPr>
          <w:sz w:val="24"/>
          <w:szCs w:val="24"/>
          <w:lang w:eastAsia="x-none"/>
        </w:rPr>
      </w:pPr>
    </w:p>
    <w:p w14:paraId="21BEB50A" w14:textId="77777777" w:rsidR="00822085" w:rsidRPr="00260B8C" w:rsidRDefault="00822085" w:rsidP="00822085">
      <w:pPr>
        <w:pStyle w:val="NADPISSTI"/>
        <w:spacing w:before="120"/>
        <w:jc w:val="both"/>
        <w:rPr>
          <w:szCs w:val="24"/>
        </w:rPr>
      </w:pPr>
      <w:r w:rsidRPr="00260B8C">
        <w:rPr>
          <w:szCs w:val="24"/>
        </w:rPr>
        <w:t xml:space="preserve">K části </w:t>
      </w:r>
      <w:r w:rsidRPr="00260B8C">
        <w:rPr>
          <w:szCs w:val="24"/>
          <w:lang w:val="cs-CZ"/>
        </w:rPr>
        <w:t>páté</w:t>
      </w:r>
      <w:r w:rsidRPr="00260B8C">
        <w:rPr>
          <w:szCs w:val="24"/>
        </w:rPr>
        <w:t xml:space="preserve"> – změna zákona </w:t>
      </w:r>
      <w:r w:rsidRPr="00260B8C">
        <w:rPr>
          <w:color w:val="000000"/>
          <w:szCs w:val="24"/>
        </w:rPr>
        <w:t>o výkonu trestu odnětí svobody</w:t>
      </w:r>
    </w:p>
    <w:p w14:paraId="2C33FDB3" w14:textId="40CD2C54" w:rsidR="00822085" w:rsidRPr="00260B8C" w:rsidRDefault="00822085" w:rsidP="00822085">
      <w:pPr>
        <w:spacing w:before="120" w:after="0" w:line="240" w:lineRule="auto"/>
        <w:jc w:val="both"/>
        <w:rPr>
          <w:sz w:val="24"/>
          <w:szCs w:val="24"/>
        </w:rPr>
      </w:pPr>
      <w:r w:rsidRPr="00260B8C">
        <w:rPr>
          <w:sz w:val="24"/>
          <w:szCs w:val="24"/>
        </w:rPr>
        <w:t xml:space="preserve">V souladu s obecnou částí důvodové zprávy se stanovuje postup při podání žádosti odsouzeného o podmíněné propuštění nebo o přeměnu trestu odnětí svobody v trest domácího vězení prostřednictvím věznice. Návrh věznice </w:t>
      </w:r>
      <w:r w:rsidR="00502A02">
        <w:rPr>
          <w:sz w:val="24"/>
          <w:szCs w:val="24"/>
        </w:rPr>
        <w:t xml:space="preserve">zašle </w:t>
      </w:r>
      <w:r w:rsidRPr="00260B8C">
        <w:rPr>
          <w:sz w:val="24"/>
          <w:szCs w:val="24"/>
        </w:rPr>
        <w:t xml:space="preserve">do 10 pracovních dnů po jeho </w:t>
      </w:r>
      <w:r w:rsidR="00502A02">
        <w:rPr>
          <w:sz w:val="24"/>
          <w:szCs w:val="24"/>
        </w:rPr>
        <w:t>přijetí</w:t>
      </w:r>
      <w:r w:rsidR="00502A02" w:rsidRPr="00260B8C">
        <w:rPr>
          <w:sz w:val="24"/>
          <w:szCs w:val="24"/>
        </w:rPr>
        <w:t xml:space="preserve"> </w:t>
      </w:r>
      <w:r w:rsidRPr="00260B8C">
        <w:rPr>
          <w:sz w:val="24"/>
          <w:szCs w:val="24"/>
        </w:rPr>
        <w:t>okresnímu soudu, v jehož obvodu se věznice nachází; k návrhu připojí stanovisko ředitele věznice a další potřebné podklady. To neplatí v případě předčasných žádostí</w:t>
      </w:r>
      <w:r w:rsidR="00502A02">
        <w:rPr>
          <w:sz w:val="24"/>
          <w:szCs w:val="24"/>
        </w:rPr>
        <w:t>, tj. žádostí, které by v čase jejich podání soudu ze strany věznice (tedy ani po uplynutí 10 pracovních dnů, které má věznice na to, aby žádost předala soudu) nesplňovaly zákonem stanovenou lhůtu</w:t>
      </w:r>
      <w:r w:rsidRPr="00260B8C">
        <w:rPr>
          <w:sz w:val="24"/>
          <w:szCs w:val="24"/>
        </w:rPr>
        <w:t xml:space="preserve"> (v těchto případech je odsouzený na předčasnost podání žádosti upozorněn, a pokud i přes toto upozornění trvá na jejím zaslání, věznice zašle soudu pouze vlastní žádost bez svého stanoviska). </w:t>
      </w:r>
    </w:p>
    <w:p w14:paraId="6198974A" w14:textId="77777777" w:rsidR="00822085" w:rsidRPr="00260B8C" w:rsidRDefault="00822085" w:rsidP="00822085">
      <w:pPr>
        <w:spacing w:before="120" w:after="0" w:line="240" w:lineRule="auto"/>
        <w:jc w:val="both"/>
        <w:rPr>
          <w:sz w:val="24"/>
          <w:szCs w:val="24"/>
        </w:rPr>
      </w:pPr>
      <w:r w:rsidRPr="00260B8C">
        <w:rPr>
          <w:sz w:val="24"/>
          <w:szCs w:val="24"/>
        </w:rPr>
        <w:t xml:space="preserve">Vzhledem k tomu, že soud rozhoduje o žádosti odsouzeného o podmíněné propuštění podle § 88 odst. 2 </w:t>
      </w:r>
      <w:proofErr w:type="spellStart"/>
      <w:r w:rsidRPr="00260B8C">
        <w:rPr>
          <w:sz w:val="24"/>
          <w:szCs w:val="24"/>
        </w:rPr>
        <w:t>tr</w:t>
      </w:r>
      <w:proofErr w:type="spellEnd"/>
      <w:r w:rsidRPr="00260B8C">
        <w:rPr>
          <w:sz w:val="24"/>
          <w:szCs w:val="24"/>
        </w:rPr>
        <w:t xml:space="preserve">. </w:t>
      </w:r>
      <w:proofErr w:type="gramStart"/>
      <w:r w:rsidRPr="00260B8C">
        <w:rPr>
          <w:sz w:val="24"/>
          <w:szCs w:val="24"/>
        </w:rPr>
        <w:t>zák.</w:t>
      </w:r>
      <w:proofErr w:type="gramEnd"/>
      <w:r w:rsidRPr="00260B8C">
        <w:rPr>
          <w:sz w:val="24"/>
          <w:szCs w:val="24"/>
        </w:rPr>
        <w:t xml:space="preserve"> pouze tehdy, pokud je k ní připojeno kladné stanovisko ředitele věznice (§ 331 </w:t>
      </w:r>
      <w:proofErr w:type="spellStart"/>
      <w:r w:rsidRPr="00260B8C">
        <w:rPr>
          <w:sz w:val="24"/>
          <w:szCs w:val="24"/>
        </w:rPr>
        <w:t>tr</w:t>
      </w:r>
      <w:proofErr w:type="spellEnd"/>
      <w:r w:rsidRPr="00260B8C">
        <w:rPr>
          <w:sz w:val="24"/>
          <w:szCs w:val="24"/>
        </w:rPr>
        <w:t xml:space="preserve">. řádu), pak pokud k takové žádosti ředitel věznice kladné stanovisko nevydá, bylo by zbytečné návrh soudu zasílat, neboť by byl </w:t>
      </w:r>
      <w:proofErr w:type="spellStart"/>
      <w:r w:rsidRPr="00260B8C">
        <w:rPr>
          <w:sz w:val="24"/>
          <w:szCs w:val="24"/>
        </w:rPr>
        <w:t>neprojednatelný</w:t>
      </w:r>
      <w:proofErr w:type="spellEnd"/>
      <w:r w:rsidRPr="00260B8C">
        <w:rPr>
          <w:sz w:val="24"/>
          <w:szCs w:val="24"/>
        </w:rPr>
        <w:t xml:space="preserve"> a soud by musel takovou žádost odsouzenému vrátit.</w:t>
      </w:r>
    </w:p>
    <w:p w14:paraId="35F0D4DD" w14:textId="77777777" w:rsidR="00822085" w:rsidRDefault="006776F4" w:rsidP="00822085">
      <w:pPr>
        <w:spacing w:before="120" w:after="0" w:line="240" w:lineRule="auto"/>
        <w:jc w:val="both"/>
        <w:rPr>
          <w:sz w:val="24"/>
          <w:szCs w:val="24"/>
        </w:rPr>
      </w:pPr>
      <w:r>
        <w:rPr>
          <w:sz w:val="24"/>
          <w:szCs w:val="24"/>
        </w:rPr>
        <w:t>Dále dochází k legislativní technické změně, kdy je znění § 73 přesunuto do § 73a bez věcného posunu.</w:t>
      </w:r>
    </w:p>
    <w:p w14:paraId="7322FA19" w14:textId="77777777" w:rsidR="006776F4" w:rsidRPr="00260B8C" w:rsidRDefault="006776F4" w:rsidP="00822085">
      <w:pPr>
        <w:spacing w:before="120" w:after="0" w:line="240" w:lineRule="auto"/>
        <w:jc w:val="both"/>
        <w:rPr>
          <w:sz w:val="24"/>
          <w:szCs w:val="24"/>
        </w:rPr>
      </w:pPr>
    </w:p>
    <w:p w14:paraId="1FE18CCA" w14:textId="77777777" w:rsidR="00822085" w:rsidRPr="00260B8C" w:rsidRDefault="00822085" w:rsidP="00822085">
      <w:pPr>
        <w:pStyle w:val="NADPISSTI"/>
        <w:spacing w:before="120"/>
        <w:jc w:val="both"/>
        <w:rPr>
          <w:szCs w:val="24"/>
        </w:rPr>
      </w:pPr>
      <w:r w:rsidRPr="00260B8C">
        <w:rPr>
          <w:szCs w:val="24"/>
        </w:rPr>
        <w:t xml:space="preserve">K části </w:t>
      </w:r>
      <w:r w:rsidRPr="00260B8C">
        <w:rPr>
          <w:szCs w:val="24"/>
          <w:lang w:val="cs-CZ"/>
        </w:rPr>
        <w:t>šesté</w:t>
      </w:r>
      <w:r w:rsidRPr="00260B8C">
        <w:rPr>
          <w:szCs w:val="24"/>
        </w:rPr>
        <w:t xml:space="preserve"> – změna zákona </w:t>
      </w:r>
      <w:r w:rsidRPr="00260B8C">
        <w:rPr>
          <w:color w:val="000000"/>
          <w:szCs w:val="24"/>
          <w:lang w:val="cs-CZ"/>
        </w:rPr>
        <w:t>o silničním provozu</w:t>
      </w:r>
    </w:p>
    <w:p w14:paraId="2AE2F707" w14:textId="33B2531F"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Jednou ze změn obsažených v trestním řádu je zakotvení toho, že je možné přijmout závazek podezřelého nebo obviněného spočívající v zdržení se určité činnosti pro účely podmíněného odložení podání návrhu na potrestání [§ 179g odst. 2 písm. a) trestního řádu] nebo podmíněného zastavení trestního stíhání [§ 307 odst. 2 písm. a) trestního řádu] na dobu kratší</w:t>
      </w:r>
      <w:r w:rsidR="006B174E">
        <w:rPr>
          <w:sz w:val="24"/>
          <w:szCs w:val="24"/>
        </w:rPr>
        <w:t>,</w:t>
      </w:r>
      <w:r w:rsidRPr="00260B8C">
        <w:rPr>
          <w:sz w:val="24"/>
          <w:szCs w:val="24"/>
        </w:rPr>
        <w:t xml:space="preserve"> než je délka stanovené zkušební doby, a že je možné tento závazek v rámci zkušební doby prodloužit. Tyto změny je třeba promítnout do příslušných ustanovení zákona o silničním provozu. </w:t>
      </w:r>
    </w:p>
    <w:p w14:paraId="602B929F"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Z důvodu přehlednosti úpravy se zároveň § 102 odst. 1 rozčleňuje do jednotlivých písmen. </w:t>
      </w:r>
    </w:p>
    <w:p w14:paraId="02A4B7C1" w14:textId="77777777" w:rsidR="00822085" w:rsidRPr="00260B8C" w:rsidRDefault="00822085" w:rsidP="00822085">
      <w:pPr>
        <w:widowControl w:val="0"/>
        <w:autoSpaceDE w:val="0"/>
        <w:autoSpaceDN w:val="0"/>
        <w:adjustRightInd w:val="0"/>
        <w:spacing w:before="120" w:after="0" w:line="240" w:lineRule="auto"/>
        <w:jc w:val="both"/>
        <w:rPr>
          <w:rFonts w:eastAsia="Times New Roman"/>
          <w:sz w:val="24"/>
          <w:szCs w:val="24"/>
        </w:rPr>
      </w:pPr>
      <w:r w:rsidRPr="00260B8C">
        <w:rPr>
          <w:sz w:val="24"/>
          <w:szCs w:val="24"/>
        </w:rPr>
        <w:t>V ustanovení § 123e odst. 3 se reaguje i na souběžně projednávanou novelu zákona o silničním provozu (</w:t>
      </w:r>
      <w:proofErr w:type="gramStart"/>
      <w:r w:rsidRPr="00260B8C">
        <w:rPr>
          <w:sz w:val="24"/>
          <w:szCs w:val="24"/>
        </w:rPr>
        <w:t>č.j.</w:t>
      </w:r>
      <w:proofErr w:type="gramEnd"/>
      <w:r w:rsidRPr="00260B8C">
        <w:rPr>
          <w:sz w:val="24"/>
          <w:szCs w:val="24"/>
        </w:rPr>
        <w:t xml:space="preserve"> předkladatele </w:t>
      </w:r>
      <w:r w:rsidRPr="00260B8C">
        <w:rPr>
          <w:rFonts w:eastAsia="Times New Roman"/>
          <w:sz w:val="24"/>
          <w:szCs w:val="24"/>
        </w:rPr>
        <w:t>6/2019-510-LD), která se týká odečítání bodů</w:t>
      </w:r>
      <w:r w:rsidRPr="00260B8C">
        <w:rPr>
          <w:rStyle w:val="Znakapoznpodarou"/>
          <w:rFonts w:eastAsia="Times New Roman"/>
          <w:sz w:val="24"/>
          <w:szCs w:val="24"/>
        </w:rPr>
        <w:footnoteReference w:id="31"/>
      </w:r>
      <w:r w:rsidRPr="00260B8C">
        <w:rPr>
          <w:rFonts w:eastAsia="Times New Roman"/>
          <w:sz w:val="24"/>
          <w:szCs w:val="24"/>
        </w:rPr>
        <w:t xml:space="preserve">, kdy </w:t>
      </w:r>
      <w:r w:rsidRPr="00260B8C">
        <w:rPr>
          <w:rFonts w:eastAsia="Times New Roman"/>
          <w:sz w:val="24"/>
          <w:szCs w:val="24"/>
        </w:rPr>
        <w:lastRenderedPageBreak/>
        <w:t>je zapotřebí do v této souběžné novele zaváděného mechanismu zakotvit též výkon závazku zdržet se řízení motorových vozidel pro účely podmíněného odložení podání návrhu na potrestání nebo podmíněného zastavení trestního stíhání.</w:t>
      </w:r>
    </w:p>
    <w:p w14:paraId="042A205D" w14:textId="77777777" w:rsidR="00822085" w:rsidRPr="00260B8C" w:rsidRDefault="00822085" w:rsidP="00822085">
      <w:pPr>
        <w:widowControl w:val="0"/>
        <w:autoSpaceDE w:val="0"/>
        <w:autoSpaceDN w:val="0"/>
        <w:adjustRightInd w:val="0"/>
        <w:spacing w:before="120" w:after="0" w:line="240" w:lineRule="auto"/>
        <w:jc w:val="both"/>
        <w:rPr>
          <w:sz w:val="24"/>
          <w:szCs w:val="24"/>
        </w:rPr>
      </w:pPr>
    </w:p>
    <w:p w14:paraId="5F283A92" w14:textId="77777777" w:rsidR="00822085" w:rsidRPr="00260B8C" w:rsidRDefault="00822085" w:rsidP="00822085">
      <w:pPr>
        <w:pStyle w:val="NADPISSTI"/>
        <w:spacing w:before="120"/>
        <w:jc w:val="both"/>
        <w:rPr>
          <w:szCs w:val="24"/>
        </w:rPr>
      </w:pPr>
      <w:r w:rsidRPr="00260B8C">
        <w:rPr>
          <w:szCs w:val="24"/>
        </w:rPr>
        <w:t xml:space="preserve">K části </w:t>
      </w:r>
      <w:r w:rsidRPr="00260B8C">
        <w:rPr>
          <w:szCs w:val="24"/>
          <w:lang w:val="cs-CZ"/>
        </w:rPr>
        <w:t>sedmé</w:t>
      </w:r>
      <w:r w:rsidRPr="00260B8C">
        <w:rPr>
          <w:szCs w:val="24"/>
        </w:rPr>
        <w:t xml:space="preserve"> – změna zákona </w:t>
      </w:r>
      <w:r w:rsidRPr="00260B8C">
        <w:rPr>
          <w:color w:val="000000"/>
          <w:szCs w:val="24"/>
        </w:rPr>
        <w:t>o soudnictví ve věcech mládeže</w:t>
      </w:r>
    </w:p>
    <w:p w14:paraId="255BD902" w14:textId="77777777" w:rsidR="00822085" w:rsidRPr="00260B8C" w:rsidRDefault="00822085" w:rsidP="00822085">
      <w:pPr>
        <w:widowControl w:val="0"/>
        <w:autoSpaceDE w:val="0"/>
        <w:autoSpaceDN w:val="0"/>
        <w:adjustRightInd w:val="0"/>
        <w:spacing w:before="120" w:after="0" w:line="240" w:lineRule="auto"/>
        <w:rPr>
          <w:sz w:val="24"/>
          <w:szCs w:val="24"/>
          <w:u w:val="single"/>
        </w:rPr>
      </w:pPr>
      <w:r w:rsidRPr="00260B8C">
        <w:rPr>
          <w:sz w:val="24"/>
          <w:szCs w:val="24"/>
          <w:u w:val="single"/>
        </w:rPr>
        <w:t>K bodu 1 (§ 14 odst. 3)</w:t>
      </w:r>
    </w:p>
    <w:p w14:paraId="4FA0F472" w14:textId="67387FFD" w:rsidR="00822085" w:rsidRPr="00260B8C" w:rsidRDefault="00822085" w:rsidP="00822085">
      <w:pPr>
        <w:spacing w:before="120" w:after="0" w:line="240" w:lineRule="auto"/>
        <w:jc w:val="both"/>
        <w:rPr>
          <w:sz w:val="24"/>
          <w:szCs w:val="24"/>
        </w:rPr>
      </w:pPr>
      <w:r w:rsidRPr="00260B8C">
        <w:rPr>
          <w:sz w:val="24"/>
          <w:szCs w:val="24"/>
        </w:rPr>
        <w:t>V souladu s obecnou částí důvodové zprávy se stanovuje, že soud může v průběhu zkušební doby některé nebo všechna uložená výchovná opatření zruši</w:t>
      </w:r>
      <w:r w:rsidR="00DA1C3A">
        <w:rPr>
          <w:sz w:val="24"/>
          <w:szCs w:val="24"/>
        </w:rPr>
        <w:t>t</w:t>
      </w:r>
      <w:r w:rsidRPr="00260B8C">
        <w:rPr>
          <w:sz w:val="24"/>
          <w:szCs w:val="24"/>
        </w:rPr>
        <w:t>. Stanovuje se také minimální doba, po kterou musí mladistvý vést řádný život, aby prokázal, že se polepšil a není tedy již zapotřebí zvýšeně sledovat a kontrolovat jeho chování.</w:t>
      </w:r>
      <w:r w:rsidR="007611CB">
        <w:rPr>
          <w:sz w:val="24"/>
          <w:szCs w:val="24"/>
        </w:rPr>
        <w:t xml:space="preserve"> </w:t>
      </w:r>
    </w:p>
    <w:p w14:paraId="6CCEA7A2" w14:textId="77777777" w:rsidR="00822085" w:rsidRPr="00260B8C" w:rsidRDefault="00822085" w:rsidP="00822085">
      <w:pPr>
        <w:spacing w:before="120" w:after="0" w:line="240" w:lineRule="auto"/>
        <w:jc w:val="both"/>
        <w:rPr>
          <w:sz w:val="24"/>
          <w:szCs w:val="24"/>
        </w:rPr>
      </w:pPr>
    </w:p>
    <w:p w14:paraId="4F01D31C" w14:textId="7D930039" w:rsidR="00822085" w:rsidRPr="00260B8C" w:rsidRDefault="00822085" w:rsidP="00822085">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2, 6 a </w:t>
      </w:r>
      <w:r w:rsidR="001D7EE7">
        <w:rPr>
          <w:sz w:val="24"/>
          <w:szCs w:val="24"/>
          <w:u w:val="single"/>
        </w:rPr>
        <w:t>15</w:t>
      </w:r>
      <w:r w:rsidR="001D7EE7" w:rsidRPr="00260B8C">
        <w:rPr>
          <w:sz w:val="24"/>
          <w:szCs w:val="24"/>
          <w:u w:val="single"/>
        </w:rPr>
        <w:t xml:space="preserve"> </w:t>
      </w:r>
      <w:r w:rsidRPr="00260B8C">
        <w:rPr>
          <w:sz w:val="24"/>
          <w:szCs w:val="24"/>
          <w:u w:val="single"/>
        </w:rPr>
        <w:t xml:space="preserve">(§ 14 </w:t>
      </w:r>
      <w:r w:rsidRPr="0072417D">
        <w:rPr>
          <w:sz w:val="24"/>
          <w:szCs w:val="24"/>
          <w:u w:val="single"/>
        </w:rPr>
        <w:t xml:space="preserve">odst. 5, </w:t>
      </w:r>
      <w:r w:rsidRPr="006776F4">
        <w:rPr>
          <w:sz w:val="24"/>
          <w:szCs w:val="24"/>
          <w:u w:val="single"/>
        </w:rPr>
        <w:t>§ 22 odst. 3, § 23 odst. 1, § 49 odst. 1, § 78 odst. 2)</w:t>
      </w:r>
    </w:p>
    <w:p w14:paraId="140CAA52"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Navrhuje se ve všech případech, kdy je možné uložit mladistvému dohled, pro zpřesnění doplnit odkaz na ustanovení, podle kterého má být tento dohled vykonáván (§ 16 ZSVM), aby bylo zcela jasné, že se primárně použije toto ustanovení, nikoli ustanovení trestního zákoníku upravující dohled (§ 49 až 51). Zákon o soudnictví ve věcech mládeže upravuje výkon dohledu u mladistvých pouze v § 33 (podmíněné odsouzení s dohledem) a 47 odst. 7 (dohled při propuštění mladistvého z vazby).</w:t>
      </w:r>
    </w:p>
    <w:p w14:paraId="44EEDAC3" w14:textId="77777777" w:rsidR="00822085" w:rsidRPr="00260B8C" w:rsidRDefault="00822085" w:rsidP="00822085">
      <w:pPr>
        <w:widowControl w:val="0"/>
        <w:autoSpaceDE w:val="0"/>
        <w:autoSpaceDN w:val="0"/>
        <w:adjustRightInd w:val="0"/>
        <w:spacing w:before="120" w:after="0" w:line="240" w:lineRule="auto"/>
        <w:jc w:val="both"/>
        <w:rPr>
          <w:sz w:val="24"/>
          <w:szCs w:val="24"/>
        </w:rPr>
      </w:pPr>
    </w:p>
    <w:p w14:paraId="1A4B55EA" w14:textId="77777777" w:rsidR="00822085" w:rsidRPr="00260B8C" w:rsidRDefault="00822085" w:rsidP="00822085">
      <w:pPr>
        <w:widowControl w:val="0"/>
        <w:autoSpaceDE w:val="0"/>
        <w:autoSpaceDN w:val="0"/>
        <w:adjustRightInd w:val="0"/>
        <w:spacing w:before="120" w:after="0" w:line="240" w:lineRule="auto"/>
        <w:jc w:val="both"/>
        <w:rPr>
          <w:sz w:val="24"/>
          <w:szCs w:val="24"/>
          <w:u w:val="single"/>
        </w:rPr>
      </w:pPr>
      <w:r w:rsidRPr="00260B8C">
        <w:rPr>
          <w:sz w:val="24"/>
          <w:szCs w:val="24"/>
          <w:u w:val="single"/>
        </w:rPr>
        <w:t>K bodu 3 (§ 14 odst. 7)</w:t>
      </w:r>
    </w:p>
    <w:p w14:paraId="572BBB23"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Jde o legislativně technickou změnu, která reaguje na doplnění nového odstavce.</w:t>
      </w:r>
    </w:p>
    <w:p w14:paraId="43B71258" w14:textId="77777777" w:rsidR="00822085" w:rsidRPr="00260B8C" w:rsidRDefault="00822085" w:rsidP="00822085">
      <w:pPr>
        <w:widowControl w:val="0"/>
        <w:autoSpaceDE w:val="0"/>
        <w:autoSpaceDN w:val="0"/>
        <w:adjustRightInd w:val="0"/>
        <w:spacing w:before="120" w:after="0" w:line="240" w:lineRule="auto"/>
        <w:jc w:val="both"/>
        <w:rPr>
          <w:sz w:val="24"/>
          <w:szCs w:val="24"/>
          <w:u w:val="single"/>
        </w:rPr>
      </w:pPr>
    </w:p>
    <w:p w14:paraId="614791A2" w14:textId="77777777" w:rsidR="00822085" w:rsidRPr="00260B8C" w:rsidRDefault="00822085" w:rsidP="00822085">
      <w:pPr>
        <w:widowControl w:val="0"/>
        <w:autoSpaceDE w:val="0"/>
        <w:autoSpaceDN w:val="0"/>
        <w:adjustRightInd w:val="0"/>
        <w:spacing w:before="120" w:after="0" w:line="240" w:lineRule="auto"/>
        <w:jc w:val="both"/>
        <w:rPr>
          <w:sz w:val="24"/>
          <w:szCs w:val="24"/>
          <w:u w:val="single"/>
        </w:rPr>
      </w:pPr>
      <w:r w:rsidRPr="00260B8C">
        <w:rPr>
          <w:sz w:val="24"/>
          <w:szCs w:val="24"/>
          <w:u w:val="single"/>
        </w:rPr>
        <w:t>K bodu 4 (§ 15 odst. 5)</w:t>
      </w:r>
    </w:p>
    <w:p w14:paraId="11AAE1A0" w14:textId="77777777" w:rsidR="00822085" w:rsidRPr="00260B8C"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 xml:space="preserve">Stávající právní úprava umožňuje zrušit uložené výchovné opatření v případě, že se jeho úplné nebo včasné plnění ukáže pro mladistvého nemožné nebo je nelze na něm spravedlivě požadovat. V souladu s obecnou částí důvodové zprávy se navrhuje k těmto důvodům doplnit možnost zrušit uložené výchovné opatření v případě, pokud uplynula jedna třetina doby, na kterou bylo uloženo, nejdříve však po uplynutí šesti měsíců. Uvedené rozhodnutí ovšem nebude mít žádný vliv na délku zkušební doby, jež byla mladistvému stanovena. </w:t>
      </w:r>
    </w:p>
    <w:p w14:paraId="639E6E92" w14:textId="77777777" w:rsidR="00822085" w:rsidRPr="00260B8C" w:rsidRDefault="00822085" w:rsidP="00822085">
      <w:pPr>
        <w:widowControl w:val="0"/>
        <w:autoSpaceDE w:val="0"/>
        <w:autoSpaceDN w:val="0"/>
        <w:adjustRightInd w:val="0"/>
        <w:spacing w:before="120" w:after="0" w:line="240" w:lineRule="auto"/>
        <w:jc w:val="both"/>
        <w:rPr>
          <w:sz w:val="24"/>
          <w:szCs w:val="24"/>
          <w:u w:val="single"/>
        </w:rPr>
      </w:pPr>
    </w:p>
    <w:p w14:paraId="5004C0C3" w14:textId="0B7C7974" w:rsidR="00822085" w:rsidRPr="00260B8C" w:rsidRDefault="00822085" w:rsidP="00822085">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5 a </w:t>
      </w:r>
      <w:r w:rsidR="001D7EE7">
        <w:rPr>
          <w:sz w:val="24"/>
          <w:szCs w:val="24"/>
          <w:u w:val="single"/>
        </w:rPr>
        <w:t>10</w:t>
      </w:r>
      <w:r w:rsidR="001D7EE7" w:rsidRPr="00260B8C">
        <w:rPr>
          <w:sz w:val="24"/>
          <w:szCs w:val="24"/>
          <w:u w:val="single"/>
        </w:rPr>
        <w:t xml:space="preserve"> </w:t>
      </w:r>
      <w:r w:rsidRPr="00260B8C">
        <w:rPr>
          <w:sz w:val="24"/>
          <w:szCs w:val="24"/>
          <w:u w:val="single"/>
        </w:rPr>
        <w:t>(§ 17 odst. 4, § 61 odst. 1)</w:t>
      </w:r>
    </w:p>
    <w:p w14:paraId="6163DDFE" w14:textId="414C1C73" w:rsidR="00822085" w:rsidRDefault="00822085" w:rsidP="00822085">
      <w:pPr>
        <w:widowControl w:val="0"/>
        <w:autoSpaceDE w:val="0"/>
        <w:autoSpaceDN w:val="0"/>
        <w:adjustRightInd w:val="0"/>
        <w:spacing w:before="120" w:after="0" w:line="240" w:lineRule="auto"/>
        <w:jc w:val="both"/>
        <w:rPr>
          <w:sz w:val="24"/>
          <w:szCs w:val="24"/>
        </w:rPr>
      </w:pPr>
      <w:r w:rsidRPr="00260B8C">
        <w:rPr>
          <w:sz w:val="24"/>
          <w:szCs w:val="24"/>
        </w:rPr>
        <w:t>Obdobně jako v případě trestního řízení vedeného podle trestního řádu, i v řízení podle zákona o soudnictví ve věcech mládeže již výkonem probace a mediace nebude pověřován jednotlivý probační úředník či jednotlivé středisko Probační a mediační služby, ale Probační a mediační služba jako celek (tím nejsou vyloučeny situace, kdy může Probační a mediační služba vykonávat probační a mediační činnost i bez výslovného pověření příslušného orgánu činného v trestním řízení).</w:t>
      </w:r>
      <w:r w:rsidR="007611CB">
        <w:rPr>
          <w:sz w:val="24"/>
          <w:szCs w:val="24"/>
        </w:rPr>
        <w:t xml:space="preserve"> </w:t>
      </w:r>
    </w:p>
    <w:p w14:paraId="4F483B5B" w14:textId="77777777" w:rsidR="00CE46B5" w:rsidRDefault="00CE46B5" w:rsidP="00822085">
      <w:pPr>
        <w:widowControl w:val="0"/>
        <w:autoSpaceDE w:val="0"/>
        <w:autoSpaceDN w:val="0"/>
        <w:adjustRightInd w:val="0"/>
        <w:spacing w:before="120" w:after="0" w:line="240" w:lineRule="auto"/>
        <w:jc w:val="both"/>
        <w:rPr>
          <w:sz w:val="24"/>
          <w:szCs w:val="24"/>
        </w:rPr>
      </w:pPr>
    </w:p>
    <w:p w14:paraId="2119E2FC" w14:textId="77777777" w:rsidR="00CE46B5" w:rsidRPr="004F59A9" w:rsidRDefault="00CE46B5" w:rsidP="00CB5B93">
      <w:pPr>
        <w:widowControl w:val="0"/>
        <w:autoSpaceDE w:val="0"/>
        <w:autoSpaceDN w:val="0"/>
        <w:adjustRightInd w:val="0"/>
        <w:spacing w:before="120" w:after="0" w:line="240" w:lineRule="auto"/>
        <w:jc w:val="both"/>
        <w:rPr>
          <w:sz w:val="24"/>
          <w:szCs w:val="24"/>
          <w:u w:val="single"/>
        </w:rPr>
      </w:pPr>
      <w:r w:rsidRPr="004F59A9">
        <w:rPr>
          <w:sz w:val="24"/>
          <w:szCs w:val="24"/>
          <w:u w:val="single"/>
        </w:rPr>
        <w:lastRenderedPageBreak/>
        <w:t xml:space="preserve">K bodům </w:t>
      </w:r>
      <w:r w:rsidR="001D7EE7" w:rsidRPr="004F59A9">
        <w:rPr>
          <w:sz w:val="24"/>
          <w:szCs w:val="24"/>
          <w:u w:val="single"/>
        </w:rPr>
        <w:t xml:space="preserve">7 až 9 </w:t>
      </w:r>
      <w:r w:rsidR="00100719" w:rsidRPr="004F59A9">
        <w:rPr>
          <w:sz w:val="24"/>
          <w:szCs w:val="24"/>
          <w:u w:val="single"/>
        </w:rPr>
        <w:t>a 25</w:t>
      </w:r>
      <w:r w:rsidRPr="004F59A9">
        <w:rPr>
          <w:sz w:val="24"/>
          <w:szCs w:val="24"/>
          <w:u w:val="single"/>
        </w:rPr>
        <w:t xml:space="preserve"> (§ 23</w:t>
      </w:r>
      <w:r w:rsidR="00402F94" w:rsidRPr="004F59A9">
        <w:rPr>
          <w:sz w:val="24"/>
          <w:szCs w:val="24"/>
          <w:u w:val="single"/>
        </w:rPr>
        <w:t>,</w:t>
      </w:r>
      <w:r w:rsidR="00FB33C3" w:rsidRPr="004F59A9">
        <w:rPr>
          <w:sz w:val="24"/>
          <w:szCs w:val="24"/>
          <w:u w:val="single"/>
        </w:rPr>
        <w:t xml:space="preserve"> § 87</w:t>
      </w:r>
      <w:r w:rsidRPr="004F59A9">
        <w:rPr>
          <w:sz w:val="24"/>
          <w:szCs w:val="24"/>
          <w:u w:val="single"/>
        </w:rPr>
        <w:t>)</w:t>
      </w:r>
    </w:p>
    <w:p w14:paraId="34B48A22" w14:textId="211E65AD" w:rsidR="00F96DCB" w:rsidRDefault="008901FD" w:rsidP="00CB5B93">
      <w:pPr>
        <w:widowControl w:val="0"/>
        <w:autoSpaceDE w:val="0"/>
        <w:autoSpaceDN w:val="0"/>
        <w:adjustRightInd w:val="0"/>
        <w:spacing w:before="120" w:after="0" w:line="240" w:lineRule="auto"/>
        <w:jc w:val="both"/>
        <w:rPr>
          <w:sz w:val="24"/>
          <w:szCs w:val="24"/>
        </w:rPr>
      </w:pPr>
      <w:r w:rsidRPr="008901FD">
        <w:rPr>
          <w:sz w:val="24"/>
          <w:szCs w:val="24"/>
        </w:rPr>
        <w:t xml:space="preserve">Účelem </w:t>
      </w:r>
      <w:r>
        <w:rPr>
          <w:sz w:val="24"/>
          <w:szCs w:val="24"/>
        </w:rPr>
        <w:t>ochranné výchovy je</w:t>
      </w:r>
      <w:r w:rsidRPr="008901FD">
        <w:rPr>
          <w:sz w:val="24"/>
          <w:szCs w:val="24"/>
        </w:rPr>
        <w:t xml:space="preserve"> v souladu s § 9 zákona o soudnictví ve věcech mládeže především vytvoření podmínek pro sociální a duševní rozvoj mladistvého se zřetelem k jím dosaženému stupni rozumového a mravního vývoje, </w:t>
      </w:r>
      <w:r w:rsidR="00F96DCB">
        <w:rPr>
          <w:sz w:val="24"/>
          <w:szCs w:val="24"/>
        </w:rPr>
        <w:t xml:space="preserve">k jeho </w:t>
      </w:r>
      <w:r w:rsidRPr="008901FD">
        <w:rPr>
          <w:sz w:val="24"/>
          <w:szCs w:val="24"/>
        </w:rPr>
        <w:t xml:space="preserve">osobním vlastnostem, k rodinné výchově a k prostředí mladistvého, z něhož pochází, </w:t>
      </w:r>
      <w:r w:rsidR="00F96DCB">
        <w:rPr>
          <w:sz w:val="24"/>
          <w:szCs w:val="24"/>
        </w:rPr>
        <w:t xml:space="preserve">a dále pak </w:t>
      </w:r>
      <w:r w:rsidRPr="008901FD">
        <w:rPr>
          <w:sz w:val="24"/>
          <w:szCs w:val="24"/>
        </w:rPr>
        <w:t xml:space="preserve">i ochrana </w:t>
      </w:r>
      <w:r w:rsidR="00F96DCB">
        <w:rPr>
          <w:sz w:val="24"/>
          <w:szCs w:val="24"/>
        </w:rPr>
        <w:t xml:space="preserve">mladistvého </w:t>
      </w:r>
      <w:r w:rsidRPr="008901FD">
        <w:rPr>
          <w:sz w:val="24"/>
          <w:szCs w:val="24"/>
        </w:rPr>
        <w:t>před šk</w:t>
      </w:r>
      <w:r w:rsidR="0081749A">
        <w:rPr>
          <w:sz w:val="24"/>
          <w:szCs w:val="24"/>
        </w:rPr>
        <w:t>odlivými vlivy a </w:t>
      </w:r>
      <w:r w:rsidRPr="008901FD">
        <w:rPr>
          <w:sz w:val="24"/>
          <w:szCs w:val="24"/>
        </w:rPr>
        <w:t xml:space="preserve">předcházení dalšímu páchání provinění. </w:t>
      </w:r>
      <w:r w:rsidR="00F96DCB">
        <w:rPr>
          <w:sz w:val="24"/>
          <w:szCs w:val="24"/>
        </w:rPr>
        <w:t xml:space="preserve">Vedle akcentu na výchovné působení </w:t>
      </w:r>
      <w:r w:rsidR="00C06FA4">
        <w:rPr>
          <w:sz w:val="24"/>
          <w:szCs w:val="24"/>
        </w:rPr>
        <w:t xml:space="preserve">na mladistvého má ochranná výchova svůj význam i z </w:t>
      </w:r>
      <w:r w:rsidRPr="008901FD">
        <w:rPr>
          <w:sz w:val="24"/>
          <w:szCs w:val="24"/>
        </w:rPr>
        <w:t>hledisk</w:t>
      </w:r>
      <w:r w:rsidR="00C06FA4">
        <w:rPr>
          <w:sz w:val="24"/>
          <w:szCs w:val="24"/>
        </w:rPr>
        <w:t>a</w:t>
      </w:r>
      <w:r w:rsidRPr="008901FD">
        <w:rPr>
          <w:sz w:val="24"/>
          <w:szCs w:val="24"/>
        </w:rPr>
        <w:t xml:space="preserve"> ochrany společnosti.</w:t>
      </w:r>
    </w:p>
    <w:p w14:paraId="71AC9E48" w14:textId="105ABB8C" w:rsidR="00C06FA4" w:rsidRDefault="00C06FA4" w:rsidP="00CB5B93">
      <w:pPr>
        <w:widowControl w:val="0"/>
        <w:autoSpaceDE w:val="0"/>
        <w:autoSpaceDN w:val="0"/>
        <w:adjustRightInd w:val="0"/>
        <w:spacing w:before="120" w:after="0" w:line="240" w:lineRule="auto"/>
        <w:jc w:val="both"/>
        <w:rPr>
          <w:sz w:val="24"/>
          <w:szCs w:val="24"/>
        </w:rPr>
      </w:pPr>
      <w:r>
        <w:rPr>
          <w:sz w:val="24"/>
          <w:szCs w:val="24"/>
        </w:rPr>
        <w:t>Ú</w:t>
      </w:r>
      <w:r w:rsidR="008901FD" w:rsidRPr="008901FD">
        <w:rPr>
          <w:sz w:val="24"/>
          <w:szCs w:val="24"/>
        </w:rPr>
        <w:t xml:space="preserve">čel ústavní výchovy je </w:t>
      </w:r>
      <w:r>
        <w:rPr>
          <w:sz w:val="24"/>
          <w:szCs w:val="24"/>
        </w:rPr>
        <w:t>přitom zcela jiný; v případě ústavní výchovy se j</w:t>
      </w:r>
      <w:r w:rsidRPr="004F59A9">
        <w:rPr>
          <w:sz w:val="24"/>
          <w:szCs w:val="24"/>
        </w:rPr>
        <w:t>edná o jinou formu péče o dítě. Svým obsahem je tak totožná s institut</w:t>
      </w:r>
      <w:r>
        <w:rPr>
          <w:sz w:val="24"/>
          <w:szCs w:val="24"/>
        </w:rPr>
        <w:t>y</w:t>
      </w:r>
      <w:r w:rsidRPr="004F59A9">
        <w:rPr>
          <w:sz w:val="24"/>
          <w:szCs w:val="24"/>
        </w:rPr>
        <w:t xml:space="preserve"> náhradní rodinné péče – svěření dítěte do</w:t>
      </w:r>
      <w:r>
        <w:rPr>
          <w:sz w:val="24"/>
          <w:szCs w:val="24"/>
        </w:rPr>
        <w:t> </w:t>
      </w:r>
      <w:r w:rsidRPr="004F59A9">
        <w:rPr>
          <w:sz w:val="24"/>
          <w:szCs w:val="24"/>
        </w:rPr>
        <w:t>péče jiné fyzické osoby, pěstounské péče či péče poručníka, liší se pouze v osobě náhradního pečovatele, kterým v tomto případě není člověk, nýbrž právnická osoba – zařízení. Obsahem ústavní výchovy jako jiné formy péče o dítě je naplňování té součásti rodičovské odpovědnosti, která spočívá v zajišťování osobní péče o dítě a jeho ochrany</w:t>
      </w:r>
      <w:r>
        <w:rPr>
          <w:sz w:val="24"/>
          <w:szCs w:val="24"/>
        </w:rPr>
        <w:t xml:space="preserve">. </w:t>
      </w:r>
      <w:r w:rsidR="008901FD" w:rsidRPr="008901FD">
        <w:rPr>
          <w:sz w:val="24"/>
          <w:szCs w:val="24"/>
        </w:rPr>
        <w:t>Ústavní výchovu tedy nelze pojímat jako druh sankce.</w:t>
      </w:r>
    </w:p>
    <w:p w14:paraId="7925979D" w14:textId="6B65A801" w:rsidR="008901FD" w:rsidRDefault="008901FD" w:rsidP="00CB5B93">
      <w:pPr>
        <w:widowControl w:val="0"/>
        <w:autoSpaceDE w:val="0"/>
        <w:autoSpaceDN w:val="0"/>
        <w:adjustRightInd w:val="0"/>
        <w:spacing w:before="120" w:after="0" w:line="240" w:lineRule="auto"/>
        <w:jc w:val="both"/>
        <w:rPr>
          <w:sz w:val="24"/>
          <w:szCs w:val="24"/>
        </w:rPr>
      </w:pPr>
      <w:r w:rsidRPr="008901FD">
        <w:rPr>
          <w:sz w:val="24"/>
          <w:szCs w:val="24"/>
        </w:rPr>
        <w:t xml:space="preserve">Z těchto důvodů je </w:t>
      </w:r>
      <w:r>
        <w:rPr>
          <w:sz w:val="24"/>
          <w:szCs w:val="24"/>
        </w:rPr>
        <w:t>nutné striktně tyto dva instituty odlišovat a především nezaměňovat. U</w:t>
      </w:r>
      <w:r w:rsidRPr="008901FD">
        <w:rPr>
          <w:sz w:val="24"/>
          <w:szCs w:val="24"/>
        </w:rPr>
        <w:t xml:space="preserve">stanovení § 22 odst. 1 </w:t>
      </w:r>
      <w:r>
        <w:rPr>
          <w:sz w:val="24"/>
          <w:szCs w:val="24"/>
        </w:rPr>
        <w:t>ZSVM v platném znění</w:t>
      </w:r>
      <w:r w:rsidRPr="008901FD">
        <w:rPr>
          <w:sz w:val="24"/>
          <w:szCs w:val="24"/>
        </w:rPr>
        <w:t xml:space="preserve"> </w:t>
      </w:r>
      <w:r w:rsidR="00DD03C0">
        <w:rPr>
          <w:sz w:val="24"/>
          <w:szCs w:val="24"/>
        </w:rPr>
        <w:t xml:space="preserve">přitom </w:t>
      </w:r>
      <w:r w:rsidRPr="008901FD">
        <w:rPr>
          <w:sz w:val="24"/>
          <w:szCs w:val="24"/>
        </w:rPr>
        <w:t xml:space="preserve">navozuje </w:t>
      </w:r>
      <w:r w:rsidR="001121E0">
        <w:rPr>
          <w:sz w:val="24"/>
          <w:szCs w:val="24"/>
        </w:rPr>
        <w:t xml:space="preserve">mylný </w:t>
      </w:r>
      <w:r w:rsidRPr="008901FD">
        <w:rPr>
          <w:sz w:val="24"/>
          <w:szCs w:val="24"/>
        </w:rPr>
        <w:t xml:space="preserve">dojem, že oba </w:t>
      </w:r>
      <w:r>
        <w:rPr>
          <w:sz w:val="24"/>
          <w:szCs w:val="24"/>
        </w:rPr>
        <w:t>tyto instituty</w:t>
      </w:r>
      <w:r w:rsidRPr="008901FD">
        <w:rPr>
          <w:sz w:val="24"/>
          <w:szCs w:val="24"/>
        </w:rPr>
        <w:t xml:space="preserve"> mohou být uloženy jako určitý druh sankce za spáchané provinění a že se od sebe liší j</w:t>
      </w:r>
      <w:r w:rsidR="00DD03C0">
        <w:rPr>
          <w:sz w:val="24"/>
          <w:szCs w:val="24"/>
        </w:rPr>
        <w:t>e</w:t>
      </w:r>
      <w:r w:rsidRPr="008901FD">
        <w:rPr>
          <w:sz w:val="24"/>
          <w:szCs w:val="24"/>
        </w:rPr>
        <w:t xml:space="preserve">n mírou omezujících prvků při </w:t>
      </w:r>
      <w:r w:rsidR="00DD03C0">
        <w:rPr>
          <w:sz w:val="24"/>
          <w:szCs w:val="24"/>
        </w:rPr>
        <w:t>jejich</w:t>
      </w:r>
      <w:r w:rsidRPr="008901FD">
        <w:rPr>
          <w:sz w:val="24"/>
          <w:szCs w:val="24"/>
        </w:rPr>
        <w:t xml:space="preserve"> výkonu. </w:t>
      </w:r>
      <w:r w:rsidR="00DD03C0">
        <w:rPr>
          <w:sz w:val="24"/>
          <w:szCs w:val="24"/>
        </w:rPr>
        <w:t>V této souvislosti je ale třeba zdůraznit, že  </w:t>
      </w:r>
      <w:r>
        <w:rPr>
          <w:sz w:val="24"/>
          <w:szCs w:val="24"/>
        </w:rPr>
        <w:t xml:space="preserve">přijetím nového občanského zákoníku byla úprava ústavní výchovy zařazena do </w:t>
      </w:r>
      <w:r w:rsidRPr="008901FD">
        <w:rPr>
          <w:sz w:val="24"/>
          <w:szCs w:val="24"/>
        </w:rPr>
        <w:t>části druhé, hlavy III. – Poruče</w:t>
      </w:r>
      <w:r>
        <w:rPr>
          <w:sz w:val="24"/>
          <w:szCs w:val="24"/>
        </w:rPr>
        <w:t xml:space="preserve">nství a jiné formy péče o dítě – </w:t>
      </w:r>
      <w:r w:rsidR="00DD03C0">
        <w:rPr>
          <w:sz w:val="24"/>
          <w:szCs w:val="24"/>
        </w:rPr>
        <w:t>čímž</w:t>
      </w:r>
      <w:r w:rsidRPr="008901FD">
        <w:rPr>
          <w:sz w:val="24"/>
          <w:szCs w:val="24"/>
        </w:rPr>
        <w:t xml:space="preserve"> zákonodárce jasně </w:t>
      </w:r>
      <w:r>
        <w:rPr>
          <w:sz w:val="24"/>
          <w:szCs w:val="24"/>
        </w:rPr>
        <w:t>vymezil</w:t>
      </w:r>
      <w:r w:rsidR="0081749A">
        <w:rPr>
          <w:sz w:val="24"/>
          <w:szCs w:val="24"/>
        </w:rPr>
        <w:t>, že </w:t>
      </w:r>
      <w:r w:rsidRPr="008901FD">
        <w:rPr>
          <w:sz w:val="24"/>
          <w:szCs w:val="24"/>
        </w:rPr>
        <w:t xml:space="preserve">ústavní výchova </w:t>
      </w:r>
      <w:r w:rsidR="00DD03C0">
        <w:rPr>
          <w:sz w:val="24"/>
          <w:szCs w:val="24"/>
        </w:rPr>
        <w:t xml:space="preserve">svým obsahem koresponduje s formami </w:t>
      </w:r>
      <w:r w:rsidRPr="008901FD">
        <w:rPr>
          <w:sz w:val="24"/>
          <w:szCs w:val="24"/>
        </w:rPr>
        <w:t>n</w:t>
      </w:r>
      <w:r w:rsidR="0081749A">
        <w:rPr>
          <w:sz w:val="24"/>
          <w:szCs w:val="24"/>
        </w:rPr>
        <w:t>áhradní rodinn</w:t>
      </w:r>
      <w:r w:rsidR="00DD03C0">
        <w:rPr>
          <w:sz w:val="24"/>
          <w:szCs w:val="24"/>
        </w:rPr>
        <w:t>é</w:t>
      </w:r>
      <w:r w:rsidR="0081749A">
        <w:rPr>
          <w:sz w:val="24"/>
          <w:szCs w:val="24"/>
        </w:rPr>
        <w:t xml:space="preserve"> péče </w:t>
      </w:r>
      <w:r w:rsidRPr="008901FD">
        <w:rPr>
          <w:sz w:val="24"/>
          <w:szCs w:val="24"/>
        </w:rPr>
        <w:t xml:space="preserve">a že jejím účelem nemůže být </w:t>
      </w:r>
      <w:r w:rsidR="001121E0">
        <w:rPr>
          <w:sz w:val="24"/>
          <w:szCs w:val="24"/>
        </w:rPr>
        <w:t xml:space="preserve">– jak bylo shora uvedeno – </w:t>
      </w:r>
      <w:r w:rsidRPr="008901FD">
        <w:rPr>
          <w:sz w:val="24"/>
          <w:szCs w:val="24"/>
        </w:rPr>
        <w:t>nic</w:t>
      </w:r>
      <w:r w:rsidR="001121E0">
        <w:rPr>
          <w:sz w:val="24"/>
          <w:szCs w:val="24"/>
        </w:rPr>
        <w:t xml:space="preserve"> </w:t>
      </w:r>
      <w:r w:rsidRPr="008901FD">
        <w:rPr>
          <w:sz w:val="24"/>
          <w:szCs w:val="24"/>
        </w:rPr>
        <w:t>více a nic</w:t>
      </w:r>
      <w:r>
        <w:rPr>
          <w:sz w:val="24"/>
          <w:szCs w:val="24"/>
        </w:rPr>
        <w:t xml:space="preserve"> méně než nahradit dítěti</w:t>
      </w:r>
      <w:r w:rsidR="0081749A">
        <w:rPr>
          <w:sz w:val="24"/>
          <w:szCs w:val="24"/>
        </w:rPr>
        <w:t xml:space="preserve"> </w:t>
      </w:r>
      <w:r w:rsidR="001121E0">
        <w:rPr>
          <w:sz w:val="24"/>
          <w:szCs w:val="24"/>
        </w:rPr>
        <w:t xml:space="preserve">rodiče </w:t>
      </w:r>
      <w:r w:rsidR="0081749A">
        <w:rPr>
          <w:sz w:val="24"/>
          <w:szCs w:val="24"/>
        </w:rPr>
        <w:t>ve </w:t>
      </w:r>
      <w:r w:rsidRPr="008901FD">
        <w:rPr>
          <w:sz w:val="24"/>
          <w:szCs w:val="24"/>
        </w:rPr>
        <w:t>výkonu té složky jejich rodičovské odpovědnosti, která spočívá v oprávnění i povinnosti zajistit osobní péči o dítě (§</w:t>
      </w:r>
      <w:r w:rsidR="001121E0">
        <w:rPr>
          <w:sz w:val="24"/>
          <w:szCs w:val="24"/>
        </w:rPr>
        <w:t> </w:t>
      </w:r>
      <w:r w:rsidRPr="008901FD">
        <w:rPr>
          <w:sz w:val="24"/>
          <w:szCs w:val="24"/>
        </w:rPr>
        <w:t xml:space="preserve">880 </w:t>
      </w:r>
      <w:r w:rsidR="001121E0">
        <w:rPr>
          <w:sz w:val="24"/>
          <w:szCs w:val="24"/>
        </w:rPr>
        <w:t xml:space="preserve">až </w:t>
      </w:r>
      <w:r w:rsidRPr="008901FD">
        <w:rPr>
          <w:sz w:val="24"/>
          <w:szCs w:val="24"/>
        </w:rPr>
        <w:t>886 občanského zákoníku).</w:t>
      </w:r>
    </w:p>
    <w:p w14:paraId="32365979" w14:textId="1F4F6254" w:rsidR="005042EC" w:rsidRPr="005042EC" w:rsidRDefault="00CB5B93" w:rsidP="00CB5B93">
      <w:pPr>
        <w:widowControl w:val="0"/>
        <w:autoSpaceDE w:val="0"/>
        <w:autoSpaceDN w:val="0"/>
        <w:adjustRightInd w:val="0"/>
        <w:spacing w:before="120" w:after="0" w:line="240" w:lineRule="auto"/>
        <w:jc w:val="both"/>
        <w:rPr>
          <w:sz w:val="24"/>
          <w:szCs w:val="24"/>
        </w:rPr>
      </w:pPr>
      <w:r>
        <w:rPr>
          <w:sz w:val="24"/>
          <w:szCs w:val="24"/>
        </w:rPr>
        <w:t>P</w:t>
      </w:r>
      <w:r w:rsidR="001121E0">
        <w:rPr>
          <w:sz w:val="24"/>
          <w:szCs w:val="24"/>
        </w:rPr>
        <w:t>latná právní</w:t>
      </w:r>
      <w:r w:rsidR="005042EC">
        <w:rPr>
          <w:sz w:val="24"/>
          <w:szCs w:val="24"/>
        </w:rPr>
        <w:t xml:space="preserve"> úprava </w:t>
      </w:r>
      <w:r>
        <w:rPr>
          <w:sz w:val="24"/>
          <w:szCs w:val="24"/>
        </w:rPr>
        <w:t xml:space="preserve">přitom </w:t>
      </w:r>
      <w:r w:rsidR="005042EC">
        <w:rPr>
          <w:sz w:val="24"/>
          <w:szCs w:val="24"/>
        </w:rPr>
        <w:t>poskytuje celou řadu záruk, které zabezpečí, aby dítě</w:t>
      </w:r>
      <w:r>
        <w:rPr>
          <w:sz w:val="24"/>
          <w:szCs w:val="24"/>
        </w:rPr>
        <w:t>ti</w:t>
      </w:r>
      <w:r w:rsidR="005042EC">
        <w:rPr>
          <w:sz w:val="24"/>
          <w:szCs w:val="24"/>
        </w:rPr>
        <w:t>, které je propuštěno z ochranné výchovy</w:t>
      </w:r>
      <w:r w:rsidR="001121E0">
        <w:rPr>
          <w:sz w:val="24"/>
          <w:szCs w:val="24"/>
        </w:rPr>
        <w:t xml:space="preserve"> </w:t>
      </w:r>
      <w:r w:rsidR="005042EC">
        <w:rPr>
          <w:sz w:val="24"/>
          <w:szCs w:val="24"/>
        </w:rPr>
        <w:t>a které nemá vhodné výchovné prostředí, byla</w:t>
      </w:r>
      <w:r w:rsidR="001121E0">
        <w:rPr>
          <w:sz w:val="24"/>
          <w:szCs w:val="24"/>
        </w:rPr>
        <w:t xml:space="preserve"> </w:t>
      </w:r>
      <w:r w:rsidR="005042EC">
        <w:rPr>
          <w:sz w:val="24"/>
          <w:szCs w:val="24"/>
        </w:rPr>
        <w:t xml:space="preserve">zajištěna řádná péče. Nebude-li mít takové dítě žádné vhodné prostředí, do kterého </w:t>
      </w:r>
      <w:r w:rsidR="00937C50">
        <w:rPr>
          <w:sz w:val="24"/>
          <w:szCs w:val="24"/>
        </w:rPr>
        <w:t xml:space="preserve">by se mohlo vrátit, je možné využít </w:t>
      </w:r>
      <w:r w:rsidR="005042EC" w:rsidRPr="005042EC">
        <w:rPr>
          <w:sz w:val="24"/>
          <w:szCs w:val="24"/>
        </w:rPr>
        <w:t xml:space="preserve">buď zařízení pro děti vyžadující okamžitou pomoc, které je </w:t>
      </w:r>
      <w:r w:rsidR="00646022">
        <w:rPr>
          <w:sz w:val="24"/>
          <w:szCs w:val="24"/>
        </w:rPr>
        <w:t>krizovým azylovým zařízením pro </w:t>
      </w:r>
      <w:r w:rsidR="005042EC" w:rsidRPr="005042EC">
        <w:rPr>
          <w:sz w:val="24"/>
          <w:szCs w:val="24"/>
        </w:rPr>
        <w:t>věkovou skupinu 0</w:t>
      </w:r>
      <w:r w:rsidR="001121E0">
        <w:rPr>
          <w:sz w:val="24"/>
          <w:szCs w:val="24"/>
        </w:rPr>
        <w:t xml:space="preserve"> </w:t>
      </w:r>
      <w:r w:rsidR="005042EC" w:rsidRPr="005042EC">
        <w:rPr>
          <w:sz w:val="24"/>
          <w:szCs w:val="24"/>
        </w:rPr>
        <w:t>-</w:t>
      </w:r>
      <w:r w:rsidR="001121E0">
        <w:rPr>
          <w:sz w:val="24"/>
          <w:szCs w:val="24"/>
        </w:rPr>
        <w:t xml:space="preserve"> </w:t>
      </w:r>
      <w:r w:rsidR="005042EC" w:rsidRPr="005042EC">
        <w:rPr>
          <w:sz w:val="24"/>
          <w:szCs w:val="24"/>
        </w:rPr>
        <w:t xml:space="preserve">18 let a které je schopno dospívajícího staršího 15 let přijmout </w:t>
      </w:r>
      <w:r w:rsidR="00646022">
        <w:rPr>
          <w:sz w:val="24"/>
          <w:szCs w:val="24"/>
        </w:rPr>
        <w:t>na </w:t>
      </w:r>
      <w:r w:rsidR="005042EC" w:rsidRPr="005042EC">
        <w:rPr>
          <w:sz w:val="24"/>
          <w:szCs w:val="24"/>
        </w:rPr>
        <w:t>základě jeho vlastní žádosti a dohody, kterou dospívající s tímto zařízením uzavře (délka pobytu by s ohledem na skutečnost, že se jedná o krizov</w:t>
      </w:r>
      <w:r w:rsidR="00646022">
        <w:rPr>
          <w:sz w:val="24"/>
          <w:szCs w:val="24"/>
        </w:rPr>
        <w:t>é zařízení, neměla přesáhnout 6 </w:t>
      </w:r>
      <w:r w:rsidR="005042EC" w:rsidRPr="005042EC">
        <w:rPr>
          <w:sz w:val="24"/>
          <w:szCs w:val="24"/>
        </w:rPr>
        <w:t xml:space="preserve">měsíců), anebo školské zařízení, </w:t>
      </w:r>
      <w:r w:rsidR="001121E0">
        <w:rPr>
          <w:sz w:val="24"/>
          <w:szCs w:val="24"/>
        </w:rPr>
        <w:t xml:space="preserve">a to </w:t>
      </w:r>
      <w:r w:rsidR="005042EC" w:rsidRPr="005042EC">
        <w:rPr>
          <w:sz w:val="24"/>
          <w:szCs w:val="24"/>
        </w:rPr>
        <w:t>na základě soudního rozhodnutí. V naléhavé situaci tímto rozhodnutím může být též předběžná úprava poměrů dítěte ve smyslu § 924 občanského zák</w:t>
      </w:r>
      <w:r w:rsidR="00646022">
        <w:rPr>
          <w:sz w:val="24"/>
          <w:szCs w:val="24"/>
        </w:rPr>
        <w:t>oníku a § 452 a násl. zákona č. </w:t>
      </w:r>
      <w:r w:rsidR="005042EC" w:rsidRPr="005042EC">
        <w:rPr>
          <w:sz w:val="24"/>
          <w:szCs w:val="24"/>
        </w:rPr>
        <w:t>292/2013 Sb., o zvláštních řízeních soudních. Návrh na</w:t>
      </w:r>
      <w:r>
        <w:rPr>
          <w:sz w:val="24"/>
          <w:szCs w:val="24"/>
        </w:rPr>
        <w:t> </w:t>
      </w:r>
      <w:r w:rsidR="005042EC" w:rsidRPr="005042EC">
        <w:rPr>
          <w:sz w:val="24"/>
          <w:szCs w:val="24"/>
        </w:rPr>
        <w:t xml:space="preserve">nařízení předběžné úpravy poměrů dítěte podává </w:t>
      </w:r>
      <w:r w:rsidR="001121E0">
        <w:rPr>
          <w:sz w:val="24"/>
          <w:szCs w:val="24"/>
        </w:rPr>
        <w:t>o</w:t>
      </w:r>
      <w:r w:rsidR="001121E0" w:rsidRPr="006028A0">
        <w:rPr>
          <w:sz w:val="24"/>
          <w:szCs w:val="24"/>
        </w:rPr>
        <w:t>rgán sociálně-právní ochrany dětí</w:t>
      </w:r>
      <w:r w:rsidR="001121E0">
        <w:rPr>
          <w:sz w:val="24"/>
          <w:szCs w:val="24"/>
        </w:rPr>
        <w:t>,</w:t>
      </w:r>
      <w:r w:rsidR="001121E0" w:rsidRPr="005042EC" w:rsidDel="001121E0">
        <w:rPr>
          <w:sz w:val="24"/>
          <w:szCs w:val="24"/>
        </w:rPr>
        <w:t xml:space="preserve"> </w:t>
      </w:r>
      <w:r w:rsidR="005042EC" w:rsidRPr="005042EC">
        <w:rPr>
          <w:sz w:val="24"/>
          <w:szCs w:val="24"/>
        </w:rPr>
        <w:t>přičemž soud je povinen o jeho návrhu rozhodnout ve lhůtě 24 hodin. Vydané usnesení o</w:t>
      </w:r>
      <w:r w:rsidR="00F8171D">
        <w:rPr>
          <w:sz w:val="24"/>
          <w:szCs w:val="24"/>
        </w:rPr>
        <w:t> </w:t>
      </w:r>
      <w:r w:rsidR="005042EC" w:rsidRPr="005042EC">
        <w:rPr>
          <w:sz w:val="24"/>
          <w:szCs w:val="24"/>
        </w:rPr>
        <w:t>nařízení př</w:t>
      </w:r>
      <w:r w:rsidR="00646022">
        <w:rPr>
          <w:sz w:val="24"/>
          <w:szCs w:val="24"/>
        </w:rPr>
        <w:t>edběžné úpravy poměrů dítěte je </w:t>
      </w:r>
      <w:r w:rsidR="005042EC" w:rsidRPr="005042EC">
        <w:rPr>
          <w:sz w:val="24"/>
          <w:szCs w:val="24"/>
        </w:rPr>
        <w:t xml:space="preserve">v souladu s § 457 </w:t>
      </w:r>
      <w:r w:rsidR="001121E0">
        <w:rPr>
          <w:sz w:val="24"/>
          <w:szCs w:val="24"/>
        </w:rPr>
        <w:t xml:space="preserve">zákona </w:t>
      </w:r>
      <w:r w:rsidR="001121E0" w:rsidRPr="005042EC">
        <w:rPr>
          <w:sz w:val="24"/>
          <w:szCs w:val="24"/>
        </w:rPr>
        <w:t xml:space="preserve">o zvláštních řízeních soudních </w:t>
      </w:r>
      <w:r w:rsidR="005042EC" w:rsidRPr="005042EC">
        <w:rPr>
          <w:sz w:val="24"/>
          <w:szCs w:val="24"/>
        </w:rPr>
        <w:t xml:space="preserve">již okamžikem svého vydání vykonatelné, na což navazuje povinnost soudu neprodleně přistoupit k výkonu tohoto usnesení z moci úřední, </w:t>
      </w:r>
      <w:r w:rsidR="00646022">
        <w:rPr>
          <w:sz w:val="24"/>
          <w:szCs w:val="24"/>
        </w:rPr>
        <w:t>zakotvená v § </w:t>
      </w:r>
      <w:r w:rsidR="005042EC" w:rsidRPr="005042EC">
        <w:rPr>
          <w:sz w:val="24"/>
          <w:szCs w:val="24"/>
        </w:rPr>
        <w:t xml:space="preserve">497 odst. 1 </w:t>
      </w:r>
      <w:r w:rsidR="001121E0">
        <w:rPr>
          <w:sz w:val="24"/>
          <w:szCs w:val="24"/>
        </w:rPr>
        <w:t xml:space="preserve">zákona </w:t>
      </w:r>
      <w:r w:rsidR="001121E0" w:rsidRPr="005042EC">
        <w:rPr>
          <w:sz w:val="24"/>
          <w:szCs w:val="24"/>
        </w:rPr>
        <w:t>o zvláštních řízeních soudních</w:t>
      </w:r>
      <w:r w:rsidR="005042EC" w:rsidRPr="005042EC">
        <w:rPr>
          <w:sz w:val="24"/>
          <w:szCs w:val="24"/>
        </w:rPr>
        <w:t xml:space="preserve">. </w:t>
      </w:r>
    </w:p>
    <w:p w14:paraId="6A133F1C" w14:textId="2FD8745B" w:rsidR="005042EC" w:rsidRDefault="005042EC" w:rsidP="00B067C9">
      <w:pPr>
        <w:widowControl w:val="0"/>
        <w:autoSpaceDE w:val="0"/>
        <w:autoSpaceDN w:val="0"/>
        <w:adjustRightInd w:val="0"/>
        <w:spacing w:before="120" w:after="0" w:line="240" w:lineRule="auto"/>
        <w:jc w:val="both"/>
        <w:rPr>
          <w:sz w:val="24"/>
          <w:szCs w:val="24"/>
        </w:rPr>
      </w:pPr>
      <w:r w:rsidRPr="005042EC">
        <w:rPr>
          <w:sz w:val="24"/>
          <w:szCs w:val="24"/>
        </w:rPr>
        <w:t>S ohledem na možnost v naléhavém případě využít institut předběžné úpravy poměrů dítěte</w:t>
      </w:r>
      <w:r w:rsidR="00F8171D">
        <w:rPr>
          <w:sz w:val="24"/>
          <w:szCs w:val="24"/>
        </w:rPr>
        <w:t xml:space="preserve"> </w:t>
      </w:r>
      <w:r w:rsidR="00CB5B93">
        <w:rPr>
          <w:sz w:val="24"/>
          <w:szCs w:val="24"/>
        </w:rPr>
        <w:t>a </w:t>
      </w:r>
      <w:r w:rsidR="00F8171D">
        <w:rPr>
          <w:sz w:val="24"/>
          <w:szCs w:val="24"/>
        </w:rPr>
        <w:t xml:space="preserve">na možnost </w:t>
      </w:r>
      <w:r w:rsidRPr="005042EC">
        <w:rPr>
          <w:sz w:val="24"/>
          <w:szCs w:val="24"/>
        </w:rPr>
        <w:t>smluvní</w:t>
      </w:r>
      <w:r w:rsidR="00F8171D">
        <w:rPr>
          <w:sz w:val="24"/>
          <w:szCs w:val="24"/>
        </w:rPr>
        <w:t>ho</w:t>
      </w:r>
      <w:r w:rsidRPr="005042EC">
        <w:rPr>
          <w:sz w:val="24"/>
          <w:szCs w:val="24"/>
        </w:rPr>
        <w:t xml:space="preserve"> pobyt</w:t>
      </w:r>
      <w:r w:rsidR="00F8171D">
        <w:rPr>
          <w:sz w:val="24"/>
          <w:szCs w:val="24"/>
        </w:rPr>
        <w:t>u</w:t>
      </w:r>
      <w:r w:rsidRPr="005042EC">
        <w:rPr>
          <w:sz w:val="24"/>
          <w:szCs w:val="24"/>
        </w:rPr>
        <w:t xml:space="preserve"> v zařízení pro děti vyžadující okamžitou pomoc</w:t>
      </w:r>
      <w:r w:rsidR="00F8171D">
        <w:rPr>
          <w:sz w:val="24"/>
          <w:szCs w:val="24"/>
        </w:rPr>
        <w:t xml:space="preserve"> a vzhledem k</w:t>
      </w:r>
      <w:r w:rsidR="00CB5B93">
        <w:rPr>
          <w:sz w:val="24"/>
          <w:szCs w:val="24"/>
        </w:rPr>
        <w:t> </w:t>
      </w:r>
      <w:r w:rsidRPr="005042EC">
        <w:rPr>
          <w:sz w:val="24"/>
          <w:szCs w:val="24"/>
        </w:rPr>
        <w:t>zákonn</w:t>
      </w:r>
      <w:r w:rsidR="00F8171D">
        <w:rPr>
          <w:sz w:val="24"/>
          <w:szCs w:val="24"/>
        </w:rPr>
        <w:t>é</w:t>
      </w:r>
      <w:r w:rsidRPr="005042EC">
        <w:rPr>
          <w:sz w:val="24"/>
          <w:szCs w:val="24"/>
        </w:rPr>
        <w:t xml:space="preserve"> povinnost</w:t>
      </w:r>
      <w:r w:rsidR="00F8171D">
        <w:rPr>
          <w:sz w:val="24"/>
          <w:szCs w:val="24"/>
        </w:rPr>
        <w:t>i</w:t>
      </w:r>
      <w:r w:rsidRPr="005042EC">
        <w:rPr>
          <w:sz w:val="24"/>
          <w:szCs w:val="24"/>
        </w:rPr>
        <w:t xml:space="preserve"> ředitele školského zařízení pro výkon ochranné výchovy s</w:t>
      </w:r>
      <w:r w:rsidR="00F8171D">
        <w:rPr>
          <w:sz w:val="24"/>
          <w:szCs w:val="24"/>
        </w:rPr>
        <w:t> </w:t>
      </w:r>
      <w:r w:rsidR="001121E0">
        <w:rPr>
          <w:sz w:val="24"/>
          <w:szCs w:val="24"/>
        </w:rPr>
        <w:t>o</w:t>
      </w:r>
      <w:r w:rsidR="001121E0" w:rsidRPr="004F59A9">
        <w:rPr>
          <w:sz w:val="24"/>
          <w:szCs w:val="24"/>
        </w:rPr>
        <w:t>rgán</w:t>
      </w:r>
      <w:r w:rsidR="001121E0">
        <w:rPr>
          <w:sz w:val="24"/>
          <w:szCs w:val="24"/>
        </w:rPr>
        <w:t>em</w:t>
      </w:r>
      <w:r w:rsidR="00F8171D">
        <w:rPr>
          <w:sz w:val="24"/>
          <w:szCs w:val="24"/>
        </w:rPr>
        <w:t xml:space="preserve"> </w:t>
      </w:r>
      <w:r w:rsidR="001121E0" w:rsidRPr="004F59A9">
        <w:rPr>
          <w:sz w:val="24"/>
          <w:szCs w:val="24"/>
        </w:rPr>
        <w:t>sociálně-právní ochrany dětí</w:t>
      </w:r>
      <w:r w:rsidR="001121E0" w:rsidRPr="005042EC" w:rsidDel="001121E0">
        <w:rPr>
          <w:sz w:val="24"/>
          <w:szCs w:val="24"/>
        </w:rPr>
        <w:t xml:space="preserve"> </w:t>
      </w:r>
      <w:r w:rsidRPr="005042EC">
        <w:rPr>
          <w:sz w:val="24"/>
          <w:szCs w:val="24"/>
        </w:rPr>
        <w:t>předběžně projednat podání podně</w:t>
      </w:r>
      <w:r w:rsidR="00937C50">
        <w:rPr>
          <w:sz w:val="24"/>
          <w:szCs w:val="24"/>
        </w:rPr>
        <w:t>tu ke zrušení ochranné výchovy [</w:t>
      </w:r>
      <w:r w:rsidRPr="005042EC">
        <w:rPr>
          <w:sz w:val="24"/>
          <w:szCs w:val="24"/>
        </w:rPr>
        <w:t>§ 24 odst. 1 písm. e) a f) zákona č. 109/2002 Sb.</w:t>
      </w:r>
      <w:r w:rsidR="00646022">
        <w:rPr>
          <w:sz w:val="24"/>
          <w:szCs w:val="24"/>
        </w:rPr>
        <w:t>, o výkonu ústavní výchovy nebo </w:t>
      </w:r>
      <w:r w:rsidRPr="005042EC">
        <w:rPr>
          <w:sz w:val="24"/>
          <w:szCs w:val="24"/>
        </w:rPr>
        <w:t>ochranné výchovy ve školských zařízeních a o preventivně výchov</w:t>
      </w:r>
      <w:r w:rsidR="00937C50">
        <w:rPr>
          <w:sz w:val="24"/>
          <w:szCs w:val="24"/>
        </w:rPr>
        <w:t>né péči ve</w:t>
      </w:r>
      <w:r w:rsidR="00F8171D">
        <w:rPr>
          <w:sz w:val="24"/>
          <w:szCs w:val="24"/>
        </w:rPr>
        <w:t> </w:t>
      </w:r>
      <w:r w:rsidR="00937C50">
        <w:rPr>
          <w:sz w:val="24"/>
          <w:szCs w:val="24"/>
        </w:rPr>
        <w:t>školských zařízeních]</w:t>
      </w:r>
      <w:r w:rsidRPr="005042EC">
        <w:rPr>
          <w:sz w:val="24"/>
          <w:szCs w:val="24"/>
        </w:rPr>
        <w:t xml:space="preserve"> lze konstatovat, že právní řád již v současno</w:t>
      </w:r>
      <w:r w:rsidR="00646022">
        <w:rPr>
          <w:sz w:val="24"/>
          <w:szCs w:val="24"/>
        </w:rPr>
        <w:t>sti zakotvuje dostatečné záruky </w:t>
      </w:r>
      <w:r w:rsidRPr="005042EC">
        <w:rPr>
          <w:sz w:val="24"/>
          <w:szCs w:val="24"/>
        </w:rPr>
        <w:t>návazn</w:t>
      </w:r>
      <w:r w:rsidR="00F8171D">
        <w:rPr>
          <w:sz w:val="24"/>
          <w:szCs w:val="24"/>
        </w:rPr>
        <w:t>é</w:t>
      </w:r>
      <w:r w:rsidRPr="005042EC">
        <w:rPr>
          <w:sz w:val="24"/>
          <w:szCs w:val="24"/>
        </w:rPr>
        <w:t xml:space="preserve"> péče o dospívajícího i v případě propuštění z ochranné výchovy</w:t>
      </w:r>
      <w:r w:rsidR="00F8171D">
        <w:rPr>
          <w:sz w:val="24"/>
          <w:szCs w:val="24"/>
        </w:rPr>
        <w:t xml:space="preserve">, bude-li toho </w:t>
      </w:r>
      <w:r w:rsidR="00F8171D">
        <w:rPr>
          <w:sz w:val="24"/>
          <w:szCs w:val="24"/>
        </w:rPr>
        <w:lastRenderedPageBreak/>
        <w:t>zapotřebí</w:t>
      </w:r>
      <w:r w:rsidRPr="005042EC">
        <w:rPr>
          <w:sz w:val="24"/>
          <w:szCs w:val="24"/>
        </w:rPr>
        <w:t xml:space="preserve">. Citovaná povinnost ředitele školského zařízení garantuje včasné informování </w:t>
      </w:r>
      <w:r w:rsidR="001121E0">
        <w:rPr>
          <w:sz w:val="24"/>
          <w:szCs w:val="24"/>
        </w:rPr>
        <w:t>o</w:t>
      </w:r>
      <w:r w:rsidR="001121E0" w:rsidRPr="006028A0">
        <w:rPr>
          <w:sz w:val="24"/>
          <w:szCs w:val="24"/>
        </w:rPr>
        <w:t>rgán</w:t>
      </w:r>
      <w:r w:rsidR="001121E0">
        <w:rPr>
          <w:sz w:val="24"/>
          <w:szCs w:val="24"/>
        </w:rPr>
        <w:t>u</w:t>
      </w:r>
      <w:r w:rsidR="001121E0" w:rsidRPr="006028A0">
        <w:rPr>
          <w:sz w:val="24"/>
          <w:szCs w:val="24"/>
        </w:rPr>
        <w:t xml:space="preserve"> sociálně-právní ochrany dětí</w:t>
      </w:r>
      <w:r w:rsidR="001121E0" w:rsidRPr="005042EC" w:rsidDel="001121E0">
        <w:rPr>
          <w:sz w:val="24"/>
          <w:szCs w:val="24"/>
        </w:rPr>
        <w:t xml:space="preserve"> </w:t>
      </w:r>
      <w:r w:rsidRPr="005042EC">
        <w:rPr>
          <w:sz w:val="24"/>
          <w:szCs w:val="24"/>
        </w:rPr>
        <w:t xml:space="preserve">o možném propuštění dospívajícího z ochranné výchovy, přičemž </w:t>
      </w:r>
      <w:r w:rsidR="001121E0">
        <w:rPr>
          <w:sz w:val="24"/>
          <w:szCs w:val="24"/>
        </w:rPr>
        <w:t>o</w:t>
      </w:r>
      <w:r w:rsidR="001121E0" w:rsidRPr="006028A0">
        <w:rPr>
          <w:sz w:val="24"/>
          <w:szCs w:val="24"/>
        </w:rPr>
        <w:t>rgán sociálně-právní ochrany dětí</w:t>
      </w:r>
      <w:r w:rsidR="001121E0" w:rsidRPr="005042EC" w:rsidDel="001121E0">
        <w:rPr>
          <w:sz w:val="24"/>
          <w:szCs w:val="24"/>
        </w:rPr>
        <w:t xml:space="preserve"> </w:t>
      </w:r>
      <w:r w:rsidRPr="005042EC">
        <w:rPr>
          <w:sz w:val="24"/>
          <w:szCs w:val="24"/>
        </w:rPr>
        <w:t>bude povinen takovou skutečnost zohlednit v</w:t>
      </w:r>
      <w:r w:rsidR="00F8171D">
        <w:rPr>
          <w:sz w:val="24"/>
          <w:szCs w:val="24"/>
        </w:rPr>
        <w:t> </w:t>
      </w:r>
      <w:r w:rsidRPr="005042EC">
        <w:rPr>
          <w:sz w:val="24"/>
          <w:szCs w:val="24"/>
        </w:rPr>
        <w:t>rámci individuálního plánování intervence v individuálním plánu ochrany dítěte, které pro každé dítě, které vede v evidenci jako orgán veřejnoprávní ochrany dítěte, povinně zpracovává v souladu s § 10 odst. 3 pís</w:t>
      </w:r>
      <w:r w:rsidR="00937C50">
        <w:rPr>
          <w:sz w:val="24"/>
          <w:szCs w:val="24"/>
        </w:rPr>
        <w:t>m. d) zákona č. 359/1999 Sb., o </w:t>
      </w:r>
      <w:r w:rsidRPr="005042EC">
        <w:rPr>
          <w:sz w:val="24"/>
          <w:szCs w:val="24"/>
        </w:rPr>
        <w:t>sociálně-právní ochraně dětí.</w:t>
      </w:r>
    </w:p>
    <w:p w14:paraId="7F69124C" w14:textId="4BD77D5F" w:rsidR="0081749A" w:rsidRDefault="00F8171D" w:rsidP="00CB5B93">
      <w:pPr>
        <w:widowControl w:val="0"/>
        <w:autoSpaceDE w:val="0"/>
        <w:autoSpaceDN w:val="0"/>
        <w:adjustRightInd w:val="0"/>
        <w:spacing w:before="120" w:after="0" w:line="240" w:lineRule="auto"/>
        <w:jc w:val="both"/>
        <w:rPr>
          <w:sz w:val="24"/>
          <w:szCs w:val="24"/>
        </w:rPr>
      </w:pPr>
      <w:r>
        <w:rPr>
          <w:sz w:val="24"/>
          <w:szCs w:val="24"/>
        </w:rPr>
        <w:t xml:space="preserve">Z těchto důvodů </w:t>
      </w:r>
      <w:r w:rsidR="0081749A">
        <w:rPr>
          <w:sz w:val="24"/>
          <w:szCs w:val="24"/>
        </w:rPr>
        <w:t xml:space="preserve">se navrhuje ustanovení § 23 modifikovat tak, aby změna ochranné výchovy v ústavní výchovu a naopak nebyla možná. </w:t>
      </w:r>
      <w:r>
        <w:rPr>
          <w:sz w:val="24"/>
          <w:szCs w:val="24"/>
        </w:rPr>
        <w:t xml:space="preserve"> </w:t>
      </w:r>
    </w:p>
    <w:p w14:paraId="7CEFFAD9" w14:textId="77777777" w:rsidR="0081749A" w:rsidRPr="008901FD" w:rsidRDefault="0081749A" w:rsidP="00CB5B93">
      <w:pPr>
        <w:widowControl w:val="0"/>
        <w:autoSpaceDE w:val="0"/>
        <w:autoSpaceDN w:val="0"/>
        <w:adjustRightInd w:val="0"/>
        <w:spacing w:before="120" w:after="0" w:line="240" w:lineRule="auto"/>
        <w:jc w:val="both"/>
        <w:rPr>
          <w:sz w:val="24"/>
          <w:szCs w:val="24"/>
        </w:rPr>
      </w:pPr>
      <w:r>
        <w:rPr>
          <w:sz w:val="24"/>
          <w:szCs w:val="24"/>
        </w:rPr>
        <w:t>V návaznosti na změnu § 23 se dále navrhuje bez náhrady</w:t>
      </w:r>
      <w:r w:rsidR="004D5AD8">
        <w:rPr>
          <w:sz w:val="24"/>
          <w:szCs w:val="24"/>
        </w:rPr>
        <w:t xml:space="preserve"> vypustit ustanovení § 87, které</w:t>
      </w:r>
      <w:r>
        <w:rPr>
          <w:sz w:val="24"/>
          <w:szCs w:val="24"/>
        </w:rPr>
        <w:t xml:space="preserve"> obsahuje procesní úpravu změny ochranné výchovy v ústavní a naopak.</w:t>
      </w:r>
    </w:p>
    <w:p w14:paraId="1D773FCF" w14:textId="77777777" w:rsidR="008901FD" w:rsidRPr="008901FD" w:rsidRDefault="008901FD" w:rsidP="00CB5B93">
      <w:pPr>
        <w:widowControl w:val="0"/>
        <w:autoSpaceDE w:val="0"/>
        <w:autoSpaceDN w:val="0"/>
        <w:adjustRightInd w:val="0"/>
        <w:spacing w:before="120" w:after="0" w:line="240" w:lineRule="auto"/>
        <w:jc w:val="both"/>
        <w:rPr>
          <w:sz w:val="24"/>
          <w:szCs w:val="24"/>
        </w:rPr>
      </w:pPr>
    </w:p>
    <w:p w14:paraId="02D7AE1D" w14:textId="24F18FE9"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bodu </w:t>
      </w:r>
      <w:r w:rsidR="001D7EE7">
        <w:rPr>
          <w:sz w:val="24"/>
          <w:szCs w:val="24"/>
          <w:u w:val="single"/>
        </w:rPr>
        <w:t>11</w:t>
      </w:r>
      <w:r w:rsidR="001D7EE7" w:rsidRPr="00260B8C">
        <w:rPr>
          <w:sz w:val="24"/>
          <w:szCs w:val="24"/>
          <w:u w:val="single"/>
        </w:rPr>
        <w:t xml:space="preserve"> </w:t>
      </w:r>
      <w:r w:rsidRPr="00260B8C">
        <w:rPr>
          <w:sz w:val="24"/>
          <w:szCs w:val="24"/>
          <w:u w:val="single"/>
        </w:rPr>
        <w:t>(§ 69 odst. 2)</w:t>
      </w:r>
    </w:p>
    <w:p w14:paraId="273F2DB5" w14:textId="77777777"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 xml:space="preserve">Podle platné právní úpravy lze v případě rozhodnutí o podmíněném odložení podání návrhu na potrestání nebo o podmíněném zastavení trestního stíhání mladistvému stanovit kratší zkušební dobu než dospělému pachateli, tj. v rozmezí 6 měsíců až tří let. Jelikož ve zbylých částech ZSVM tyto instituty neupravuje, je nutné postupovat podle příslušných ustanovení trestního řádu. V návaznosti na změny v rámci trestního řádu, dle kterých bude možné zkušební dobu u těchto institutů za splnění zákonných podmínek prodloužit až o dva roky (přičemž nesmí překročit 5 let, což je i maximální délka zkušební doby, kterou lze uložit), je nutné v případě mladistvým pachatelů možnost prodloužení zkušební doby upravit samostatně. V opačném případě by celkové délka zkušební doba (po prodloužení) mohla dosáhnout 5 let (obdobně jako u dospělých pachatelů), což popírá odlišný přístup k mladistvým pachatelům, který ZSVM deklaruje. Z tohoto důvodu se navrhuje umožnit prodloužení zkušební doby v případě podmíněného odložení podání návrhu na potrestání nebo podmíněného zastavení trestního stíhání u mladistvých maximálně o jeden rok, přičemž její celkové délka nesmí přesáhnout celkovou již dnes zákonem přípustnou délku, tedy 3 roky. </w:t>
      </w:r>
    </w:p>
    <w:p w14:paraId="3DC941D0" w14:textId="77777777" w:rsidR="00822085" w:rsidRPr="00260B8C" w:rsidRDefault="00822085" w:rsidP="00CB5B93">
      <w:pPr>
        <w:widowControl w:val="0"/>
        <w:autoSpaceDE w:val="0"/>
        <w:autoSpaceDN w:val="0"/>
        <w:adjustRightInd w:val="0"/>
        <w:spacing w:before="120" w:after="0" w:line="240" w:lineRule="auto"/>
        <w:jc w:val="both"/>
        <w:rPr>
          <w:sz w:val="24"/>
          <w:szCs w:val="24"/>
          <w:u w:val="single"/>
        </w:rPr>
      </w:pPr>
    </w:p>
    <w:p w14:paraId="6CEE96DC" w14:textId="1B666661"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w:t>
      </w:r>
      <w:r w:rsidR="001D7EE7">
        <w:rPr>
          <w:sz w:val="24"/>
          <w:szCs w:val="24"/>
          <w:u w:val="single"/>
        </w:rPr>
        <w:t>12 a 13</w:t>
      </w:r>
      <w:r w:rsidRPr="00260B8C">
        <w:rPr>
          <w:sz w:val="24"/>
          <w:szCs w:val="24"/>
          <w:u w:val="single"/>
        </w:rPr>
        <w:t xml:space="preserve"> (§ 74 odst. 2</w:t>
      </w:r>
      <w:r w:rsidR="00402F94">
        <w:rPr>
          <w:sz w:val="24"/>
          <w:szCs w:val="24"/>
          <w:u w:val="single"/>
        </w:rPr>
        <w:t>,</w:t>
      </w:r>
      <w:r w:rsidRPr="00260B8C">
        <w:rPr>
          <w:sz w:val="24"/>
          <w:szCs w:val="24"/>
          <w:u w:val="single"/>
        </w:rPr>
        <w:t xml:space="preserve"> § 75)</w:t>
      </w:r>
    </w:p>
    <w:p w14:paraId="181E6F02" w14:textId="4272452B"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 xml:space="preserve">Postavení probačního úředníka je nově vymezeno v § 27b trestního řádu, který se aplikuje i na řízení podle zákona o soudnictví ve věcech mládeže. Ustanovení § 75 odst. </w:t>
      </w:r>
      <w:r w:rsidR="00F96DCB">
        <w:rPr>
          <w:sz w:val="24"/>
          <w:szCs w:val="24"/>
        </w:rPr>
        <w:t>1</w:t>
      </w:r>
      <w:r w:rsidRPr="00260B8C">
        <w:rPr>
          <w:sz w:val="24"/>
          <w:szCs w:val="24"/>
        </w:rPr>
        <w:t>, které kromě toho vymezuje působnost Probační a mediační služby (nikoli tedy probačního úředníka)</w:t>
      </w:r>
      <w:r w:rsidR="00F96DCB">
        <w:rPr>
          <w:sz w:val="24"/>
          <w:szCs w:val="24"/>
        </w:rPr>
        <w:t>, a to ještě</w:t>
      </w:r>
      <w:r w:rsidRPr="00260B8C">
        <w:rPr>
          <w:sz w:val="24"/>
          <w:szCs w:val="24"/>
        </w:rPr>
        <w:t xml:space="preserve"> pouze v rámci výkonu rozhodnutí, se tak stává nadbytečným. Ustanovení § 75 odst. 2 se zařazuje na systematicky vhodnější místo (do § 74).</w:t>
      </w:r>
    </w:p>
    <w:p w14:paraId="62956795" w14:textId="77777777" w:rsidR="00822085" w:rsidRPr="00260B8C" w:rsidRDefault="00822085" w:rsidP="00CB5B93">
      <w:pPr>
        <w:widowControl w:val="0"/>
        <w:autoSpaceDE w:val="0"/>
        <w:autoSpaceDN w:val="0"/>
        <w:adjustRightInd w:val="0"/>
        <w:spacing w:before="120" w:after="0" w:line="240" w:lineRule="auto"/>
        <w:jc w:val="both"/>
        <w:rPr>
          <w:sz w:val="24"/>
          <w:szCs w:val="24"/>
        </w:rPr>
      </w:pPr>
    </w:p>
    <w:p w14:paraId="18B3A063" w14:textId="16C478B1"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K bodů</w:t>
      </w:r>
      <w:r w:rsidRPr="001D7EE7">
        <w:rPr>
          <w:sz w:val="24"/>
          <w:szCs w:val="24"/>
          <w:u w:val="single"/>
        </w:rPr>
        <w:t xml:space="preserve">m </w:t>
      </w:r>
      <w:r w:rsidR="001D7EE7" w:rsidRPr="001D7EE7">
        <w:rPr>
          <w:sz w:val="24"/>
          <w:szCs w:val="24"/>
          <w:u w:val="single"/>
        </w:rPr>
        <w:t xml:space="preserve">14 </w:t>
      </w:r>
      <w:r w:rsidRPr="001D7EE7">
        <w:rPr>
          <w:sz w:val="24"/>
          <w:szCs w:val="24"/>
          <w:u w:val="single"/>
        </w:rPr>
        <w:t xml:space="preserve">a </w:t>
      </w:r>
      <w:r w:rsidR="001D7EE7" w:rsidRPr="001D7EE7">
        <w:rPr>
          <w:sz w:val="24"/>
          <w:szCs w:val="24"/>
          <w:u w:val="single"/>
        </w:rPr>
        <w:t xml:space="preserve">22 </w:t>
      </w:r>
      <w:r w:rsidRPr="001D7EE7">
        <w:rPr>
          <w:sz w:val="24"/>
          <w:szCs w:val="24"/>
          <w:u w:val="single"/>
        </w:rPr>
        <w:t>(§ 77 odst. 2, § 79 odst. 1, § 83 odst. 1, § 84 odst. 1, § 85 odst. 1, §</w:t>
      </w:r>
      <w:r w:rsidR="008E5C96">
        <w:rPr>
          <w:sz w:val="24"/>
          <w:szCs w:val="24"/>
          <w:u w:val="single"/>
        </w:rPr>
        <w:t> </w:t>
      </w:r>
      <w:r w:rsidRPr="001D7EE7">
        <w:rPr>
          <w:sz w:val="24"/>
          <w:szCs w:val="24"/>
          <w:u w:val="single"/>
        </w:rPr>
        <w:t>86</w:t>
      </w:r>
      <w:r w:rsidR="008E5C96">
        <w:rPr>
          <w:sz w:val="24"/>
          <w:szCs w:val="24"/>
          <w:u w:val="single"/>
        </w:rPr>
        <w:t> </w:t>
      </w:r>
      <w:r w:rsidRPr="001D7EE7">
        <w:rPr>
          <w:sz w:val="24"/>
          <w:szCs w:val="24"/>
          <w:u w:val="single"/>
        </w:rPr>
        <w:t>odst. 1</w:t>
      </w:r>
      <w:r w:rsidRPr="00260B8C">
        <w:rPr>
          <w:sz w:val="24"/>
          <w:szCs w:val="24"/>
          <w:u w:val="single"/>
        </w:rPr>
        <w:t>)</w:t>
      </w:r>
    </w:p>
    <w:p w14:paraId="3E1CC6F6" w14:textId="7EEB6701" w:rsidR="00822085" w:rsidRPr="00260B8C" w:rsidRDefault="00822085" w:rsidP="00CB5B93">
      <w:pPr>
        <w:widowControl w:val="0"/>
        <w:autoSpaceDE w:val="0"/>
        <w:autoSpaceDN w:val="0"/>
        <w:adjustRightInd w:val="0"/>
        <w:spacing w:before="120" w:after="0" w:line="240" w:lineRule="auto"/>
        <w:jc w:val="both"/>
        <w:rPr>
          <w:color w:val="000000"/>
          <w:sz w:val="24"/>
          <w:szCs w:val="24"/>
        </w:rPr>
      </w:pPr>
      <w:r w:rsidRPr="00260B8C">
        <w:rPr>
          <w:color w:val="000000"/>
          <w:sz w:val="24"/>
          <w:szCs w:val="24"/>
        </w:rPr>
        <w:t xml:space="preserve">V souladu s obecnou částí důvodové zprávy se zakotvuje, že v případě </w:t>
      </w:r>
      <w:r w:rsidR="00F96DCB" w:rsidRPr="00260B8C">
        <w:rPr>
          <w:color w:val="000000"/>
          <w:sz w:val="24"/>
          <w:szCs w:val="24"/>
        </w:rPr>
        <w:t>rozhod</w:t>
      </w:r>
      <w:r w:rsidR="00F96DCB">
        <w:rPr>
          <w:color w:val="000000"/>
          <w:sz w:val="24"/>
          <w:szCs w:val="24"/>
        </w:rPr>
        <w:t xml:space="preserve">ování </w:t>
      </w:r>
      <w:r w:rsidRPr="00260B8C">
        <w:rPr>
          <w:color w:val="000000"/>
          <w:sz w:val="24"/>
          <w:szCs w:val="24"/>
        </w:rPr>
        <w:t>o</w:t>
      </w:r>
      <w:r w:rsidR="00F96DCB">
        <w:rPr>
          <w:color w:val="000000"/>
          <w:sz w:val="24"/>
          <w:szCs w:val="24"/>
        </w:rPr>
        <w:t> </w:t>
      </w:r>
      <w:r w:rsidRPr="00260B8C">
        <w:rPr>
          <w:sz w:val="24"/>
          <w:szCs w:val="24"/>
        </w:rPr>
        <w:t xml:space="preserve">upuštění od výkonu </w:t>
      </w:r>
      <w:r w:rsidR="00F96DCB">
        <w:rPr>
          <w:sz w:val="24"/>
          <w:szCs w:val="24"/>
        </w:rPr>
        <w:t xml:space="preserve">trestního opatření </w:t>
      </w:r>
      <w:r w:rsidRPr="00260B8C">
        <w:rPr>
          <w:sz w:val="24"/>
          <w:szCs w:val="24"/>
        </w:rPr>
        <w:t>odnětí svobody, přeřazení mladistvého do věznice pro</w:t>
      </w:r>
      <w:r w:rsidR="00F96DCB">
        <w:rPr>
          <w:sz w:val="24"/>
          <w:szCs w:val="24"/>
        </w:rPr>
        <w:t> </w:t>
      </w:r>
      <w:r w:rsidRPr="00260B8C">
        <w:rPr>
          <w:sz w:val="24"/>
          <w:szCs w:val="24"/>
        </w:rPr>
        <w:t xml:space="preserve">ostatní odsouzené z důvodu dosažení 19 </w:t>
      </w:r>
      <w:r w:rsidR="00F96DCB">
        <w:rPr>
          <w:sz w:val="24"/>
          <w:szCs w:val="24"/>
        </w:rPr>
        <w:t>let</w:t>
      </w:r>
      <w:r w:rsidR="00F96DCB" w:rsidRPr="00260B8C">
        <w:rPr>
          <w:sz w:val="24"/>
          <w:szCs w:val="24"/>
        </w:rPr>
        <w:t xml:space="preserve"> </w:t>
      </w:r>
      <w:r w:rsidRPr="00260B8C">
        <w:rPr>
          <w:sz w:val="24"/>
          <w:szCs w:val="24"/>
        </w:rPr>
        <w:t>věku, upuštění od výkonu ochranné výchovy před jejím započetím, propuštění z ochranné výchovy, podmíněném umístění mladistvého mimo výchovné zařízení</w:t>
      </w:r>
      <w:r w:rsidR="00FB33C3">
        <w:rPr>
          <w:sz w:val="24"/>
          <w:szCs w:val="24"/>
        </w:rPr>
        <w:t xml:space="preserve"> a</w:t>
      </w:r>
      <w:r w:rsidR="00F96DCB">
        <w:rPr>
          <w:sz w:val="24"/>
          <w:szCs w:val="24"/>
        </w:rPr>
        <w:t> </w:t>
      </w:r>
      <w:r w:rsidRPr="00260B8C">
        <w:rPr>
          <w:sz w:val="24"/>
          <w:szCs w:val="24"/>
        </w:rPr>
        <w:t xml:space="preserve">prodloužení ochranné výchovy, bude rozhodovat předseda senátu, nikoli soud. </w:t>
      </w:r>
    </w:p>
    <w:p w14:paraId="7109B2C4" w14:textId="7377D92B" w:rsidR="00822085" w:rsidRDefault="00822085" w:rsidP="00CB5B93">
      <w:pPr>
        <w:widowControl w:val="0"/>
        <w:autoSpaceDE w:val="0"/>
        <w:autoSpaceDN w:val="0"/>
        <w:adjustRightInd w:val="0"/>
        <w:spacing w:before="120" w:after="0" w:line="240" w:lineRule="auto"/>
        <w:jc w:val="both"/>
        <w:rPr>
          <w:sz w:val="24"/>
          <w:szCs w:val="24"/>
        </w:rPr>
      </w:pPr>
    </w:p>
    <w:p w14:paraId="57D32B2C" w14:textId="77777777" w:rsidR="00A318D0" w:rsidRPr="00260B8C" w:rsidRDefault="00A318D0" w:rsidP="00CB5B93">
      <w:pPr>
        <w:widowControl w:val="0"/>
        <w:autoSpaceDE w:val="0"/>
        <w:autoSpaceDN w:val="0"/>
        <w:adjustRightInd w:val="0"/>
        <w:spacing w:before="120" w:after="0" w:line="240" w:lineRule="auto"/>
        <w:jc w:val="both"/>
        <w:rPr>
          <w:sz w:val="24"/>
          <w:szCs w:val="24"/>
        </w:rPr>
      </w:pPr>
    </w:p>
    <w:p w14:paraId="1C1BFC85" w14:textId="27DB8D72"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lastRenderedPageBreak/>
        <w:t xml:space="preserve">K bodu </w:t>
      </w:r>
      <w:r w:rsidR="001D7EE7">
        <w:rPr>
          <w:sz w:val="24"/>
          <w:szCs w:val="24"/>
          <w:u w:val="single"/>
        </w:rPr>
        <w:t>16</w:t>
      </w:r>
      <w:r w:rsidR="001D7EE7" w:rsidRPr="00260B8C">
        <w:rPr>
          <w:sz w:val="24"/>
          <w:szCs w:val="24"/>
          <w:u w:val="single"/>
        </w:rPr>
        <w:t xml:space="preserve"> </w:t>
      </w:r>
      <w:r w:rsidRPr="00260B8C">
        <w:rPr>
          <w:sz w:val="24"/>
          <w:szCs w:val="24"/>
          <w:u w:val="single"/>
        </w:rPr>
        <w:t>(§ 80 odst. 1)</w:t>
      </w:r>
    </w:p>
    <w:p w14:paraId="78B342C5" w14:textId="77777777"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 xml:space="preserve">Obdobně jako v případě trestního řízení vedeného podle trestního řádu, i v řízení podle zákona o soudnictví ve věcech mládeže již výkonem probace a mediace nebude pověřován jednotlivý probační úředník či jednotlivé středisko Probační a mediační služby, ale Probační a mediační služba jako celek. </w:t>
      </w:r>
    </w:p>
    <w:p w14:paraId="10157236" w14:textId="77777777" w:rsidR="00822085" w:rsidRPr="00260B8C" w:rsidRDefault="00822085" w:rsidP="00CB5B93">
      <w:pPr>
        <w:widowControl w:val="0"/>
        <w:autoSpaceDE w:val="0"/>
        <w:autoSpaceDN w:val="0"/>
        <w:adjustRightInd w:val="0"/>
        <w:spacing w:before="120" w:after="0" w:line="240" w:lineRule="auto"/>
        <w:jc w:val="both"/>
        <w:rPr>
          <w:sz w:val="24"/>
          <w:szCs w:val="24"/>
        </w:rPr>
      </w:pPr>
    </w:p>
    <w:p w14:paraId="21CB31CC" w14:textId="2CCE2076"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bodu </w:t>
      </w:r>
      <w:r w:rsidR="001D7EE7">
        <w:rPr>
          <w:sz w:val="24"/>
          <w:szCs w:val="24"/>
          <w:u w:val="single"/>
        </w:rPr>
        <w:t>17</w:t>
      </w:r>
      <w:r w:rsidR="001D7EE7" w:rsidRPr="00260B8C">
        <w:rPr>
          <w:sz w:val="24"/>
          <w:szCs w:val="24"/>
          <w:u w:val="single"/>
        </w:rPr>
        <w:t xml:space="preserve"> </w:t>
      </w:r>
      <w:r w:rsidRPr="00260B8C">
        <w:rPr>
          <w:sz w:val="24"/>
          <w:szCs w:val="24"/>
          <w:u w:val="single"/>
        </w:rPr>
        <w:t>(§ 80 odst. 2)</w:t>
      </w:r>
    </w:p>
    <w:p w14:paraId="0B423116" w14:textId="77777777"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Současná právní úprava taxativně vymezuje, na kterých místech je probační úředník povinen při výkonu dohledu</w:t>
      </w:r>
      <w:r w:rsidRPr="00260B8C" w:rsidDel="00DA2F5C">
        <w:rPr>
          <w:sz w:val="24"/>
          <w:szCs w:val="24"/>
        </w:rPr>
        <w:t xml:space="preserve"> </w:t>
      </w:r>
      <w:r w:rsidRPr="00260B8C">
        <w:rPr>
          <w:sz w:val="24"/>
          <w:szCs w:val="24"/>
        </w:rPr>
        <w:t>mladistvého</w:t>
      </w:r>
      <w:r w:rsidRPr="00260B8C" w:rsidDel="00DA2F5C">
        <w:rPr>
          <w:sz w:val="24"/>
          <w:szCs w:val="24"/>
        </w:rPr>
        <w:t xml:space="preserve"> </w:t>
      </w:r>
      <w:r w:rsidRPr="00260B8C">
        <w:rPr>
          <w:sz w:val="24"/>
          <w:szCs w:val="24"/>
        </w:rPr>
        <w:t>pravidelně navštěvovat. Na základě poznatků z praxe se ukazuje, že povinnost navštěvovat mladistvého na všech vymezených místech může být kontraproduktivní a v rozporu s účelem, kterého se má uloženým dohledem dosáhnout. Navrhuje se proto ponechat na zvážení probačního úředníka, na kterých místech je v konkrétním případě potřeba mladistvého za účelem výkonu dohledu navštěvovat; povinnost pravidelných návštěv se navrhuje ponechat pouze v bydlišti mladistvého.</w:t>
      </w:r>
    </w:p>
    <w:p w14:paraId="0561C188" w14:textId="77777777" w:rsidR="00822085" w:rsidRPr="00260B8C" w:rsidRDefault="00822085" w:rsidP="00CB5B93">
      <w:pPr>
        <w:widowControl w:val="0"/>
        <w:autoSpaceDE w:val="0"/>
        <w:autoSpaceDN w:val="0"/>
        <w:adjustRightInd w:val="0"/>
        <w:spacing w:before="120" w:after="0" w:line="240" w:lineRule="auto"/>
        <w:jc w:val="both"/>
        <w:rPr>
          <w:sz w:val="24"/>
          <w:szCs w:val="24"/>
          <w:u w:val="single"/>
        </w:rPr>
      </w:pPr>
    </w:p>
    <w:p w14:paraId="124A3C26" w14:textId="7AC024BB"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bodu </w:t>
      </w:r>
      <w:r w:rsidR="001D7EE7">
        <w:rPr>
          <w:sz w:val="24"/>
          <w:szCs w:val="24"/>
          <w:u w:val="single"/>
        </w:rPr>
        <w:t>18</w:t>
      </w:r>
      <w:r w:rsidR="001D7EE7" w:rsidRPr="00260B8C">
        <w:rPr>
          <w:sz w:val="24"/>
          <w:szCs w:val="24"/>
          <w:u w:val="single"/>
        </w:rPr>
        <w:t xml:space="preserve"> </w:t>
      </w:r>
      <w:r w:rsidRPr="00260B8C">
        <w:rPr>
          <w:sz w:val="24"/>
          <w:szCs w:val="24"/>
          <w:u w:val="single"/>
        </w:rPr>
        <w:t>(§ 80 odst. 5)</w:t>
      </w:r>
    </w:p>
    <w:p w14:paraId="44F24B0E" w14:textId="77777777"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V souladu s obecnou částí důvodové zprávy se navrhuje zrušit povinnost zasílání periodických zpráv o průběhu výkonu dohledu či kontroly, nicméně ponechává se možnost v případě, kdy má soud nebo v přípravném řízení státní zástupce za to, že jsou takovéto zprávy účelné a pro další postup důležité, požádat PMS, aby probační úředník vykonávající dohled v určených intervalech informoval o průběhu výkonu dohledu. Posouzení účelnosti se zcela ponechává na úvaze soudce nebo státního zástupce.</w:t>
      </w:r>
    </w:p>
    <w:p w14:paraId="1E363C58" w14:textId="77777777" w:rsidR="00822085" w:rsidRPr="00260B8C" w:rsidRDefault="00822085" w:rsidP="00CB5B93">
      <w:pPr>
        <w:widowControl w:val="0"/>
        <w:autoSpaceDE w:val="0"/>
        <w:autoSpaceDN w:val="0"/>
        <w:adjustRightInd w:val="0"/>
        <w:spacing w:before="120" w:after="0" w:line="240" w:lineRule="auto"/>
        <w:jc w:val="both"/>
        <w:rPr>
          <w:sz w:val="24"/>
          <w:szCs w:val="24"/>
          <w:u w:val="single"/>
        </w:rPr>
      </w:pPr>
    </w:p>
    <w:p w14:paraId="21B5B0CC" w14:textId="384E2048"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bodu </w:t>
      </w:r>
      <w:r w:rsidR="001D7EE7">
        <w:rPr>
          <w:sz w:val="24"/>
          <w:szCs w:val="24"/>
          <w:u w:val="single"/>
        </w:rPr>
        <w:t>19</w:t>
      </w:r>
      <w:r w:rsidR="001D7EE7" w:rsidRPr="00260B8C">
        <w:rPr>
          <w:sz w:val="24"/>
          <w:szCs w:val="24"/>
          <w:u w:val="single"/>
        </w:rPr>
        <w:t xml:space="preserve"> </w:t>
      </w:r>
      <w:r w:rsidRPr="00260B8C">
        <w:rPr>
          <w:sz w:val="24"/>
          <w:szCs w:val="24"/>
          <w:u w:val="single"/>
        </w:rPr>
        <w:t>(§ 80 odst. 6 a 7)</w:t>
      </w:r>
    </w:p>
    <w:p w14:paraId="524C37C2" w14:textId="4D5396A2" w:rsidR="00822085" w:rsidRPr="00260B8C" w:rsidRDefault="00822085" w:rsidP="00B067C9">
      <w:pPr>
        <w:widowControl w:val="0"/>
        <w:autoSpaceDE w:val="0"/>
        <w:autoSpaceDN w:val="0"/>
        <w:adjustRightInd w:val="0"/>
        <w:spacing w:before="120" w:after="0" w:line="240" w:lineRule="auto"/>
        <w:jc w:val="both"/>
        <w:rPr>
          <w:sz w:val="24"/>
          <w:szCs w:val="24"/>
        </w:rPr>
      </w:pPr>
      <w:r w:rsidRPr="00260B8C">
        <w:rPr>
          <w:sz w:val="24"/>
          <w:szCs w:val="24"/>
        </w:rPr>
        <w:t>V souladu s obecnou částí důvodové zprávy a v návaznosti na změnu § 15 odst. 5 ZSVM se upravuje procesní postup rozhod</w:t>
      </w:r>
      <w:r w:rsidR="00E42A83">
        <w:rPr>
          <w:sz w:val="24"/>
          <w:szCs w:val="24"/>
        </w:rPr>
        <w:t xml:space="preserve">ování </w:t>
      </w:r>
      <w:r w:rsidRPr="00260B8C">
        <w:rPr>
          <w:sz w:val="24"/>
          <w:szCs w:val="24"/>
        </w:rPr>
        <w:t xml:space="preserve">o zrušení uloženého dohledu </w:t>
      </w:r>
      <w:r w:rsidR="00E42A83" w:rsidRPr="00260B8C">
        <w:rPr>
          <w:sz w:val="24"/>
          <w:szCs w:val="24"/>
        </w:rPr>
        <w:t>včetně uvedení subjektů</w:t>
      </w:r>
      <w:r w:rsidR="00E42A83">
        <w:rPr>
          <w:sz w:val="24"/>
          <w:szCs w:val="24"/>
        </w:rPr>
        <w:t xml:space="preserve"> </w:t>
      </w:r>
      <w:r w:rsidR="00E42A83" w:rsidRPr="00260B8C">
        <w:rPr>
          <w:sz w:val="24"/>
          <w:szCs w:val="24"/>
        </w:rPr>
        <w:t xml:space="preserve">oprávněných podat </w:t>
      </w:r>
      <w:r w:rsidRPr="00260B8C">
        <w:rPr>
          <w:sz w:val="24"/>
          <w:szCs w:val="24"/>
        </w:rPr>
        <w:t>návrh na zrušení dohledu</w:t>
      </w:r>
      <w:r w:rsidR="00E42A83">
        <w:rPr>
          <w:sz w:val="24"/>
          <w:szCs w:val="24"/>
        </w:rPr>
        <w:t>.</w:t>
      </w:r>
      <w:r w:rsidR="004916DF">
        <w:rPr>
          <w:sz w:val="24"/>
          <w:szCs w:val="24"/>
        </w:rPr>
        <w:t xml:space="preserve"> </w:t>
      </w:r>
      <w:r w:rsidR="00E42A83">
        <w:rPr>
          <w:sz w:val="24"/>
          <w:szCs w:val="24"/>
        </w:rPr>
        <w:t>Obdobně jako v případě zrušení dohledu uložen</w:t>
      </w:r>
      <w:r w:rsidR="004916DF">
        <w:rPr>
          <w:sz w:val="24"/>
          <w:szCs w:val="24"/>
        </w:rPr>
        <w:t>ého</w:t>
      </w:r>
      <w:r w:rsidR="00E42A83">
        <w:rPr>
          <w:sz w:val="24"/>
          <w:szCs w:val="24"/>
        </w:rPr>
        <w:t xml:space="preserve"> dospěl</w:t>
      </w:r>
      <w:r w:rsidR="004916DF">
        <w:rPr>
          <w:sz w:val="24"/>
          <w:szCs w:val="24"/>
        </w:rPr>
        <w:t xml:space="preserve">ému </w:t>
      </w:r>
      <w:r w:rsidR="00E42A83">
        <w:rPr>
          <w:sz w:val="24"/>
          <w:szCs w:val="24"/>
        </w:rPr>
        <w:t>pachatel</w:t>
      </w:r>
      <w:r w:rsidR="004916DF">
        <w:rPr>
          <w:sz w:val="24"/>
          <w:szCs w:val="24"/>
        </w:rPr>
        <w:t>i</w:t>
      </w:r>
      <w:r w:rsidR="00E42A83">
        <w:rPr>
          <w:sz w:val="24"/>
          <w:szCs w:val="24"/>
        </w:rPr>
        <w:t xml:space="preserve"> </w:t>
      </w:r>
      <w:r w:rsidR="004916DF">
        <w:rPr>
          <w:sz w:val="24"/>
          <w:szCs w:val="24"/>
        </w:rPr>
        <w:t xml:space="preserve">se navrhuje ze shodných důvodů </w:t>
      </w:r>
      <w:r w:rsidRPr="00260B8C">
        <w:rPr>
          <w:sz w:val="24"/>
          <w:szCs w:val="24"/>
        </w:rPr>
        <w:t>zakotvit minimální dobu 6 měsíců, která musí uplynout</w:t>
      </w:r>
      <w:r w:rsidR="004916DF">
        <w:rPr>
          <w:sz w:val="24"/>
          <w:szCs w:val="24"/>
        </w:rPr>
        <w:t xml:space="preserve"> </w:t>
      </w:r>
      <w:r w:rsidR="004916DF" w:rsidRPr="00260B8C">
        <w:rPr>
          <w:sz w:val="24"/>
          <w:szCs w:val="24"/>
        </w:rPr>
        <w:t>zamítnutí návrhu</w:t>
      </w:r>
      <w:r w:rsidRPr="00260B8C">
        <w:rPr>
          <w:sz w:val="24"/>
          <w:szCs w:val="24"/>
        </w:rPr>
        <w:t xml:space="preserve">, aby mohl mladistvý podat další návrh na zrušení dohledu. </w:t>
      </w:r>
    </w:p>
    <w:p w14:paraId="5103E96A" w14:textId="77777777" w:rsidR="00822085" w:rsidRPr="00260B8C" w:rsidRDefault="00822085" w:rsidP="00CB5B93">
      <w:pPr>
        <w:widowControl w:val="0"/>
        <w:autoSpaceDE w:val="0"/>
        <w:autoSpaceDN w:val="0"/>
        <w:adjustRightInd w:val="0"/>
        <w:spacing w:before="120" w:after="0" w:line="240" w:lineRule="auto"/>
        <w:jc w:val="both"/>
        <w:rPr>
          <w:sz w:val="24"/>
          <w:szCs w:val="24"/>
        </w:rPr>
      </w:pPr>
    </w:p>
    <w:p w14:paraId="1E1E5C7B" w14:textId="1AC696E7"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bodu </w:t>
      </w:r>
      <w:r w:rsidR="001D7EE7">
        <w:rPr>
          <w:sz w:val="24"/>
          <w:szCs w:val="24"/>
          <w:u w:val="single"/>
        </w:rPr>
        <w:t>20</w:t>
      </w:r>
      <w:r w:rsidR="001D7EE7" w:rsidRPr="00260B8C">
        <w:rPr>
          <w:sz w:val="24"/>
          <w:szCs w:val="24"/>
          <w:u w:val="single"/>
        </w:rPr>
        <w:t xml:space="preserve"> </w:t>
      </w:r>
      <w:r w:rsidRPr="00260B8C">
        <w:rPr>
          <w:sz w:val="24"/>
          <w:szCs w:val="24"/>
          <w:u w:val="single"/>
        </w:rPr>
        <w:t>(§ 81)</w:t>
      </w:r>
    </w:p>
    <w:p w14:paraId="0DCE8D6A" w14:textId="6C4BC46E"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Uložená výchovná opatření budou kontrolována předsedou senátu, ledaže jejich kontrolou pověř</w:t>
      </w:r>
      <w:r w:rsidR="003D783F">
        <w:rPr>
          <w:sz w:val="24"/>
          <w:szCs w:val="24"/>
        </w:rPr>
        <w:t>í</w:t>
      </w:r>
      <w:r w:rsidRPr="00260B8C">
        <w:rPr>
          <w:sz w:val="24"/>
          <w:szCs w:val="24"/>
        </w:rPr>
        <w:t xml:space="preserve"> Probační a mediační služb</w:t>
      </w:r>
      <w:r w:rsidR="003D783F">
        <w:rPr>
          <w:sz w:val="24"/>
          <w:szCs w:val="24"/>
        </w:rPr>
        <w:t xml:space="preserve">u. Tu bude moci pověřit kontrolou pouze </w:t>
      </w:r>
      <w:r w:rsidRPr="00260B8C">
        <w:rPr>
          <w:sz w:val="24"/>
          <w:szCs w:val="24"/>
        </w:rPr>
        <w:t>u omezeného okruhu výchovných opatření</w:t>
      </w:r>
      <w:r w:rsidR="003D783F">
        <w:rPr>
          <w:sz w:val="24"/>
          <w:szCs w:val="24"/>
        </w:rPr>
        <w:t xml:space="preserve"> (k odůvodnění lze odkázat na odůvodnění ustanovení § 350l trestního řádu)</w:t>
      </w:r>
      <w:r w:rsidRPr="00260B8C">
        <w:rPr>
          <w:sz w:val="24"/>
          <w:szCs w:val="24"/>
        </w:rPr>
        <w:t>. V případě, že soud shledá potřebu kontroly některého z vymezených výchovných opatření, zašle opis rozhodnutí, kterým bylo dané opatření uloženo, středisku PMS. Dále se v souladu s obecnou částí důvodové zprávy upravuje procesní postup rozhod</w:t>
      </w:r>
      <w:r w:rsidR="00E42A83">
        <w:rPr>
          <w:sz w:val="24"/>
          <w:szCs w:val="24"/>
        </w:rPr>
        <w:t>ování</w:t>
      </w:r>
      <w:r w:rsidRPr="00260B8C">
        <w:rPr>
          <w:sz w:val="24"/>
          <w:szCs w:val="24"/>
        </w:rPr>
        <w:t xml:space="preserve"> o zrušení uloženého výchovného opatření včetně uvedení subjektů</w:t>
      </w:r>
      <w:r w:rsidR="00E42A83">
        <w:rPr>
          <w:sz w:val="24"/>
          <w:szCs w:val="24"/>
        </w:rPr>
        <w:t xml:space="preserve"> </w:t>
      </w:r>
      <w:r w:rsidR="00E42A83" w:rsidRPr="00260B8C">
        <w:rPr>
          <w:sz w:val="24"/>
          <w:szCs w:val="24"/>
        </w:rPr>
        <w:t xml:space="preserve">oprávněných </w:t>
      </w:r>
      <w:r w:rsidRPr="00260B8C">
        <w:rPr>
          <w:sz w:val="24"/>
          <w:szCs w:val="24"/>
        </w:rPr>
        <w:t xml:space="preserve">podat </w:t>
      </w:r>
      <w:r w:rsidR="00E42A83" w:rsidRPr="00260B8C">
        <w:rPr>
          <w:sz w:val="24"/>
          <w:szCs w:val="24"/>
        </w:rPr>
        <w:t xml:space="preserve">návrh </w:t>
      </w:r>
      <w:r w:rsidR="00E42A83">
        <w:rPr>
          <w:sz w:val="24"/>
          <w:szCs w:val="24"/>
        </w:rPr>
        <w:t xml:space="preserve">na zrušení </w:t>
      </w:r>
      <w:r w:rsidR="00E42A83" w:rsidRPr="00260B8C">
        <w:rPr>
          <w:sz w:val="24"/>
          <w:szCs w:val="24"/>
        </w:rPr>
        <w:t>uloženého výchovného opatření</w:t>
      </w:r>
      <w:r w:rsidRPr="00260B8C">
        <w:rPr>
          <w:sz w:val="24"/>
          <w:szCs w:val="24"/>
        </w:rPr>
        <w:t xml:space="preserve">. V případě, že bude kontrolou výchovného opatření pověřena PMS, bude nutné k návrhu </w:t>
      </w:r>
      <w:r w:rsidR="00E42A83">
        <w:rPr>
          <w:sz w:val="24"/>
          <w:szCs w:val="24"/>
        </w:rPr>
        <w:t xml:space="preserve">odsouzeného </w:t>
      </w:r>
      <w:r w:rsidRPr="00260B8C">
        <w:rPr>
          <w:sz w:val="24"/>
          <w:szCs w:val="24"/>
        </w:rPr>
        <w:t xml:space="preserve">na zrušení </w:t>
      </w:r>
      <w:r w:rsidR="00E42A83">
        <w:rPr>
          <w:sz w:val="24"/>
          <w:szCs w:val="24"/>
        </w:rPr>
        <w:t xml:space="preserve">výchovného opatření </w:t>
      </w:r>
      <w:r w:rsidRPr="00260B8C">
        <w:rPr>
          <w:sz w:val="24"/>
          <w:szCs w:val="24"/>
        </w:rPr>
        <w:t>přiložit kladné stanovisko probačního úředníka.</w:t>
      </w:r>
      <w:r w:rsidR="00E42A83">
        <w:rPr>
          <w:sz w:val="24"/>
          <w:szCs w:val="24"/>
        </w:rPr>
        <w:t xml:space="preserve"> Ve shodě se současnou právní úpravou se stanovuje pořádková lhůta </w:t>
      </w:r>
      <w:r w:rsidRPr="00260B8C">
        <w:rPr>
          <w:sz w:val="24"/>
          <w:szCs w:val="24"/>
        </w:rPr>
        <w:t>30 dnů, ve které musí být o </w:t>
      </w:r>
      <w:r w:rsidR="00E42A83">
        <w:rPr>
          <w:sz w:val="24"/>
          <w:szCs w:val="24"/>
        </w:rPr>
        <w:t xml:space="preserve">návrhu na </w:t>
      </w:r>
      <w:r w:rsidRPr="00260B8C">
        <w:rPr>
          <w:sz w:val="24"/>
          <w:szCs w:val="24"/>
        </w:rPr>
        <w:t>zrušení nebo změn</w:t>
      </w:r>
      <w:r w:rsidR="00E42A83">
        <w:rPr>
          <w:sz w:val="24"/>
          <w:szCs w:val="24"/>
        </w:rPr>
        <w:t>u</w:t>
      </w:r>
      <w:r w:rsidRPr="00260B8C">
        <w:rPr>
          <w:sz w:val="24"/>
          <w:szCs w:val="24"/>
        </w:rPr>
        <w:t xml:space="preserve"> výchovného opatření rozhodnuto. </w:t>
      </w:r>
    </w:p>
    <w:p w14:paraId="4813CDDC" w14:textId="77777777" w:rsidR="00822085" w:rsidRPr="00260B8C" w:rsidRDefault="00822085" w:rsidP="00CB5B93">
      <w:pPr>
        <w:widowControl w:val="0"/>
        <w:autoSpaceDE w:val="0"/>
        <w:autoSpaceDN w:val="0"/>
        <w:adjustRightInd w:val="0"/>
        <w:spacing w:before="120" w:after="0" w:line="240" w:lineRule="auto"/>
        <w:jc w:val="both"/>
        <w:rPr>
          <w:sz w:val="24"/>
          <w:szCs w:val="24"/>
        </w:rPr>
      </w:pPr>
    </w:p>
    <w:p w14:paraId="3ACD4D29" w14:textId="3D8E85E9"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w:t>
      </w:r>
      <w:r w:rsidR="00100719">
        <w:rPr>
          <w:sz w:val="24"/>
          <w:szCs w:val="24"/>
          <w:u w:val="single"/>
        </w:rPr>
        <w:t>21, 23 a 24</w:t>
      </w:r>
      <w:r w:rsidRPr="00260B8C">
        <w:rPr>
          <w:sz w:val="24"/>
          <w:szCs w:val="24"/>
          <w:u w:val="single"/>
        </w:rPr>
        <w:t xml:space="preserve"> (§ 83 odst. 2, § 84 odst. </w:t>
      </w:r>
      <w:r w:rsidR="00412A5A">
        <w:rPr>
          <w:sz w:val="24"/>
          <w:szCs w:val="24"/>
          <w:u w:val="single"/>
        </w:rPr>
        <w:t>3</w:t>
      </w:r>
      <w:r w:rsidRPr="00260B8C">
        <w:rPr>
          <w:sz w:val="24"/>
          <w:szCs w:val="24"/>
          <w:u w:val="single"/>
        </w:rPr>
        <w:t>, § 85 odst. 2)</w:t>
      </w:r>
    </w:p>
    <w:p w14:paraId="7115E85F" w14:textId="6CECFA3F"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 xml:space="preserve">V souladu s obecnou částí důvodové zprávy se stanovuje, že za splnění zákonných podmínek (souhlas státního zástupce) může rozhodnutí ve prospěch mladistvého, tj. rozhodnutí o tom, že se upouští od výkonu ochranné výchovy před jejím započetím, že se mladistvý </w:t>
      </w:r>
      <w:r w:rsidR="00412A5A" w:rsidRPr="00260B8C">
        <w:rPr>
          <w:sz w:val="24"/>
          <w:szCs w:val="24"/>
        </w:rPr>
        <w:t>prop</w:t>
      </w:r>
      <w:r w:rsidR="00412A5A">
        <w:rPr>
          <w:sz w:val="24"/>
          <w:szCs w:val="24"/>
        </w:rPr>
        <w:t xml:space="preserve">ouští </w:t>
      </w:r>
      <w:r w:rsidRPr="00260B8C">
        <w:rPr>
          <w:sz w:val="24"/>
          <w:szCs w:val="24"/>
        </w:rPr>
        <w:t>z ochranné výchovy</w:t>
      </w:r>
      <w:r w:rsidR="00412A5A">
        <w:rPr>
          <w:sz w:val="24"/>
          <w:szCs w:val="24"/>
        </w:rPr>
        <w:t xml:space="preserve"> nebo</w:t>
      </w:r>
      <w:r w:rsidRPr="00260B8C">
        <w:rPr>
          <w:sz w:val="24"/>
          <w:szCs w:val="24"/>
        </w:rPr>
        <w:t xml:space="preserve"> že se mladistvý umísťuje mimo výchovné zařízení, učinit předseda senátu i mimo veřejné zasedání. </w:t>
      </w:r>
      <w:r w:rsidR="00D42C91">
        <w:rPr>
          <w:sz w:val="24"/>
          <w:szCs w:val="24"/>
        </w:rPr>
        <w:t>Přitom je povinen</w:t>
      </w:r>
      <w:r w:rsidR="00412A5A">
        <w:rPr>
          <w:sz w:val="24"/>
          <w:szCs w:val="24"/>
        </w:rPr>
        <w:t>, nejde-li o rozhodnutí o upuštění od</w:t>
      </w:r>
      <w:r w:rsidR="00CB5B93">
        <w:rPr>
          <w:sz w:val="24"/>
          <w:szCs w:val="24"/>
        </w:rPr>
        <w:t> </w:t>
      </w:r>
      <w:r w:rsidR="00412A5A">
        <w:rPr>
          <w:sz w:val="24"/>
          <w:szCs w:val="24"/>
        </w:rPr>
        <w:t>výkonu ochranné výchovy,</w:t>
      </w:r>
      <w:r w:rsidR="00D42C91">
        <w:rPr>
          <w:sz w:val="24"/>
          <w:szCs w:val="24"/>
        </w:rPr>
        <w:t xml:space="preserve"> zabezpečit si jako podklad pro své rozhodnutí stanovisko výchovného zařízení, ve kterém je mladistvý umístěn</w:t>
      </w:r>
      <w:r w:rsidR="00636093">
        <w:rPr>
          <w:sz w:val="24"/>
          <w:szCs w:val="24"/>
        </w:rPr>
        <w:t xml:space="preserve">, což nevylučuje, že </w:t>
      </w:r>
      <w:r w:rsidR="00100719">
        <w:rPr>
          <w:sz w:val="24"/>
          <w:szCs w:val="24"/>
        </w:rPr>
        <w:t>si v případě potřeby</w:t>
      </w:r>
      <w:r w:rsidR="00636093">
        <w:rPr>
          <w:sz w:val="24"/>
          <w:szCs w:val="24"/>
        </w:rPr>
        <w:t xml:space="preserve"> </w:t>
      </w:r>
      <w:r w:rsidR="00100719">
        <w:rPr>
          <w:sz w:val="24"/>
          <w:szCs w:val="24"/>
        </w:rPr>
        <w:t>zajistí</w:t>
      </w:r>
      <w:r w:rsidR="00412A5A">
        <w:rPr>
          <w:sz w:val="24"/>
          <w:szCs w:val="24"/>
        </w:rPr>
        <w:t xml:space="preserve"> i další podklady, včetně např. </w:t>
      </w:r>
      <w:r w:rsidR="00636093">
        <w:rPr>
          <w:sz w:val="24"/>
          <w:szCs w:val="24"/>
        </w:rPr>
        <w:t>stanovisk</w:t>
      </w:r>
      <w:r w:rsidR="00412A5A">
        <w:rPr>
          <w:sz w:val="24"/>
          <w:szCs w:val="24"/>
        </w:rPr>
        <w:t>a</w:t>
      </w:r>
      <w:r w:rsidR="00636093">
        <w:rPr>
          <w:sz w:val="24"/>
          <w:szCs w:val="24"/>
        </w:rPr>
        <w:t xml:space="preserve"> zařízení, ve kterém byl mladistvý umístěn dříve</w:t>
      </w:r>
      <w:r w:rsidR="00D42C91">
        <w:rPr>
          <w:sz w:val="24"/>
          <w:szCs w:val="24"/>
        </w:rPr>
        <w:t>.</w:t>
      </w:r>
    </w:p>
    <w:p w14:paraId="0ADB0FFA" w14:textId="77777777" w:rsidR="00822085" w:rsidRPr="00260B8C" w:rsidRDefault="00822085" w:rsidP="00CB5B93">
      <w:pPr>
        <w:widowControl w:val="0"/>
        <w:autoSpaceDE w:val="0"/>
        <w:autoSpaceDN w:val="0"/>
        <w:adjustRightInd w:val="0"/>
        <w:spacing w:before="120" w:after="0" w:line="240" w:lineRule="auto"/>
        <w:jc w:val="both"/>
        <w:rPr>
          <w:sz w:val="24"/>
          <w:szCs w:val="24"/>
        </w:rPr>
      </w:pPr>
    </w:p>
    <w:p w14:paraId="110098A7" w14:textId="148ECC80"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26 </w:t>
      </w:r>
      <w:r w:rsidR="00100719">
        <w:rPr>
          <w:sz w:val="24"/>
          <w:szCs w:val="24"/>
          <w:u w:val="single"/>
        </w:rPr>
        <w:t>až 28</w:t>
      </w:r>
      <w:r w:rsidRPr="00260B8C">
        <w:rPr>
          <w:sz w:val="24"/>
          <w:szCs w:val="24"/>
          <w:u w:val="single"/>
        </w:rPr>
        <w:t xml:space="preserve"> (§ 90 odst. 1, § 92)</w:t>
      </w:r>
    </w:p>
    <w:p w14:paraId="46178453" w14:textId="0F2A517A" w:rsidR="002928D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 xml:space="preserve">Jedním z cílů, který je návrhem sledován, je zakotvení působnosti Probační a mediační služby i v řízení podle hlavy III ZSVM. V souladu s tímto záměrem se stanovuje, že Probační a mediační služba může být </w:t>
      </w:r>
      <w:r w:rsidR="00100719">
        <w:rPr>
          <w:sz w:val="24"/>
          <w:szCs w:val="24"/>
        </w:rPr>
        <w:t>pověřena</w:t>
      </w:r>
      <w:r w:rsidR="00100719" w:rsidRPr="00260B8C">
        <w:rPr>
          <w:sz w:val="24"/>
          <w:szCs w:val="24"/>
        </w:rPr>
        <w:t xml:space="preserve"> </w:t>
      </w:r>
      <w:r w:rsidRPr="00260B8C">
        <w:rPr>
          <w:sz w:val="24"/>
          <w:szCs w:val="24"/>
        </w:rPr>
        <w:t>zjištěním podkladů k osobě dítěte a jeho osobním, rodinným a jiným poměrům, a to již pro účely podání návrhu státního zastupitelství na zahájení řízení podle § 90 odst. 1 ZSVM</w:t>
      </w:r>
      <w:r w:rsidR="00100719">
        <w:rPr>
          <w:sz w:val="24"/>
          <w:szCs w:val="24"/>
        </w:rPr>
        <w:t xml:space="preserve"> (</w:t>
      </w:r>
      <w:r w:rsidR="00100719" w:rsidRPr="004F59A9">
        <w:rPr>
          <w:sz w:val="24"/>
          <w:szCs w:val="24"/>
        </w:rPr>
        <w:t>státní zástupce může stanovisko PMS využít i za účelem posouzení, zda jsou splněny předpoklady pro podání návrhu podle hlavy III ZSVM)</w:t>
      </w:r>
      <w:r w:rsidRPr="0053424E">
        <w:rPr>
          <w:sz w:val="24"/>
          <w:szCs w:val="24"/>
        </w:rPr>
        <w:t>,</w:t>
      </w:r>
      <w:r w:rsidRPr="00260B8C">
        <w:rPr>
          <w:sz w:val="24"/>
          <w:szCs w:val="24"/>
        </w:rPr>
        <w:t xml:space="preserve"> nebo následně v řízení před soudem. Pro zjišťování poměrů či pro vypracování zprávy o osobních, rodinných a sociálních poměrech a aktuální životní situaci dítěte se přiměřeně užijí ustanovení § 55 a 56.</w:t>
      </w:r>
      <w:r w:rsidRPr="00260B8C">
        <w:rPr>
          <w:b/>
          <w:bCs/>
          <w:sz w:val="24"/>
          <w:szCs w:val="24"/>
        </w:rPr>
        <w:t xml:space="preserve"> </w:t>
      </w:r>
      <w:r w:rsidR="002928DC">
        <w:rPr>
          <w:sz w:val="24"/>
          <w:szCs w:val="24"/>
        </w:rPr>
        <w:t>Dále se zakotvuje povinnost soudu</w:t>
      </w:r>
      <w:r w:rsidR="009C1A75">
        <w:rPr>
          <w:sz w:val="24"/>
          <w:szCs w:val="24"/>
        </w:rPr>
        <w:t>, projeví-li dítě zájem být slyšeno, dítě vyslechnout</w:t>
      </w:r>
      <w:r w:rsidR="005D1ED4">
        <w:rPr>
          <w:sz w:val="24"/>
          <w:szCs w:val="24"/>
        </w:rPr>
        <w:t>,</w:t>
      </w:r>
      <w:r w:rsidR="009C1A75">
        <w:rPr>
          <w:sz w:val="24"/>
          <w:szCs w:val="24"/>
        </w:rPr>
        <w:t xml:space="preserve"> a to i </w:t>
      </w:r>
      <w:r w:rsidR="0053424E">
        <w:rPr>
          <w:sz w:val="24"/>
          <w:szCs w:val="24"/>
        </w:rPr>
        <w:t>v případech</w:t>
      </w:r>
      <w:r w:rsidR="009C1A75">
        <w:rPr>
          <w:sz w:val="24"/>
          <w:szCs w:val="24"/>
        </w:rPr>
        <w:t xml:space="preserve">, </w:t>
      </w:r>
      <w:r w:rsidR="0053424E">
        <w:rPr>
          <w:sz w:val="24"/>
          <w:szCs w:val="24"/>
        </w:rPr>
        <w:t xml:space="preserve">kdy je </w:t>
      </w:r>
      <w:r w:rsidR="009C1A75">
        <w:rPr>
          <w:sz w:val="24"/>
          <w:szCs w:val="24"/>
        </w:rPr>
        <w:t>jeho jednání, v němž je spatřován čin jinak trestný, spolehlivě prokázáno jiným způsobem a</w:t>
      </w:r>
      <w:r w:rsidR="0053424E">
        <w:rPr>
          <w:sz w:val="24"/>
          <w:szCs w:val="24"/>
        </w:rPr>
        <w:t xml:space="preserve"> kdy podle dnešní úpravy soud </w:t>
      </w:r>
      <w:r w:rsidR="009C1A75">
        <w:rPr>
          <w:sz w:val="24"/>
          <w:szCs w:val="24"/>
        </w:rPr>
        <w:t>k výslechu dítěte nemus</w:t>
      </w:r>
      <w:r w:rsidR="0053424E">
        <w:rPr>
          <w:sz w:val="24"/>
          <w:szCs w:val="24"/>
        </w:rPr>
        <w:t>í</w:t>
      </w:r>
      <w:r w:rsidR="009C1A75">
        <w:rPr>
          <w:sz w:val="24"/>
          <w:szCs w:val="24"/>
        </w:rPr>
        <w:t xml:space="preserve"> přistoupit. </w:t>
      </w:r>
      <w:r w:rsidR="005D1ED4">
        <w:rPr>
          <w:sz w:val="24"/>
          <w:szCs w:val="24"/>
        </w:rPr>
        <w:t xml:space="preserve">Touto cestou tak bude </w:t>
      </w:r>
      <w:r w:rsidR="009C1A75">
        <w:rPr>
          <w:sz w:val="24"/>
          <w:szCs w:val="24"/>
        </w:rPr>
        <w:t>zabezpečen</w:t>
      </w:r>
      <w:r w:rsidR="005D1ED4">
        <w:rPr>
          <w:sz w:val="24"/>
          <w:szCs w:val="24"/>
        </w:rPr>
        <w:t>o</w:t>
      </w:r>
      <w:r w:rsidR="009C1A75">
        <w:rPr>
          <w:sz w:val="24"/>
          <w:szCs w:val="24"/>
        </w:rPr>
        <w:t xml:space="preserve"> práv</w:t>
      </w:r>
      <w:r w:rsidR="005D1ED4">
        <w:rPr>
          <w:sz w:val="24"/>
          <w:szCs w:val="24"/>
        </w:rPr>
        <w:t>o</w:t>
      </w:r>
      <w:r w:rsidR="009C1A75">
        <w:rPr>
          <w:sz w:val="24"/>
          <w:szCs w:val="24"/>
        </w:rPr>
        <w:t xml:space="preserve"> dítěte „být slyšen“ </w:t>
      </w:r>
      <w:r w:rsidR="005D1ED4">
        <w:rPr>
          <w:sz w:val="24"/>
          <w:szCs w:val="24"/>
        </w:rPr>
        <w:t xml:space="preserve">a bude tak zabezpečeno jeho právo </w:t>
      </w:r>
      <w:r w:rsidR="009C1A75">
        <w:rPr>
          <w:sz w:val="24"/>
          <w:szCs w:val="24"/>
        </w:rPr>
        <w:t>vyjádřit se ke všem skutečnostem.</w:t>
      </w:r>
    </w:p>
    <w:p w14:paraId="0F3C4184" w14:textId="77777777" w:rsidR="00100719" w:rsidRPr="00260B8C" w:rsidRDefault="00100719" w:rsidP="00CB5B93">
      <w:pPr>
        <w:widowControl w:val="0"/>
        <w:autoSpaceDE w:val="0"/>
        <w:autoSpaceDN w:val="0"/>
        <w:adjustRightInd w:val="0"/>
        <w:spacing w:before="120" w:after="0" w:line="240" w:lineRule="auto"/>
        <w:jc w:val="both"/>
        <w:rPr>
          <w:sz w:val="24"/>
          <w:szCs w:val="24"/>
          <w:u w:val="single"/>
        </w:rPr>
      </w:pPr>
    </w:p>
    <w:p w14:paraId="15AA24DF" w14:textId="658461FA" w:rsidR="00822085" w:rsidRPr="00260B8C" w:rsidRDefault="00822085" w:rsidP="00CB5B93">
      <w:pPr>
        <w:widowControl w:val="0"/>
        <w:autoSpaceDE w:val="0"/>
        <w:autoSpaceDN w:val="0"/>
        <w:adjustRightInd w:val="0"/>
        <w:spacing w:before="120" w:after="0" w:line="240" w:lineRule="auto"/>
        <w:jc w:val="both"/>
        <w:rPr>
          <w:sz w:val="24"/>
          <w:szCs w:val="24"/>
          <w:u w:val="single"/>
        </w:rPr>
      </w:pPr>
      <w:r w:rsidRPr="00260B8C">
        <w:rPr>
          <w:sz w:val="24"/>
          <w:szCs w:val="24"/>
          <w:u w:val="single"/>
        </w:rPr>
        <w:t xml:space="preserve">K bodům </w:t>
      </w:r>
      <w:r w:rsidR="00F66DC1">
        <w:rPr>
          <w:sz w:val="24"/>
          <w:szCs w:val="24"/>
          <w:u w:val="single"/>
        </w:rPr>
        <w:t>29 a 30</w:t>
      </w:r>
      <w:r w:rsidRPr="00260B8C">
        <w:rPr>
          <w:sz w:val="24"/>
          <w:szCs w:val="24"/>
          <w:u w:val="single"/>
        </w:rPr>
        <w:t xml:space="preserve"> (§ 93 odst. 6 a 7)</w:t>
      </w:r>
    </w:p>
    <w:p w14:paraId="3B55302A" w14:textId="6D914223"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Jde o legislativně technickou změnu v návaznosti na doplnění či přečíslování příslušných ustanovení</w:t>
      </w:r>
      <w:r w:rsidR="008E5C96">
        <w:rPr>
          <w:sz w:val="24"/>
          <w:szCs w:val="24"/>
        </w:rPr>
        <w:t xml:space="preserve">; zároveň </w:t>
      </w:r>
      <w:r w:rsidR="00FE6F78">
        <w:rPr>
          <w:sz w:val="24"/>
          <w:szCs w:val="24"/>
        </w:rPr>
        <w:t xml:space="preserve">se </w:t>
      </w:r>
      <w:r w:rsidR="008E5C96">
        <w:rPr>
          <w:sz w:val="24"/>
          <w:szCs w:val="24"/>
        </w:rPr>
        <w:t xml:space="preserve">stanovuje přiměřené </w:t>
      </w:r>
      <w:r w:rsidR="00FE6F78">
        <w:rPr>
          <w:sz w:val="24"/>
          <w:szCs w:val="24"/>
        </w:rPr>
        <w:t xml:space="preserve">použití ustanovení </w:t>
      </w:r>
      <w:r w:rsidR="008E5C96">
        <w:rPr>
          <w:sz w:val="24"/>
          <w:szCs w:val="24"/>
        </w:rPr>
        <w:t xml:space="preserve">upravujících možnost </w:t>
      </w:r>
      <w:r w:rsidR="00FE6F78">
        <w:rPr>
          <w:sz w:val="24"/>
          <w:szCs w:val="24"/>
        </w:rPr>
        <w:t>zruš</w:t>
      </w:r>
      <w:r w:rsidR="008E5C96">
        <w:rPr>
          <w:sz w:val="24"/>
          <w:szCs w:val="24"/>
        </w:rPr>
        <w:t xml:space="preserve">ení </w:t>
      </w:r>
      <w:r w:rsidR="00FE6F78">
        <w:rPr>
          <w:sz w:val="24"/>
          <w:szCs w:val="24"/>
        </w:rPr>
        <w:t>uložen</w:t>
      </w:r>
      <w:r w:rsidR="008E5C96">
        <w:rPr>
          <w:sz w:val="24"/>
          <w:szCs w:val="24"/>
        </w:rPr>
        <w:t>ého</w:t>
      </w:r>
      <w:r w:rsidR="00FE6F78">
        <w:rPr>
          <w:sz w:val="24"/>
          <w:szCs w:val="24"/>
        </w:rPr>
        <w:t xml:space="preserve"> dohled</w:t>
      </w:r>
      <w:r w:rsidR="008E5C96">
        <w:rPr>
          <w:sz w:val="24"/>
          <w:szCs w:val="24"/>
        </w:rPr>
        <w:t>u</w:t>
      </w:r>
      <w:r w:rsidR="00FE6F78">
        <w:rPr>
          <w:sz w:val="24"/>
          <w:szCs w:val="24"/>
        </w:rPr>
        <w:t xml:space="preserve"> či výchovn</w:t>
      </w:r>
      <w:r w:rsidR="008E5C96">
        <w:rPr>
          <w:sz w:val="24"/>
          <w:szCs w:val="24"/>
        </w:rPr>
        <w:t>ých</w:t>
      </w:r>
      <w:r w:rsidR="00FE6F78">
        <w:rPr>
          <w:sz w:val="24"/>
          <w:szCs w:val="24"/>
        </w:rPr>
        <w:t xml:space="preserve"> opatření</w:t>
      </w:r>
      <w:r w:rsidRPr="00260B8C">
        <w:rPr>
          <w:sz w:val="24"/>
          <w:szCs w:val="24"/>
        </w:rPr>
        <w:t xml:space="preserve">. </w:t>
      </w:r>
    </w:p>
    <w:p w14:paraId="4E259B17" w14:textId="3B9490C9" w:rsidR="00822085" w:rsidRPr="00260B8C" w:rsidRDefault="00822085" w:rsidP="00CB5B93">
      <w:pPr>
        <w:widowControl w:val="0"/>
        <w:autoSpaceDE w:val="0"/>
        <w:autoSpaceDN w:val="0"/>
        <w:adjustRightInd w:val="0"/>
        <w:spacing w:before="120" w:after="0" w:line="240" w:lineRule="auto"/>
        <w:jc w:val="both"/>
        <w:rPr>
          <w:sz w:val="24"/>
          <w:szCs w:val="24"/>
        </w:rPr>
      </w:pPr>
      <w:r w:rsidRPr="00260B8C">
        <w:rPr>
          <w:sz w:val="24"/>
          <w:szCs w:val="24"/>
        </w:rPr>
        <w:t xml:space="preserve">Dále se v § 93 odst. 6 navrhuje, obdobně jako v řízení proti mladistvým (viz navrhované změny § 81), ponechat obligatorní povinnost návštěv dítěte, nad nímž je vykonáván dohled, pouze v jeho bydlišti. Návštěvu zbylých míst, tj. ve škole či na jiném vhodném místě, se navrhuje ponechat na zvážení probačního úředníka, který dohled vykonává, který tak může zohlednit okolnosti jednotlivého případu, potřebnost těchto návštěv, ale i např. to, zda návštěvami ve škole </w:t>
      </w:r>
      <w:r w:rsidR="008E5C96" w:rsidRPr="00260B8C">
        <w:rPr>
          <w:sz w:val="24"/>
          <w:szCs w:val="24"/>
        </w:rPr>
        <w:t>nedo</w:t>
      </w:r>
      <w:r w:rsidR="008E5C96">
        <w:rPr>
          <w:sz w:val="24"/>
          <w:szCs w:val="24"/>
        </w:rPr>
        <w:t xml:space="preserve">chází </w:t>
      </w:r>
      <w:r w:rsidRPr="00260B8C">
        <w:rPr>
          <w:sz w:val="24"/>
          <w:szCs w:val="24"/>
        </w:rPr>
        <w:t>k nežádoucí stigmatizaci dítěte.</w:t>
      </w:r>
      <w:r w:rsidR="007611CB">
        <w:rPr>
          <w:sz w:val="24"/>
          <w:szCs w:val="24"/>
        </w:rPr>
        <w:t xml:space="preserve"> </w:t>
      </w:r>
    </w:p>
    <w:p w14:paraId="211229C2" w14:textId="77777777" w:rsidR="00822085" w:rsidRPr="00260B8C" w:rsidRDefault="00822085" w:rsidP="00CB5B93">
      <w:pPr>
        <w:pStyle w:val="NADPISSTI"/>
        <w:spacing w:before="120"/>
        <w:jc w:val="both"/>
        <w:rPr>
          <w:szCs w:val="24"/>
          <w:lang w:val="cs-CZ"/>
        </w:rPr>
      </w:pPr>
    </w:p>
    <w:p w14:paraId="50D8BD4F" w14:textId="77777777" w:rsidR="00822085" w:rsidRPr="00260B8C" w:rsidRDefault="00822085" w:rsidP="00CB5B93">
      <w:pPr>
        <w:pStyle w:val="NADPISSTI"/>
        <w:spacing w:before="120"/>
        <w:jc w:val="both"/>
        <w:rPr>
          <w:szCs w:val="24"/>
        </w:rPr>
      </w:pPr>
      <w:r w:rsidRPr="00260B8C">
        <w:rPr>
          <w:szCs w:val="24"/>
        </w:rPr>
        <w:t xml:space="preserve">K části </w:t>
      </w:r>
      <w:r w:rsidRPr="00260B8C">
        <w:rPr>
          <w:szCs w:val="24"/>
          <w:lang w:val="cs-CZ"/>
        </w:rPr>
        <w:t>osmé</w:t>
      </w:r>
      <w:r w:rsidRPr="00260B8C">
        <w:rPr>
          <w:szCs w:val="24"/>
        </w:rPr>
        <w:t xml:space="preserve"> – změna </w:t>
      </w:r>
      <w:r w:rsidRPr="00260B8C">
        <w:rPr>
          <w:szCs w:val="24"/>
          <w:lang w:val="cs-CZ"/>
        </w:rPr>
        <w:t xml:space="preserve">zákona </w:t>
      </w:r>
      <w:r w:rsidRPr="00260B8C">
        <w:rPr>
          <w:color w:val="000000"/>
          <w:szCs w:val="24"/>
        </w:rPr>
        <w:t>o vyšších soudních úřednících a vyšších úřednících státního zastupitelství</w:t>
      </w:r>
    </w:p>
    <w:p w14:paraId="25E364A1" w14:textId="77777777" w:rsidR="00822085" w:rsidRPr="00260B8C" w:rsidRDefault="00822085" w:rsidP="00CB5B93">
      <w:pPr>
        <w:spacing w:before="120" w:after="0" w:line="240" w:lineRule="auto"/>
        <w:jc w:val="both"/>
        <w:rPr>
          <w:sz w:val="24"/>
          <w:szCs w:val="24"/>
          <w:u w:val="single"/>
        </w:rPr>
      </w:pPr>
      <w:r w:rsidRPr="00260B8C">
        <w:rPr>
          <w:sz w:val="24"/>
          <w:szCs w:val="24"/>
          <w:u w:val="single"/>
        </w:rPr>
        <w:t>K bodu 1 [§12 písm. b)]</w:t>
      </w:r>
    </w:p>
    <w:p w14:paraId="1F9841AB" w14:textId="77777777" w:rsidR="00822085" w:rsidRPr="00260B8C" w:rsidRDefault="00822085" w:rsidP="00CB5B93">
      <w:pPr>
        <w:spacing w:before="120" w:after="0" w:line="240" w:lineRule="auto"/>
        <w:jc w:val="both"/>
        <w:rPr>
          <w:sz w:val="24"/>
          <w:szCs w:val="24"/>
        </w:rPr>
      </w:pPr>
      <w:r w:rsidRPr="00260B8C">
        <w:rPr>
          <w:sz w:val="24"/>
          <w:szCs w:val="24"/>
        </w:rPr>
        <w:t xml:space="preserve">Vyšší soudní úředník v trestním řízení může, nestanoví-li zvláštní zákon jinak, provádět veškeré úkony soudu prvního stupně, nejde-li o úkony vyjmenované v § 12 zákona o vyšších soudních úřednících a vyšších úřednících státního zastupitelství. V tomto ustanovení jsou z provádění úkonů soudu prvního stupně vyšší soudní úředníci vyloučeni mj. i v případě </w:t>
      </w:r>
      <w:r w:rsidRPr="00260B8C">
        <w:rPr>
          <w:sz w:val="24"/>
          <w:szCs w:val="24"/>
        </w:rPr>
        <w:lastRenderedPageBreak/>
        <w:t>příkazů vydaných podle trestního řádu (např. příkaz k odnětí věci, k domovní prohlídce, k prohlídce jiných prostor a pozemků, k osobní prohlídce atd.). Do tohoto výčtu se navrhuje zařadit i nový příkaz k uchování dat nebo k znemožnění přístupu k nim (§ 7b trestního řádu), který byl do trestního řádu zaveden novelou provedenou zákonem č. 287/2018 Sb.</w:t>
      </w:r>
    </w:p>
    <w:p w14:paraId="2F1BF40B" w14:textId="77777777" w:rsidR="00822085" w:rsidRPr="00260B8C" w:rsidRDefault="00822085" w:rsidP="00CB5B93">
      <w:pPr>
        <w:spacing w:before="120" w:after="0" w:line="240" w:lineRule="auto"/>
        <w:jc w:val="both"/>
        <w:rPr>
          <w:sz w:val="24"/>
          <w:szCs w:val="24"/>
        </w:rPr>
      </w:pPr>
    </w:p>
    <w:p w14:paraId="5E6E294E" w14:textId="77777777" w:rsidR="00822085" w:rsidRPr="00260B8C" w:rsidRDefault="00822085" w:rsidP="00CB5B93">
      <w:pPr>
        <w:spacing w:before="120" w:after="0" w:line="240" w:lineRule="auto"/>
        <w:jc w:val="both"/>
        <w:rPr>
          <w:sz w:val="24"/>
          <w:szCs w:val="24"/>
          <w:u w:val="single"/>
        </w:rPr>
      </w:pPr>
      <w:r w:rsidRPr="00260B8C">
        <w:rPr>
          <w:sz w:val="24"/>
          <w:szCs w:val="24"/>
          <w:u w:val="single"/>
        </w:rPr>
        <w:t>K bodu 2 [§ 12 písm. g)]</w:t>
      </w:r>
    </w:p>
    <w:p w14:paraId="433370F9" w14:textId="77777777" w:rsidR="00822085" w:rsidRPr="00260B8C" w:rsidRDefault="00822085" w:rsidP="00CB5B93">
      <w:pPr>
        <w:spacing w:before="120" w:after="0" w:line="240" w:lineRule="auto"/>
        <w:jc w:val="both"/>
        <w:rPr>
          <w:sz w:val="24"/>
          <w:szCs w:val="24"/>
        </w:rPr>
      </w:pPr>
      <w:r w:rsidRPr="00260B8C">
        <w:rPr>
          <w:sz w:val="24"/>
          <w:szCs w:val="24"/>
        </w:rPr>
        <w:t xml:space="preserve">V návaznosti na přesun rozhodovací pravomoci na předsedu senátu, rozšíření možnosti rozhodnout mimo veřejné zasedání a s ohledem na zavedení nového institutu „zrušení přiměřeného omezení, přiměřené povinnosti, výchovného opatření či dohledu“ se navrhuje rozšířit výčet úkonů, jež nemůžou provádět vyšší soudní úředníci, o rozhodování o tom, zda se zruší uložené přiměřené omezení, přiměřená povinnost, výchovné opatření nebo dohled nebo zda se trest přemění anebo zda se trest nebo jeho zbytek vykoná. Tato rozhodnutí svým charakterem vylučují, aby byly vydávány vyššími soudními úředníky. </w:t>
      </w:r>
    </w:p>
    <w:p w14:paraId="2781DFEB" w14:textId="77777777" w:rsidR="00822085" w:rsidRPr="00260B8C" w:rsidRDefault="00822085" w:rsidP="00CB5B93">
      <w:pPr>
        <w:spacing w:before="120" w:after="0" w:line="240" w:lineRule="auto"/>
        <w:jc w:val="both"/>
        <w:rPr>
          <w:sz w:val="24"/>
          <w:szCs w:val="24"/>
        </w:rPr>
      </w:pPr>
    </w:p>
    <w:p w14:paraId="3C77FD95" w14:textId="77777777" w:rsidR="00822085" w:rsidRPr="00260B8C" w:rsidRDefault="00822085" w:rsidP="00CB5B93">
      <w:pPr>
        <w:spacing w:before="120" w:after="0" w:line="240" w:lineRule="auto"/>
        <w:jc w:val="both"/>
        <w:rPr>
          <w:sz w:val="24"/>
          <w:szCs w:val="24"/>
          <w:u w:val="single"/>
        </w:rPr>
      </w:pPr>
      <w:r w:rsidRPr="00260B8C">
        <w:rPr>
          <w:sz w:val="24"/>
          <w:szCs w:val="24"/>
          <w:u w:val="single"/>
        </w:rPr>
        <w:t>K bodům 3 až 5 [§ 16 odst. 1 písm. f), h) a i)]</w:t>
      </w:r>
    </w:p>
    <w:p w14:paraId="62481458" w14:textId="77777777" w:rsidR="00822085" w:rsidRPr="00260B8C" w:rsidRDefault="00822085" w:rsidP="00CB5B93">
      <w:pPr>
        <w:spacing w:before="120" w:after="0" w:line="240" w:lineRule="auto"/>
        <w:jc w:val="both"/>
        <w:rPr>
          <w:sz w:val="24"/>
          <w:szCs w:val="24"/>
        </w:rPr>
      </w:pPr>
      <w:r w:rsidRPr="00260B8C">
        <w:rPr>
          <w:sz w:val="24"/>
          <w:szCs w:val="24"/>
        </w:rPr>
        <w:t xml:space="preserve">V návaznosti na navržené změny týkající se možnosti rozhodnout o tom, že zbytek závazku zdržet se určité činnosti, k němuž se podezřelý nebo obviněný zavázal pro účely podmíněného odložení podání návrhu na potrestání nebo podmíněného zastavení trestního stíhání, nebude vykonán, se navrhuje doplnit výčet věcí, jimiž může být vyšší úředník státního zastupitelství pověřen, o přípravu podkladů k tomuto rozhodnutí a zpracování jeho návrhu. Dále se navrhuje do § 16, který upravuje okruh věcí, jimiž může státní zástupce pověřit vyššího úředníka státního zastupitelství, doplnit možnost pověřit tohoto úředníka také vypracováním podkladů pro rozhodnutí o tom, zda se zruší uložené přiměřené omezení, přiměřená povinnost, výchovné opatření nebo dohled, a to jak v případě podmíněného zastavení trestního stíhání, tak v případě podmíněného odložení podání návrhu na potrestání. </w:t>
      </w:r>
    </w:p>
    <w:p w14:paraId="02415E4C" w14:textId="77777777" w:rsidR="00822085" w:rsidRPr="00260B8C" w:rsidRDefault="00822085" w:rsidP="00CB5B93">
      <w:pPr>
        <w:spacing w:before="120" w:after="0" w:line="240" w:lineRule="auto"/>
        <w:jc w:val="both"/>
        <w:rPr>
          <w:sz w:val="24"/>
          <w:szCs w:val="24"/>
        </w:rPr>
      </w:pPr>
      <w:r w:rsidRPr="00260B8C">
        <w:rPr>
          <w:sz w:val="24"/>
          <w:szCs w:val="24"/>
        </w:rPr>
        <w:t xml:space="preserve"> </w:t>
      </w:r>
    </w:p>
    <w:p w14:paraId="20CB336C" w14:textId="77777777" w:rsidR="00822085" w:rsidRPr="00260B8C" w:rsidRDefault="00822085" w:rsidP="00CB5B93">
      <w:pPr>
        <w:pStyle w:val="NADPISSTI"/>
        <w:spacing w:before="120"/>
        <w:jc w:val="both"/>
        <w:rPr>
          <w:color w:val="000000"/>
          <w:szCs w:val="24"/>
        </w:rPr>
      </w:pPr>
      <w:r w:rsidRPr="00260B8C">
        <w:rPr>
          <w:szCs w:val="24"/>
        </w:rPr>
        <w:t xml:space="preserve">K části </w:t>
      </w:r>
      <w:r w:rsidRPr="00260B8C">
        <w:rPr>
          <w:szCs w:val="24"/>
          <w:lang w:val="cs-CZ"/>
        </w:rPr>
        <w:t>deváté</w:t>
      </w:r>
      <w:r w:rsidRPr="00260B8C">
        <w:rPr>
          <w:szCs w:val="24"/>
        </w:rPr>
        <w:t xml:space="preserve"> – změna zákona o specifických zdravotních službách</w:t>
      </w:r>
    </w:p>
    <w:p w14:paraId="2E80775A" w14:textId="223A97DD" w:rsidR="00822085" w:rsidRPr="00260B8C" w:rsidRDefault="00822085" w:rsidP="00CB5B93">
      <w:pPr>
        <w:spacing w:before="120" w:after="0" w:line="240" w:lineRule="auto"/>
        <w:jc w:val="both"/>
        <w:rPr>
          <w:sz w:val="24"/>
          <w:szCs w:val="24"/>
        </w:rPr>
      </w:pPr>
      <w:r w:rsidRPr="00260B8C">
        <w:rPr>
          <w:sz w:val="24"/>
          <w:szCs w:val="24"/>
        </w:rPr>
        <w:t xml:space="preserve">Ustanovení § 89e zákona o specifických zdravotních službách upravuje úhradu nákladů </w:t>
      </w:r>
      <w:r w:rsidR="00C1125F">
        <w:rPr>
          <w:sz w:val="24"/>
          <w:szCs w:val="24"/>
        </w:rPr>
        <w:t>z</w:t>
      </w:r>
      <w:r w:rsidRPr="00260B8C">
        <w:rPr>
          <w:sz w:val="24"/>
          <w:szCs w:val="24"/>
        </w:rPr>
        <w:t xml:space="preserve">a poskytnutou záchytnou službu a </w:t>
      </w:r>
      <w:r w:rsidR="00C1125F">
        <w:rPr>
          <w:sz w:val="24"/>
          <w:szCs w:val="24"/>
        </w:rPr>
        <w:t>z</w:t>
      </w:r>
      <w:r w:rsidRPr="00260B8C">
        <w:rPr>
          <w:sz w:val="24"/>
          <w:szCs w:val="24"/>
        </w:rPr>
        <w:t xml:space="preserve">a dopravu do záchytné stanice. Prokáže-li se přítomnost alkoholu nebo jiné návykové látky, hradí poskytovateli záchytné služby náklady na poskytnutou záchytnou službu osoba, které byla záchytná služba poskytnuta; tato osoba hradí i náklady dopravy do záchytné stanice tomu, komu tyto náklady vznikly. Neprokáže-li se přítomnost alkoholu nebo jiné návykové látky, hradí poskytovateli záchytné služby náklady na poskytnutou záchytnou službu ta instituce, která osobu k odbornému vyšetření vyzvala; ta hradí i náklady na dopravu. Mezi instituce oprávněné vyzvat osobu k orientačnímu vyšetření nebo odbornému lékařskému vyšetření podle zákona o ochraně zdraví před </w:t>
      </w:r>
      <w:r w:rsidR="00C1125F">
        <w:rPr>
          <w:sz w:val="24"/>
          <w:szCs w:val="24"/>
        </w:rPr>
        <w:t xml:space="preserve">škodlivými účinky </w:t>
      </w:r>
      <w:r w:rsidRPr="00260B8C">
        <w:rPr>
          <w:sz w:val="24"/>
          <w:szCs w:val="24"/>
        </w:rPr>
        <w:t>ná</w:t>
      </w:r>
      <w:r w:rsidRPr="00C1125F">
        <w:rPr>
          <w:sz w:val="24"/>
          <w:szCs w:val="24"/>
        </w:rPr>
        <w:t>vykový</w:t>
      </w:r>
      <w:r w:rsidR="00C1125F" w:rsidRPr="00C1125F">
        <w:rPr>
          <w:sz w:val="24"/>
          <w:szCs w:val="24"/>
        </w:rPr>
        <w:t>ch</w:t>
      </w:r>
      <w:r w:rsidRPr="00C1125F">
        <w:rPr>
          <w:sz w:val="24"/>
          <w:szCs w:val="24"/>
        </w:rPr>
        <w:t xml:space="preserve"> lát</w:t>
      </w:r>
      <w:r w:rsidR="00C1125F" w:rsidRPr="00C1125F">
        <w:rPr>
          <w:sz w:val="24"/>
          <w:szCs w:val="24"/>
        </w:rPr>
        <w:t>ek</w:t>
      </w:r>
      <w:r w:rsidRPr="00C1125F">
        <w:rPr>
          <w:sz w:val="24"/>
          <w:szCs w:val="24"/>
        </w:rPr>
        <w:t xml:space="preserve"> se nově řadí i Probační a mediační služba </w:t>
      </w:r>
      <w:r w:rsidR="009D1D43" w:rsidRPr="00C1125F">
        <w:rPr>
          <w:sz w:val="24"/>
          <w:szCs w:val="24"/>
        </w:rPr>
        <w:t xml:space="preserve">a </w:t>
      </w:r>
      <w:r w:rsidR="009D1D43" w:rsidRPr="004F59A9">
        <w:rPr>
          <w:sz w:val="24"/>
          <w:szCs w:val="24"/>
        </w:rPr>
        <w:t xml:space="preserve">zařízení pro výkon ústavní výchovy nebo ochranné výchovy a pro preventivně výchovnou péči </w:t>
      </w:r>
      <w:r w:rsidRPr="00C1125F">
        <w:rPr>
          <w:sz w:val="24"/>
          <w:szCs w:val="24"/>
        </w:rPr>
        <w:t xml:space="preserve">(viz příslušná část tohoto návrhu zákona), je </w:t>
      </w:r>
      <w:r w:rsidR="00B6650D">
        <w:rPr>
          <w:sz w:val="24"/>
          <w:szCs w:val="24"/>
        </w:rPr>
        <w:t>proto</w:t>
      </w:r>
      <w:bookmarkStart w:id="0" w:name="_GoBack"/>
      <w:bookmarkEnd w:id="0"/>
      <w:r w:rsidRPr="00260B8C">
        <w:rPr>
          <w:sz w:val="24"/>
          <w:szCs w:val="24"/>
        </w:rPr>
        <w:t xml:space="preserve"> třeba zařadit do výčtu institucí, které hradí náklady na poskytnutou záchytnou službu v případě, kdy se přítomnost alkoholu nebo jiné návykové látky neprokáže</w:t>
      </w:r>
      <w:r w:rsidR="009D1D43">
        <w:rPr>
          <w:sz w:val="24"/>
          <w:szCs w:val="24"/>
        </w:rPr>
        <w:t>, i tyto instituce</w:t>
      </w:r>
      <w:r w:rsidRPr="00260B8C">
        <w:rPr>
          <w:sz w:val="24"/>
          <w:szCs w:val="24"/>
        </w:rPr>
        <w:t>.</w:t>
      </w:r>
    </w:p>
    <w:p w14:paraId="116F7C42" w14:textId="77777777" w:rsidR="00822085" w:rsidRPr="00260B8C" w:rsidRDefault="00822085" w:rsidP="00CB5B93">
      <w:pPr>
        <w:spacing w:before="120" w:after="0" w:line="240" w:lineRule="auto"/>
        <w:jc w:val="both"/>
        <w:rPr>
          <w:sz w:val="24"/>
          <w:szCs w:val="24"/>
        </w:rPr>
      </w:pPr>
    </w:p>
    <w:p w14:paraId="7CFEAB2B" w14:textId="77777777" w:rsidR="00822085" w:rsidRPr="00260B8C" w:rsidRDefault="00822085" w:rsidP="00CB5B93">
      <w:pPr>
        <w:pStyle w:val="NADPISSTI"/>
        <w:spacing w:before="120"/>
        <w:jc w:val="both"/>
        <w:rPr>
          <w:szCs w:val="24"/>
        </w:rPr>
      </w:pPr>
      <w:r w:rsidRPr="00260B8C">
        <w:rPr>
          <w:szCs w:val="24"/>
        </w:rPr>
        <w:lastRenderedPageBreak/>
        <w:t xml:space="preserve">K části </w:t>
      </w:r>
      <w:r w:rsidRPr="00260B8C">
        <w:rPr>
          <w:szCs w:val="24"/>
          <w:lang w:val="cs-CZ"/>
        </w:rPr>
        <w:t>desáté</w:t>
      </w:r>
      <w:r w:rsidRPr="00260B8C">
        <w:rPr>
          <w:szCs w:val="24"/>
        </w:rPr>
        <w:t xml:space="preserve"> – změna zákona o ochraně zdraví před škodlivými účinky návykových látek</w:t>
      </w:r>
    </w:p>
    <w:p w14:paraId="50F97D7E" w14:textId="77777777" w:rsidR="00FA7B8A" w:rsidRDefault="00822085" w:rsidP="00CB5B93">
      <w:pPr>
        <w:spacing w:before="120" w:after="0" w:line="240" w:lineRule="auto"/>
        <w:jc w:val="both"/>
        <w:rPr>
          <w:sz w:val="24"/>
          <w:szCs w:val="24"/>
        </w:rPr>
      </w:pPr>
      <w:r w:rsidRPr="00260B8C">
        <w:rPr>
          <w:sz w:val="24"/>
          <w:szCs w:val="24"/>
        </w:rPr>
        <w:t>Probační a mediační služba při výkonu své působnosti zabezpečuje mj. kontrolu výkonu přiměřené povinnosti „</w:t>
      </w:r>
      <w:r w:rsidRPr="00260B8C">
        <w:rPr>
          <w:i/>
          <w:sz w:val="24"/>
          <w:szCs w:val="24"/>
        </w:rPr>
        <w:t>zdržet se požívání alkoholických nápojů nebo jiných návykových látek</w:t>
      </w:r>
      <w:r w:rsidRPr="00260B8C">
        <w:rPr>
          <w:sz w:val="24"/>
          <w:szCs w:val="24"/>
        </w:rPr>
        <w:t>“ podle § 48 odst. 4 písm. h) trestního zákoníku nebo výchovného omezení „</w:t>
      </w:r>
      <w:r w:rsidRPr="00260B8C">
        <w:rPr>
          <w:i/>
          <w:sz w:val="24"/>
          <w:szCs w:val="24"/>
        </w:rPr>
        <w:t>neužívat návykové látky</w:t>
      </w:r>
      <w:r w:rsidRPr="00260B8C">
        <w:rPr>
          <w:sz w:val="24"/>
          <w:szCs w:val="24"/>
        </w:rPr>
        <w:t xml:space="preserve">“ podle § 19 odst. 1 písm. e) zákona o soudnictví ve věcech mládeže; kontrolu, zda osoba není pod vlivem alkoholu nebo jiné návykové látky pak provádí ve vztahu k osobám, kterým byl uložen trest obecně prospěšných prací nebo opatření v podobě výkonu společensky prospěšné činnosti. </w:t>
      </w:r>
    </w:p>
    <w:p w14:paraId="0E5021C5" w14:textId="01F86625" w:rsidR="00822085" w:rsidRDefault="00822085" w:rsidP="00CB5B93">
      <w:pPr>
        <w:spacing w:before="120" w:after="0" w:line="240" w:lineRule="auto"/>
        <w:jc w:val="both"/>
        <w:rPr>
          <w:sz w:val="24"/>
          <w:szCs w:val="24"/>
        </w:rPr>
      </w:pPr>
      <w:r w:rsidRPr="00260B8C">
        <w:rPr>
          <w:sz w:val="24"/>
          <w:szCs w:val="24"/>
        </w:rPr>
        <w:t xml:space="preserve">V rámci této kontroly provádí </w:t>
      </w:r>
      <w:r w:rsidR="00FA7B8A">
        <w:rPr>
          <w:sz w:val="24"/>
          <w:szCs w:val="24"/>
        </w:rPr>
        <w:t xml:space="preserve">Probační a mediační služba </w:t>
      </w:r>
      <w:r w:rsidRPr="00260B8C">
        <w:rPr>
          <w:sz w:val="24"/>
          <w:szCs w:val="24"/>
        </w:rPr>
        <w:t>orientační dechovou zkoušku, což je ovšem (vzhledem k</w:t>
      </w:r>
      <w:r w:rsidR="007611CB">
        <w:rPr>
          <w:sz w:val="24"/>
          <w:szCs w:val="24"/>
        </w:rPr>
        <w:t xml:space="preserve"> </w:t>
      </w:r>
      <w:r w:rsidRPr="00260B8C">
        <w:rPr>
          <w:sz w:val="24"/>
          <w:szCs w:val="24"/>
        </w:rPr>
        <w:t xml:space="preserve">rozsahu látek, jež je možné </w:t>
      </w:r>
      <w:r w:rsidR="00385D96">
        <w:rPr>
          <w:sz w:val="24"/>
          <w:szCs w:val="24"/>
        </w:rPr>
        <w:t xml:space="preserve">takto </w:t>
      </w:r>
      <w:r w:rsidRPr="00260B8C">
        <w:rPr>
          <w:sz w:val="24"/>
          <w:szCs w:val="24"/>
        </w:rPr>
        <w:t>kontrolovat</w:t>
      </w:r>
      <w:r w:rsidR="00385D96">
        <w:rPr>
          <w:sz w:val="24"/>
          <w:szCs w:val="24"/>
        </w:rPr>
        <w:t xml:space="preserve">, a vzhledem k dosahované míře přesnosti) </w:t>
      </w:r>
      <w:r w:rsidRPr="00260B8C">
        <w:rPr>
          <w:sz w:val="24"/>
          <w:szCs w:val="24"/>
        </w:rPr>
        <w:t>nedostačující. Je proto nezbytné, aby Probační a mediační služba disponovala oprávněním provádět orientační vyšetření na přítomnost alkoholu a</w:t>
      </w:r>
      <w:r w:rsidR="00FA7B8A">
        <w:rPr>
          <w:sz w:val="24"/>
          <w:szCs w:val="24"/>
        </w:rPr>
        <w:t> </w:t>
      </w:r>
      <w:r w:rsidRPr="00260B8C">
        <w:rPr>
          <w:sz w:val="24"/>
          <w:szCs w:val="24"/>
        </w:rPr>
        <w:t xml:space="preserve">jiných návykových látek </w:t>
      </w:r>
      <w:r w:rsidR="00FA7B8A">
        <w:rPr>
          <w:sz w:val="24"/>
          <w:szCs w:val="24"/>
        </w:rPr>
        <w:t xml:space="preserve">i formou </w:t>
      </w:r>
      <w:r w:rsidRPr="00260B8C">
        <w:rPr>
          <w:sz w:val="24"/>
          <w:szCs w:val="24"/>
        </w:rPr>
        <w:t>vyšetření moči</w:t>
      </w:r>
      <w:r w:rsidR="00FA7B8A">
        <w:rPr>
          <w:sz w:val="24"/>
          <w:szCs w:val="24"/>
        </w:rPr>
        <w:t xml:space="preserve"> a </w:t>
      </w:r>
      <w:r w:rsidRPr="00260B8C">
        <w:rPr>
          <w:sz w:val="24"/>
          <w:szCs w:val="24"/>
        </w:rPr>
        <w:t>aby mohla též iniciovat odborné lékařské vyšetření. Zároveň je nutné, aby kontrolovaná osoba měla povinnost takové vyšetření strpět. Z výše uvedených důvodů se navrhuje doplnit tato oprávnění PMS do příslušných ustanovení zákona o ochraně zdraví před škodlivými účinky návykových látek.</w:t>
      </w:r>
    </w:p>
    <w:p w14:paraId="332C319F" w14:textId="4254F529" w:rsidR="00164633" w:rsidRDefault="00164633" w:rsidP="00CB5B93">
      <w:pPr>
        <w:spacing w:before="120" w:after="0" w:line="240" w:lineRule="auto"/>
        <w:jc w:val="both"/>
        <w:rPr>
          <w:sz w:val="24"/>
          <w:szCs w:val="24"/>
        </w:rPr>
      </w:pPr>
      <w:r>
        <w:rPr>
          <w:sz w:val="24"/>
          <w:szCs w:val="24"/>
        </w:rPr>
        <w:t xml:space="preserve">Dále se navrhuje doplnit tato oprávnění i pro pracovníky </w:t>
      </w:r>
      <w:r w:rsidRPr="004F59A9">
        <w:rPr>
          <w:sz w:val="24"/>
          <w:szCs w:val="24"/>
        </w:rPr>
        <w:t>zařízení pro výkon ústavní výchovy nebo ochranné výchovy a pro preventivně výchovnou péči</w:t>
      </w:r>
      <w:r w:rsidR="00FA7B8A">
        <w:rPr>
          <w:sz w:val="24"/>
          <w:szCs w:val="24"/>
        </w:rPr>
        <w:t>.</w:t>
      </w:r>
      <w:r w:rsidR="00BF6ACF">
        <w:rPr>
          <w:sz w:val="24"/>
          <w:szCs w:val="24"/>
        </w:rPr>
        <w:t xml:space="preserve"> </w:t>
      </w:r>
      <w:r w:rsidR="00FA7B8A">
        <w:rPr>
          <w:sz w:val="24"/>
          <w:szCs w:val="24"/>
        </w:rPr>
        <w:t xml:space="preserve">Ve </w:t>
      </w:r>
      <w:r w:rsidRPr="00FA7B8A">
        <w:rPr>
          <w:sz w:val="24"/>
          <w:szCs w:val="24"/>
        </w:rPr>
        <w:t>školských</w:t>
      </w:r>
      <w:r w:rsidRPr="00164633">
        <w:rPr>
          <w:sz w:val="24"/>
          <w:szCs w:val="24"/>
        </w:rPr>
        <w:t xml:space="preserve"> zařízeních pro výkon ústavní a ochranné výchovy a pro preventivně výchovnou péči je běžnou praxí každodenní práce s dětmi, které nejen experimentují s návykovými látkami, ale mnohdy jsou již závislými uživateli. Pro nedostatek nabídky služeb </w:t>
      </w:r>
      <w:proofErr w:type="spellStart"/>
      <w:r w:rsidRPr="00164633">
        <w:rPr>
          <w:sz w:val="24"/>
          <w:szCs w:val="24"/>
        </w:rPr>
        <w:t>adiktologických</w:t>
      </w:r>
      <w:proofErr w:type="spellEnd"/>
      <w:r w:rsidRPr="00164633">
        <w:rPr>
          <w:sz w:val="24"/>
          <w:szCs w:val="24"/>
        </w:rPr>
        <w:t xml:space="preserve"> ambulancí v</w:t>
      </w:r>
      <w:r>
        <w:rPr>
          <w:sz w:val="24"/>
          <w:szCs w:val="24"/>
        </w:rPr>
        <w:t> </w:t>
      </w:r>
      <w:r w:rsidRPr="00164633">
        <w:rPr>
          <w:sz w:val="24"/>
          <w:szCs w:val="24"/>
        </w:rPr>
        <w:t>Č</w:t>
      </w:r>
      <w:r>
        <w:rPr>
          <w:sz w:val="24"/>
          <w:szCs w:val="24"/>
        </w:rPr>
        <w:t>eské republice</w:t>
      </w:r>
      <w:r w:rsidRPr="00164633">
        <w:rPr>
          <w:sz w:val="24"/>
          <w:szCs w:val="24"/>
        </w:rPr>
        <w:t xml:space="preserve"> jsou tyto nezletilé osoby umísťovány do výchovných ústavů, které jsou specializovány na poskytování výchovně léčebné péče v obla</w:t>
      </w:r>
      <w:r>
        <w:rPr>
          <w:sz w:val="24"/>
          <w:szCs w:val="24"/>
        </w:rPr>
        <w:t>sti užívání návykových látek. V </w:t>
      </w:r>
      <w:r w:rsidRPr="00164633">
        <w:rPr>
          <w:sz w:val="24"/>
          <w:szCs w:val="24"/>
        </w:rPr>
        <w:t>rámci poskytování výchovné péče je nezbytné tyto nezletilé osoby kontrolovat, zda dodržují stanovený režim zařízení</w:t>
      </w:r>
      <w:r>
        <w:rPr>
          <w:sz w:val="24"/>
          <w:szCs w:val="24"/>
        </w:rPr>
        <w:t xml:space="preserve">. </w:t>
      </w:r>
      <w:r w:rsidR="00FA7B8A">
        <w:rPr>
          <w:sz w:val="24"/>
          <w:szCs w:val="24"/>
        </w:rPr>
        <w:t xml:space="preserve">Ustanovení </w:t>
      </w:r>
      <w:r w:rsidR="00716C41">
        <w:rPr>
          <w:sz w:val="24"/>
          <w:szCs w:val="24"/>
        </w:rPr>
        <w:t xml:space="preserve">§ 22 odst. 1 </w:t>
      </w:r>
      <w:r w:rsidR="00FA7B8A">
        <w:rPr>
          <w:sz w:val="24"/>
          <w:szCs w:val="24"/>
        </w:rPr>
        <w:t xml:space="preserve">zákona o ochraně zdraví před škodlivými účinky návykových látek ale </w:t>
      </w:r>
      <w:r w:rsidR="00716C41">
        <w:rPr>
          <w:sz w:val="24"/>
          <w:szCs w:val="24"/>
        </w:rPr>
        <w:t xml:space="preserve">umožňuje </w:t>
      </w:r>
      <w:r w:rsidR="00FA7B8A">
        <w:rPr>
          <w:sz w:val="24"/>
          <w:szCs w:val="24"/>
        </w:rPr>
        <w:t xml:space="preserve">provádět </w:t>
      </w:r>
      <w:r w:rsidR="00716C41">
        <w:rPr>
          <w:sz w:val="24"/>
          <w:szCs w:val="24"/>
        </w:rPr>
        <w:t xml:space="preserve">orientační vyšetření pouze omezenému okruhu osob, tj. </w:t>
      </w:r>
      <w:r w:rsidR="00716C41" w:rsidRPr="00164633">
        <w:rPr>
          <w:sz w:val="24"/>
          <w:szCs w:val="24"/>
        </w:rPr>
        <w:t xml:space="preserve">při každé potřebě testování </w:t>
      </w:r>
      <w:r w:rsidR="00716C41">
        <w:rPr>
          <w:sz w:val="24"/>
          <w:szCs w:val="24"/>
        </w:rPr>
        <w:t xml:space="preserve">je nutné, aby </w:t>
      </w:r>
      <w:r w:rsidR="00716C41" w:rsidRPr="00164633">
        <w:rPr>
          <w:sz w:val="24"/>
          <w:szCs w:val="24"/>
        </w:rPr>
        <w:t>do zařízení dojížděly osoby</w:t>
      </w:r>
      <w:r w:rsidR="00716C41">
        <w:rPr>
          <w:sz w:val="24"/>
          <w:szCs w:val="24"/>
        </w:rPr>
        <w:t xml:space="preserve"> </w:t>
      </w:r>
      <w:r w:rsidR="00FA7B8A">
        <w:rPr>
          <w:sz w:val="24"/>
          <w:szCs w:val="24"/>
        </w:rPr>
        <w:t>v uvedeném ustanovení</w:t>
      </w:r>
      <w:r w:rsidR="00716C41">
        <w:rPr>
          <w:sz w:val="24"/>
          <w:szCs w:val="24"/>
        </w:rPr>
        <w:t xml:space="preserve"> vyjmenované, což je velice nehospodárné a zdlouhavé. Rozšířením </w:t>
      </w:r>
      <w:r w:rsidR="00FA7B8A">
        <w:rPr>
          <w:sz w:val="24"/>
          <w:szCs w:val="24"/>
        </w:rPr>
        <w:t xml:space="preserve">výčtu osob </w:t>
      </w:r>
      <w:r w:rsidR="00716C41">
        <w:rPr>
          <w:sz w:val="24"/>
          <w:szCs w:val="24"/>
        </w:rPr>
        <w:t>oprávněn</w:t>
      </w:r>
      <w:r w:rsidR="00FA7B8A">
        <w:rPr>
          <w:sz w:val="24"/>
          <w:szCs w:val="24"/>
        </w:rPr>
        <w:t>ých</w:t>
      </w:r>
      <w:r w:rsidR="00716C41">
        <w:rPr>
          <w:sz w:val="24"/>
          <w:szCs w:val="24"/>
        </w:rPr>
        <w:t xml:space="preserve"> </w:t>
      </w:r>
      <w:r w:rsidR="00716C41" w:rsidRPr="00716C41">
        <w:rPr>
          <w:sz w:val="24"/>
          <w:szCs w:val="24"/>
        </w:rPr>
        <w:t xml:space="preserve">provádět orientační vyšetření a </w:t>
      </w:r>
      <w:r w:rsidR="00716C41">
        <w:rPr>
          <w:sz w:val="24"/>
          <w:szCs w:val="24"/>
        </w:rPr>
        <w:t>vyzvat osobu</w:t>
      </w:r>
      <w:r w:rsidR="00FA7B8A">
        <w:rPr>
          <w:sz w:val="24"/>
          <w:szCs w:val="24"/>
        </w:rPr>
        <w:t>,</w:t>
      </w:r>
      <w:r w:rsidR="00716C41">
        <w:rPr>
          <w:sz w:val="24"/>
          <w:szCs w:val="24"/>
        </w:rPr>
        <w:t xml:space="preserve"> aby se podrobila </w:t>
      </w:r>
      <w:r w:rsidR="00716C41" w:rsidRPr="00716C41">
        <w:rPr>
          <w:sz w:val="24"/>
          <w:szCs w:val="24"/>
        </w:rPr>
        <w:t>odborné</w:t>
      </w:r>
      <w:r w:rsidR="00716C41">
        <w:rPr>
          <w:sz w:val="24"/>
          <w:szCs w:val="24"/>
        </w:rPr>
        <w:t>mu</w:t>
      </w:r>
      <w:r w:rsidR="00716C41" w:rsidRPr="00716C41">
        <w:rPr>
          <w:sz w:val="24"/>
          <w:szCs w:val="24"/>
        </w:rPr>
        <w:t xml:space="preserve"> lékařské</w:t>
      </w:r>
      <w:r w:rsidR="00716C41">
        <w:rPr>
          <w:sz w:val="24"/>
          <w:szCs w:val="24"/>
        </w:rPr>
        <w:t>mu</w:t>
      </w:r>
      <w:r w:rsidR="00716C41" w:rsidRPr="00716C41">
        <w:rPr>
          <w:sz w:val="24"/>
          <w:szCs w:val="24"/>
        </w:rPr>
        <w:t xml:space="preserve"> vyšetření</w:t>
      </w:r>
      <w:r w:rsidR="00FA7B8A">
        <w:rPr>
          <w:sz w:val="24"/>
          <w:szCs w:val="24"/>
        </w:rPr>
        <w:t>,</w:t>
      </w:r>
      <w:r w:rsidR="00716C41" w:rsidRPr="00716C41">
        <w:rPr>
          <w:sz w:val="24"/>
          <w:szCs w:val="24"/>
        </w:rPr>
        <w:t xml:space="preserve"> </w:t>
      </w:r>
      <w:r w:rsidR="00FA7B8A">
        <w:rPr>
          <w:sz w:val="24"/>
          <w:szCs w:val="24"/>
        </w:rPr>
        <w:t xml:space="preserve">i </w:t>
      </w:r>
      <w:r w:rsidR="00716C41" w:rsidRPr="00716C41">
        <w:rPr>
          <w:sz w:val="24"/>
          <w:szCs w:val="24"/>
        </w:rPr>
        <w:t>o pracovníky zařízení pro výkon ústavní výchovy, ochranné výchovy a pro preventivně výchovnou péči</w:t>
      </w:r>
      <w:r w:rsidR="00716C41">
        <w:rPr>
          <w:sz w:val="24"/>
          <w:szCs w:val="24"/>
        </w:rPr>
        <w:t xml:space="preserve"> se tento postup zefektivní. Aby bylo zabezpečeno</w:t>
      </w:r>
      <w:r w:rsidR="00F435E4">
        <w:rPr>
          <w:sz w:val="24"/>
          <w:szCs w:val="24"/>
        </w:rPr>
        <w:t xml:space="preserve">, že dané vyšetření budou vykonávat </w:t>
      </w:r>
      <w:r w:rsidR="00FA7B8A">
        <w:rPr>
          <w:sz w:val="24"/>
          <w:szCs w:val="24"/>
        </w:rPr>
        <w:t xml:space="preserve">jenom </w:t>
      </w:r>
      <w:r w:rsidR="00F435E4">
        <w:rPr>
          <w:sz w:val="24"/>
          <w:szCs w:val="24"/>
        </w:rPr>
        <w:t>osoby, které jsou k dané činnosti způsobilé, navrhuje se jejich okruh omezit na ty pracovníky, kteří budou mít k této činnosti písemné pověření vyd</w:t>
      </w:r>
      <w:r w:rsidR="00FA7B8A">
        <w:rPr>
          <w:sz w:val="24"/>
          <w:szCs w:val="24"/>
        </w:rPr>
        <w:t xml:space="preserve">ané </w:t>
      </w:r>
      <w:r w:rsidR="00F435E4">
        <w:rPr>
          <w:sz w:val="24"/>
          <w:szCs w:val="24"/>
        </w:rPr>
        <w:t xml:space="preserve">ředitelem daného zařízení. </w:t>
      </w:r>
      <w:r w:rsidR="00FA7B8A">
        <w:rPr>
          <w:sz w:val="24"/>
          <w:szCs w:val="24"/>
        </w:rPr>
        <w:t xml:space="preserve">V </w:t>
      </w:r>
      <w:r w:rsidR="00F435E4">
        <w:rPr>
          <w:sz w:val="24"/>
          <w:szCs w:val="24"/>
        </w:rPr>
        <w:t xml:space="preserve">návaznosti na navržené změny </w:t>
      </w:r>
      <w:r w:rsidR="00F435E4" w:rsidRPr="00F435E4">
        <w:rPr>
          <w:sz w:val="24"/>
          <w:szCs w:val="24"/>
        </w:rPr>
        <w:t>zajistí Ministerstvo školství, mládeže a tělovýchovy jednotné metodické vedení, proškolování pověřených pracovníků aj. v oblasti testování v uvedených zařízeních</w:t>
      </w:r>
      <w:r w:rsidR="00F435E4">
        <w:rPr>
          <w:sz w:val="24"/>
          <w:szCs w:val="24"/>
        </w:rPr>
        <w:t xml:space="preserve">. </w:t>
      </w:r>
    </w:p>
    <w:p w14:paraId="41787D4C" w14:textId="1A71F6B3" w:rsidR="00167998" w:rsidRDefault="00FA7B8A" w:rsidP="00CB5B93">
      <w:pPr>
        <w:spacing w:before="120" w:after="0" w:line="240" w:lineRule="auto"/>
        <w:jc w:val="both"/>
        <w:rPr>
          <w:sz w:val="24"/>
          <w:szCs w:val="24"/>
        </w:rPr>
      </w:pPr>
      <w:r>
        <w:rPr>
          <w:sz w:val="24"/>
          <w:szCs w:val="24"/>
        </w:rPr>
        <w:t>D</w:t>
      </w:r>
      <w:r w:rsidR="00F435E4" w:rsidRPr="00F435E4">
        <w:rPr>
          <w:sz w:val="24"/>
          <w:szCs w:val="24"/>
        </w:rPr>
        <w:t>le stávající úpravy náklady spojené s odborným lékařským vyšetřením, odběrem a</w:t>
      </w:r>
      <w:r w:rsidR="00BF6ACF">
        <w:rPr>
          <w:sz w:val="24"/>
          <w:szCs w:val="24"/>
        </w:rPr>
        <w:t> </w:t>
      </w:r>
      <w:r w:rsidR="00F435E4" w:rsidRPr="00F435E4">
        <w:rPr>
          <w:sz w:val="24"/>
          <w:szCs w:val="24"/>
        </w:rPr>
        <w:t>toxikologickým vyšetřením biologického materiálu hradí poskytovateli zdravotních služeb vždy instituce, v rámci její</w:t>
      </w:r>
      <w:r w:rsidR="00F435E4">
        <w:rPr>
          <w:sz w:val="24"/>
          <w:szCs w:val="24"/>
        </w:rPr>
        <w:t xml:space="preserve">ž působnosti </w:t>
      </w:r>
      <w:r w:rsidR="00167998">
        <w:rPr>
          <w:sz w:val="24"/>
          <w:szCs w:val="24"/>
        </w:rPr>
        <w:t xml:space="preserve">byla učiněna výzva </w:t>
      </w:r>
      <w:r w:rsidR="00F435E4">
        <w:rPr>
          <w:sz w:val="24"/>
          <w:szCs w:val="24"/>
        </w:rPr>
        <w:t>k </w:t>
      </w:r>
      <w:r w:rsidR="00F435E4" w:rsidRPr="00F435E4">
        <w:rPr>
          <w:sz w:val="24"/>
          <w:szCs w:val="24"/>
        </w:rPr>
        <w:t xml:space="preserve">provedení výše uvedeného vyšetření. V případě pozitivního výsledku požaduje instituce, která náklady poskytovateli uhradila, uhrazení </w:t>
      </w:r>
      <w:r w:rsidR="00167998">
        <w:rPr>
          <w:sz w:val="24"/>
          <w:szCs w:val="24"/>
        </w:rPr>
        <w:t xml:space="preserve">těchto </w:t>
      </w:r>
      <w:r w:rsidR="00F435E4" w:rsidRPr="00F435E4">
        <w:rPr>
          <w:sz w:val="24"/>
          <w:szCs w:val="24"/>
        </w:rPr>
        <w:t xml:space="preserve">nákladů </w:t>
      </w:r>
      <w:r w:rsidR="00F435E4">
        <w:rPr>
          <w:sz w:val="24"/>
          <w:szCs w:val="24"/>
        </w:rPr>
        <w:t>po osobě vyzvané</w:t>
      </w:r>
      <w:r w:rsidR="009D1D43">
        <w:rPr>
          <w:sz w:val="24"/>
          <w:szCs w:val="24"/>
        </w:rPr>
        <w:t>; v případě osoby</w:t>
      </w:r>
      <w:r w:rsidR="00167998">
        <w:rPr>
          <w:sz w:val="24"/>
          <w:szCs w:val="24"/>
        </w:rPr>
        <w:t xml:space="preserve">, která není plně svéprávná, pak po jejím </w:t>
      </w:r>
      <w:r w:rsidR="009D1D43">
        <w:rPr>
          <w:sz w:val="24"/>
          <w:szCs w:val="24"/>
        </w:rPr>
        <w:t>zákonn</w:t>
      </w:r>
      <w:r w:rsidR="00167998">
        <w:rPr>
          <w:sz w:val="24"/>
          <w:szCs w:val="24"/>
        </w:rPr>
        <w:t>ém</w:t>
      </w:r>
      <w:r w:rsidR="009D1D43">
        <w:rPr>
          <w:sz w:val="24"/>
          <w:szCs w:val="24"/>
        </w:rPr>
        <w:t xml:space="preserve"> zástupc</w:t>
      </w:r>
      <w:r w:rsidR="00167998">
        <w:rPr>
          <w:sz w:val="24"/>
          <w:szCs w:val="24"/>
        </w:rPr>
        <w:t>i</w:t>
      </w:r>
      <w:r w:rsidR="00F435E4">
        <w:rPr>
          <w:sz w:val="24"/>
          <w:szCs w:val="24"/>
        </w:rPr>
        <w:t>.</w:t>
      </w:r>
      <w:r w:rsidR="00167998">
        <w:rPr>
          <w:sz w:val="24"/>
          <w:szCs w:val="24"/>
        </w:rPr>
        <w:t xml:space="preserve"> Obdobné platí i úhradu nákladů</w:t>
      </w:r>
      <w:r w:rsidR="00BF6ACF">
        <w:rPr>
          <w:sz w:val="24"/>
          <w:szCs w:val="24"/>
        </w:rPr>
        <w:t xml:space="preserve"> na dopravu vyšetřované osoby do zdravotnického zařízení.</w:t>
      </w:r>
      <w:r w:rsidR="00167998">
        <w:rPr>
          <w:sz w:val="24"/>
          <w:szCs w:val="24"/>
        </w:rPr>
        <w:t xml:space="preserve"> </w:t>
      </w:r>
      <w:r w:rsidR="00BF6ACF">
        <w:rPr>
          <w:sz w:val="24"/>
          <w:szCs w:val="24"/>
        </w:rPr>
        <w:t xml:space="preserve">Rozšíření subjektů oprávněných iniciovat odborné lékařské vyšetření o Probační a mediační službu a o pracovníky </w:t>
      </w:r>
      <w:r w:rsidR="00BF6ACF" w:rsidRPr="00631AA0">
        <w:rPr>
          <w:sz w:val="24"/>
          <w:szCs w:val="24"/>
        </w:rPr>
        <w:t>zařízení pro výkon ústavní výchovy nebo ochranné výchovy a pro preventivně výchovnou péči</w:t>
      </w:r>
      <w:r w:rsidR="00BF6ACF">
        <w:rPr>
          <w:sz w:val="24"/>
          <w:szCs w:val="24"/>
        </w:rPr>
        <w:t xml:space="preserve"> se tak musí promítnout i do § 24</w:t>
      </w:r>
      <w:r w:rsidR="00BF6ACF" w:rsidRPr="00BF6ACF">
        <w:rPr>
          <w:sz w:val="24"/>
          <w:szCs w:val="24"/>
        </w:rPr>
        <w:t xml:space="preserve"> </w:t>
      </w:r>
      <w:r w:rsidR="00BF6ACF">
        <w:rPr>
          <w:sz w:val="24"/>
          <w:szCs w:val="24"/>
        </w:rPr>
        <w:t>zákona o ochraně zdraví před škodlivými účinky návykových látek</w:t>
      </w:r>
      <w:r w:rsidR="006B26A2">
        <w:rPr>
          <w:sz w:val="24"/>
          <w:szCs w:val="24"/>
        </w:rPr>
        <w:t>.</w:t>
      </w:r>
    </w:p>
    <w:p w14:paraId="2CBD65DA" w14:textId="6C2003FD" w:rsidR="00822085" w:rsidRPr="00260B8C" w:rsidRDefault="00BF6ACF" w:rsidP="00CB5B93">
      <w:pPr>
        <w:spacing w:before="120" w:after="0" w:line="240" w:lineRule="auto"/>
        <w:jc w:val="both"/>
        <w:rPr>
          <w:sz w:val="24"/>
          <w:szCs w:val="24"/>
        </w:rPr>
      </w:pPr>
      <w:r>
        <w:rPr>
          <w:sz w:val="24"/>
          <w:szCs w:val="24"/>
        </w:rPr>
        <w:t xml:space="preserve"> </w:t>
      </w:r>
    </w:p>
    <w:p w14:paraId="78F937E8" w14:textId="77777777" w:rsidR="00822085" w:rsidRPr="00260B8C" w:rsidRDefault="00822085" w:rsidP="00CB5B93">
      <w:pPr>
        <w:spacing w:before="120" w:after="0" w:line="240" w:lineRule="auto"/>
        <w:jc w:val="both"/>
        <w:rPr>
          <w:b/>
          <w:sz w:val="24"/>
          <w:szCs w:val="24"/>
        </w:rPr>
      </w:pPr>
      <w:r w:rsidRPr="00260B8C">
        <w:rPr>
          <w:b/>
          <w:sz w:val="24"/>
          <w:szCs w:val="24"/>
        </w:rPr>
        <w:lastRenderedPageBreak/>
        <w:t>K části jedenácté – účinnost</w:t>
      </w:r>
    </w:p>
    <w:p w14:paraId="10FBF649" w14:textId="20B45306" w:rsidR="00822085" w:rsidRPr="00A74A89" w:rsidRDefault="00822085" w:rsidP="00CB5B93">
      <w:pPr>
        <w:spacing w:before="120" w:after="0" w:line="240" w:lineRule="auto"/>
        <w:jc w:val="both"/>
        <w:rPr>
          <w:sz w:val="23"/>
          <w:szCs w:val="23"/>
        </w:rPr>
      </w:pPr>
      <w:r w:rsidRPr="00260B8C">
        <w:rPr>
          <w:sz w:val="24"/>
          <w:szCs w:val="24"/>
        </w:rPr>
        <w:t xml:space="preserve">Účinnost návrhu zákona se stanovuje prvním dnem </w:t>
      </w:r>
      <w:r w:rsidR="00A648D2">
        <w:rPr>
          <w:sz w:val="24"/>
          <w:szCs w:val="24"/>
        </w:rPr>
        <w:t>šestého</w:t>
      </w:r>
      <w:r w:rsidR="00A648D2" w:rsidRPr="00260B8C">
        <w:rPr>
          <w:sz w:val="24"/>
          <w:szCs w:val="24"/>
        </w:rPr>
        <w:t xml:space="preserve"> </w:t>
      </w:r>
      <w:r w:rsidRPr="00260B8C">
        <w:rPr>
          <w:sz w:val="24"/>
          <w:szCs w:val="24"/>
        </w:rPr>
        <w:t xml:space="preserve">kalendářního měsíce následujícího po dni jeho vyhlášení, což lze </w:t>
      </w:r>
      <w:r w:rsidR="00385D96">
        <w:rPr>
          <w:sz w:val="24"/>
          <w:szCs w:val="24"/>
        </w:rPr>
        <w:t xml:space="preserve">s ohledem na rozsah změn, které návrh přináší, </w:t>
      </w:r>
      <w:r w:rsidR="00385D96" w:rsidRPr="00260B8C">
        <w:rPr>
          <w:sz w:val="24"/>
          <w:szCs w:val="24"/>
        </w:rPr>
        <w:t xml:space="preserve">považovat </w:t>
      </w:r>
      <w:r w:rsidRPr="00260B8C">
        <w:rPr>
          <w:sz w:val="24"/>
          <w:szCs w:val="24"/>
        </w:rPr>
        <w:t>za</w:t>
      </w:r>
      <w:r w:rsidR="00385D96">
        <w:rPr>
          <w:sz w:val="24"/>
          <w:szCs w:val="24"/>
        </w:rPr>
        <w:t> </w:t>
      </w:r>
      <w:r w:rsidRPr="00260B8C">
        <w:rPr>
          <w:sz w:val="24"/>
          <w:szCs w:val="24"/>
        </w:rPr>
        <w:t>přiměřenou dobu nezbytnou k</w:t>
      </w:r>
      <w:r w:rsidR="00385D96">
        <w:rPr>
          <w:sz w:val="24"/>
          <w:szCs w:val="24"/>
        </w:rPr>
        <w:t xml:space="preserve"> seznámení se s novou právní úpravou, vytvoření navazujících interních metodik a </w:t>
      </w:r>
      <w:r w:rsidRPr="00260B8C">
        <w:rPr>
          <w:sz w:val="24"/>
          <w:szCs w:val="24"/>
        </w:rPr>
        <w:t>přizpůsobení systémů</w:t>
      </w:r>
      <w:r w:rsidR="00385D96">
        <w:rPr>
          <w:sz w:val="24"/>
          <w:szCs w:val="24"/>
        </w:rPr>
        <w:t>.</w:t>
      </w:r>
    </w:p>
    <w:p w14:paraId="2D2406B8" w14:textId="77777777" w:rsidR="00822085" w:rsidRPr="009F6931" w:rsidRDefault="00822085" w:rsidP="00CB5B93">
      <w:pPr>
        <w:widowControl w:val="0"/>
        <w:autoSpaceDE w:val="0"/>
        <w:autoSpaceDN w:val="0"/>
        <w:adjustRightInd w:val="0"/>
        <w:spacing w:before="120" w:after="0" w:line="240" w:lineRule="auto"/>
        <w:jc w:val="both"/>
        <w:rPr>
          <w:szCs w:val="24"/>
        </w:rPr>
      </w:pPr>
    </w:p>
    <w:p w14:paraId="5A227D29" w14:textId="77777777" w:rsidR="00822085" w:rsidRDefault="00822085" w:rsidP="00CB5B93">
      <w:pPr>
        <w:pStyle w:val="NADPISSTI"/>
        <w:spacing w:before="120"/>
        <w:jc w:val="both"/>
        <w:rPr>
          <w:b w:val="0"/>
          <w:szCs w:val="24"/>
          <w:u w:val="single"/>
          <w:lang w:val="cs-CZ"/>
        </w:rPr>
      </w:pPr>
    </w:p>
    <w:sectPr w:rsidR="00822085">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D29EFD" w15:done="0"/>
  <w15:commentEx w15:paraId="7A2A1A63" w15:done="0"/>
  <w15:commentEx w15:paraId="1F723317" w15:done="0"/>
  <w15:commentEx w15:paraId="6EC4B2A7" w15:done="0"/>
  <w15:commentEx w15:paraId="0B0697B3" w15:done="0"/>
  <w15:commentEx w15:paraId="16F65837" w15:done="0"/>
  <w15:commentEx w15:paraId="1D670D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29EFD" w16cid:durableId="20DB4019"/>
  <w16cid:commentId w16cid:paraId="7A2A1A63" w16cid:durableId="20DB401A"/>
  <w16cid:commentId w16cid:paraId="3C4336EF" w16cid:durableId="20DB401C"/>
  <w16cid:commentId w16cid:paraId="799F491C" w16cid:durableId="20DB401D"/>
  <w16cid:commentId w16cid:paraId="6EC4B2A7" w16cid:durableId="20DB401E"/>
  <w16cid:commentId w16cid:paraId="0B0697B3" w16cid:durableId="20DB401F"/>
  <w16cid:commentId w16cid:paraId="16F65837" w16cid:durableId="20DB4020"/>
  <w16cid:commentId w16cid:paraId="03A2F393" w16cid:durableId="20DB4021"/>
  <w16cid:commentId w16cid:paraId="1D670DB8" w16cid:durableId="20DB4022"/>
  <w16cid:commentId w16cid:paraId="158611FB" w16cid:durableId="20DB4023"/>
  <w16cid:commentId w16cid:paraId="536C7E42" w16cid:durableId="20DB4024"/>
  <w16cid:commentId w16cid:paraId="04348D09" w16cid:durableId="20DB4025"/>
  <w16cid:commentId w16cid:paraId="6F134AB0" w16cid:durableId="20DB40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1F5BE" w14:textId="77777777" w:rsidR="004F59A9" w:rsidRDefault="004F59A9" w:rsidP="00CC2EDE">
      <w:pPr>
        <w:spacing w:after="0" w:line="240" w:lineRule="auto"/>
      </w:pPr>
      <w:r>
        <w:separator/>
      </w:r>
    </w:p>
  </w:endnote>
  <w:endnote w:type="continuationSeparator" w:id="0">
    <w:p w14:paraId="7370E53D" w14:textId="77777777" w:rsidR="004F59A9" w:rsidRDefault="004F59A9" w:rsidP="00CC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430484"/>
      <w:docPartObj>
        <w:docPartGallery w:val="Page Numbers (Bottom of Page)"/>
        <w:docPartUnique/>
      </w:docPartObj>
    </w:sdtPr>
    <w:sdtContent>
      <w:p w14:paraId="0F0272D9" w14:textId="5E285CA8" w:rsidR="004F59A9" w:rsidRDefault="004F59A9">
        <w:pPr>
          <w:pStyle w:val="Zpat"/>
          <w:jc w:val="center"/>
        </w:pPr>
        <w:r>
          <w:fldChar w:fldCharType="begin"/>
        </w:r>
        <w:r>
          <w:instrText>PAGE   \* MERGEFORMAT</w:instrText>
        </w:r>
        <w:r>
          <w:fldChar w:fldCharType="separate"/>
        </w:r>
        <w:r w:rsidR="00B6650D">
          <w:rPr>
            <w:noProof/>
          </w:rPr>
          <w:t>58</w:t>
        </w:r>
        <w:r>
          <w:fldChar w:fldCharType="end"/>
        </w:r>
      </w:p>
    </w:sdtContent>
  </w:sdt>
  <w:p w14:paraId="6BFCB26A" w14:textId="77777777" w:rsidR="004F59A9" w:rsidRDefault="004F59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E0C68" w14:textId="77777777" w:rsidR="004F59A9" w:rsidRDefault="004F59A9" w:rsidP="00CC2EDE">
      <w:pPr>
        <w:spacing w:after="0" w:line="240" w:lineRule="auto"/>
      </w:pPr>
      <w:r>
        <w:separator/>
      </w:r>
    </w:p>
  </w:footnote>
  <w:footnote w:type="continuationSeparator" w:id="0">
    <w:p w14:paraId="00DD0822" w14:textId="77777777" w:rsidR="004F59A9" w:rsidRDefault="004F59A9" w:rsidP="00CC2EDE">
      <w:pPr>
        <w:spacing w:after="0" w:line="240" w:lineRule="auto"/>
      </w:pPr>
      <w:r>
        <w:continuationSeparator/>
      </w:r>
    </w:p>
  </w:footnote>
  <w:footnote w:id="1">
    <w:p w14:paraId="11215A9D" w14:textId="77777777" w:rsidR="004F59A9" w:rsidRPr="00E05CEA" w:rsidRDefault="004F59A9" w:rsidP="00E05CEA">
      <w:pPr>
        <w:pStyle w:val="Bezmezer"/>
        <w:jc w:val="both"/>
      </w:pPr>
      <w:r w:rsidRPr="00E05CEA">
        <w:rPr>
          <w:rStyle w:val="Znakapoznpodarou"/>
        </w:rPr>
        <w:footnoteRef/>
      </w:r>
      <w:r w:rsidRPr="00E05CEA">
        <w:t xml:space="preserve"> Viz např. </w:t>
      </w:r>
      <w:proofErr w:type="spellStart"/>
      <w:r w:rsidRPr="00E05CEA">
        <w:rPr>
          <w:i/>
          <w:iCs/>
        </w:rPr>
        <w:t>Scheinost</w:t>
      </w:r>
      <w:proofErr w:type="spellEnd"/>
      <w:r w:rsidRPr="00E05CEA">
        <w:rPr>
          <w:i/>
          <w:iCs/>
        </w:rPr>
        <w:t>,</w:t>
      </w:r>
      <w:r>
        <w:rPr>
          <w:i/>
          <w:iCs/>
        </w:rPr>
        <w:t xml:space="preserve"> </w:t>
      </w:r>
      <w:r w:rsidRPr="00E05CEA">
        <w:rPr>
          <w:i/>
          <w:iCs/>
        </w:rPr>
        <w:t>M. - Válková,</w:t>
      </w:r>
      <w:r>
        <w:rPr>
          <w:i/>
          <w:iCs/>
        </w:rPr>
        <w:t xml:space="preserve"> </w:t>
      </w:r>
      <w:r w:rsidRPr="00E05CEA">
        <w:rPr>
          <w:i/>
          <w:iCs/>
        </w:rPr>
        <w:t>H. a kol.</w:t>
      </w:r>
      <w:r w:rsidRPr="00E05CEA">
        <w:t xml:space="preserve">: Sankční politika a její uplatňování. Teoretické a </w:t>
      </w:r>
      <w:proofErr w:type="spellStart"/>
      <w:r w:rsidRPr="00E05CEA">
        <w:t>trestněpolitické</w:t>
      </w:r>
      <w:proofErr w:type="spellEnd"/>
      <w:r w:rsidRPr="00E05CEA">
        <w:t xml:space="preserve"> aspekty reformy trestního práva v oblasti trestních sankcí IV. Praha: IKSP, str. 69. ISBN 978-80-7338-154-7.</w:t>
      </w:r>
    </w:p>
    <w:p w14:paraId="479DE46B" w14:textId="77777777" w:rsidR="004F59A9" w:rsidRPr="00E05CEA" w:rsidRDefault="004F59A9" w:rsidP="00E05CEA">
      <w:pPr>
        <w:autoSpaceDE w:val="0"/>
        <w:autoSpaceDN w:val="0"/>
        <w:adjustRightInd w:val="0"/>
        <w:spacing w:after="0" w:line="240" w:lineRule="auto"/>
        <w:jc w:val="both"/>
        <w:rPr>
          <w:i/>
        </w:rPr>
      </w:pPr>
      <w:r w:rsidRPr="00E05CEA">
        <w:rPr>
          <w:i/>
        </w:rPr>
        <w:t xml:space="preserve">Pojetí alternativních, resp. komunitních sankcí a opatření se v evropských zemích odlišuje, když některé zdůrazňují aspekt sociální rehabilitace, zatímco jiné podtrhují význam potrestání pachatelů méně závažných trestných činů přiměřenými tresty vykonávanými na svobodě. Je proto účelné vycházet z </w:t>
      </w:r>
      <w:r w:rsidRPr="00E05CEA">
        <w:rPr>
          <w:b/>
          <w:i/>
        </w:rPr>
        <w:t>konceptu prosazovaného především v Doporučeních Rady Evropy (RE), která opakovaně akcentují aspekt ponechání pachatele v komunitě, tj. na svobodě</w:t>
      </w:r>
      <w:r w:rsidRPr="00E05CEA">
        <w:rPr>
          <w:i/>
        </w:rPr>
        <w:t>.</w:t>
      </w:r>
    </w:p>
  </w:footnote>
  <w:footnote w:id="2">
    <w:p w14:paraId="0F50BD3B" w14:textId="77777777" w:rsidR="004F59A9" w:rsidRPr="00E05CEA" w:rsidRDefault="004F59A9" w:rsidP="00E05CEA">
      <w:pPr>
        <w:pStyle w:val="Bezmezer"/>
        <w:jc w:val="both"/>
      </w:pPr>
      <w:r w:rsidRPr="00E05CEA">
        <w:rPr>
          <w:rStyle w:val="Znakapoznpodarou"/>
        </w:rPr>
        <w:footnoteRef/>
      </w:r>
      <w:r w:rsidRPr="00E05CEA">
        <w:t xml:space="preserve"> Blíže viz např. ADAMOVÁ, K., a kol.: </w:t>
      </w:r>
      <w:r w:rsidRPr="00E05CEA">
        <w:rPr>
          <w:i/>
        </w:rPr>
        <w:t>Dějiny českého soudnictví od počátků české státnosti do r. 1938</w:t>
      </w:r>
      <w:r w:rsidRPr="00E05CEA">
        <w:t>. Praha:</w:t>
      </w:r>
      <w:r>
        <w:t xml:space="preserve"> </w:t>
      </w:r>
      <w:proofErr w:type="spellStart"/>
      <w:r w:rsidRPr="00E05CEA">
        <w:t>Lexis</w:t>
      </w:r>
      <w:proofErr w:type="spellEnd"/>
      <w:r>
        <w:t xml:space="preserve"> </w:t>
      </w:r>
      <w:proofErr w:type="spellStart"/>
      <w:r w:rsidRPr="00E05CEA">
        <w:t>Nexis</w:t>
      </w:r>
      <w:proofErr w:type="spellEnd"/>
      <w:r w:rsidRPr="00E05CEA">
        <w:t xml:space="preserve"> CZ s.r.o., 2005,</w:t>
      </w:r>
      <w:r>
        <w:t xml:space="preserve"> </w:t>
      </w:r>
      <w:r w:rsidRPr="00E05CEA">
        <w:t xml:space="preserve">s. 112; VOJÁČEK, L. a kol.: </w:t>
      </w:r>
      <w:r w:rsidRPr="00E05CEA">
        <w:rPr>
          <w:i/>
        </w:rPr>
        <w:t>České právní dějiny</w:t>
      </w:r>
      <w:r w:rsidRPr="00E05CEA">
        <w:t>. Plzeň: Aleš Čeněk, 2008, s. 314.</w:t>
      </w:r>
    </w:p>
  </w:footnote>
  <w:footnote w:id="3">
    <w:p w14:paraId="27784A8A" w14:textId="77777777" w:rsidR="004F59A9" w:rsidRPr="00E05CEA" w:rsidRDefault="004F59A9" w:rsidP="00E05CEA">
      <w:pPr>
        <w:pStyle w:val="Bezmezer"/>
        <w:jc w:val="both"/>
      </w:pPr>
      <w:r w:rsidRPr="00E05CEA">
        <w:rPr>
          <w:rStyle w:val="Znakapoznpodarou"/>
        </w:rPr>
        <w:footnoteRef/>
      </w:r>
      <w:r w:rsidRPr="00E05CEA">
        <w:t xml:space="preserve"> Viz PROUZA, D. a HÁJEK, M.: </w:t>
      </w:r>
      <w:r w:rsidRPr="00E05CEA">
        <w:rPr>
          <w:i/>
        </w:rPr>
        <w:t>Laický prvek při soudním rozhodování v trestních věcech aneb přísedící ano či ne?</w:t>
      </w:r>
      <w:r w:rsidRPr="00E05CEA">
        <w:t xml:space="preserve"> Trestněprávní revue č. 7/2010, nakl. </w:t>
      </w:r>
      <w:proofErr w:type="spellStart"/>
      <w:proofErr w:type="gramStart"/>
      <w:r w:rsidRPr="00E05CEA">
        <w:t>C.H.</w:t>
      </w:r>
      <w:proofErr w:type="gramEnd"/>
      <w:r w:rsidRPr="00E05CEA">
        <w:t>Beck</w:t>
      </w:r>
      <w:proofErr w:type="spellEnd"/>
      <w:r w:rsidRPr="00E05CEA">
        <w:t>, s. 201.</w:t>
      </w:r>
    </w:p>
  </w:footnote>
  <w:footnote w:id="4">
    <w:p w14:paraId="4CD05C42" w14:textId="77777777" w:rsidR="004F59A9" w:rsidRPr="00E05CEA" w:rsidRDefault="004F59A9" w:rsidP="00E05CEA">
      <w:pPr>
        <w:pStyle w:val="Bezmezer"/>
        <w:jc w:val="both"/>
      </w:pPr>
      <w:r w:rsidRPr="00E05CEA">
        <w:rPr>
          <w:rStyle w:val="Znakapoznpodarou"/>
        </w:rPr>
        <w:footnoteRef/>
      </w:r>
      <w:r w:rsidRPr="00E05CEA">
        <w:t xml:space="preserve"> Viz také S</w:t>
      </w:r>
      <w:r>
        <w:t>CHELLEOVÁ, I. a kol.</w:t>
      </w:r>
      <w:r w:rsidRPr="00E05CEA">
        <w:t xml:space="preserve">: </w:t>
      </w:r>
      <w:r w:rsidRPr="00E05CEA">
        <w:rPr>
          <w:i/>
        </w:rPr>
        <w:t>Soudnictví (historie, současnost a perspektivy).</w:t>
      </w:r>
      <w:r w:rsidRPr="00E05CEA">
        <w:t xml:space="preserve"> Praha: </w:t>
      </w:r>
      <w:proofErr w:type="spellStart"/>
      <w:r w:rsidRPr="00E05CEA">
        <w:t>Eurolex</w:t>
      </w:r>
      <w:proofErr w:type="spellEnd"/>
      <w:r w:rsidRPr="00E05CEA">
        <w:t>, 2004, s. 178-179.</w:t>
      </w:r>
    </w:p>
  </w:footnote>
  <w:footnote w:id="5">
    <w:p w14:paraId="1D25E464" w14:textId="77777777" w:rsidR="004F59A9" w:rsidRPr="00E05CEA" w:rsidRDefault="004F59A9" w:rsidP="00E05CEA">
      <w:pPr>
        <w:pStyle w:val="Bezmezer"/>
        <w:jc w:val="both"/>
      </w:pPr>
      <w:r w:rsidRPr="00E05CEA">
        <w:rPr>
          <w:rStyle w:val="Znakapoznpodarou"/>
        </w:rPr>
        <w:footnoteRef/>
      </w:r>
      <w:r w:rsidRPr="00E05CEA">
        <w:t xml:space="preserve"> Viz např. GRYGAR, J.: </w:t>
      </w:r>
      <w:r w:rsidRPr="00E05CEA">
        <w:rPr>
          <w:i/>
        </w:rPr>
        <w:t>Zákon o soudech a soudcích</w:t>
      </w:r>
      <w:r w:rsidRPr="00E05CEA">
        <w:t xml:space="preserve">. Komentář. Praha: </w:t>
      </w:r>
      <w:proofErr w:type="spellStart"/>
      <w:r w:rsidRPr="00E05CEA">
        <w:t>Wolters</w:t>
      </w:r>
      <w:proofErr w:type="spellEnd"/>
      <w:r w:rsidRPr="00E05CEA">
        <w:t xml:space="preserve"> </w:t>
      </w:r>
      <w:proofErr w:type="spellStart"/>
      <w:r w:rsidRPr="00E05CEA">
        <w:t>Kluwer</w:t>
      </w:r>
      <w:proofErr w:type="spellEnd"/>
      <w:r w:rsidRPr="00E05CEA">
        <w:t xml:space="preserve"> (ČR), 2018</w:t>
      </w:r>
    </w:p>
    <w:p w14:paraId="51B78082" w14:textId="77777777" w:rsidR="004F59A9" w:rsidRPr="00E05CEA" w:rsidRDefault="004F59A9" w:rsidP="00E05CEA">
      <w:pPr>
        <w:pStyle w:val="Bezmezer"/>
        <w:jc w:val="both"/>
        <w:rPr>
          <w:i/>
        </w:rPr>
      </w:pPr>
    </w:p>
  </w:footnote>
  <w:footnote w:id="6">
    <w:p w14:paraId="63D1EC6D" w14:textId="47C5B9E0" w:rsidR="004F59A9" w:rsidRDefault="004F59A9" w:rsidP="003003CC">
      <w:pPr>
        <w:pStyle w:val="Bezmezer"/>
      </w:pPr>
      <w:r>
        <w:rPr>
          <w:rStyle w:val="Znakapoznpodarou"/>
        </w:rPr>
        <w:footnoteRef/>
      </w:r>
      <w:r>
        <w:t xml:space="preserve"> </w:t>
      </w:r>
      <w:r w:rsidRPr="00E05CEA">
        <w:t xml:space="preserve">ŠÁMAL, P. a kol.: </w:t>
      </w:r>
      <w:r w:rsidRPr="00E05CEA">
        <w:rPr>
          <w:i/>
        </w:rPr>
        <w:t>Trestní řád I, II, III.</w:t>
      </w:r>
      <w:r>
        <w:rPr>
          <w:i/>
        </w:rPr>
        <w:t>,</w:t>
      </w:r>
      <w:r w:rsidRPr="00E05CEA">
        <w:t xml:space="preserve"> 7.</w:t>
      </w:r>
      <w:r>
        <w:t xml:space="preserve"> </w:t>
      </w:r>
      <w:r w:rsidRPr="00E05CEA">
        <w:t xml:space="preserve">vydání. Praha: C. H. Beck, 2013, s. </w:t>
      </w:r>
      <w:r w:rsidRPr="001874DA">
        <w:t>3731</w:t>
      </w:r>
      <w:r w:rsidRPr="00E05CEA">
        <w:t>. ISBN 978-80-7400-465-0</w:t>
      </w:r>
      <w:r>
        <w:t>.</w:t>
      </w:r>
    </w:p>
  </w:footnote>
  <w:footnote w:id="7">
    <w:p w14:paraId="0767F5B5" w14:textId="77777777" w:rsidR="004F59A9" w:rsidRPr="00E05CEA" w:rsidRDefault="004F59A9" w:rsidP="00E05CEA">
      <w:pPr>
        <w:pStyle w:val="Bezmezer"/>
        <w:jc w:val="both"/>
      </w:pPr>
      <w:r w:rsidRPr="00E05CEA">
        <w:rPr>
          <w:rStyle w:val="Znakapoznpodarou"/>
        </w:rPr>
        <w:footnoteRef/>
      </w:r>
      <w:r w:rsidRPr="00E05CEA">
        <w:t xml:space="preserve"> Viz například vyjádření soudce Krajského soudu v Praze Roman Lada - „Zaměstnaným tohle samozřejmě dělá problém. Soudy jsou rády za každého </w:t>
      </w:r>
      <w:proofErr w:type="gramStart"/>
      <w:r w:rsidRPr="00E05CEA">
        <w:t>přísedícího...“</w:t>
      </w:r>
      <w:proofErr w:type="gramEnd"/>
      <w:r w:rsidRPr="00E05CEA">
        <w:t xml:space="preserve"> (Zdroj: https://www.idnes.cz/zpravy/domaci/nedostatek-soudnich-prisedicich.A160216_181315_domaci_mav).</w:t>
      </w:r>
    </w:p>
  </w:footnote>
  <w:footnote w:id="8">
    <w:p w14:paraId="3A49C7A4" w14:textId="77777777" w:rsidR="004F59A9" w:rsidRPr="00E05CEA" w:rsidRDefault="004F59A9" w:rsidP="00E05CEA">
      <w:pPr>
        <w:pStyle w:val="Bezmezer"/>
        <w:jc w:val="both"/>
      </w:pPr>
      <w:r w:rsidRPr="00E05CEA">
        <w:rPr>
          <w:rStyle w:val="Znakapoznpodarou"/>
        </w:rPr>
        <w:footnoteRef/>
      </w:r>
      <w:r w:rsidRPr="00E05CEA">
        <w:t xml:space="preserve"> Mnohé soudy se potýkají s nedostatkem přísedících, často musí odkládat i nařízená jednání (viz např. článek z roku 2016 - </w:t>
      </w:r>
      <w:hyperlink r:id="rId1" w:history="1">
        <w:r w:rsidRPr="00E05CEA">
          <w:rPr>
            <w:rStyle w:val="Hypertextovodkaz"/>
          </w:rPr>
          <w:t>https://www.idnes.cz/pardubice/zpravy/soudum-chybi-prisedici.A160129_151652_pardubice-zpravy_jah</w:t>
        </w:r>
      </w:hyperlink>
      <w:r w:rsidRPr="00E05CEA">
        <w:t>).</w:t>
      </w:r>
    </w:p>
  </w:footnote>
  <w:footnote w:id="9">
    <w:p w14:paraId="3C4B4091" w14:textId="3AD820C9" w:rsidR="004F59A9" w:rsidRPr="00E05CEA" w:rsidRDefault="004F59A9" w:rsidP="00E05CEA">
      <w:pPr>
        <w:pStyle w:val="Bezmezer"/>
        <w:jc w:val="both"/>
      </w:pPr>
      <w:r w:rsidRPr="00E05CEA">
        <w:rPr>
          <w:rStyle w:val="Znakapoznpodarou"/>
        </w:rPr>
        <w:footnoteRef/>
      </w:r>
      <w:r w:rsidRPr="00E05CEA">
        <w:t xml:space="preserve"> V případech, kdy dnes probační úředníci nedisponují návrhovými oprávněními, může být tato reakce ještě delší, případně nemusí přijít vůbec. Tato problematika je řešena v části týkající se sjednocení postavení Probační a mediační služby. </w:t>
      </w:r>
    </w:p>
  </w:footnote>
  <w:footnote w:id="10">
    <w:p w14:paraId="2DF8D6B0" w14:textId="3458F8D3" w:rsidR="004F59A9" w:rsidRPr="00E05CEA" w:rsidRDefault="004F59A9" w:rsidP="00E05CEA">
      <w:pPr>
        <w:pStyle w:val="Bezmezer"/>
        <w:jc w:val="both"/>
      </w:pPr>
      <w:r w:rsidRPr="00E05CEA">
        <w:rPr>
          <w:rStyle w:val="Znakapoznpodarou"/>
        </w:rPr>
        <w:footnoteRef/>
      </w:r>
      <w:r w:rsidRPr="00E05CEA">
        <w:t xml:space="preserve"> ŠÁMAL, P. a kol.: </w:t>
      </w:r>
      <w:r w:rsidRPr="00E05CEA">
        <w:rPr>
          <w:i/>
        </w:rPr>
        <w:t>Trestní řád I, II, III.</w:t>
      </w:r>
      <w:r>
        <w:rPr>
          <w:i/>
        </w:rPr>
        <w:t>,</w:t>
      </w:r>
      <w:r w:rsidRPr="00E05CEA">
        <w:t xml:space="preserve"> 7.</w:t>
      </w:r>
      <w:r>
        <w:t xml:space="preserve"> </w:t>
      </w:r>
      <w:r w:rsidRPr="00E05CEA">
        <w:t>vydání. Praha: C. H. Beck, 2013, s. 2909. ISBN 978-80-7400-465-0</w:t>
      </w:r>
      <w:r>
        <w:t>.</w:t>
      </w:r>
    </w:p>
  </w:footnote>
  <w:footnote w:id="11">
    <w:p w14:paraId="438EDB58" w14:textId="77777777" w:rsidR="004F59A9" w:rsidRDefault="004F59A9" w:rsidP="00172512">
      <w:pPr>
        <w:pStyle w:val="Bezmezer"/>
      </w:pPr>
      <w:r>
        <w:rPr>
          <w:rStyle w:val="Znakapoznpodarou"/>
        </w:rPr>
        <w:footnoteRef/>
      </w:r>
      <w:r>
        <w:t xml:space="preserve"> Nález Ústavního soudu</w:t>
      </w:r>
      <w:r w:rsidRPr="00172512">
        <w:t xml:space="preserve"> ze dne 17. 2. 2010, </w:t>
      </w:r>
      <w:proofErr w:type="spellStart"/>
      <w:r w:rsidRPr="00172512">
        <w:t>sp</w:t>
      </w:r>
      <w:proofErr w:type="spellEnd"/>
      <w:r w:rsidRPr="00172512">
        <w:t>. zn. I. ÚS 2971/09-1</w:t>
      </w:r>
      <w:r>
        <w:t>.</w:t>
      </w:r>
    </w:p>
  </w:footnote>
  <w:footnote w:id="12">
    <w:p w14:paraId="2F0A4AF5" w14:textId="77777777" w:rsidR="004F59A9" w:rsidRPr="00E05CEA" w:rsidRDefault="004F59A9" w:rsidP="00E05CEA">
      <w:pPr>
        <w:pStyle w:val="Textpoznpodarou"/>
        <w:spacing w:line="240" w:lineRule="auto"/>
        <w:jc w:val="both"/>
      </w:pPr>
      <w:r w:rsidRPr="00E05CEA">
        <w:rPr>
          <w:rStyle w:val="Znakapoznpodarou"/>
        </w:rPr>
        <w:footnoteRef/>
      </w:r>
      <w:r w:rsidRPr="00E05CEA">
        <w:t xml:space="preserve"> Tento údaj zohledňuje pouze uložené hlavní sankce nikoliv sankce uložené spolu s hlavní sankcí. </w:t>
      </w:r>
    </w:p>
  </w:footnote>
  <w:footnote w:id="13">
    <w:p w14:paraId="38EA6056" w14:textId="77777777" w:rsidR="004F59A9" w:rsidRPr="00E05CEA" w:rsidRDefault="004F59A9" w:rsidP="00E05CEA">
      <w:pPr>
        <w:pStyle w:val="Bezmezer"/>
        <w:jc w:val="both"/>
      </w:pPr>
      <w:r w:rsidRPr="00E05CEA">
        <w:rPr>
          <w:rStyle w:val="Znakapoznpodarou"/>
        </w:rPr>
        <w:footnoteRef/>
      </w:r>
      <w:r w:rsidRPr="00E05CEA">
        <w:t xml:space="preserve"> Blíže viz </w:t>
      </w:r>
      <w:proofErr w:type="spellStart"/>
      <w:r w:rsidRPr="00E05CEA">
        <w:rPr>
          <w:i/>
          <w:iCs/>
        </w:rPr>
        <w:t>Scheinost,M</w:t>
      </w:r>
      <w:proofErr w:type="spellEnd"/>
      <w:r w:rsidRPr="00E05CEA">
        <w:rPr>
          <w:i/>
          <w:iCs/>
        </w:rPr>
        <w:t xml:space="preserve">. - </w:t>
      </w:r>
      <w:proofErr w:type="spellStart"/>
      <w:proofErr w:type="gramStart"/>
      <w:r w:rsidRPr="00E05CEA">
        <w:rPr>
          <w:i/>
          <w:iCs/>
        </w:rPr>
        <w:t>Válková,H</w:t>
      </w:r>
      <w:proofErr w:type="spellEnd"/>
      <w:r w:rsidRPr="00E05CEA">
        <w:rPr>
          <w:i/>
          <w:iCs/>
        </w:rPr>
        <w:t>.</w:t>
      </w:r>
      <w:proofErr w:type="gramEnd"/>
      <w:r w:rsidRPr="00E05CEA">
        <w:rPr>
          <w:i/>
          <w:iCs/>
        </w:rPr>
        <w:t xml:space="preserve"> a kol.</w:t>
      </w:r>
      <w:r w:rsidRPr="00E05CEA">
        <w:t xml:space="preserve">: Sankční politika a její uplatňování. Teoretické a </w:t>
      </w:r>
      <w:proofErr w:type="spellStart"/>
      <w:r w:rsidRPr="00E05CEA">
        <w:t>trestněpolitické</w:t>
      </w:r>
      <w:proofErr w:type="spellEnd"/>
      <w:r w:rsidRPr="00E05CEA">
        <w:t xml:space="preserve"> aspekty reformy trestního práva v oblasti trestních sankcí IV. Praha: IKSP, str. 101 - 103. ISBN 978-80-7338-154-7</w:t>
      </w:r>
    </w:p>
  </w:footnote>
  <w:footnote w:id="14">
    <w:p w14:paraId="127E9A16" w14:textId="77777777" w:rsidR="004F59A9" w:rsidRPr="00E05CEA" w:rsidRDefault="004F59A9" w:rsidP="00E05CEA">
      <w:pPr>
        <w:pStyle w:val="Bezmezer"/>
        <w:jc w:val="both"/>
      </w:pPr>
      <w:r w:rsidRPr="00E05CEA">
        <w:rPr>
          <w:rStyle w:val="Znakapoznpodarou"/>
        </w:rPr>
        <w:footnoteRef/>
      </w:r>
      <w:r w:rsidRPr="00E05CEA">
        <w:t xml:space="preserve"> </w:t>
      </w:r>
      <w:r w:rsidRPr="00E05CEA">
        <w:rPr>
          <w:i/>
        </w:rPr>
        <w:t xml:space="preserve">II. Druh práce a místo jejich výkonu v rámci uloženého trestu obecně prospěšných prací určuje soud nařízením výkonu tohoto trestu. Odsouzený nemůže soudem stanovené podmínky výkonu tohoto trestu svévolně měnit, a pokud tak učiní a </w:t>
      </w:r>
      <w:r w:rsidRPr="00E05CEA">
        <w:rPr>
          <w:b/>
          <w:i/>
        </w:rPr>
        <w:t>vykoná práce v rozporu s rozhodnutím soudu</w:t>
      </w:r>
      <w:r w:rsidRPr="00E05CEA">
        <w:rPr>
          <w:i/>
        </w:rPr>
        <w:t xml:space="preserve"> (např. pro jiný než určený obecní úřad), </w:t>
      </w:r>
      <w:r w:rsidRPr="00E05CEA">
        <w:rPr>
          <w:b/>
          <w:i/>
        </w:rPr>
        <w:t>nelze takto vykonané práce pokládat za výkon nařízeného trestu obecně prospěných prací</w:t>
      </w:r>
      <w:r w:rsidRPr="00E05CEA">
        <w:rPr>
          <w:i/>
        </w:rPr>
        <w:t>.</w:t>
      </w:r>
      <w:r w:rsidRPr="00E05CEA">
        <w:t xml:space="preserve"> Rozsudek Nejvyššího soudu ze dne 8. 4. 2003 čj. 4 </w:t>
      </w:r>
      <w:proofErr w:type="spellStart"/>
      <w:r w:rsidRPr="00E05CEA">
        <w:t>Tz</w:t>
      </w:r>
      <w:proofErr w:type="spellEnd"/>
      <w:r w:rsidRPr="00E05CEA">
        <w:t xml:space="preserve"> 16/2003.</w:t>
      </w:r>
    </w:p>
  </w:footnote>
  <w:footnote w:id="15">
    <w:p w14:paraId="35E0D7BD" w14:textId="77777777" w:rsidR="004F59A9" w:rsidRPr="00E05CEA" w:rsidRDefault="004F59A9" w:rsidP="00E05CEA">
      <w:pPr>
        <w:pStyle w:val="Bezmezer"/>
        <w:jc w:val="both"/>
      </w:pPr>
      <w:r w:rsidRPr="00E05CEA">
        <w:rPr>
          <w:rStyle w:val="Znakapoznpodarou"/>
        </w:rPr>
        <w:footnoteRef/>
      </w:r>
      <w:r w:rsidRPr="00E05CEA">
        <w:t xml:space="preserve"> Statistická ročenka Vězeňské služby české republiky 2016, str. 101 [</w:t>
      </w:r>
      <w:hyperlink r:id="rId2" w:history="1">
        <w:r w:rsidRPr="00E05CEA">
          <w:rPr>
            <w:rStyle w:val="Hypertextovodkaz"/>
          </w:rPr>
          <w:t>https://www.vscr.cz/wp-content/uploads/2017/06/Statistick%C3%A1-ro%C4%8Denka-2016.pdf</w:t>
        </w:r>
      </w:hyperlink>
      <w:r w:rsidRPr="00E05CEA">
        <w:t>]</w:t>
      </w:r>
      <w:r>
        <w:t>.</w:t>
      </w:r>
    </w:p>
  </w:footnote>
  <w:footnote w:id="16">
    <w:p w14:paraId="0DC12CE7" w14:textId="5A9E86CC" w:rsidR="004F59A9" w:rsidRPr="00E05CEA" w:rsidRDefault="004F59A9" w:rsidP="00E05CEA">
      <w:pPr>
        <w:pStyle w:val="Bezmezer"/>
        <w:jc w:val="both"/>
      </w:pPr>
      <w:r w:rsidRPr="00E05CEA">
        <w:rPr>
          <w:rStyle w:val="Znakapoznpodarou"/>
        </w:rPr>
        <w:footnoteRef/>
      </w:r>
      <w:r w:rsidRPr="00E05CEA">
        <w:t xml:space="preserve"> Srov. Diblíková, S. a kol.: </w:t>
      </w:r>
      <w:r w:rsidRPr="00E05CEA">
        <w:rPr>
          <w:i/>
        </w:rPr>
        <w:t>Analýza trendů kriminality v České republice v roce 2016</w:t>
      </w:r>
      <w:r w:rsidRPr="00E05CEA">
        <w:t xml:space="preserve">. Praha: </w:t>
      </w:r>
      <w:proofErr w:type="gramStart"/>
      <w:r w:rsidRPr="00E05CEA">
        <w:t>IKSP,</w:t>
      </w:r>
      <w:r>
        <w:t xml:space="preserve">      </w:t>
      </w:r>
      <w:r w:rsidRPr="00E05CEA">
        <w:t>ISBN</w:t>
      </w:r>
      <w:proofErr w:type="gramEnd"/>
      <w:r w:rsidRPr="00E05CEA">
        <w:t xml:space="preserve"> 978-80-7338-170-7</w:t>
      </w:r>
      <w:r>
        <w:t>.</w:t>
      </w:r>
    </w:p>
  </w:footnote>
  <w:footnote w:id="17">
    <w:p w14:paraId="46E45915" w14:textId="77777777" w:rsidR="004F59A9" w:rsidRPr="00E05CEA" w:rsidRDefault="004F59A9" w:rsidP="00E05CEA">
      <w:pPr>
        <w:pStyle w:val="Bezmezer"/>
        <w:jc w:val="both"/>
        <w:rPr>
          <w:i/>
        </w:rPr>
      </w:pPr>
      <w:r w:rsidRPr="00E05CEA">
        <w:rPr>
          <w:rStyle w:val="Znakapoznpodarou"/>
        </w:rPr>
        <w:footnoteRef/>
      </w:r>
      <w:r w:rsidRPr="00E05CEA">
        <w:t xml:space="preserve"> </w:t>
      </w:r>
      <w:r w:rsidRPr="00E05CEA">
        <w:rPr>
          <w:i/>
        </w:rPr>
        <w:t xml:space="preserve">„Přímo soudům byla zdaleka nejčastěji vytýkána laxní reakce na podněty PMS, na zprávy o porušení podmínek dohledu, přiměřených povinností nebo omezení a na návrhy na přeměnu </w:t>
      </w:r>
      <w:proofErr w:type="gramStart"/>
      <w:r w:rsidRPr="00E05CEA">
        <w:rPr>
          <w:i/>
        </w:rPr>
        <w:t>trestů. .. Upozorňovali</w:t>
      </w:r>
      <w:proofErr w:type="gramEnd"/>
      <w:r w:rsidRPr="00E05CEA">
        <w:rPr>
          <w:i/>
        </w:rPr>
        <w:t xml:space="preserve">, že tento stav vede jak ke snižování respektu či autority probačního pracovníka v očích klientů (mají pocit „nepostižitelnosti“), tak k demotivování pracovníků samotných.“ </w:t>
      </w:r>
    </w:p>
    <w:p w14:paraId="413A5930" w14:textId="77777777" w:rsidR="004F59A9" w:rsidRPr="00E05CEA" w:rsidRDefault="004F59A9" w:rsidP="00E05CEA">
      <w:pPr>
        <w:pStyle w:val="Bezmezer"/>
        <w:jc w:val="both"/>
        <w:rPr>
          <w:i/>
        </w:rPr>
      </w:pPr>
      <w:r w:rsidRPr="00E05CEA">
        <w:rPr>
          <w:i/>
          <w:iCs/>
        </w:rPr>
        <w:t>„Soudy nereagují na návrhy PMS na přeměnu dohledů, klienti často odchodí dohled i za situace, kdy neprobíhá řádně a ve výsledku je soud osvědčí – není výchovné a klienti nemají motivaci dohled plnit. Klienti nemají obavu z následné sankce, tím pádem nemůže ani docházet k prevenci další trestné činnosti.“</w:t>
      </w:r>
    </w:p>
    <w:p w14:paraId="767C691D" w14:textId="77777777" w:rsidR="004F59A9" w:rsidRPr="00E05CEA" w:rsidRDefault="004F59A9" w:rsidP="00E05CEA">
      <w:pPr>
        <w:pStyle w:val="Bezmezer"/>
        <w:jc w:val="both"/>
      </w:pPr>
      <w:r w:rsidRPr="00E05CEA">
        <w:t xml:space="preserve">Tomášek, J. - Diblíková, S. - </w:t>
      </w:r>
      <w:proofErr w:type="spellStart"/>
      <w:r w:rsidRPr="00E05CEA">
        <w:t>Scheinost</w:t>
      </w:r>
      <w:proofErr w:type="spellEnd"/>
      <w:r w:rsidRPr="00E05CEA">
        <w:t xml:space="preserve">, M.: </w:t>
      </w:r>
      <w:r w:rsidRPr="00E05CEA">
        <w:rPr>
          <w:i/>
        </w:rPr>
        <w:t>Probace jako efektivní nástroj snižování recidivy</w:t>
      </w:r>
      <w:r w:rsidRPr="00E05CEA">
        <w:t xml:space="preserve">. Praha: IKSP str. 126 a 127, ISBN 978-80-7338-163-9. </w:t>
      </w:r>
    </w:p>
    <w:p w14:paraId="1DD98635" w14:textId="77777777" w:rsidR="004F59A9" w:rsidRPr="00E05CEA" w:rsidRDefault="004F59A9" w:rsidP="00E05CEA">
      <w:pPr>
        <w:pStyle w:val="Bezmezer"/>
        <w:jc w:val="both"/>
      </w:pPr>
      <w:r w:rsidRPr="00E05CEA">
        <w:rPr>
          <w:iCs/>
        </w:rPr>
        <w:t xml:space="preserve">Viz také </w:t>
      </w:r>
      <w:proofErr w:type="spellStart"/>
      <w:r w:rsidRPr="00E05CEA">
        <w:rPr>
          <w:iCs/>
        </w:rPr>
        <w:t>Scheinost,M</w:t>
      </w:r>
      <w:proofErr w:type="spellEnd"/>
      <w:r w:rsidRPr="00E05CEA">
        <w:rPr>
          <w:iCs/>
        </w:rPr>
        <w:t xml:space="preserve">. - </w:t>
      </w:r>
      <w:proofErr w:type="spellStart"/>
      <w:proofErr w:type="gramStart"/>
      <w:r w:rsidRPr="00E05CEA">
        <w:rPr>
          <w:iCs/>
        </w:rPr>
        <w:t>Válková,H</w:t>
      </w:r>
      <w:proofErr w:type="spellEnd"/>
      <w:r w:rsidRPr="00E05CEA">
        <w:rPr>
          <w:iCs/>
        </w:rPr>
        <w:t>.</w:t>
      </w:r>
      <w:proofErr w:type="gramEnd"/>
      <w:r w:rsidRPr="00E05CEA">
        <w:rPr>
          <w:iCs/>
        </w:rPr>
        <w:t xml:space="preserve"> a kol.</w:t>
      </w:r>
      <w:r w:rsidRPr="00E05CEA">
        <w:t xml:space="preserve">: </w:t>
      </w:r>
      <w:r w:rsidRPr="00E05CEA">
        <w:rPr>
          <w:i/>
        </w:rPr>
        <w:t xml:space="preserve">Sankční politika a její uplatňování. Teoretické a </w:t>
      </w:r>
      <w:proofErr w:type="spellStart"/>
      <w:r w:rsidRPr="00E05CEA">
        <w:rPr>
          <w:i/>
        </w:rPr>
        <w:t>trestněpolitické</w:t>
      </w:r>
      <w:proofErr w:type="spellEnd"/>
      <w:r w:rsidRPr="00E05CEA">
        <w:rPr>
          <w:i/>
        </w:rPr>
        <w:t xml:space="preserve"> aspekty reformy trestního práva v oblasti trestních sankcí IV</w:t>
      </w:r>
      <w:r w:rsidRPr="00E05CEA">
        <w:t>. Praha: IKSP, str. 107 - 108. ISBN 978-80-7338-154-7</w:t>
      </w:r>
      <w:r>
        <w:t>.</w:t>
      </w:r>
    </w:p>
  </w:footnote>
  <w:footnote w:id="18">
    <w:p w14:paraId="3CFE5EB8" w14:textId="77777777" w:rsidR="004F59A9" w:rsidRPr="00E05CEA" w:rsidRDefault="004F59A9" w:rsidP="00E05CEA">
      <w:pPr>
        <w:pStyle w:val="Textpoznpodarou"/>
        <w:jc w:val="both"/>
      </w:pPr>
      <w:r w:rsidRPr="00E05CEA">
        <w:rPr>
          <w:rStyle w:val="Znakapoznpodarou"/>
        </w:rPr>
        <w:footnoteRef/>
      </w:r>
      <w:r w:rsidRPr="00E05CEA">
        <w:t xml:space="preserve"> Blíže viz Koncepce rozvoje probace a mediace do roku 2025.</w:t>
      </w:r>
    </w:p>
  </w:footnote>
  <w:footnote w:id="19">
    <w:p w14:paraId="05848CEB" w14:textId="77777777" w:rsidR="004F59A9" w:rsidRPr="00E05CEA" w:rsidRDefault="004F59A9" w:rsidP="00EF5779">
      <w:pPr>
        <w:pStyle w:val="Bezmezer"/>
        <w:jc w:val="both"/>
        <w:rPr>
          <w:i/>
        </w:rPr>
      </w:pPr>
      <w:r w:rsidRPr="00E05CEA">
        <w:rPr>
          <w:rStyle w:val="Znakapoznpodarou"/>
          <w:i/>
        </w:rPr>
        <w:footnoteRef/>
      </w:r>
      <w:r w:rsidRPr="00E05CEA">
        <w:rPr>
          <w:i/>
        </w:rPr>
        <w:t xml:space="preserve"> „K působení na podezřelého může být využito i prvků probace spočívajících ve výkonu některých dohledových pravomocí probačního úředníka. Dohled by zde však měl být chápán nikoli jen jako dozor nad</w:t>
      </w:r>
      <w:r w:rsidRPr="00E05CEA">
        <w:t xml:space="preserve"> </w:t>
      </w:r>
      <w:r w:rsidRPr="00E05CEA">
        <w:rPr>
          <w:i/>
        </w:rPr>
        <w:t>chováním osoby,</w:t>
      </w:r>
      <w:r w:rsidRPr="00E05CEA">
        <w:t xml:space="preserve"> </w:t>
      </w:r>
      <w:r w:rsidRPr="00E05CEA">
        <w:rPr>
          <w:i/>
        </w:rPr>
        <w:t>která se dopustila trestného činu, ale i jako konstruktivní péče a pomoc této osobě. Má-li totiž splnit svou úlohu v rámci podmíněného odložení podání návrhu na potrestání, je nutno jej chápat nikoli jen jako pouhou kontrolu, ale především jako aktivní výchovné vedení a pomoc podezřelému“.</w:t>
      </w:r>
    </w:p>
    <w:p w14:paraId="491EBF34" w14:textId="3910ADD5" w:rsidR="004F59A9" w:rsidRPr="00E05CEA" w:rsidRDefault="004F59A9" w:rsidP="00EF5779">
      <w:pPr>
        <w:pStyle w:val="Bezmezer"/>
        <w:jc w:val="both"/>
      </w:pPr>
      <w:r w:rsidRPr="00E05CEA">
        <w:t xml:space="preserve">ŠÁMAL, P. a kol.: </w:t>
      </w:r>
      <w:r w:rsidRPr="00E05CEA">
        <w:rPr>
          <w:i/>
        </w:rPr>
        <w:t>Trestní řád I, II, III</w:t>
      </w:r>
      <w:r w:rsidRPr="00E05CEA">
        <w:t>.</w:t>
      </w:r>
      <w:r>
        <w:t>,</w:t>
      </w:r>
      <w:r w:rsidRPr="00E05CEA">
        <w:t xml:space="preserve"> 7.</w:t>
      </w:r>
      <w:r>
        <w:t xml:space="preserve"> </w:t>
      </w:r>
      <w:r w:rsidRPr="00E05CEA">
        <w:t>vydání. Praha: C. H. Beck, 2013, s. 2376. ISBN 978-80-7400-465-0</w:t>
      </w:r>
      <w:r>
        <w:t>.</w:t>
      </w:r>
    </w:p>
  </w:footnote>
  <w:footnote w:id="20">
    <w:p w14:paraId="3B9A11B2" w14:textId="77777777" w:rsidR="004F59A9" w:rsidRPr="00E05CEA" w:rsidRDefault="004F59A9" w:rsidP="00E05CEA">
      <w:pPr>
        <w:pStyle w:val="Bezmezer"/>
        <w:jc w:val="both"/>
      </w:pPr>
      <w:r w:rsidRPr="00E05CEA">
        <w:rPr>
          <w:rStyle w:val="Znakapoznpodarou"/>
        </w:rPr>
        <w:footnoteRef/>
      </w:r>
      <w:hyperlink r:id="rId3" w:history="1">
        <w:r w:rsidRPr="00E05CEA">
          <w:rPr>
            <w:rStyle w:val="Hypertextovodkaz"/>
          </w:rPr>
          <w:t>http://www.google.cz/url?sa=t&amp;rct=j&amp;q=&amp;esrc=s&amp;source=web&amp;cd=1&amp;ved=2ahUKEwiulYvQyM_fAhUC_iwKHTmNAgsQFjAAegQIAhAC&amp;url=http%3A%2F%2Fllp.cz%2Fwp-content%2Fuploads%2Fsyst%25C3%25A9mov%25C3%25A9_doporu%25C4%258Den%25C3%25AD_10.pdf&amp;usg=AOvVaw1rXiYd6P-8O-nCj70AQ_UL</w:t>
        </w:r>
      </w:hyperlink>
      <w:r w:rsidRPr="00E05CEA">
        <w:t xml:space="preserve"> </w:t>
      </w:r>
    </w:p>
  </w:footnote>
  <w:footnote w:id="21">
    <w:p w14:paraId="20A5B168" w14:textId="77777777" w:rsidR="004F59A9" w:rsidRPr="00E05CEA" w:rsidRDefault="004F59A9" w:rsidP="00E05CEA">
      <w:pPr>
        <w:pStyle w:val="Bezmezer"/>
        <w:jc w:val="both"/>
      </w:pPr>
      <w:r w:rsidRPr="00E05CEA">
        <w:rPr>
          <w:rStyle w:val="Znakapoznpodarou"/>
        </w:rPr>
        <w:footnoteRef/>
      </w:r>
      <w:r w:rsidRPr="00E05CEA">
        <w:t xml:space="preserve"> Rozsudek Evropského soudu pro lidská práva ze dne </w:t>
      </w:r>
      <w:proofErr w:type="gramStart"/>
      <w:r w:rsidRPr="00E05CEA">
        <w:t>9.6.2013</w:t>
      </w:r>
      <w:proofErr w:type="gramEnd"/>
      <w:r w:rsidRPr="00E05CEA">
        <w:t xml:space="preserve">, Case </w:t>
      </w:r>
      <w:proofErr w:type="spellStart"/>
      <w:r w:rsidRPr="00E05CEA">
        <w:t>of</w:t>
      </w:r>
      <w:proofErr w:type="spellEnd"/>
      <w:r w:rsidRPr="00E05CEA">
        <w:t xml:space="preserve"> Vinter and </w:t>
      </w:r>
      <w:proofErr w:type="spellStart"/>
      <w:r w:rsidRPr="00E05CEA">
        <w:t>Others</w:t>
      </w:r>
      <w:proofErr w:type="spellEnd"/>
      <w:r w:rsidRPr="00E05CEA">
        <w:t xml:space="preserve"> v. </w:t>
      </w:r>
      <w:proofErr w:type="spellStart"/>
      <w:r w:rsidRPr="00E05CEA">
        <w:t>The</w:t>
      </w:r>
      <w:proofErr w:type="spellEnd"/>
      <w:r w:rsidRPr="00E05CEA">
        <w:t xml:space="preserve"> United </w:t>
      </w:r>
      <w:proofErr w:type="spellStart"/>
      <w:r w:rsidRPr="00E05CEA">
        <w:t>Kingdom</w:t>
      </w:r>
      <w:proofErr w:type="spellEnd"/>
      <w:r w:rsidRPr="00E05CEA">
        <w:t xml:space="preserve">, dostupné na: </w:t>
      </w:r>
    </w:p>
    <w:p w14:paraId="0F93B129" w14:textId="77777777" w:rsidR="004F59A9" w:rsidRPr="00E05CEA" w:rsidRDefault="004F59A9" w:rsidP="00E05CEA">
      <w:pPr>
        <w:pStyle w:val="Bezmezer"/>
        <w:jc w:val="both"/>
      </w:pPr>
      <w:r w:rsidRPr="00E05CEA">
        <w:rPr>
          <w:color w:val="0000FF"/>
        </w:rPr>
        <w:t>https://hudoc.echr.coe.int/eng#{"fulltext":["Vinter"],"documentcollectionid2":["GRANDCHAMBER","CHAMBER"],"itemid":["001-122664"]}</w:t>
      </w:r>
    </w:p>
  </w:footnote>
  <w:footnote w:id="22">
    <w:p w14:paraId="30002539" w14:textId="77777777" w:rsidR="004F59A9" w:rsidRPr="00E05CEA" w:rsidRDefault="004F59A9" w:rsidP="00E05CEA">
      <w:pPr>
        <w:pStyle w:val="Bezmezer"/>
        <w:jc w:val="both"/>
      </w:pPr>
      <w:r w:rsidRPr="00E05CEA">
        <w:rPr>
          <w:rStyle w:val="Znakapoznpodarou"/>
        </w:rPr>
        <w:footnoteRef/>
      </w:r>
      <w:r w:rsidRPr="00E05CEA">
        <w:t xml:space="preserve"> Nález Ústavního soudu ze dne 12. 5. 2011, </w:t>
      </w:r>
      <w:proofErr w:type="spellStart"/>
      <w:r w:rsidRPr="00E05CEA">
        <w:t>sp</w:t>
      </w:r>
      <w:proofErr w:type="spellEnd"/>
      <w:r w:rsidRPr="00E05CEA">
        <w:t>. zn. III ÚS 1735/10.</w:t>
      </w:r>
    </w:p>
  </w:footnote>
  <w:footnote w:id="23">
    <w:p w14:paraId="10A0BF72" w14:textId="77777777" w:rsidR="004F59A9" w:rsidRPr="00E05CEA" w:rsidRDefault="004F59A9" w:rsidP="00E05CEA">
      <w:pPr>
        <w:pStyle w:val="Bezmezer"/>
        <w:jc w:val="both"/>
      </w:pPr>
      <w:r w:rsidRPr="00E05CEA">
        <w:rPr>
          <w:rStyle w:val="Znakapoznpodarou"/>
        </w:rPr>
        <w:footnoteRef/>
      </w:r>
      <w:r w:rsidRPr="00E05CEA">
        <w:t xml:space="preserve"> Rozsudek Evropského soudu pro lidská práva ze dne </w:t>
      </w:r>
      <w:proofErr w:type="gramStart"/>
      <w:r w:rsidRPr="00E05CEA">
        <w:t>9.6.2013</w:t>
      </w:r>
      <w:proofErr w:type="gramEnd"/>
      <w:r w:rsidRPr="00E05CEA">
        <w:t xml:space="preserve">, Case </w:t>
      </w:r>
      <w:proofErr w:type="spellStart"/>
      <w:r w:rsidRPr="00E05CEA">
        <w:t>of</w:t>
      </w:r>
      <w:proofErr w:type="spellEnd"/>
      <w:r w:rsidRPr="00E05CEA">
        <w:t xml:space="preserve"> Vinter and </w:t>
      </w:r>
      <w:proofErr w:type="spellStart"/>
      <w:r w:rsidRPr="00E05CEA">
        <w:t>Others</w:t>
      </w:r>
      <w:proofErr w:type="spellEnd"/>
      <w:r w:rsidRPr="00E05CEA">
        <w:t xml:space="preserve"> v. </w:t>
      </w:r>
      <w:proofErr w:type="spellStart"/>
      <w:r w:rsidRPr="00E05CEA">
        <w:t>The</w:t>
      </w:r>
      <w:proofErr w:type="spellEnd"/>
      <w:r w:rsidRPr="00E05CEA">
        <w:t xml:space="preserve"> United </w:t>
      </w:r>
      <w:proofErr w:type="spellStart"/>
      <w:r w:rsidRPr="00E05CEA">
        <w:t>Kingdom</w:t>
      </w:r>
      <w:proofErr w:type="spellEnd"/>
      <w:r w:rsidRPr="00E05CEA">
        <w:t xml:space="preserve">, dostupné na: </w:t>
      </w:r>
    </w:p>
    <w:p w14:paraId="01DD33B0" w14:textId="77777777" w:rsidR="004F59A9" w:rsidRPr="00E05CEA" w:rsidRDefault="004F59A9" w:rsidP="00A46E76">
      <w:pPr>
        <w:pStyle w:val="Bezmezer"/>
      </w:pPr>
      <w:r w:rsidRPr="00E05CEA">
        <w:rPr>
          <w:color w:val="0000FF"/>
        </w:rPr>
        <w:t>https://hudoc.echr.coe.int/eng#{"fulltext":["Vinter"],"documentcollectionid2":["GRANDCHAMBER","CHAMBER"],"itemid":["001-122664"]}</w:t>
      </w:r>
    </w:p>
  </w:footnote>
  <w:footnote w:id="24">
    <w:p w14:paraId="1E148E0D" w14:textId="77777777" w:rsidR="004F59A9" w:rsidRPr="00E05CEA" w:rsidRDefault="004F59A9" w:rsidP="00E05CEA">
      <w:pPr>
        <w:pStyle w:val="Bezmezer"/>
        <w:jc w:val="both"/>
      </w:pPr>
      <w:r w:rsidRPr="00E05CEA">
        <w:rPr>
          <w:rStyle w:val="Znakapoznpodarou"/>
        </w:rPr>
        <w:footnoteRef/>
      </w:r>
      <w:r w:rsidRPr="00E05CEA">
        <w:t xml:space="preserve"> Srovnej nález Ústavního soudu ze dne 12. 5. 2011, </w:t>
      </w:r>
      <w:proofErr w:type="spellStart"/>
      <w:r w:rsidRPr="00E05CEA">
        <w:t>sp</w:t>
      </w:r>
      <w:proofErr w:type="spellEnd"/>
      <w:r w:rsidRPr="00E05CEA">
        <w:t>. zn. III ÚS 1735/10</w:t>
      </w:r>
    </w:p>
  </w:footnote>
  <w:footnote w:id="25">
    <w:p w14:paraId="159A5B86" w14:textId="77777777" w:rsidR="004F59A9" w:rsidRPr="00E05CEA" w:rsidRDefault="004F59A9" w:rsidP="00E05CEA">
      <w:pPr>
        <w:pStyle w:val="Bezmezer"/>
        <w:jc w:val="both"/>
      </w:pPr>
      <w:r w:rsidRPr="00E05CEA">
        <w:rPr>
          <w:rStyle w:val="Znakapoznpodarou"/>
        </w:rPr>
        <w:footnoteRef/>
      </w:r>
      <w:r w:rsidRPr="00E05CEA">
        <w:t xml:space="preserve"> KALVODOVÁ, Věra. </w:t>
      </w:r>
      <w:r w:rsidRPr="00E05CEA">
        <w:rPr>
          <w:i/>
          <w:iCs/>
        </w:rPr>
        <w:t>Trest odnětí svobody a jeho výkon</w:t>
      </w:r>
      <w:r w:rsidRPr="00E05CEA">
        <w:t xml:space="preserve">. 1. vyd. Praha: </w:t>
      </w:r>
      <w:proofErr w:type="spellStart"/>
      <w:r w:rsidRPr="00E05CEA">
        <w:t>Wolters</w:t>
      </w:r>
      <w:proofErr w:type="spellEnd"/>
      <w:r w:rsidRPr="00E05CEA">
        <w:t xml:space="preserve"> </w:t>
      </w:r>
      <w:proofErr w:type="spellStart"/>
      <w:r w:rsidRPr="00E05CEA">
        <w:t>Kluwer</w:t>
      </w:r>
      <w:proofErr w:type="spellEnd"/>
      <w:r w:rsidRPr="00E05CEA">
        <w:t xml:space="preserve"> ČR, 2016, s. 144.</w:t>
      </w:r>
    </w:p>
  </w:footnote>
  <w:footnote w:id="26">
    <w:p w14:paraId="5DB5E324" w14:textId="77777777" w:rsidR="004F59A9" w:rsidRDefault="004F59A9" w:rsidP="002101D2">
      <w:pPr>
        <w:pStyle w:val="Bezmezer"/>
      </w:pPr>
      <w:r>
        <w:rPr>
          <w:rStyle w:val="Znakapoznpodarou"/>
        </w:rPr>
        <w:footnoteRef/>
      </w:r>
      <w:r>
        <w:t xml:space="preserve"> Vězeňská služba k 31. 12. 2017 evidovala celkem 20 063 osob vykonávajících trest odnětí svobody. </w:t>
      </w:r>
    </w:p>
  </w:footnote>
  <w:footnote w:id="27">
    <w:p w14:paraId="25D7D683" w14:textId="77777777" w:rsidR="004F59A9" w:rsidRDefault="004F59A9" w:rsidP="003F6C69">
      <w:pPr>
        <w:pStyle w:val="Textpoznpodarou"/>
      </w:pPr>
      <w:r>
        <w:rPr>
          <w:rStyle w:val="Znakapoznpodarou"/>
        </w:rPr>
        <w:footnoteRef/>
      </w:r>
      <w:r>
        <w:t xml:space="preserve"> Informace čerpány z v</w:t>
      </w:r>
      <w:r w:rsidRPr="003871A3">
        <w:t>ýkaz</w:t>
      </w:r>
      <w:r>
        <w:t>u</w:t>
      </w:r>
      <w:r w:rsidRPr="003871A3">
        <w:t xml:space="preserve"> o agendě p</w:t>
      </w:r>
      <w:r>
        <w:t>odmíněného propuštění V(MS)-113.</w:t>
      </w:r>
    </w:p>
  </w:footnote>
  <w:footnote w:id="28">
    <w:p w14:paraId="644D31C9" w14:textId="77777777" w:rsidR="004F59A9" w:rsidRPr="00E05CEA" w:rsidRDefault="004F59A9" w:rsidP="00E05CEA">
      <w:pPr>
        <w:pStyle w:val="Bezmezer"/>
        <w:jc w:val="both"/>
      </w:pPr>
      <w:r w:rsidRPr="00E05CEA">
        <w:rPr>
          <w:rStyle w:val="Znakapoznpodarou"/>
        </w:rPr>
        <w:footnoteRef/>
      </w:r>
      <w:r w:rsidRPr="00E05CEA">
        <w:t xml:space="preserve"> </w:t>
      </w:r>
      <w:proofErr w:type="spellStart"/>
      <w:r w:rsidRPr="00E05CEA">
        <w:t>Enea</w:t>
      </w:r>
      <w:proofErr w:type="spellEnd"/>
      <w:r w:rsidRPr="00E05CEA">
        <w:t xml:space="preserve"> proti Itálii, č. 74912/01, rozsudek velkého senátu ze dne 17. září 2009, § 97 nebo Vojta proti České republice, č. 25126/06, rozhodnutí ze dne 8. února 2011, oddíl 3.</w:t>
      </w:r>
    </w:p>
  </w:footnote>
  <w:footnote w:id="29">
    <w:p w14:paraId="007BCFD4" w14:textId="77777777" w:rsidR="004F59A9" w:rsidRPr="00E05CEA" w:rsidRDefault="004F59A9" w:rsidP="00E05CEA">
      <w:pPr>
        <w:pStyle w:val="Bezmezer"/>
        <w:jc w:val="both"/>
      </w:pPr>
      <w:r w:rsidRPr="00E05CEA">
        <w:rPr>
          <w:rStyle w:val="Znakapoznpodarou"/>
        </w:rPr>
        <w:footnoteRef/>
      </w:r>
      <w:r w:rsidRPr="00E05CEA">
        <w:t xml:space="preserve"> např. </w:t>
      </w:r>
      <w:proofErr w:type="spellStart"/>
      <w:r w:rsidRPr="00E05CEA">
        <w:t>Enea</w:t>
      </w:r>
      <w:proofErr w:type="spellEnd"/>
      <w:r w:rsidRPr="00E05CEA">
        <w:t xml:space="preserve"> proti Itálii, č. 74912/01, rozsudek velkého senátu ze dne 17. září 2009, § 98–107; </w:t>
      </w:r>
      <w:proofErr w:type="spellStart"/>
      <w:r w:rsidRPr="00E05CEA">
        <w:t>Stegarescu</w:t>
      </w:r>
      <w:proofErr w:type="spellEnd"/>
      <w:r w:rsidRPr="00E05CEA">
        <w:t xml:space="preserve"> a </w:t>
      </w:r>
      <w:proofErr w:type="spellStart"/>
      <w:r w:rsidRPr="00E05CEA">
        <w:t>Bahrin</w:t>
      </w:r>
      <w:proofErr w:type="spellEnd"/>
      <w:r w:rsidRPr="00E05CEA">
        <w:t xml:space="preserve"> proti Portugalsku, č. 46194/06, rozsudek ze dne 6. dubna 2010, § 34–39, kde umístění stěžovatelů do cel s přísnějším režimem znamenalo omezení návštěv a vycházek, jakož i nemožnost pokračovat ve studiu; </w:t>
      </w:r>
      <w:proofErr w:type="spellStart"/>
      <w:r w:rsidRPr="00E05CEA">
        <w:t>Ganci</w:t>
      </w:r>
      <w:proofErr w:type="spellEnd"/>
      <w:r w:rsidRPr="00E05CEA">
        <w:t xml:space="preserve"> proti Itálii, č. 41576/98, rozsudek ze dne 30. října 2003, § 22–26; De </w:t>
      </w:r>
      <w:proofErr w:type="spellStart"/>
      <w:r w:rsidRPr="00E05CEA">
        <w:t>Schepper</w:t>
      </w:r>
      <w:proofErr w:type="spellEnd"/>
      <w:r w:rsidRPr="00E05CEA">
        <w:t xml:space="preserve"> proti Belgii, č. 27428/07, rozsudek ze dne 13. října 2009, § 53; </w:t>
      </w:r>
      <w:proofErr w:type="spellStart"/>
      <w:r w:rsidRPr="00E05CEA">
        <w:t>Boulois</w:t>
      </w:r>
      <w:proofErr w:type="spellEnd"/>
      <w:r w:rsidRPr="00E05CEA">
        <w:t xml:space="preserve"> proti Lucembursku, č. 37575/04, rozsudek ze dne 14. prosince 2010, § 56–65</w:t>
      </w:r>
      <w:r>
        <w:t>.</w:t>
      </w:r>
    </w:p>
  </w:footnote>
  <w:footnote w:id="30">
    <w:p w14:paraId="28E0A965" w14:textId="77777777" w:rsidR="004F59A9" w:rsidRPr="00E05CEA" w:rsidRDefault="004F59A9" w:rsidP="00E05CEA">
      <w:pPr>
        <w:pStyle w:val="Textpoznpodarou"/>
        <w:spacing w:line="240" w:lineRule="auto"/>
        <w:jc w:val="both"/>
      </w:pPr>
      <w:r w:rsidRPr="00E05CEA">
        <w:rPr>
          <w:rStyle w:val="Znakapoznpodarou"/>
        </w:rPr>
        <w:footnoteRef/>
      </w:r>
      <w:r w:rsidRPr="00E05CEA">
        <w:t xml:space="preserve"> Např. rozsudek č. 35090/09 ze dne 7. března 2017 ve věci </w:t>
      </w:r>
      <w:proofErr w:type="spellStart"/>
      <w:r w:rsidRPr="00E05CEA">
        <w:t>Polyakova</w:t>
      </w:r>
      <w:proofErr w:type="spellEnd"/>
      <w:r w:rsidRPr="00E05CEA">
        <w:t xml:space="preserve"> a ostatní proti Rusku.</w:t>
      </w:r>
    </w:p>
  </w:footnote>
  <w:footnote w:id="31">
    <w:p w14:paraId="4DCF5611" w14:textId="0EA613A8" w:rsidR="004F59A9" w:rsidRPr="00BF1CD1" w:rsidRDefault="004F59A9" w:rsidP="00822085">
      <w:pPr>
        <w:widowControl w:val="0"/>
        <w:autoSpaceDE w:val="0"/>
        <w:autoSpaceDN w:val="0"/>
        <w:adjustRightInd w:val="0"/>
        <w:spacing w:before="120" w:after="0" w:line="240" w:lineRule="auto"/>
        <w:jc w:val="both"/>
      </w:pPr>
      <w:r>
        <w:rPr>
          <w:rStyle w:val="Znakapoznpodarou"/>
        </w:rPr>
        <w:footnoteRef/>
      </w:r>
      <w:r>
        <w:t xml:space="preserve"> </w:t>
      </w:r>
      <w:r w:rsidRPr="00BF1CD1">
        <w:t xml:space="preserve">Tato novela modifikuje pravidla pro odečítání bodů </w:t>
      </w:r>
      <w:r>
        <w:t>–</w:t>
      </w:r>
      <w:r w:rsidRPr="00BF1CD1">
        <w:t xml:space="preserve"> </w:t>
      </w:r>
      <w:r>
        <w:t xml:space="preserve">k </w:t>
      </w:r>
      <w:r w:rsidRPr="00BF1CD1">
        <w:t>odečítání bodů stan</w:t>
      </w:r>
      <w:r>
        <w:t>dardně dochází, pokud řidiči po </w:t>
      </w:r>
      <w:r w:rsidRPr="00BF1CD1">
        <w:t>dobu 12, 24 resp. 36 měsíců nebyly zapsány další body. Podle současné právní úpravy však po dobu výkonu správního trestu nebo trestu zákazu činnosti spočívajícího v zákazu řízení motorových vozidel doba pro</w:t>
      </w:r>
      <w:r>
        <w:t> </w:t>
      </w:r>
      <w:r w:rsidRPr="00BF1CD1">
        <w:t>odečítání bodů neběží, tzn. po ukončení výkonu správního trestu nebo trestu zákazu činnosti má řidič stále původní počet bodů. Tato úprava je však v porovnání se skutečností, že v případě pozbytí řidičského oprávnění v důsledku dosažení stanoveného počtu bodů jsou řidiči po roce neřízení odečteny všechny body, svým způsobem nespravedlivá, a proto se navrhuje ke zmírnění této nevyváženosti pro případ, že zákaz činnosti trval nejméně 1 rok, umožnit odečítání příslušného počtu bodů.</w:t>
      </w:r>
    </w:p>
    <w:p w14:paraId="2625AF5E" w14:textId="77777777" w:rsidR="004F59A9" w:rsidRDefault="004F59A9" w:rsidP="00822085">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nsid w:val="10401609"/>
    <w:multiLevelType w:val="hybridMultilevel"/>
    <w:tmpl w:val="40FA27B8"/>
    <w:lvl w:ilvl="0" w:tplc="191EF506">
      <w:start w:val="1"/>
      <w:numFmt w:val="lowerLetter"/>
      <w:lvlText w:val="%1)"/>
      <w:lvlJc w:val="left"/>
      <w:pPr>
        <w:ind w:left="1440" w:hanging="360"/>
      </w:pPr>
      <w:rPr>
        <w:rFonts w:hint="default"/>
        <w:b/>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11454858"/>
    <w:multiLevelType w:val="hybridMultilevel"/>
    <w:tmpl w:val="29F27A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4A0BB8"/>
    <w:multiLevelType w:val="hybridMultilevel"/>
    <w:tmpl w:val="F3080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EB4777"/>
    <w:multiLevelType w:val="hybridMultilevel"/>
    <w:tmpl w:val="8D625A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F662DD"/>
    <w:multiLevelType w:val="hybridMultilevel"/>
    <w:tmpl w:val="2C04F4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20F5369"/>
    <w:multiLevelType w:val="hybridMultilevel"/>
    <w:tmpl w:val="635AEA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C7278A"/>
    <w:multiLevelType w:val="hybridMultilevel"/>
    <w:tmpl w:val="635AEA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5975E4"/>
    <w:multiLevelType w:val="hybridMultilevel"/>
    <w:tmpl w:val="46242F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82E3F6D"/>
    <w:multiLevelType w:val="hybridMultilevel"/>
    <w:tmpl w:val="E612D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1421666"/>
    <w:multiLevelType w:val="hybridMultilevel"/>
    <w:tmpl w:val="F5766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4AE5F3E"/>
    <w:multiLevelType w:val="hybridMultilevel"/>
    <w:tmpl w:val="747C237A"/>
    <w:lvl w:ilvl="0" w:tplc="3B266DA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4347CE0"/>
    <w:multiLevelType w:val="hybridMultilevel"/>
    <w:tmpl w:val="E8B62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7091C81"/>
    <w:multiLevelType w:val="hybridMultilevel"/>
    <w:tmpl w:val="1DC0B554"/>
    <w:lvl w:ilvl="0" w:tplc="87D6BFF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1"/>
  </w:num>
  <w:num w:numId="5">
    <w:abstractNumId w:val="12"/>
  </w:num>
  <w:num w:numId="6">
    <w:abstractNumId w:val="2"/>
  </w:num>
  <w:num w:numId="7">
    <w:abstractNumId w:val="8"/>
  </w:num>
  <w:num w:numId="8">
    <w:abstractNumId w:val="7"/>
  </w:num>
  <w:num w:numId="9">
    <w:abstractNumId w:val="6"/>
  </w:num>
  <w:num w:numId="10">
    <w:abstractNumId w:val="0"/>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rejt Petr Mgr.">
    <w15:presenceInfo w15:providerId="AD" w15:userId="S-1-5-21-28715671-822186009-2199326268-2336"/>
  </w15:person>
  <w15:person w15:author="Petr Forejt">
    <w15:presenceInfo w15:providerId="None" w15:userId="Petr Fore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98"/>
    <w:rsid w:val="00002B0D"/>
    <w:rsid w:val="0001142E"/>
    <w:rsid w:val="000246FF"/>
    <w:rsid w:val="00027289"/>
    <w:rsid w:val="000309A7"/>
    <w:rsid w:val="000338E9"/>
    <w:rsid w:val="00035158"/>
    <w:rsid w:val="000427FB"/>
    <w:rsid w:val="000468D3"/>
    <w:rsid w:val="000510C9"/>
    <w:rsid w:val="00052946"/>
    <w:rsid w:val="00055F42"/>
    <w:rsid w:val="00061E8B"/>
    <w:rsid w:val="00062863"/>
    <w:rsid w:val="00065706"/>
    <w:rsid w:val="00070C4A"/>
    <w:rsid w:val="000711DC"/>
    <w:rsid w:val="00072019"/>
    <w:rsid w:val="0007586C"/>
    <w:rsid w:val="00077F2D"/>
    <w:rsid w:val="00084A3F"/>
    <w:rsid w:val="0008741C"/>
    <w:rsid w:val="00097127"/>
    <w:rsid w:val="000A144C"/>
    <w:rsid w:val="000A40CC"/>
    <w:rsid w:val="000A5CC2"/>
    <w:rsid w:val="000B0910"/>
    <w:rsid w:val="000C1313"/>
    <w:rsid w:val="000C219B"/>
    <w:rsid w:val="000C5098"/>
    <w:rsid w:val="000C629F"/>
    <w:rsid w:val="000D188B"/>
    <w:rsid w:val="000D2367"/>
    <w:rsid w:val="000D29B7"/>
    <w:rsid w:val="000E072F"/>
    <w:rsid w:val="000E07DF"/>
    <w:rsid w:val="000E2192"/>
    <w:rsid w:val="000E29E9"/>
    <w:rsid w:val="000E3056"/>
    <w:rsid w:val="000E3676"/>
    <w:rsid w:val="000E5105"/>
    <w:rsid w:val="000E6F4C"/>
    <w:rsid w:val="000F185B"/>
    <w:rsid w:val="0010055E"/>
    <w:rsid w:val="00100719"/>
    <w:rsid w:val="00103642"/>
    <w:rsid w:val="00104ABF"/>
    <w:rsid w:val="001075AB"/>
    <w:rsid w:val="00107CB0"/>
    <w:rsid w:val="00110517"/>
    <w:rsid w:val="001121E0"/>
    <w:rsid w:val="00113E4C"/>
    <w:rsid w:val="00115E4A"/>
    <w:rsid w:val="001204D8"/>
    <w:rsid w:val="00123C13"/>
    <w:rsid w:val="00124853"/>
    <w:rsid w:val="00127E64"/>
    <w:rsid w:val="0013680C"/>
    <w:rsid w:val="00136E94"/>
    <w:rsid w:val="001376B0"/>
    <w:rsid w:val="00145BE8"/>
    <w:rsid w:val="00152302"/>
    <w:rsid w:val="00152CE6"/>
    <w:rsid w:val="0015352C"/>
    <w:rsid w:val="00161C0A"/>
    <w:rsid w:val="00162192"/>
    <w:rsid w:val="00164633"/>
    <w:rsid w:val="00164B3F"/>
    <w:rsid w:val="00167998"/>
    <w:rsid w:val="00172512"/>
    <w:rsid w:val="0017259A"/>
    <w:rsid w:val="00173A4D"/>
    <w:rsid w:val="00173EDD"/>
    <w:rsid w:val="00174C8D"/>
    <w:rsid w:val="00175036"/>
    <w:rsid w:val="001778FC"/>
    <w:rsid w:val="001810B8"/>
    <w:rsid w:val="00181D2B"/>
    <w:rsid w:val="00185A58"/>
    <w:rsid w:val="001867D4"/>
    <w:rsid w:val="001874DA"/>
    <w:rsid w:val="00193CF7"/>
    <w:rsid w:val="0019445C"/>
    <w:rsid w:val="0019733E"/>
    <w:rsid w:val="00197720"/>
    <w:rsid w:val="0019786D"/>
    <w:rsid w:val="001A06C9"/>
    <w:rsid w:val="001A0A21"/>
    <w:rsid w:val="001A7E11"/>
    <w:rsid w:val="001C0CB0"/>
    <w:rsid w:val="001C34F5"/>
    <w:rsid w:val="001C5D3D"/>
    <w:rsid w:val="001D061E"/>
    <w:rsid w:val="001D440F"/>
    <w:rsid w:val="001D5939"/>
    <w:rsid w:val="001D7EE7"/>
    <w:rsid w:val="001F03AB"/>
    <w:rsid w:val="001F23B5"/>
    <w:rsid w:val="001F4170"/>
    <w:rsid w:val="002050D2"/>
    <w:rsid w:val="00206D51"/>
    <w:rsid w:val="002101D2"/>
    <w:rsid w:val="00210632"/>
    <w:rsid w:val="00211391"/>
    <w:rsid w:val="0021249C"/>
    <w:rsid w:val="00213D22"/>
    <w:rsid w:val="002147B1"/>
    <w:rsid w:val="00214D87"/>
    <w:rsid w:val="002173F1"/>
    <w:rsid w:val="00224D08"/>
    <w:rsid w:val="00225E0B"/>
    <w:rsid w:val="00225F1D"/>
    <w:rsid w:val="00226129"/>
    <w:rsid w:val="00230133"/>
    <w:rsid w:val="002301D5"/>
    <w:rsid w:val="0024125E"/>
    <w:rsid w:val="00242DD8"/>
    <w:rsid w:val="002475A4"/>
    <w:rsid w:val="00250F87"/>
    <w:rsid w:val="00252855"/>
    <w:rsid w:val="00260B24"/>
    <w:rsid w:val="00260B8C"/>
    <w:rsid w:val="0026198E"/>
    <w:rsid w:val="00264716"/>
    <w:rsid w:val="00266064"/>
    <w:rsid w:val="00267153"/>
    <w:rsid w:val="0027363A"/>
    <w:rsid w:val="002737A3"/>
    <w:rsid w:val="002766D8"/>
    <w:rsid w:val="0028051D"/>
    <w:rsid w:val="00283C22"/>
    <w:rsid w:val="00285B7D"/>
    <w:rsid w:val="002926FC"/>
    <w:rsid w:val="002928DC"/>
    <w:rsid w:val="00294743"/>
    <w:rsid w:val="002A38AA"/>
    <w:rsid w:val="002A416A"/>
    <w:rsid w:val="002A7BFF"/>
    <w:rsid w:val="002B0136"/>
    <w:rsid w:val="002B21BA"/>
    <w:rsid w:val="002B4675"/>
    <w:rsid w:val="002B5F7B"/>
    <w:rsid w:val="002C071A"/>
    <w:rsid w:val="002C5D80"/>
    <w:rsid w:val="002C669A"/>
    <w:rsid w:val="002C6B08"/>
    <w:rsid w:val="002D08B6"/>
    <w:rsid w:val="002D1571"/>
    <w:rsid w:val="002D31F3"/>
    <w:rsid w:val="002D3DFC"/>
    <w:rsid w:val="002E3867"/>
    <w:rsid w:val="002E3BA2"/>
    <w:rsid w:val="002E65B6"/>
    <w:rsid w:val="002E77C0"/>
    <w:rsid w:val="002F0F0D"/>
    <w:rsid w:val="002F273C"/>
    <w:rsid w:val="002F5729"/>
    <w:rsid w:val="002F6A76"/>
    <w:rsid w:val="003003CC"/>
    <w:rsid w:val="00303A18"/>
    <w:rsid w:val="003040FC"/>
    <w:rsid w:val="003106AD"/>
    <w:rsid w:val="00310D87"/>
    <w:rsid w:val="00312252"/>
    <w:rsid w:val="00312B4D"/>
    <w:rsid w:val="00313CEA"/>
    <w:rsid w:val="00316379"/>
    <w:rsid w:val="0032390F"/>
    <w:rsid w:val="00324862"/>
    <w:rsid w:val="00331EF2"/>
    <w:rsid w:val="00334E7C"/>
    <w:rsid w:val="00336241"/>
    <w:rsid w:val="00353E49"/>
    <w:rsid w:val="00354D8B"/>
    <w:rsid w:val="0035653A"/>
    <w:rsid w:val="00360F65"/>
    <w:rsid w:val="00363377"/>
    <w:rsid w:val="003677B8"/>
    <w:rsid w:val="0037218F"/>
    <w:rsid w:val="003749BF"/>
    <w:rsid w:val="00380093"/>
    <w:rsid w:val="00385B71"/>
    <w:rsid w:val="00385D96"/>
    <w:rsid w:val="0038702C"/>
    <w:rsid w:val="003871A3"/>
    <w:rsid w:val="00394B97"/>
    <w:rsid w:val="00395C6B"/>
    <w:rsid w:val="003A242E"/>
    <w:rsid w:val="003C26C4"/>
    <w:rsid w:val="003C3F22"/>
    <w:rsid w:val="003D2823"/>
    <w:rsid w:val="003D283C"/>
    <w:rsid w:val="003D783F"/>
    <w:rsid w:val="003E083A"/>
    <w:rsid w:val="003E1DCB"/>
    <w:rsid w:val="003E24A8"/>
    <w:rsid w:val="003F2D29"/>
    <w:rsid w:val="003F3230"/>
    <w:rsid w:val="003F6C69"/>
    <w:rsid w:val="00402F94"/>
    <w:rsid w:val="004037F1"/>
    <w:rsid w:val="004100E6"/>
    <w:rsid w:val="00410192"/>
    <w:rsid w:val="0041087D"/>
    <w:rsid w:val="00410C81"/>
    <w:rsid w:val="00412A5A"/>
    <w:rsid w:val="004143FB"/>
    <w:rsid w:val="00414A01"/>
    <w:rsid w:val="004150C3"/>
    <w:rsid w:val="004158F7"/>
    <w:rsid w:val="00421AE4"/>
    <w:rsid w:val="00423E01"/>
    <w:rsid w:val="004305E0"/>
    <w:rsid w:val="00430D04"/>
    <w:rsid w:val="004317C0"/>
    <w:rsid w:val="00432560"/>
    <w:rsid w:val="0043332E"/>
    <w:rsid w:val="00433AA1"/>
    <w:rsid w:val="00437FB5"/>
    <w:rsid w:val="0044091C"/>
    <w:rsid w:val="0044297A"/>
    <w:rsid w:val="00445E5D"/>
    <w:rsid w:val="004506CF"/>
    <w:rsid w:val="004548B4"/>
    <w:rsid w:val="004611C2"/>
    <w:rsid w:val="00464A1D"/>
    <w:rsid w:val="00465F82"/>
    <w:rsid w:val="004662B3"/>
    <w:rsid w:val="00466E9C"/>
    <w:rsid w:val="00471DFB"/>
    <w:rsid w:val="004746B5"/>
    <w:rsid w:val="00480FA9"/>
    <w:rsid w:val="004840DE"/>
    <w:rsid w:val="004854F6"/>
    <w:rsid w:val="00486684"/>
    <w:rsid w:val="004916DF"/>
    <w:rsid w:val="004936C8"/>
    <w:rsid w:val="004949C2"/>
    <w:rsid w:val="00495114"/>
    <w:rsid w:val="00497B34"/>
    <w:rsid w:val="004A03AC"/>
    <w:rsid w:val="004A4B17"/>
    <w:rsid w:val="004A57FE"/>
    <w:rsid w:val="004A6458"/>
    <w:rsid w:val="004B08FD"/>
    <w:rsid w:val="004B25C8"/>
    <w:rsid w:val="004C1161"/>
    <w:rsid w:val="004C1AE7"/>
    <w:rsid w:val="004C441D"/>
    <w:rsid w:val="004C44CF"/>
    <w:rsid w:val="004C61B1"/>
    <w:rsid w:val="004C7C60"/>
    <w:rsid w:val="004D03F1"/>
    <w:rsid w:val="004D0F6C"/>
    <w:rsid w:val="004D22AC"/>
    <w:rsid w:val="004D5AD8"/>
    <w:rsid w:val="004F050E"/>
    <w:rsid w:val="004F1694"/>
    <w:rsid w:val="004F596F"/>
    <w:rsid w:val="004F59A9"/>
    <w:rsid w:val="004F68BC"/>
    <w:rsid w:val="00502A02"/>
    <w:rsid w:val="005042EC"/>
    <w:rsid w:val="00507571"/>
    <w:rsid w:val="00510BCB"/>
    <w:rsid w:val="00510CEA"/>
    <w:rsid w:val="00511CDA"/>
    <w:rsid w:val="00511F5D"/>
    <w:rsid w:val="00517419"/>
    <w:rsid w:val="00517F5A"/>
    <w:rsid w:val="00520713"/>
    <w:rsid w:val="00524AE7"/>
    <w:rsid w:val="00531359"/>
    <w:rsid w:val="0053424E"/>
    <w:rsid w:val="00535364"/>
    <w:rsid w:val="005357E9"/>
    <w:rsid w:val="00537BB3"/>
    <w:rsid w:val="00540094"/>
    <w:rsid w:val="00545114"/>
    <w:rsid w:val="0054640E"/>
    <w:rsid w:val="005514BF"/>
    <w:rsid w:val="0055606D"/>
    <w:rsid w:val="00560861"/>
    <w:rsid w:val="0056298E"/>
    <w:rsid w:val="0056339D"/>
    <w:rsid w:val="00572823"/>
    <w:rsid w:val="00581B0A"/>
    <w:rsid w:val="00581CB7"/>
    <w:rsid w:val="00584426"/>
    <w:rsid w:val="00585A68"/>
    <w:rsid w:val="005906F5"/>
    <w:rsid w:val="00591562"/>
    <w:rsid w:val="00596604"/>
    <w:rsid w:val="005A40FB"/>
    <w:rsid w:val="005A5BA0"/>
    <w:rsid w:val="005B26C9"/>
    <w:rsid w:val="005B3942"/>
    <w:rsid w:val="005C707F"/>
    <w:rsid w:val="005C779B"/>
    <w:rsid w:val="005D1ED4"/>
    <w:rsid w:val="005D38C0"/>
    <w:rsid w:val="005D5214"/>
    <w:rsid w:val="005D5FE9"/>
    <w:rsid w:val="005D66DC"/>
    <w:rsid w:val="005D79D5"/>
    <w:rsid w:val="005F1084"/>
    <w:rsid w:val="005F12E7"/>
    <w:rsid w:val="005F1D44"/>
    <w:rsid w:val="005F709C"/>
    <w:rsid w:val="0060037C"/>
    <w:rsid w:val="00601BB9"/>
    <w:rsid w:val="00602DB2"/>
    <w:rsid w:val="006041E3"/>
    <w:rsid w:val="0060589C"/>
    <w:rsid w:val="006105C7"/>
    <w:rsid w:val="00610617"/>
    <w:rsid w:val="00616926"/>
    <w:rsid w:val="00620667"/>
    <w:rsid w:val="00621CCF"/>
    <w:rsid w:val="0062244E"/>
    <w:rsid w:val="00623C4B"/>
    <w:rsid w:val="006272DE"/>
    <w:rsid w:val="006300C8"/>
    <w:rsid w:val="00636093"/>
    <w:rsid w:val="0063788A"/>
    <w:rsid w:val="00644599"/>
    <w:rsid w:val="00646022"/>
    <w:rsid w:val="00656084"/>
    <w:rsid w:val="00657A96"/>
    <w:rsid w:val="006622D7"/>
    <w:rsid w:val="00663DC3"/>
    <w:rsid w:val="00670ED0"/>
    <w:rsid w:val="00673E7A"/>
    <w:rsid w:val="006760AC"/>
    <w:rsid w:val="00676782"/>
    <w:rsid w:val="006775F3"/>
    <w:rsid w:val="006776F4"/>
    <w:rsid w:val="006816DE"/>
    <w:rsid w:val="00684054"/>
    <w:rsid w:val="00686935"/>
    <w:rsid w:val="00687284"/>
    <w:rsid w:val="0068771E"/>
    <w:rsid w:val="0069005A"/>
    <w:rsid w:val="00693828"/>
    <w:rsid w:val="0069619E"/>
    <w:rsid w:val="006B174E"/>
    <w:rsid w:val="006B26A2"/>
    <w:rsid w:val="006C1262"/>
    <w:rsid w:val="006C128C"/>
    <w:rsid w:val="006C3F16"/>
    <w:rsid w:val="006D05E5"/>
    <w:rsid w:val="006D4DDC"/>
    <w:rsid w:val="006D4E3C"/>
    <w:rsid w:val="006D5AFF"/>
    <w:rsid w:val="006D73AE"/>
    <w:rsid w:val="006D74AD"/>
    <w:rsid w:val="006E27B0"/>
    <w:rsid w:val="006E4763"/>
    <w:rsid w:val="006E558D"/>
    <w:rsid w:val="006E6A52"/>
    <w:rsid w:val="006E778D"/>
    <w:rsid w:val="006E7971"/>
    <w:rsid w:val="006F60C7"/>
    <w:rsid w:val="00703F1F"/>
    <w:rsid w:val="0070589D"/>
    <w:rsid w:val="00711B5E"/>
    <w:rsid w:val="007123B8"/>
    <w:rsid w:val="00713FC6"/>
    <w:rsid w:val="00715210"/>
    <w:rsid w:val="00716C41"/>
    <w:rsid w:val="00720D76"/>
    <w:rsid w:val="00723231"/>
    <w:rsid w:val="00723951"/>
    <w:rsid w:val="0072417D"/>
    <w:rsid w:val="00725D25"/>
    <w:rsid w:val="0073466B"/>
    <w:rsid w:val="007346C0"/>
    <w:rsid w:val="0074196C"/>
    <w:rsid w:val="007568E7"/>
    <w:rsid w:val="00756A16"/>
    <w:rsid w:val="007611CB"/>
    <w:rsid w:val="00772370"/>
    <w:rsid w:val="00773F9C"/>
    <w:rsid w:val="00782D10"/>
    <w:rsid w:val="0078358D"/>
    <w:rsid w:val="00783844"/>
    <w:rsid w:val="00784FDF"/>
    <w:rsid w:val="00787D66"/>
    <w:rsid w:val="00790E9E"/>
    <w:rsid w:val="007922A2"/>
    <w:rsid w:val="007928EC"/>
    <w:rsid w:val="007940EA"/>
    <w:rsid w:val="007953FD"/>
    <w:rsid w:val="00795CD3"/>
    <w:rsid w:val="007A37A3"/>
    <w:rsid w:val="007A4428"/>
    <w:rsid w:val="007A5DCE"/>
    <w:rsid w:val="007B0F9B"/>
    <w:rsid w:val="007C076B"/>
    <w:rsid w:val="007C1E75"/>
    <w:rsid w:val="007C2997"/>
    <w:rsid w:val="007C4668"/>
    <w:rsid w:val="007C5D29"/>
    <w:rsid w:val="007C6F22"/>
    <w:rsid w:val="007C7317"/>
    <w:rsid w:val="007C7898"/>
    <w:rsid w:val="007C79F7"/>
    <w:rsid w:val="007E14B9"/>
    <w:rsid w:val="007E1EFE"/>
    <w:rsid w:val="007E5FC6"/>
    <w:rsid w:val="007E64BC"/>
    <w:rsid w:val="007F1016"/>
    <w:rsid w:val="007F224D"/>
    <w:rsid w:val="007F2624"/>
    <w:rsid w:val="007F2854"/>
    <w:rsid w:val="008001FE"/>
    <w:rsid w:val="008048D1"/>
    <w:rsid w:val="00806F69"/>
    <w:rsid w:val="008115EF"/>
    <w:rsid w:val="008137D0"/>
    <w:rsid w:val="00813D88"/>
    <w:rsid w:val="0081749A"/>
    <w:rsid w:val="00822085"/>
    <w:rsid w:val="00823280"/>
    <w:rsid w:val="008253C0"/>
    <w:rsid w:val="00830608"/>
    <w:rsid w:val="008348A0"/>
    <w:rsid w:val="008426AF"/>
    <w:rsid w:val="00842BBD"/>
    <w:rsid w:val="00845349"/>
    <w:rsid w:val="00846C63"/>
    <w:rsid w:val="00850551"/>
    <w:rsid w:val="00850ACF"/>
    <w:rsid w:val="00862A35"/>
    <w:rsid w:val="00862C9C"/>
    <w:rsid w:val="008630A5"/>
    <w:rsid w:val="008639F7"/>
    <w:rsid w:val="0086754A"/>
    <w:rsid w:val="00871032"/>
    <w:rsid w:val="00875542"/>
    <w:rsid w:val="0087620B"/>
    <w:rsid w:val="00877CB1"/>
    <w:rsid w:val="0088045A"/>
    <w:rsid w:val="008811D4"/>
    <w:rsid w:val="0088185B"/>
    <w:rsid w:val="008837F4"/>
    <w:rsid w:val="0088396F"/>
    <w:rsid w:val="00884023"/>
    <w:rsid w:val="00884613"/>
    <w:rsid w:val="008901FD"/>
    <w:rsid w:val="008904CF"/>
    <w:rsid w:val="00890F87"/>
    <w:rsid w:val="00891304"/>
    <w:rsid w:val="00892B4E"/>
    <w:rsid w:val="0089465A"/>
    <w:rsid w:val="008A144D"/>
    <w:rsid w:val="008A723D"/>
    <w:rsid w:val="008B3D6A"/>
    <w:rsid w:val="008B6D95"/>
    <w:rsid w:val="008C3A89"/>
    <w:rsid w:val="008C7360"/>
    <w:rsid w:val="008C7B37"/>
    <w:rsid w:val="008D2D84"/>
    <w:rsid w:val="008E06BB"/>
    <w:rsid w:val="008E26F9"/>
    <w:rsid w:val="008E3388"/>
    <w:rsid w:val="008E5C96"/>
    <w:rsid w:val="008E6EB5"/>
    <w:rsid w:val="008F0F2D"/>
    <w:rsid w:val="008F1481"/>
    <w:rsid w:val="008F7E2E"/>
    <w:rsid w:val="009030B6"/>
    <w:rsid w:val="00903311"/>
    <w:rsid w:val="00905D56"/>
    <w:rsid w:val="00912141"/>
    <w:rsid w:val="00912A1A"/>
    <w:rsid w:val="00915050"/>
    <w:rsid w:val="00921599"/>
    <w:rsid w:val="00925A24"/>
    <w:rsid w:val="00932407"/>
    <w:rsid w:val="00937BF3"/>
    <w:rsid w:val="00937C50"/>
    <w:rsid w:val="009523E4"/>
    <w:rsid w:val="0095245D"/>
    <w:rsid w:val="009555C5"/>
    <w:rsid w:val="00962DD8"/>
    <w:rsid w:val="00965E08"/>
    <w:rsid w:val="00975B4A"/>
    <w:rsid w:val="00977E16"/>
    <w:rsid w:val="00983C88"/>
    <w:rsid w:val="00986C20"/>
    <w:rsid w:val="0098760C"/>
    <w:rsid w:val="00987CF1"/>
    <w:rsid w:val="009B1285"/>
    <w:rsid w:val="009B47C1"/>
    <w:rsid w:val="009C1A75"/>
    <w:rsid w:val="009D1D43"/>
    <w:rsid w:val="009D29E5"/>
    <w:rsid w:val="009D44E5"/>
    <w:rsid w:val="009D48F8"/>
    <w:rsid w:val="009D611D"/>
    <w:rsid w:val="009E179B"/>
    <w:rsid w:val="009E547C"/>
    <w:rsid w:val="009E6AA2"/>
    <w:rsid w:val="009E7ABB"/>
    <w:rsid w:val="009F382C"/>
    <w:rsid w:val="009F4F07"/>
    <w:rsid w:val="009F5025"/>
    <w:rsid w:val="009F725E"/>
    <w:rsid w:val="009F76C1"/>
    <w:rsid w:val="00A000DF"/>
    <w:rsid w:val="00A00DE1"/>
    <w:rsid w:val="00A01408"/>
    <w:rsid w:val="00A01C1B"/>
    <w:rsid w:val="00A10FA6"/>
    <w:rsid w:val="00A2263E"/>
    <w:rsid w:val="00A23768"/>
    <w:rsid w:val="00A318D0"/>
    <w:rsid w:val="00A3493F"/>
    <w:rsid w:val="00A4054D"/>
    <w:rsid w:val="00A46E76"/>
    <w:rsid w:val="00A5037A"/>
    <w:rsid w:val="00A519A7"/>
    <w:rsid w:val="00A51E87"/>
    <w:rsid w:val="00A526A5"/>
    <w:rsid w:val="00A5705B"/>
    <w:rsid w:val="00A61B1B"/>
    <w:rsid w:val="00A6380A"/>
    <w:rsid w:val="00A63FD9"/>
    <w:rsid w:val="00A648D2"/>
    <w:rsid w:val="00A6699C"/>
    <w:rsid w:val="00A70020"/>
    <w:rsid w:val="00A7280C"/>
    <w:rsid w:val="00A72EC9"/>
    <w:rsid w:val="00A72EFD"/>
    <w:rsid w:val="00A74A89"/>
    <w:rsid w:val="00A839ED"/>
    <w:rsid w:val="00A8577E"/>
    <w:rsid w:val="00A86DA2"/>
    <w:rsid w:val="00A92287"/>
    <w:rsid w:val="00A92A5C"/>
    <w:rsid w:val="00A930FB"/>
    <w:rsid w:val="00A94457"/>
    <w:rsid w:val="00A96C6D"/>
    <w:rsid w:val="00A97ACE"/>
    <w:rsid w:val="00AB0B3E"/>
    <w:rsid w:val="00AC0858"/>
    <w:rsid w:val="00AC172F"/>
    <w:rsid w:val="00AC2CD1"/>
    <w:rsid w:val="00AC4D28"/>
    <w:rsid w:val="00AD08AA"/>
    <w:rsid w:val="00AD337F"/>
    <w:rsid w:val="00AE0885"/>
    <w:rsid w:val="00AE0D01"/>
    <w:rsid w:val="00AE10F0"/>
    <w:rsid w:val="00AE1F27"/>
    <w:rsid w:val="00AE71F3"/>
    <w:rsid w:val="00AF25F6"/>
    <w:rsid w:val="00AF69A6"/>
    <w:rsid w:val="00B067C9"/>
    <w:rsid w:val="00B06BA9"/>
    <w:rsid w:val="00B1000C"/>
    <w:rsid w:val="00B100E8"/>
    <w:rsid w:val="00B12138"/>
    <w:rsid w:val="00B1310E"/>
    <w:rsid w:val="00B2343B"/>
    <w:rsid w:val="00B31D33"/>
    <w:rsid w:val="00B41416"/>
    <w:rsid w:val="00B43DFC"/>
    <w:rsid w:val="00B45BC9"/>
    <w:rsid w:val="00B47A9B"/>
    <w:rsid w:val="00B52920"/>
    <w:rsid w:val="00B52D73"/>
    <w:rsid w:val="00B53178"/>
    <w:rsid w:val="00B54F0D"/>
    <w:rsid w:val="00B60D3C"/>
    <w:rsid w:val="00B61F54"/>
    <w:rsid w:val="00B64ED8"/>
    <w:rsid w:val="00B65684"/>
    <w:rsid w:val="00B6650D"/>
    <w:rsid w:val="00B70203"/>
    <w:rsid w:val="00B74E89"/>
    <w:rsid w:val="00B80AEC"/>
    <w:rsid w:val="00B831B8"/>
    <w:rsid w:val="00B83F24"/>
    <w:rsid w:val="00B86F76"/>
    <w:rsid w:val="00B94E94"/>
    <w:rsid w:val="00BA44A6"/>
    <w:rsid w:val="00BA6673"/>
    <w:rsid w:val="00BB2EC6"/>
    <w:rsid w:val="00BB36F1"/>
    <w:rsid w:val="00BB469B"/>
    <w:rsid w:val="00BC20E1"/>
    <w:rsid w:val="00BC2961"/>
    <w:rsid w:val="00BC2A74"/>
    <w:rsid w:val="00BC565C"/>
    <w:rsid w:val="00BC6D2C"/>
    <w:rsid w:val="00BD1373"/>
    <w:rsid w:val="00BD26E7"/>
    <w:rsid w:val="00BD32AF"/>
    <w:rsid w:val="00BE5AF3"/>
    <w:rsid w:val="00BE69FE"/>
    <w:rsid w:val="00BE793D"/>
    <w:rsid w:val="00BF0606"/>
    <w:rsid w:val="00BF08F3"/>
    <w:rsid w:val="00BF64F4"/>
    <w:rsid w:val="00BF6ACF"/>
    <w:rsid w:val="00BF7671"/>
    <w:rsid w:val="00C00EA9"/>
    <w:rsid w:val="00C06FA4"/>
    <w:rsid w:val="00C07341"/>
    <w:rsid w:val="00C1125F"/>
    <w:rsid w:val="00C13318"/>
    <w:rsid w:val="00C15808"/>
    <w:rsid w:val="00C16BED"/>
    <w:rsid w:val="00C23795"/>
    <w:rsid w:val="00C24F4D"/>
    <w:rsid w:val="00C258DB"/>
    <w:rsid w:val="00C2716B"/>
    <w:rsid w:val="00C3403D"/>
    <w:rsid w:val="00C360BE"/>
    <w:rsid w:val="00C40E95"/>
    <w:rsid w:val="00C4254A"/>
    <w:rsid w:val="00C426B5"/>
    <w:rsid w:val="00C47164"/>
    <w:rsid w:val="00C52177"/>
    <w:rsid w:val="00C524D8"/>
    <w:rsid w:val="00C53C30"/>
    <w:rsid w:val="00C64DDF"/>
    <w:rsid w:val="00C65DBE"/>
    <w:rsid w:val="00C6797F"/>
    <w:rsid w:val="00C73690"/>
    <w:rsid w:val="00C77ACA"/>
    <w:rsid w:val="00C825DC"/>
    <w:rsid w:val="00C82CFB"/>
    <w:rsid w:val="00C86063"/>
    <w:rsid w:val="00C86780"/>
    <w:rsid w:val="00C87746"/>
    <w:rsid w:val="00C92D9E"/>
    <w:rsid w:val="00CA1352"/>
    <w:rsid w:val="00CA1878"/>
    <w:rsid w:val="00CA38F5"/>
    <w:rsid w:val="00CA45EB"/>
    <w:rsid w:val="00CA56A1"/>
    <w:rsid w:val="00CA584E"/>
    <w:rsid w:val="00CA5AC7"/>
    <w:rsid w:val="00CB1C78"/>
    <w:rsid w:val="00CB2887"/>
    <w:rsid w:val="00CB5B93"/>
    <w:rsid w:val="00CC0566"/>
    <w:rsid w:val="00CC2EDE"/>
    <w:rsid w:val="00CC4518"/>
    <w:rsid w:val="00CC5B88"/>
    <w:rsid w:val="00CC7FCB"/>
    <w:rsid w:val="00CE226A"/>
    <w:rsid w:val="00CE355C"/>
    <w:rsid w:val="00CE3E50"/>
    <w:rsid w:val="00CE46B5"/>
    <w:rsid w:val="00CF051F"/>
    <w:rsid w:val="00CF123B"/>
    <w:rsid w:val="00CF147A"/>
    <w:rsid w:val="00CF4BD6"/>
    <w:rsid w:val="00CF5216"/>
    <w:rsid w:val="00CF6C5B"/>
    <w:rsid w:val="00D019D6"/>
    <w:rsid w:val="00D02B67"/>
    <w:rsid w:val="00D041C2"/>
    <w:rsid w:val="00D1079E"/>
    <w:rsid w:val="00D13AAC"/>
    <w:rsid w:val="00D214B7"/>
    <w:rsid w:val="00D22D23"/>
    <w:rsid w:val="00D30AC1"/>
    <w:rsid w:val="00D30E8C"/>
    <w:rsid w:val="00D34ABD"/>
    <w:rsid w:val="00D35CD9"/>
    <w:rsid w:val="00D35F25"/>
    <w:rsid w:val="00D3756B"/>
    <w:rsid w:val="00D377B7"/>
    <w:rsid w:val="00D41007"/>
    <w:rsid w:val="00D421AB"/>
    <w:rsid w:val="00D42C91"/>
    <w:rsid w:val="00D442BF"/>
    <w:rsid w:val="00D448B9"/>
    <w:rsid w:val="00D51414"/>
    <w:rsid w:val="00D60162"/>
    <w:rsid w:val="00D620E5"/>
    <w:rsid w:val="00D62933"/>
    <w:rsid w:val="00D65663"/>
    <w:rsid w:val="00D66C18"/>
    <w:rsid w:val="00D77DD5"/>
    <w:rsid w:val="00D80E54"/>
    <w:rsid w:val="00D8494B"/>
    <w:rsid w:val="00D86B9D"/>
    <w:rsid w:val="00D8730E"/>
    <w:rsid w:val="00D905EA"/>
    <w:rsid w:val="00D90E5A"/>
    <w:rsid w:val="00D96C11"/>
    <w:rsid w:val="00DA0E89"/>
    <w:rsid w:val="00DA1C3A"/>
    <w:rsid w:val="00DA45F9"/>
    <w:rsid w:val="00DB0CB9"/>
    <w:rsid w:val="00DB0F2B"/>
    <w:rsid w:val="00DB4598"/>
    <w:rsid w:val="00DB4B60"/>
    <w:rsid w:val="00DC0F95"/>
    <w:rsid w:val="00DD03C0"/>
    <w:rsid w:val="00DD329F"/>
    <w:rsid w:val="00DE137E"/>
    <w:rsid w:val="00DF0809"/>
    <w:rsid w:val="00DF6B4A"/>
    <w:rsid w:val="00E00364"/>
    <w:rsid w:val="00E05CEA"/>
    <w:rsid w:val="00E12D20"/>
    <w:rsid w:val="00E23CB7"/>
    <w:rsid w:val="00E25BEE"/>
    <w:rsid w:val="00E377C1"/>
    <w:rsid w:val="00E377D4"/>
    <w:rsid w:val="00E4102C"/>
    <w:rsid w:val="00E42A83"/>
    <w:rsid w:val="00E4306A"/>
    <w:rsid w:val="00E45C30"/>
    <w:rsid w:val="00E4786D"/>
    <w:rsid w:val="00E53580"/>
    <w:rsid w:val="00E546B1"/>
    <w:rsid w:val="00E5605A"/>
    <w:rsid w:val="00E5795F"/>
    <w:rsid w:val="00E62087"/>
    <w:rsid w:val="00E62607"/>
    <w:rsid w:val="00E62B10"/>
    <w:rsid w:val="00E65391"/>
    <w:rsid w:val="00E67BF0"/>
    <w:rsid w:val="00E74757"/>
    <w:rsid w:val="00E74A95"/>
    <w:rsid w:val="00E82492"/>
    <w:rsid w:val="00E832E5"/>
    <w:rsid w:val="00E85344"/>
    <w:rsid w:val="00E8538C"/>
    <w:rsid w:val="00E91A8C"/>
    <w:rsid w:val="00E9392C"/>
    <w:rsid w:val="00E96176"/>
    <w:rsid w:val="00EA117B"/>
    <w:rsid w:val="00EA3B99"/>
    <w:rsid w:val="00EB110F"/>
    <w:rsid w:val="00EB3ADA"/>
    <w:rsid w:val="00EB57C7"/>
    <w:rsid w:val="00EC7953"/>
    <w:rsid w:val="00ED0914"/>
    <w:rsid w:val="00ED1BB7"/>
    <w:rsid w:val="00EE296C"/>
    <w:rsid w:val="00EE4E0F"/>
    <w:rsid w:val="00EF49CC"/>
    <w:rsid w:val="00EF5779"/>
    <w:rsid w:val="00EF5C2E"/>
    <w:rsid w:val="00EF7CF5"/>
    <w:rsid w:val="00F001BF"/>
    <w:rsid w:val="00F03234"/>
    <w:rsid w:val="00F03359"/>
    <w:rsid w:val="00F03A12"/>
    <w:rsid w:val="00F05000"/>
    <w:rsid w:val="00F157D0"/>
    <w:rsid w:val="00F25709"/>
    <w:rsid w:val="00F36B61"/>
    <w:rsid w:val="00F402D5"/>
    <w:rsid w:val="00F40540"/>
    <w:rsid w:val="00F435E4"/>
    <w:rsid w:val="00F44F37"/>
    <w:rsid w:val="00F45A4A"/>
    <w:rsid w:val="00F51EC5"/>
    <w:rsid w:val="00F52A2C"/>
    <w:rsid w:val="00F550BD"/>
    <w:rsid w:val="00F57B35"/>
    <w:rsid w:val="00F6086C"/>
    <w:rsid w:val="00F615B3"/>
    <w:rsid w:val="00F636A1"/>
    <w:rsid w:val="00F65B8E"/>
    <w:rsid w:val="00F66DC1"/>
    <w:rsid w:val="00F7184B"/>
    <w:rsid w:val="00F74BAD"/>
    <w:rsid w:val="00F7616C"/>
    <w:rsid w:val="00F809F1"/>
    <w:rsid w:val="00F8171D"/>
    <w:rsid w:val="00F83343"/>
    <w:rsid w:val="00F85407"/>
    <w:rsid w:val="00F87B03"/>
    <w:rsid w:val="00F90F83"/>
    <w:rsid w:val="00F92989"/>
    <w:rsid w:val="00F93D1D"/>
    <w:rsid w:val="00F94FFC"/>
    <w:rsid w:val="00F96BC8"/>
    <w:rsid w:val="00F96DCB"/>
    <w:rsid w:val="00F9736D"/>
    <w:rsid w:val="00FA18E2"/>
    <w:rsid w:val="00FA6FBB"/>
    <w:rsid w:val="00FA7B8A"/>
    <w:rsid w:val="00FA7F6A"/>
    <w:rsid w:val="00FB16FE"/>
    <w:rsid w:val="00FB33C3"/>
    <w:rsid w:val="00FB7D6A"/>
    <w:rsid w:val="00FC01A1"/>
    <w:rsid w:val="00FC0AE1"/>
    <w:rsid w:val="00FC0E8E"/>
    <w:rsid w:val="00FC5342"/>
    <w:rsid w:val="00FC751E"/>
    <w:rsid w:val="00FE375B"/>
    <w:rsid w:val="00FE6F78"/>
    <w:rsid w:val="00FF13D4"/>
    <w:rsid w:val="00FF29A3"/>
    <w:rsid w:val="00FF3D6A"/>
    <w:rsid w:val="00FF67C3"/>
    <w:rsid w:val="00FF7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style>
  <w:style w:type="paragraph" w:styleId="Nadpis4">
    <w:name w:val="heading 4"/>
    <w:basedOn w:val="Normln"/>
    <w:link w:val="Nadpis4Char"/>
    <w:uiPriority w:val="9"/>
    <w:qFormat/>
    <w:rsid w:val="00FB7D6A"/>
    <w:pPr>
      <w:spacing w:before="100" w:beforeAutospacing="1" w:after="100" w:afterAutospacing="1" w:line="240" w:lineRule="auto"/>
      <w:outlineLvl w:val="3"/>
    </w:pPr>
    <w:rPr>
      <w:rFonts w:eastAsia="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p-text">
    <w:name w:val="MSp-text"/>
    <w:basedOn w:val="Normln"/>
    <w:rsid w:val="000C5098"/>
    <w:pPr>
      <w:tabs>
        <w:tab w:val="left" w:pos="720"/>
      </w:tabs>
      <w:spacing w:after="240" w:line="240" w:lineRule="auto"/>
      <w:ind w:firstLine="720"/>
      <w:jc w:val="both"/>
    </w:pPr>
    <w:rPr>
      <w:rFonts w:eastAsia="Times New Roman"/>
      <w:sz w:val="24"/>
      <w:szCs w:val="24"/>
      <w:lang w:eastAsia="en-US"/>
    </w:rPr>
  </w:style>
  <w:style w:type="table" w:styleId="Mkatabulky">
    <w:name w:val="Table Grid"/>
    <w:basedOn w:val="Normlntabulka"/>
    <w:uiPriority w:val="39"/>
    <w:rsid w:val="000C5098"/>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2,Footnote Text Char Char1,Footnote Text Char1 Char Char,Footnote Text Char Char Char Char,Footnote Text Char2 Char Char Char Char1,Footnote Text Char1 Char Char Char Char Char,Footnote Text Char1"/>
    <w:basedOn w:val="Normln"/>
    <w:link w:val="TextpoznpodarouChar"/>
    <w:uiPriority w:val="99"/>
    <w:unhideWhenUsed/>
    <w:rsid w:val="00CC2EDE"/>
  </w:style>
  <w:style w:type="character" w:customStyle="1" w:styleId="TextpoznpodarouChar">
    <w:name w:val="Text pozn. pod čarou Char"/>
    <w:aliases w:val="Footnote Text Char2 Char,Footnote Text Char Char1 Char,Footnote Text Char1 Char Char Char,Footnote Text Char Char Char Char Char,Footnote Text Char2 Char Char Char Char1 Char,Footnote Text Char1 Char Char Char Char Char Char"/>
    <w:basedOn w:val="Standardnpsmoodstavce"/>
    <w:link w:val="Textpoznpodarou"/>
    <w:uiPriority w:val="99"/>
    <w:rsid w:val="00CC2EDE"/>
  </w:style>
  <w:style w:type="character" w:styleId="Znakapoznpodarou">
    <w:name w:val="footnote reference"/>
    <w:aliases w:val="fr,Značka pozn. pod čarou1"/>
    <w:uiPriority w:val="99"/>
    <w:unhideWhenUsed/>
    <w:rsid w:val="00CC2EDE"/>
    <w:rPr>
      <w:vertAlign w:val="superscript"/>
    </w:rPr>
  </w:style>
  <w:style w:type="character" w:styleId="Hypertextovodkaz">
    <w:name w:val="Hyperlink"/>
    <w:uiPriority w:val="99"/>
    <w:unhideWhenUsed/>
    <w:rsid w:val="00CC2EDE"/>
    <w:rPr>
      <w:color w:val="0000FF"/>
      <w:u w:val="single"/>
    </w:rPr>
  </w:style>
  <w:style w:type="paragraph" w:styleId="Odstavecseseznamem">
    <w:name w:val="List Paragraph"/>
    <w:basedOn w:val="Normln"/>
    <w:uiPriority w:val="34"/>
    <w:qFormat/>
    <w:rsid w:val="00D442BF"/>
    <w:pPr>
      <w:ind w:left="708"/>
    </w:pPr>
  </w:style>
  <w:style w:type="table" w:styleId="Stednstnovn2zvraznn3">
    <w:name w:val="Medium Shading 2 Accent 3"/>
    <w:basedOn w:val="Normlntabulka"/>
    <w:uiPriority w:val="64"/>
    <w:rsid w:val="00790E9E"/>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rmlnweb">
    <w:name w:val="Normal (Web)"/>
    <w:basedOn w:val="Normln"/>
    <w:uiPriority w:val="99"/>
    <w:semiHidden/>
    <w:unhideWhenUsed/>
    <w:rsid w:val="00D214B7"/>
    <w:pPr>
      <w:spacing w:after="0" w:line="240" w:lineRule="auto"/>
      <w:jc w:val="both"/>
    </w:pPr>
    <w:rPr>
      <w:rFonts w:eastAsia="Times New Roman"/>
      <w:sz w:val="24"/>
      <w:szCs w:val="24"/>
    </w:rPr>
  </w:style>
  <w:style w:type="character" w:customStyle="1" w:styleId="Nadpis4Char">
    <w:name w:val="Nadpis 4 Char"/>
    <w:link w:val="Nadpis4"/>
    <w:uiPriority w:val="9"/>
    <w:rsid w:val="00FB7D6A"/>
    <w:rPr>
      <w:rFonts w:eastAsia="Times New Roman"/>
      <w:b/>
      <w:bCs/>
      <w:sz w:val="24"/>
      <w:szCs w:val="24"/>
    </w:rPr>
  </w:style>
  <w:style w:type="paragraph" w:styleId="Bezmezer">
    <w:name w:val="No Spacing"/>
    <w:uiPriority w:val="1"/>
    <w:qFormat/>
    <w:rsid w:val="009E7ABB"/>
  </w:style>
  <w:style w:type="paragraph" w:customStyle="1" w:styleId="Default">
    <w:name w:val="Default"/>
    <w:rsid w:val="007C5D29"/>
    <w:pPr>
      <w:autoSpaceDE w:val="0"/>
      <w:autoSpaceDN w:val="0"/>
      <w:adjustRightInd w:val="0"/>
    </w:pPr>
    <w:rPr>
      <w:color w:val="000000"/>
      <w:sz w:val="24"/>
      <w:szCs w:val="24"/>
    </w:rPr>
  </w:style>
  <w:style w:type="paragraph" w:styleId="Textbubliny">
    <w:name w:val="Balloon Text"/>
    <w:basedOn w:val="Normln"/>
    <w:link w:val="TextbublinyChar"/>
    <w:uiPriority w:val="99"/>
    <w:semiHidden/>
    <w:unhideWhenUsed/>
    <w:rsid w:val="00C133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3318"/>
    <w:rPr>
      <w:rFonts w:ascii="Tahoma" w:hAnsi="Tahoma" w:cs="Tahoma"/>
      <w:sz w:val="16"/>
      <w:szCs w:val="16"/>
    </w:rPr>
  </w:style>
  <w:style w:type="character" w:styleId="Odkaznakoment">
    <w:name w:val="annotation reference"/>
    <w:basedOn w:val="Standardnpsmoodstavce"/>
    <w:uiPriority w:val="99"/>
    <w:semiHidden/>
    <w:unhideWhenUsed/>
    <w:rsid w:val="007E5FC6"/>
    <w:rPr>
      <w:sz w:val="16"/>
      <w:szCs w:val="16"/>
    </w:rPr>
  </w:style>
  <w:style w:type="paragraph" w:styleId="Textkomente">
    <w:name w:val="annotation text"/>
    <w:basedOn w:val="Normln"/>
    <w:link w:val="TextkomenteChar"/>
    <w:uiPriority w:val="99"/>
    <w:semiHidden/>
    <w:unhideWhenUsed/>
    <w:rsid w:val="007E5FC6"/>
    <w:pPr>
      <w:spacing w:line="240" w:lineRule="auto"/>
    </w:pPr>
  </w:style>
  <w:style w:type="character" w:customStyle="1" w:styleId="TextkomenteChar">
    <w:name w:val="Text komentáře Char"/>
    <w:basedOn w:val="Standardnpsmoodstavce"/>
    <w:link w:val="Textkomente"/>
    <w:uiPriority w:val="99"/>
    <w:semiHidden/>
    <w:rsid w:val="007E5FC6"/>
  </w:style>
  <w:style w:type="paragraph" w:styleId="Pedmtkomente">
    <w:name w:val="annotation subject"/>
    <w:basedOn w:val="Textkomente"/>
    <w:next w:val="Textkomente"/>
    <w:link w:val="PedmtkomenteChar"/>
    <w:uiPriority w:val="99"/>
    <w:semiHidden/>
    <w:unhideWhenUsed/>
    <w:rsid w:val="007E5FC6"/>
    <w:rPr>
      <w:b/>
      <w:bCs/>
    </w:rPr>
  </w:style>
  <w:style w:type="character" w:customStyle="1" w:styleId="PedmtkomenteChar">
    <w:name w:val="Předmět komentáře Char"/>
    <w:basedOn w:val="TextkomenteChar"/>
    <w:link w:val="Pedmtkomente"/>
    <w:uiPriority w:val="99"/>
    <w:semiHidden/>
    <w:rsid w:val="007E5FC6"/>
    <w:rPr>
      <w:b/>
      <w:bCs/>
    </w:rPr>
  </w:style>
  <w:style w:type="paragraph" w:styleId="Zhlav">
    <w:name w:val="header"/>
    <w:basedOn w:val="Normln"/>
    <w:link w:val="ZhlavChar"/>
    <w:uiPriority w:val="99"/>
    <w:unhideWhenUsed/>
    <w:rsid w:val="003D28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283C"/>
  </w:style>
  <w:style w:type="paragraph" w:styleId="Zpat">
    <w:name w:val="footer"/>
    <w:basedOn w:val="Normln"/>
    <w:link w:val="ZpatChar"/>
    <w:uiPriority w:val="99"/>
    <w:unhideWhenUsed/>
    <w:rsid w:val="003D283C"/>
    <w:pPr>
      <w:tabs>
        <w:tab w:val="center" w:pos="4536"/>
        <w:tab w:val="right" w:pos="9072"/>
      </w:tabs>
      <w:spacing w:after="0" w:line="240" w:lineRule="auto"/>
    </w:pPr>
  </w:style>
  <w:style w:type="character" w:customStyle="1" w:styleId="ZpatChar">
    <w:name w:val="Zápatí Char"/>
    <w:basedOn w:val="Standardnpsmoodstavce"/>
    <w:link w:val="Zpat"/>
    <w:uiPriority w:val="99"/>
    <w:rsid w:val="003D283C"/>
  </w:style>
  <w:style w:type="paragraph" w:customStyle="1" w:styleId="Oddl">
    <w:name w:val="Oddíl"/>
    <w:basedOn w:val="Normln"/>
    <w:next w:val="Normln"/>
    <w:rsid w:val="00822085"/>
    <w:pPr>
      <w:keepNext/>
      <w:keepLines/>
      <w:spacing w:before="240" w:after="0" w:line="240" w:lineRule="auto"/>
      <w:jc w:val="center"/>
      <w:outlineLvl w:val="4"/>
    </w:pPr>
    <w:rPr>
      <w:rFonts w:eastAsia="Times New Roman"/>
      <w:sz w:val="24"/>
    </w:rPr>
  </w:style>
  <w:style w:type="paragraph" w:customStyle="1" w:styleId="Oznaenpozmn">
    <w:name w:val="Označení pozm.n."/>
    <w:basedOn w:val="Normln"/>
    <w:next w:val="Normln"/>
    <w:rsid w:val="00822085"/>
    <w:pPr>
      <w:numPr>
        <w:numId w:val="10"/>
      </w:numPr>
      <w:spacing w:after="120" w:line="240" w:lineRule="auto"/>
      <w:jc w:val="both"/>
    </w:pPr>
    <w:rPr>
      <w:rFonts w:eastAsia="Times New Roman"/>
      <w:b/>
      <w:sz w:val="24"/>
    </w:rPr>
  </w:style>
  <w:style w:type="character" w:styleId="Zvraznn">
    <w:name w:val="Emphasis"/>
    <w:basedOn w:val="Standardnpsmoodstavce"/>
    <w:uiPriority w:val="20"/>
    <w:qFormat/>
    <w:rsid w:val="00822085"/>
    <w:rPr>
      <w:i/>
      <w:iCs/>
    </w:rPr>
  </w:style>
  <w:style w:type="character" w:styleId="Sledovanodkaz">
    <w:name w:val="FollowedHyperlink"/>
    <w:basedOn w:val="Standardnpsmoodstavce"/>
    <w:uiPriority w:val="99"/>
    <w:semiHidden/>
    <w:unhideWhenUsed/>
    <w:rsid w:val="00822085"/>
    <w:rPr>
      <w:color w:val="800080" w:themeColor="followedHyperlink"/>
      <w:u w:val="single"/>
    </w:rPr>
  </w:style>
  <w:style w:type="paragraph" w:styleId="Zkladntextodsazen">
    <w:name w:val="Body Text Indent"/>
    <w:basedOn w:val="Normln"/>
    <w:link w:val="ZkladntextodsazenChar"/>
    <w:rsid w:val="00822085"/>
    <w:pPr>
      <w:spacing w:after="0" w:line="360" w:lineRule="auto"/>
      <w:ind w:left="540"/>
      <w:jc w:val="both"/>
    </w:pPr>
    <w:rPr>
      <w:rFonts w:ascii="Arial" w:eastAsia="Times New Roman" w:hAnsi="Arial" w:cs="Arial"/>
      <w:sz w:val="22"/>
      <w:szCs w:val="22"/>
    </w:rPr>
  </w:style>
  <w:style w:type="character" w:customStyle="1" w:styleId="ZkladntextodsazenChar">
    <w:name w:val="Základní text odsazený Char"/>
    <w:basedOn w:val="Standardnpsmoodstavce"/>
    <w:link w:val="Zkladntextodsazen"/>
    <w:rsid w:val="00822085"/>
    <w:rPr>
      <w:rFonts w:ascii="Arial" w:eastAsia="Times New Roman" w:hAnsi="Arial" w:cs="Arial"/>
      <w:sz w:val="22"/>
      <w:szCs w:val="22"/>
    </w:rPr>
  </w:style>
  <w:style w:type="paragraph" w:styleId="Zkladntext2">
    <w:name w:val="Body Text 2"/>
    <w:basedOn w:val="Normln"/>
    <w:link w:val="Zkladntext2Char"/>
    <w:uiPriority w:val="99"/>
    <w:semiHidden/>
    <w:unhideWhenUsed/>
    <w:rsid w:val="00822085"/>
    <w:pPr>
      <w:widowControl w:val="0"/>
      <w:suppressAutoHyphens/>
      <w:spacing w:after="120" w:line="480" w:lineRule="auto"/>
      <w:jc w:val="both"/>
    </w:pPr>
    <w:rPr>
      <w:rFonts w:ascii="Garamond" w:eastAsia="Arial Unicode MS" w:hAnsi="Garamond"/>
      <w:sz w:val="24"/>
      <w:szCs w:val="24"/>
    </w:rPr>
  </w:style>
  <w:style w:type="character" w:customStyle="1" w:styleId="Zkladntext2Char">
    <w:name w:val="Základní text 2 Char"/>
    <w:basedOn w:val="Standardnpsmoodstavce"/>
    <w:link w:val="Zkladntext2"/>
    <w:uiPriority w:val="99"/>
    <w:semiHidden/>
    <w:rsid w:val="00822085"/>
    <w:rPr>
      <w:rFonts w:ascii="Garamond" w:eastAsia="Arial Unicode MS" w:hAnsi="Garamond"/>
      <w:sz w:val="24"/>
      <w:szCs w:val="24"/>
    </w:rPr>
  </w:style>
  <w:style w:type="paragraph" w:customStyle="1" w:styleId="NADPISSTI">
    <w:name w:val="NADPIS ČÁSTI"/>
    <w:basedOn w:val="Normln"/>
    <w:next w:val="Normln"/>
    <w:link w:val="NADPISSTIChar"/>
    <w:rsid w:val="00822085"/>
    <w:pPr>
      <w:keepNext/>
      <w:keepLines/>
      <w:spacing w:after="0" w:line="240" w:lineRule="auto"/>
      <w:jc w:val="center"/>
      <w:outlineLvl w:val="1"/>
    </w:pPr>
    <w:rPr>
      <w:rFonts w:eastAsia="Times New Roman"/>
      <w:b/>
      <w:sz w:val="24"/>
      <w:lang w:val="x-none" w:eastAsia="x-none"/>
    </w:rPr>
  </w:style>
  <w:style w:type="character" w:customStyle="1" w:styleId="NADPISSTIChar">
    <w:name w:val="NADPIS ČÁSTI Char"/>
    <w:link w:val="NADPISSTI"/>
    <w:rsid w:val="00822085"/>
    <w:rPr>
      <w:rFonts w:eastAsia="Times New Roman"/>
      <w:b/>
      <w:sz w:val="24"/>
      <w:lang w:val="x-none" w:eastAsia="x-none"/>
    </w:rPr>
  </w:style>
  <w:style w:type="paragraph" w:customStyle="1" w:styleId="center">
    <w:name w:val="center"/>
    <w:basedOn w:val="Normln"/>
    <w:rsid w:val="00822085"/>
    <w:pPr>
      <w:spacing w:before="100" w:beforeAutospacing="1" w:after="100" w:afterAutospacing="1" w:line="240" w:lineRule="auto"/>
    </w:pPr>
    <w:rPr>
      <w:rFonts w:eastAsia="Times New Roman"/>
      <w:sz w:val="24"/>
      <w:szCs w:val="24"/>
    </w:rPr>
  </w:style>
  <w:style w:type="paragraph" w:styleId="Revize">
    <w:name w:val="Revision"/>
    <w:hidden/>
    <w:uiPriority w:val="99"/>
    <w:semiHidden/>
    <w:rsid w:val="00822085"/>
    <w:rPr>
      <w:rFonts w:asciiTheme="minorHAnsi" w:eastAsiaTheme="minorHAnsi" w:hAnsiTheme="minorHAnsi" w:cstheme="minorBidi"/>
      <w:sz w:val="22"/>
      <w:szCs w:val="22"/>
      <w:lang w:eastAsia="en-US"/>
    </w:rPr>
  </w:style>
  <w:style w:type="table" w:customStyle="1" w:styleId="Mkatabulky1">
    <w:name w:val="Mřížka tabulky1"/>
    <w:basedOn w:val="Normlntabulka"/>
    <w:next w:val="Mkatabulky"/>
    <w:uiPriority w:val="59"/>
    <w:rsid w:val="0082208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ptextcomputedfield">
    <w:name w:val="xsptextcomputedfield"/>
    <w:basedOn w:val="Standardnpsmoodstavce"/>
    <w:rsid w:val="00822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style>
  <w:style w:type="paragraph" w:styleId="Nadpis4">
    <w:name w:val="heading 4"/>
    <w:basedOn w:val="Normln"/>
    <w:link w:val="Nadpis4Char"/>
    <w:uiPriority w:val="9"/>
    <w:qFormat/>
    <w:rsid w:val="00FB7D6A"/>
    <w:pPr>
      <w:spacing w:before="100" w:beforeAutospacing="1" w:after="100" w:afterAutospacing="1" w:line="240" w:lineRule="auto"/>
      <w:outlineLvl w:val="3"/>
    </w:pPr>
    <w:rPr>
      <w:rFonts w:eastAsia="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p-text">
    <w:name w:val="MSp-text"/>
    <w:basedOn w:val="Normln"/>
    <w:rsid w:val="000C5098"/>
    <w:pPr>
      <w:tabs>
        <w:tab w:val="left" w:pos="720"/>
      </w:tabs>
      <w:spacing w:after="240" w:line="240" w:lineRule="auto"/>
      <w:ind w:firstLine="720"/>
      <w:jc w:val="both"/>
    </w:pPr>
    <w:rPr>
      <w:rFonts w:eastAsia="Times New Roman"/>
      <w:sz w:val="24"/>
      <w:szCs w:val="24"/>
      <w:lang w:eastAsia="en-US"/>
    </w:rPr>
  </w:style>
  <w:style w:type="table" w:styleId="Mkatabulky">
    <w:name w:val="Table Grid"/>
    <w:basedOn w:val="Normlntabulka"/>
    <w:uiPriority w:val="39"/>
    <w:rsid w:val="000C5098"/>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2,Footnote Text Char Char1,Footnote Text Char1 Char Char,Footnote Text Char Char Char Char,Footnote Text Char2 Char Char Char Char1,Footnote Text Char1 Char Char Char Char Char,Footnote Text Char1"/>
    <w:basedOn w:val="Normln"/>
    <w:link w:val="TextpoznpodarouChar"/>
    <w:uiPriority w:val="99"/>
    <w:unhideWhenUsed/>
    <w:rsid w:val="00CC2EDE"/>
  </w:style>
  <w:style w:type="character" w:customStyle="1" w:styleId="TextpoznpodarouChar">
    <w:name w:val="Text pozn. pod čarou Char"/>
    <w:aliases w:val="Footnote Text Char2 Char,Footnote Text Char Char1 Char,Footnote Text Char1 Char Char Char,Footnote Text Char Char Char Char Char,Footnote Text Char2 Char Char Char Char1 Char,Footnote Text Char1 Char Char Char Char Char Char"/>
    <w:basedOn w:val="Standardnpsmoodstavce"/>
    <w:link w:val="Textpoznpodarou"/>
    <w:uiPriority w:val="99"/>
    <w:rsid w:val="00CC2EDE"/>
  </w:style>
  <w:style w:type="character" w:styleId="Znakapoznpodarou">
    <w:name w:val="footnote reference"/>
    <w:aliases w:val="fr,Značka pozn. pod čarou1"/>
    <w:uiPriority w:val="99"/>
    <w:unhideWhenUsed/>
    <w:rsid w:val="00CC2EDE"/>
    <w:rPr>
      <w:vertAlign w:val="superscript"/>
    </w:rPr>
  </w:style>
  <w:style w:type="character" w:styleId="Hypertextovodkaz">
    <w:name w:val="Hyperlink"/>
    <w:uiPriority w:val="99"/>
    <w:unhideWhenUsed/>
    <w:rsid w:val="00CC2EDE"/>
    <w:rPr>
      <w:color w:val="0000FF"/>
      <w:u w:val="single"/>
    </w:rPr>
  </w:style>
  <w:style w:type="paragraph" w:styleId="Odstavecseseznamem">
    <w:name w:val="List Paragraph"/>
    <w:basedOn w:val="Normln"/>
    <w:uiPriority w:val="34"/>
    <w:qFormat/>
    <w:rsid w:val="00D442BF"/>
    <w:pPr>
      <w:ind w:left="708"/>
    </w:pPr>
  </w:style>
  <w:style w:type="table" w:styleId="Stednstnovn2zvraznn3">
    <w:name w:val="Medium Shading 2 Accent 3"/>
    <w:basedOn w:val="Normlntabulka"/>
    <w:uiPriority w:val="64"/>
    <w:rsid w:val="00790E9E"/>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rmlnweb">
    <w:name w:val="Normal (Web)"/>
    <w:basedOn w:val="Normln"/>
    <w:uiPriority w:val="99"/>
    <w:semiHidden/>
    <w:unhideWhenUsed/>
    <w:rsid w:val="00D214B7"/>
    <w:pPr>
      <w:spacing w:after="0" w:line="240" w:lineRule="auto"/>
      <w:jc w:val="both"/>
    </w:pPr>
    <w:rPr>
      <w:rFonts w:eastAsia="Times New Roman"/>
      <w:sz w:val="24"/>
      <w:szCs w:val="24"/>
    </w:rPr>
  </w:style>
  <w:style w:type="character" w:customStyle="1" w:styleId="Nadpis4Char">
    <w:name w:val="Nadpis 4 Char"/>
    <w:link w:val="Nadpis4"/>
    <w:uiPriority w:val="9"/>
    <w:rsid w:val="00FB7D6A"/>
    <w:rPr>
      <w:rFonts w:eastAsia="Times New Roman"/>
      <w:b/>
      <w:bCs/>
      <w:sz w:val="24"/>
      <w:szCs w:val="24"/>
    </w:rPr>
  </w:style>
  <w:style w:type="paragraph" w:styleId="Bezmezer">
    <w:name w:val="No Spacing"/>
    <w:uiPriority w:val="1"/>
    <w:qFormat/>
    <w:rsid w:val="009E7ABB"/>
  </w:style>
  <w:style w:type="paragraph" w:customStyle="1" w:styleId="Default">
    <w:name w:val="Default"/>
    <w:rsid w:val="007C5D29"/>
    <w:pPr>
      <w:autoSpaceDE w:val="0"/>
      <w:autoSpaceDN w:val="0"/>
      <w:adjustRightInd w:val="0"/>
    </w:pPr>
    <w:rPr>
      <w:color w:val="000000"/>
      <w:sz w:val="24"/>
      <w:szCs w:val="24"/>
    </w:rPr>
  </w:style>
  <w:style w:type="paragraph" w:styleId="Textbubliny">
    <w:name w:val="Balloon Text"/>
    <w:basedOn w:val="Normln"/>
    <w:link w:val="TextbublinyChar"/>
    <w:uiPriority w:val="99"/>
    <w:semiHidden/>
    <w:unhideWhenUsed/>
    <w:rsid w:val="00C133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13318"/>
    <w:rPr>
      <w:rFonts w:ascii="Tahoma" w:hAnsi="Tahoma" w:cs="Tahoma"/>
      <w:sz w:val="16"/>
      <w:szCs w:val="16"/>
    </w:rPr>
  </w:style>
  <w:style w:type="character" w:styleId="Odkaznakoment">
    <w:name w:val="annotation reference"/>
    <w:basedOn w:val="Standardnpsmoodstavce"/>
    <w:uiPriority w:val="99"/>
    <w:semiHidden/>
    <w:unhideWhenUsed/>
    <w:rsid w:val="007E5FC6"/>
    <w:rPr>
      <w:sz w:val="16"/>
      <w:szCs w:val="16"/>
    </w:rPr>
  </w:style>
  <w:style w:type="paragraph" w:styleId="Textkomente">
    <w:name w:val="annotation text"/>
    <w:basedOn w:val="Normln"/>
    <w:link w:val="TextkomenteChar"/>
    <w:uiPriority w:val="99"/>
    <w:semiHidden/>
    <w:unhideWhenUsed/>
    <w:rsid w:val="007E5FC6"/>
    <w:pPr>
      <w:spacing w:line="240" w:lineRule="auto"/>
    </w:pPr>
  </w:style>
  <w:style w:type="character" w:customStyle="1" w:styleId="TextkomenteChar">
    <w:name w:val="Text komentáře Char"/>
    <w:basedOn w:val="Standardnpsmoodstavce"/>
    <w:link w:val="Textkomente"/>
    <w:uiPriority w:val="99"/>
    <w:semiHidden/>
    <w:rsid w:val="007E5FC6"/>
  </w:style>
  <w:style w:type="paragraph" w:styleId="Pedmtkomente">
    <w:name w:val="annotation subject"/>
    <w:basedOn w:val="Textkomente"/>
    <w:next w:val="Textkomente"/>
    <w:link w:val="PedmtkomenteChar"/>
    <w:uiPriority w:val="99"/>
    <w:semiHidden/>
    <w:unhideWhenUsed/>
    <w:rsid w:val="007E5FC6"/>
    <w:rPr>
      <w:b/>
      <w:bCs/>
    </w:rPr>
  </w:style>
  <w:style w:type="character" w:customStyle="1" w:styleId="PedmtkomenteChar">
    <w:name w:val="Předmět komentáře Char"/>
    <w:basedOn w:val="TextkomenteChar"/>
    <w:link w:val="Pedmtkomente"/>
    <w:uiPriority w:val="99"/>
    <w:semiHidden/>
    <w:rsid w:val="007E5FC6"/>
    <w:rPr>
      <w:b/>
      <w:bCs/>
    </w:rPr>
  </w:style>
  <w:style w:type="paragraph" w:styleId="Zhlav">
    <w:name w:val="header"/>
    <w:basedOn w:val="Normln"/>
    <w:link w:val="ZhlavChar"/>
    <w:uiPriority w:val="99"/>
    <w:unhideWhenUsed/>
    <w:rsid w:val="003D28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283C"/>
  </w:style>
  <w:style w:type="paragraph" w:styleId="Zpat">
    <w:name w:val="footer"/>
    <w:basedOn w:val="Normln"/>
    <w:link w:val="ZpatChar"/>
    <w:uiPriority w:val="99"/>
    <w:unhideWhenUsed/>
    <w:rsid w:val="003D283C"/>
    <w:pPr>
      <w:tabs>
        <w:tab w:val="center" w:pos="4536"/>
        <w:tab w:val="right" w:pos="9072"/>
      </w:tabs>
      <w:spacing w:after="0" w:line="240" w:lineRule="auto"/>
    </w:pPr>
  </w:style>
  <w:style w:type="character" w:customStyle="1" w:styleId="ZpatChar">
    <w:name w:val="Zápatí Char"/>
    <w:basedOn w:val="Standardnpsmoodstavce"/>
    <w:link w:val="Zpat"/>
    <w:uiPriority w:val="99"/>
    <w:rsid w:val="003D283C"/>
  </w:style>
  <w:style w:type="paragraph" w:customStyle="1" w:styleId="Oddl">
    <w:name w:val="Oddíl"/>
    <w:basedOn w:val="Normln"/>
    <w:next w:val="Normln"/>
    <w:rsid w:val="00822085"/>
    <w:pPr>
      <w:keepNext/>
      <w:keepLines/>
      <w:spacing w:before="240" w:after="0" w:line="240" w:lineRule="auto"/>
      <w:jc w:val="center"/>
      <w:outlineLvl w:val="4"/>
    </w:pPr>
    <w:rPr>
      <w:rFonts w:eastAsia="Times New Roman"/>
      <w:sz w:val="24"/>
    </w:rPr>
  </w:style>
  <w:style w:type="paragraph" w:customStyle="1" w:styleId="Oznaenpozmn">
    <w:name w:val="Označení pozm.n."/>
    <w:basedOn w:val="Normln"/>
    <w:next w:val="Normln"/>
    <w:rsid w:val="00822085"/>
    <w:pPr>
      <w:numPr>
        <w:numId w:val="10"/>
      </w:numPr>
      <w:spacing w:after="120" w:line="240" w:lineRule="auto"/>
      <w:jc w:val="both"/>
    </w:pPr>
    <w:rPr>
      <w:rFonts w:eastAsia="Times New Roman"/>
      <w:b/>
      <w:sz w:val="24"/>
    </w:rPr>
  </w:style>
  <w:style w:type="character" w:styleId="Zvraznn">
    <w:name w:val="Emphasis"/>
    <w:basedOn w:val="Standardnpsmoodstavce"/>
    <w:uiPriority w:val="20"/>
    <w:qFormat/>
    <w:rsid w:val="00822085"/>
    <w:rPr>
      <w:i/>
      <w:iCs/>
    </w:rPr>
  </w:style>
  <w:style w:type="character" w:styleId="Sledovanodkaz">
    <w:name w:val="FollowedHyperlink"/>
    <w:basedOn w:val="Standardnpsmoodstavce"/>
    <w:uiPriority w:val="99"/>
    <w:semiHidden/>
    <w:unhideWhenUsed/>
    <w:rsid w:val="00822085"/>
    <w:rPr>
      <w:color w:val="800080" w:themeColor="followedHyperlink"/>
      <w:u w:val="single"/>
    </w:rPr>
  </w:style>
  <w:style w:type="paragraph" w:styleId="Zkladntextodsazen">
    <w:name w:val="Body Text Indent"/>
    <w:basedOn w:val="Normln"/>
    <w:link w:val="ZkladntextodsazenChar"/>
    <w:rsid w:val="00822085"/>
    <w:pPr>
      <w:spacing w:after="0" w:line="360" w:lineRule="auto"/>
      <w:ind w:left="540"/>
      <w:jc w:val="both"/>
    </w:pPr>
    <w:rPr>
      <w:rFonts w:ascii="Arial" w:eastAsia="Times New Roman" w:hAnsi="Arial" w:cs="Arial"/>
      <w:sz w:val="22"/>
      <w:szCs w:val="22"/>
    </w:rPr>
  </w:style>
  <w:style w:type="character" w:customStyle="1" w:styleId="ZkladntextodsazenChar">
    <w:name w:val="Základní text odsazený Char"/>
    <w:basedOn w:val="Standardnpsmoodstavce"/>
    <w:link w:val="Zkladntextodsazen"/>
    <w:rsid w:val="00822085"/>
    <w:rPr>
      <w:rFonts w:ascii="Arial" w:eastAsia="Times New Roman" w:hAnsi="Arial" w:cs="Arial"/>
      <w:sz w:val="22"/>
      <w:szCs w:val="22"/>
    </w:rPr>
  </w:style>
  <w:style w:type="paragraph" w:styleId="Zkladntext2">
    <w:name w:val="Body Text 2"/>
    <w:basedOn w:val="Normln"/>
    <w:link w:val="Zkladntext2Char"/>
    <w:uiPriority w:val="99"/>
    <w:semiHidden/>
    <w:unhideWhenUsed/>
    <w:rsid w:val="00822085"/>
    <w:pPr>
      <w:widowControl w:val="0"/>
      <w:suppressAutoHyphens/>
      <w:spacing w:after="120" w:line="480" w:lineRule="auto"/>
      <w:jc w:val="both"/>
    </w:pPr>
    <w:rPr>
      <w:rFonts w:ascii="Garamond" w:eastAsia="Arial Unicode MS" w:hAnsi="Garamond"/>
      <w:sz w:val="24"/>
      <w:szCs w:val="24"/>
    </w:rPr>
  </w:style>
  <w:style w:type="character" w:customStyle="1" w:styleId="Zkladntext2Char">
    <w:name w:val="Základní text 2 Char"/>
    <w:basedOn w:val="Standardnpsmoodstavce"/>
    <w:link w:val="Zkladntext2"/>
    <w:uiPriority w:val="99"/>
    <w:semiHidden/>
    <w:rsid w:val="00822085"/>
    <w:rPr>
      <w:rFonts w:ascii="Garamond" w:eastAsia="Arial Unicode MS" w:hAnsi="Garamond"/>
      <w:sz w:val="24"/>
      <w:szCs w:val="24"/>
    </w:rPr>
  </w:style>
  <w:style w:type="paragraph" w:customStyle="1" w:styleId="NADPISSTI">
    <w:name w:val="NADPIS ČÁSTI"/>
    <w:basedOn w:val="Normln"/>
    <w:next w:val="Normln"/>
    <w:link w:val="NADPISSTIChar"/>
    <w:rsid w:val="00822085"/>
    <w:pPr>
      <w:keepNext/>
      <w:keepLines/>
      <w:spacing w:after="0" w:line="240" w:lineRule="auto"/>
      <w:jc w:val="center"/>
      <w:outlineLvl w:val="1"/>
    </w:pPr>
    <w:rPr>
      <w:rFonts w:eastAsia="Times New Roman"/>
      <w:b/>
      <w:sz w:val="24"/>
      <w:lang w:val="x-none" w:eastAsia="x-none"/>
    </w:rPr>
  </w:style>
  <w:style w:type="character" w:customStyle="1" w:styleId="NADPISSTIChar">
    <w:name w:val="NADPIS ČÁSTI Char"/>
    <w:link w:val="NADPISSTI"/>
    <w:rsid w:val="00822085"/>
    <w:rPr>
      <w:rFonts w:eastAsia="Times New Roman"/>
      <w:b/>
      <w:sz w:val="24"/>
      <w:lang w:val="x-none" w:eastAsia="x-none"/>
    </w:rPr>
  </w:style>
  <w:style w:type="paragraph" w:customStyle="1" w:styleId="center">
    <w:name w:val="center"/>
    <w:basedOn w:val="Normln"/>
    <w:rsid w:val="00822085"/>
    <w:pPr>
      <w:spacing w:before="100" w:beforeAutospacing="1" w:after="100" w:afterAutospacing="1" w:line="240" w:lineRule="auto"/>
    </w:pPr>
    <w:rPr>
      <w:rFonts w:eastAsia="Times New Roman"/>
      <w:sz w:val="24"/>
      <w:szCs w:val="24"/>
    </w:rPr>
  </w:style>
  <w:style w:type="paragraph" w:styleId="Revize">
    <w:name w:val="Revision"/>
    <w:hidden/>
    <w:uiPriority w:val="99"/>
    <w:semiHidden/>
    <w:rsid w:val="00822085"/>
    <w:rPr>
      <w:rFonts w:asciiTheme="minorHAnsi" w:eastAsiaTheme="minorHAnsi" w:hAnsiTheme="minorHAnsi" w:cstheme="minorBidi"/>
      <w:sz w:val="22"/>
      <w:szCs w:val="22"/>
      <w:lang w:eastAsia="en-US"/>
    </w:rPr>
  </w:style>
  <w:style w:type="table" w:customStyle="1" w:styleId="Mkatabulky1">
    <w:name w:val="Mřížka tabulky1"/>
    <w:basedOn w:val="Normlntabulka"/>
    <w:next w:val="Mkatabulky"/>
    <w:uiPriority w:val="59"/>
    <w:rsid w:val="0082208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ptextcomputedfield">
    <w:name w:val="xsptextcomputedfield"/>
    <w:basedOn w:val="Standardnpsmoodstavce"/>
    <w:rsid w:val="00822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432">
      <w:bodyDiv w:val="1"/>
      <w:marLeft w:val="0"/>
      <w:marRight w:val="0"/>
      <w:marTop w:val="0"/>
      <w:marBottom w:val="0"/>
      <w:divBdr>
        <w:top w:val="none" w:sz="0" w:space="0" w:color="auto"/>
        <w:left w:val="none" w:sz="0" w:space="0" w:color="auto"/>
        <w:bottom w:val="none" w:sz="0" w:space="0" w:color="auto"/>
        <w:right w:val="none" w:sz="0" w:space="0" w:color="auto"/>
      </w:divBdr>
      <w:divsChild>
        <w:div w:id="1435520199">
          <w:marLeft w:val="-15000"/>
          <w:marRight w:val="0"/>
          <w:marTop w:val="0"/>
          <w:marBottom w:val="0"/>
          <w:divBdr>
            <w:top w:val="none" w:sz="0" w:space="0" w:color="auto"/>
            <w:left w:val="none" w:sz="0" w:space="0" w:color="auto"/>
            <w:bottom w:val="none" w:sz="0" w:space="0" w:color="auto"/>
            <w:right w:val="none" w:sz="0" w:space="0" w:color="auto"/>
          </w:divBdr>
          <w:divsChild>
            <w:div w:id="16815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4496">
      <w:bodyDiv w:val="1"/>
      <w:marLeft w:val="0"/>
      <w:marRight w:val="0"/>
      <w:marTop w:val="0"/>
      <w:marBottom w:val="0"/>
      <w:divBdr>
        <w:top w:val="none" w:sz="0" w:space="0" w:color="auto"/>
        <w:left w:val="none" w:sz="0" w:space="0" w:color="auto"/>
        <w:bottom w:val="none" w:sz="0" w:space="0" w:color="auto"/>
        <w:right w:val="none" w:sz="0" w:space="0" w:color="auto"/>
      </w:divBdr>
      <w:divsChild>
        <w:div w:id="923681523">
          <w:marLeft w:val="-15000"/>
          <w:marRight w:val="0"/>
          <w:marTop w:val="0"/>
          <w:marBottom w:val="0"/>
          <w:divBdr>
            <w:top w:val="none" w:sz="0" w:space="0" w:color="auto"/>
            <w:left w:val="none" w:sz="0" w:space="0" w:color="auto"/>
            <w:bottom w:val="none" w:sz="0" w:space="0" w:color="auto"/>
            <w:right w:val="none" w:sz="0" w:space="0" w:color="auto"/>
          </w:divBdr>
          <w:divsChild>
            <w:div w:id="1859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438">
      <w:bodyDiv w:val="1"/>
      <w:marLeft w:val="0"/>
      <w:marRight w:val="0"/>
      <w:marTop w:val="0"/>
      <w:marBottom w:val="0"/>
      <w:divBdr>
        <w:top w:val="none" w:sz="0" w:space="0" w:color="auto"/>
        <w:left w:val="none" w:sz="0" w:space="0" w:color="auto"/>
        <w:bottom w:val="none" w:sz="0" w:space="0" w:color="auto"/>
        <w:right w:val="none" w:sz="0" w:space="0" w:color="auto"/>
      </w:divBdr>
      <w:divsChild>
        <w:div w:id="276110665">
          <w:marLeft w:val="0"/>
          <w:marRight w:val="0"/>
          <w:marTop w:val="0"/>
          <w:marBottom w:val="0"/>
          <w:divBdr>
            <w:top w:val="none" w:sz="0" w:space="0" w:color="auto"/>
            <w:left w:val="none" w:sz="0" w:space="0" w:color="auto"/>
            <w:bottom w:val="none" w:sz="0" w:space="0" w:color="auto"/>
            <w:right w:val="none" w:sz="0" w:space="0" w:color="auto"/>
          </w:divBdr>
          <w:divsChild>
            <w:div w:id="116487443">
              <w:marLeft w:val="0"/>
              <w:marRight w:val="0"/>
              <w:marTop w:val="0"/>
              <w:marBottom w:val="0"/>
              <w:divBdr>
                <w:top w:val="none" w:sz="0" w:space="0" w:color="auto"/>
                <w:left w:val="none" w:sz="0" w:space="0" w:color="auto"/>
                <w:bottom w:val="none" w:sz="0" w:space="0" w:color="auto"/>
                <w:right w:val="none" w:sz="0" w:space="0" w:color="auto"/>
              </w:divBdr>
            </w:div>
            <w:div w:id="204486821">
              <w:marLeft w:val="0"/>
              <w:marRight w:val="0"/>
              <w:marTop w:val="0"/>
              <w:marBottom w:val="0"/>
              <w:divBdr>
                <w:top w:val="none" w:sz="0" w:space="0" w:color="auto"/>
                <w:left w:val="none" w:sz="0" w:space="0" w:color="auto"/>
                <w:bottom w:val="none" w:sz="0" w:space="0" w:color="auto"/>
                <w:right w:val="none" w:sz="0" w:space="0" w:color="auto"/>
              </w:divBdr>
            </w:div>
            <w:div w:id="267322785">
              <w:marLeft w:val="0"/>
              <w:marRight w:val="0"/>
              <w:marTop w:val="0"/>
              <w:marBottom w:val="0"/>
              <w:divBdr>
                <w:top w:val="none" w:sz="0" w:space="0" w:color="auto"/>
                <w:left w:val="none" w:sz="0" w:space="0" w:color="auto"/>
                <w:bottom w:val="none" w:sz="0" w:space="0" w:color="auto"/>
                <w:right w:val="none" w:sz="0" w:space="0" w:color="auto"/>
              </w:divBdr>
            </w:div>
            <w:div w:id="287009155">
              <w:marLeft w:val="0"/>
              <w:marRight w:val="0"/>
              <w:marTop w:val="0"/>
              <w:marBottom w:val="0"/>
              <w:divBdr>
                <w:top w:val="none" w:sz="0" w:space="0" w:color="auto"/>
                <w:left w:val="none" w:sz="0" w:space="0" w:color="auto"/>
                <w:bottom w:val="none" w:sz="0" w:space="0" w:color="auto"/>
                <w:right w:val="none" w:sz="0" w:space="0" w:color="auto"/>
              </w:divBdr>
            </w:div>
            <w:div w:id="317878095">
              <w:marLeft w:val="0"/>
              <w:marRight w:val="0"/>
              <w:marTop w:val="0"/>
              <w:marBottom w:val="0"/>
              <w:divBdr>
                <w:top w:val="none" w:sz="0" w:space="0" w:color="auto"/>
                <w:left w:val="none" w:sz="0" w:space="0" w:color="auto"/>
                <w:bottom w:val="none" w:sz="0" w:space="0" w:color="auto"/>
                <w:right w:val="none" w:sz="0" w:space="0" w:color="auto"/>
              </w:divBdr>
            </w:div>
            <w:div w:id="337972091">
              <w:marLeft w:val="0"/>
              <w:marRight w:val="0"/>
              <w:marTop w:val="0"/>
              <w:marBottom w:val="0"/>
              <w:divBdr>
                <w:top w:val="none" w:sz="0" w:space="0" w:color="auto"/>
                <w:left w:val="none" w:sz="0" w:space="0" w:color="auto"/>
                <w:bottom w:val="none" w:sz="0" w:space="0" w:color="auto"/>
                <w:right w:val="none" w:sz="0" w:space="0" w:color="auto"/>
              </w:divBdr>
            </w:div>
            <w:div w:id="376899801">
              <w:marLeft w:val="0"/>
              <w:marRight w:val="0"/>
              <w:marTop w:val="0"/>
              <w:marBottom w:val="0"/>
              <w:divBdr>
                <w:top w:val="none" w:sz="0" w:space="0" w:color="auto"/>
                <w:left w:val="none" w:sz="0" w:space="0" w:color="auto"/>
                <w:bottom w:val="none" w:sz="0" w:space="0" w:color="auto"/>
                <w:right w:val="none" w:sz="0" w:space="0" w:color="auto"/>
              </w:divBdr>
            </w:div>
            <w:div w:id="460879731">
              <w:marLeft w:val="0"/>
              <w:marRight w:val="0"/>
              <w:marTop w:val="0"/>
              <w:marBottom w:val="0"/>
              <w:divBdr>
                <w:top w:val="none" w:sz="0" w:space="0" w:color="auto"/>
                <w:left w:val="none" w:sz="0" w:space="0" w:color="auto"/>
                <w:bottom w:val="none" w:sz="0" w:space="0" w:color="auto"/>
                <w:right w:val="none" w:sz="0" w:space="0" w:color="auto"/>
              </w:divBdr>
            </w:div>
            <w:div w:id="468595716">
              <w:marLeft w:val="0"/>
              <w:marRight w:val="0"/>
              <w:marTop w:val="0"/>
              <w:marBottom w:val="0"/>
              <w:divBdr>
                <w:top w:val="none" w:sz="0" w:space="0" w:color="auto"/>
                <w:left w:val="none" w:sz="0" w:space="0" w:color="auto"/>
                <w:bottom w:val="none" w:sz="0" w:space="0" w:color="auto"/>
                <w:right w:val="none" w:sz="0" w:space="0" w:color="auto"/>
              </w:divBdr>
            </w:div>
            <w:div w:id="472139945">
              <w:marLeft w:val="0"/>
              <w:marRight w:val="0"/>
              <w:marTop w:val="0"/>
              <w:marBottom w:val="0"/>
              <w:divBdr>
                <w:top w:val="none" w:sz="0" w:space="0" w:color="auto"/>
                <w:left w:val="none" w:sz="0" w:space="0" w:color="auto"/>
                <w:bottom w:val="none" w:sz="0" w:space="0" w:color="auto"/>
                <w:right w:val="none" w:sz="0" w:space="0" w:color="auto"/>
              </w:divBdr>
            </w:div>
            <w:div w:id="506335027">
              <w:marLeft w:val="0"/>
              <w:marRight w:val="0"/>
              <w:marTop w:val="0"/>
              <w:marBottom w:val="0"/>
              <w:divBdr>
                <w:top w:val="none" w:sz="0" w:space="0" w:color="auto"/>
                <w:left w:val="none" w:sz="0" w:space="0" w:color="auto"/>
                <w:bottom w:val="none" w:sz="0" w:space="0" w:color="auto"/>
                <w:right w:val="none" w:sz="0" w:space="0" w:color="auto"/>
              </w:divBdr>
            </w:div>
            <w:div w:id="520778043">
              <w:marLeft w:val="0"/>
              <w:marRight w:val="0"/>
              <w:marTop w:val="0"/>
              <w:marBottom w:val="0"/>
              <w:divBdr>
                <w:top w:val="none" w:sz="0" w:space="0" w:color="auto"/>
                <w:left w:val="none" w:sz="0" w:space="0" w:color="auto"/>
                <w:bottom w:val="none" w:sz="0" w:space="0" w:color="auto"/>
                <w:right w:val="none" w:sz="0" w:space="0" w:color="auto"/>
              </w:divBdr>
            </w:div>
            <w:div w:id="552041736">
              <w:marLeft w:val="0"/>
              <w:marRight w:val="0"/>
              <w:marTop w:val="0"/>
              <w:marBottom w:val="0"/>
              <w:divBdr>
                <w:top w:val="none" w:sz="0" w:space="0" w:color="auto"/>
                <w:left w:val="none" w:sz="0" w:space="0" w:color="auto"/>
                <w:bottom w:val="none" w:sz="0" w:space="0" w:color="auto"/>
                <w:right w:val="none" w:sz="0" w:space="0" w:color="auto"/>
              </w:divBdr>
            </w:div>
            <w:div w:id="676074766">
              <w:marLeft w:val="0"/>
              <w:marRight w:val="0"/>
              <w:marTop w:val="0"/>
              <w:marBottom w:val="0"/>
              <w:divBdr>
                <w:top w:val="none" w:sz="0" w:space="0" w:color="auto"/>
                <w:left w:val="none" w:sz="0" w:space="0" w:color="auto"/>
                <w:bottom w:val="none" w:sz="0" w:space="0" w:color="auto"/>
                <w:right w:val="none" w:sz="0" w:space="0" w:color="auto"/>
              </w:divBdr>
            </w:div>
            <w:div w:id="769591533">
              <w:marLeft w:val="0"/>
              <w:marRight w:val="0"/>
              <w:marTop w:val="0"/>
              <w:marBottom w:val="0"/>
              <w:divBdr>
                <w:top w:val="none" w:sz="0" w:space="0" w:color="auto"/>
                <w:left w:val="none" w:sz="0" w:space="0" w:color="auto"/>
                <w:bottom w:val="none" w:sz="0" w:space="0" w:color="auto"/>
                <w:right w:val="none" w:sz="0" w:space="0" w:color="auto"/>
              </w:divBdr>
            </w:div>
            <w:div w:id="861169667">
              <w:marLeft w:val="0"/>
              <w:marRight w:val="0"/>
              <w:marTop w:val="0"/>
              <w:marBottom w:val="0"/>
              <w:divBdr>
                <w:top w:val="none" w:sz="0" w:space="0" w:color="auto"/>
                <w:left w:val="none" w:sz="0" w:space="0" w:color="auto"/>
                <w:bottom w:val="none" w:sz="0" w:space="0" w:color="auto"/>
                <w:right w:val="none" w:sz="0" w:space="0" w:color="auto"/>
              </w:divBdr>
            </w:div>
            <w:div w:id="957372295">
              <w:marLeft w:val="0"/>
              <w:marRight w:val="0"/>
              <w:marTop w:val="0"/>
              <w:marBottom w:val="0"/>
              <w:divBdr>
                <w:top w:val="none" w:sz="0" w:space="0" w:color="auto"/>
                <w:left w:val="none" w:sz="0" w:space="0" w:color="auto"/>
                <w:bottom w:val="none" w:sz="0" w:space="0" w:color="auto"/>
                <w:right w:val="none" w:sz="0" w:space="0" w:color="auto"/>
              </w:divBdr>
            </w:div>
            <w:div w:id="967592549">
              <w:marLeft w:val="0"/>
              <w:marRight w:val="0"/>
              <w:marTop w:val="0"/>
              <w:marBottom w:val="0"/>
              <w:divBdr>
                <w:top w:val="none" w:sz="0" w:space="0" w:color="auto"/>
                <w:left w:val="none" w:sz="0" w:space="0" w:color="auto"/>
                <w:bottom w:val="none" w:sz="0" w:space="0" w:color="auto"/>
                <w:right w:val="none" w:sz="0" w:space="0" w:color="auto"/>
              </w:divBdr>
            </w:div>
            <w:div w:id="1035232199">
              <w:marLeft w:val="0"/>
              <w:marRight w:val="0"/>
              <w:marTop w:val="0"/>
              <w:marBottom w:val="0"/>
              <w:divBdr>
                <w:top w:val="none" w:sz="0" w:space="0" w:color="auto"/>
                <w:left w:val="none" w:sz="0" w:space="0" w:color="auto"/>
                <w:bottom w:val="none" w:sz="0" w:space="0" w:color="auto"/>
                <w:right w:val="none" w:sz="0" w:space="0" w:color="auto"/>
              </w:divBdr>
            </w:div>
            <w:div w:id="1436828696">
              <w:marLeft w:val="0"/>
              <w:marRight w:val="0"/>
              <w:marTop w:val="0"/>
              <w:marBottom w:val="0"/>
              <w:divBdr>
                <w:top w:val="none" w:sz="0" w:space="0" w:color="auto"/>
                <w:left w:val="none" w:sz="0" w:space="0" w:color="auto"/>
                <w:bottom w:val="none" w:sz="0" w:space="0" w:color="auto"/>
                <w:right w:val="none" w:sz="0" w:space="0" w:color="auto"/>
              </w:divBdr>
            </w:div>
            <w:div w:id="1465662509">
              <w:marLeft w:val="0"/>
              <w:marRight w:val="0"/>
              <w:marTop w:val="0"/>
              <w:marBottom w:val="0"/>
              <w:divBdr>
                <w:top w:val="none" w:sz="0" w:space="0" w:color="auto"/>
                <w:left w:val="none" w:sz="0" w:space="0" w:color="auto"/>
                <w:bottom w:val="none" w:sz="0" w:space="0" w:color="auto"/>
                <w:right w:val="none" w:sz="0" w:space="0" w:color="auto"/>
              </w:divBdr>
            </w:div>
            <w:div w:id="1505589374">
              <w:marLeft w:val="0"/>
              <w:marRight w:val="0"/>
              <w:marTop w:val="0"/>
              <w:marBottom w:val="0"/>
              <w:divBdr>
                <w:top w:val="none" w:sz="0" w:space="0" w:color="auto"/>
                <w:left w:val="none" w:sz="0" w:space="0" w:color="auto"/>
                <w:bottom w:val="none" w:sz="0" w:space="0" w:color="auto"/>
                <w:right w:val="none" w:sz="0" w:space="0" w:color="auto"/>
              </w:divBdr>
            </w:div>
            <w:div w:id="1512645162">
              <w:marLeft w:val="0"/>
              <w:marRight w:val="0"/>
              <w:marTop w:val="0"/>
              <w:marBottom w:val="0"/>
              <w:divBdr>
                <w:top w:val="none" w:sz="0" w:space="0" w:color="auto"/>
                <w:left w:val="none" w:sz="0" w:space="0" w:color="auto"/>
                <w:bottom w:val="none" w:sz="0" w:space="0" w:color="auto"/>
                <w:right w:val="none" w:sz="0" w:space="0" w:color="auto"/>
              </w:divBdr>
            </w:div>
            <w:div w:id="1561403497">
              <w:marLeft w:val="0"/>
              <w:marRight w:val="0"/>
              <w:marTop w:val="0"/>
              <w:marBottom w:val="0"/>
              <w:divBdr>
                <w:top w:val="none" w:sz="0" w:space="0" w:color="auto"/>
                <w:left w:val="none" w:sz="0" w:space="0" w:color="auto"/>
                <w:bottom w:val="none" w:sz="0" w:space="0" w:color="auto"/>
                <w:right w:val="none" w:sz="0" w:space="0" w:color="auto"/>
              </w:divBdr>
            </w:div>
            <w:div w:id="1608808857">
              <w:marLeft w:val="0"/>
              <w:marRight w:val="0"/>
              <w:marTop w:val="0"/>
              <w:marBottom w:val="0"/>
              <w:divBdr>
                <w:top w:val="none" w:sz="0" w:space="0" w:color="auto"/>
                <w:left w:val="none" w:sz="0" w:space="0" w:color="auto"/>
                <w:bottom w:val="none" w:sz="0" w:space="0" w:color="auto"/>
                <w:right w:val="none" w:sz="0" w:space="0" w:color="auto"/>
              </w:divBdr>
            </w:div>
            <w:div w:id="1626503456">
              <w:marLeft w:val="0"/>
              <w:marRight w:val="0"/>
              <w:marTop w:val="0"/>
              <w:marBottom w:val="0"/>
              <w:divBdr>
                <w:top w:val="none" w:sz="0" w:space="0" w:color="auto"/>
                <w:left w:val="none" w:sz="0" w:space="0" w:color="auto"/>
                <w:bottom w:val="none" w:sz="0" w:space="0" w:color="auto"/>
                <w:right w:val="none" w:sz="0" w:space="0" w:color="auto"/>
              </w:divBdr>
            </w:div>
            <w:div w:id="1642344142">
              <w:marLeft w:val="0"/>
              <w:marRight w:val="0"/>
              <w:marTop w:val="0"/>
              <w:marBottom w:val="0"/>
              <w:divBdr>
                <w:top w:val="none" w:sz="0" w:space="0" w:color="auto"/>
                <w:left w:val="none" w:sz="0" w:space="0" w:color="auto"/>
                <w:bottom w:val="none" w:sz="0" w:space="0" w:color="auto"/>
                <w:right w:val="none" w:sz="0" w:space="0" w:color="auto"/>
              </w:divBdr>
            </w:div>
            <w:div w:id="1684432235">
              <w:marLeft w:val="0"/>
              <w:marRight w:val="0"/>
              <w:marTop w:val="0"/>
              <w:marBottom w:val="0"/>
              <w:divBdr>
                <w:top w:val="none" w:sz="0" w:space="0" w:color="auto"/>
                <w:left w:val="none" w:sz="0" w:space="0" w:color="auto"/>
                <w:bottom w:val="none" w:sz="0" w:space="0" w:color="auto"/>
                <w:right w:val="none" w:sz="0" w:space="0" w:color="auto"/>
              </w:divBdr>
            </w:div>
            <w:div w:id="1749302213">
              <w:marLeft w:val="0"/>
              <w:marRight w:val="0"/>
              <w:marTop w:val="0"/>
              <w:marBottom w:val="0"/>
              <w:divBdr>
                <w:top w:val="none" w:sz="0" w:space="0" w:color="auto"/>
                <w:left w:val="none" w:sz="0" w:space="0" w:color="auto"/>
                <w:bottom w:val="none" w:sz="0" w:space="0" w:color="auto"/>
                <w:right w:val="none" w:sz="0" w:space="0" w:color="auto"/>
              </w:divBdr>
            </w:div>
            <w:div w:id="1794248546">
              <w:marLeft w:val="0"/>
              <w:marRight w:val="0"/>
              <w:marTop w:val="0"/>
              <w:marBottom w:val="0"/>
              <w:divBdr>
                <w:top w:val="none" w:sz="0" w:space="0" w:color="auto"/>
                <w:left w:val="none" w:sz="0" w:space="0" w:color="auto"/>
                <w:bottom w:val="none" w:sz="0" w:space="0" w:color="auto"/>
                <w:right w:val="none" w:sz="0" w:space="0" w:color="auto"/>
              </w:divBdr>
            </w:div>
            <w:div w:id="1819304156">
              <w:marLeft w:val="0"/>
              <w:marRight w:val="0"/>
              <w:marTop w:val="0"/>
              <w:marBottom w:val="0"/>
              <w:divBdr>
                <w:top w:val="none" w:sz="0" w:space="0" w:color="auto"/>
                <w:left w:val="none" w:sz="0" w:space="0" w:color="auto"/>
                <w:bottom w:val="none" w:sz="0" w:space="0" w:color="auto"/>
                <w:right w:val="none" w:sz="0" w:space="0" w:color="auto"/>
              </w:divBdr>
            </w:div>
            <w:div w:id="1824083256">
              <w:marLeft w:val="0"/>
              <w:marRight w:val="0"/>
              <w:marTop w:val="0"/>
              <w:marBottom w:val="0"/>
              <w:divBdr>
                <w:top w:val="none" w:sz="0" w:space="0" w:color="auto"/>
                <w:left w:val="none" w:sz="0" w:space="0" w:color="auto"/>
                <w:bottom w:val="none" w:sz="0" w:space="0" w:color="auto"/>
                <w:right w:val="none" w:sz="0" w:space="0" w:color="auto"/>
              </w:divBdr>
            </w:div>
            <w:div w:id="1830174159">
              <w:marLeft w:val="0"/>
              <w:marRight w:val="0"/>
              <w:marTop w:val="0"/>
              <w:marBottom w:val="0"/>
              <w:divBdr>
                <w:top w:val="none" w:sz="0" w:space="0" w:color="auto"/>
                <w:left w:val="none" w:sz="0" w:space="0" w:color="auto"/>
                <w:bottom w:val="none" w:sz="0" w:space="0" w:color="auto"/>
                <w:right w:val="none" w:sz="0" w:space="0" w:color="auto"/>
              </w:divBdr>
            </w:div>
            <w:div w:id="1892109969">
              <w:marLeft w:val="0"/>
              <w:marRight w:val="0"/>
              <w:marTop w:val="0"/>
              <w:marBottom w:val="0"/>
              <w:divBdr>
                <w:top w:val="none" w:sz="0" w:space="0" w:color="auto"/>
                <w:left w:val="none" w:sz="0" w:space="0" w:color="auto"/>
                <w:bottom w:val="none" w:sz="0" w:space="0" w:color="auto"/>
                <w:right w:val="none" w:sz="0" w:space="0" w:color="auto"/>
              </w:divBdr>
            </w:div>
            <w:div w:id="1911033946">
              <w:marLeft w:val="0"/>
              <w:marRight w:val="0"/>
              <w:marTop w:val="0"/>
              <w:marBottom w:val="0"/>
              <w:divBdr>
                <w:top w:val="none" w:sz="0" w:space="0" w:color="auto"/>
                <w:left w:val="none" w:sz="0" w:space="0" w:color="auto"/>
                <w:bottom w:val="none" w:sz="0" w:space="0" w:color="auto"/>
                <w:right w:val="none" w:sz="0" w:space="0" w:color="auto"/>
              </w:divBdr>
            </w:div>
            <w:div w:id="1942755749">
              <w:marLeft w:val="0"/>
              <w:marRight w:val="0"/>
              <w:marTop w:val="0"/>
              <w:marBottom w:val="0"/>
              <w:divBdr>
                <w:top w:val="none" w:sz="0" w:space="0" w:color="auto"/>
                <w:left w:val="none" w:sz="0" w:space="0" w:color="auto"/>
                <w:bottom w:val="none" w:sz="0" w:space="0" w:color="auto"/>
                <w:right w:val="none" w:sz="0" w:space="0" w:color="auto"/>
              </w:divBdr>
            </w:div>
            <w:div w:id="2086950874">
              <w:marLeft w:val="0"/>
              <w:marRight w:val="0"/>
              <w:marTop w:val="0"/>
              <w:marBottom w:val="0"/>
              <w:divBdr>
                <w:top w:val="none" w:sz="0" w:space="0" w:color="auto"/>
                <w:left w:val="none" w:sz="0" w:space="0" w:color="auto"/>
                <w:bottom w:val="none" w:sz="0" w:space="0" w:color="auto"/>
                <w:right w:val="none" w:sz="0" w:space="0" w:color="auto"/>
              </w:divBdr>
            </w:div>
            <w:div w:id="20986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7947">
      <w:bodyDiv w:val="1"/>
      <w:marLeft w:val="0"/>
      <w:marRight w:val="0"/>
      <w:marTop w:val="0"/>
      <w:marBottom w:val="0"/>
      <w:divBdr>
        <w:top w:val="none" w:sz="0" w:space="0" w:color="auto"/>
        <w:left w:val="none" w:sz="0" w:space="0" w:color="auto"/>
        <w:bottom w:val="none" w:sz="0" w:space="0" w:color="auto"/>
        <w:right w:val="none" w:sz="0" w:space="0" w:color="auto"/>
      </w:divBdr>
      <w:divsChild>
        <w:div w:id="154415788">
          <w:marLeft w:val="0"/>
          <w:marRight w:val="0"/>
          <w:marTop w:val="0"/>
          <w:marBottom w:val="0"/>
          <w:divBdr>
            <w:top w:val="none" w:sz="0" w:space="0" w:color="auto"/>
            <w:left w:val="none" w:sz="0" w:space="0" w:color="auto"/>
            <w:bottom w:val="none" w:sz="0" w:space="0" w:color="auto"/>
            <w:right w:val="none" w:sz="0" w:space="0" w:color="auto"/>
          </w:divBdr>
          <w:divsChild>
            <w:div w:id="41641321">
              <w:marLeft w:val="0"/>
              <w:marRight w:val="0"/>
              <w:marTop w:val="0"/>
              <w:marBottom w:val="0"/>
              <w:divBdr>
                <w:top w:val="none" w:sz="0" w:space="0" w:color="auto"/>
                <w:left w:val="none" w:sz="0" w:space="0" w:color="auto"/>
                <w:bottom w:val="none" w:sz="0" w:space="0" w:color="auto"/>
                <w:right w:val="none" w:sz="0" w:space="0" w:color="auto"/>
              </w:divBdr>
            </w:div>
            <w:div w:id="455485567">
              <w:marLeft w:val="0"/>
              <w:marRight w:val="0"/>
              <w:marTop w:val="0"/>
              <w:marBottom w:val="0"/>
              <w:divBdr>
                <w:top w:val="none" w:sz="0" w:space="0" w:color="auto"/>
                <w:left w:val="none" w:sz="0" w:space="0" w:color="auto"/>
                <w:bottom w:val="none" w:sz="0" w:space="0" w:color="auto"/>
                <w:right w:val="none" w:sz="0" w:space="0" w:color="auto"/>
              </w:divBdr>
            </w:div>
            <w:div w:id="791943675">
              <w:marLeft w:val="0"/>
              <w:marRight w:val="0"/>
              <w:marTop w:val="0"/>
              <w:marBottom w:val="0"/>
              <w:divBdr>
                <w:top w:val="none" w:sz="0" w:space="0" w:color="auto"/>
                <w:left w:val="none" w:sz="0" w:space="0" w:color="auto"/>
                <w:bottom w:val="none" w:sz="0" w:space="0" w:color="auto"/>
                <w:right w:val="none" w:sz="0" w:space="0" w:color="auto"/>
              </w:divBdr>
            </w:div>
            <w:div w:id="1410424451">
              <w:marLeft w:val="0"/>
              <w:marRight w:val="0"/>
              <w:marTop w:val="0"/>
              <w:marBottom w:val="0"/>
              <w:divBdr>
                <w:top w:val="none" w:sz="0" w:space="0" w:color="auto"/>
                <w:left w:val="none" w:sz="0" w:space="0" w:color="auto"/>
                <w:bottom w:val="none" w:sz="0" w:space="0" w:color="auto"/>
                <w:right w:val="none" w:sz="0" w:space="0" w:color="auto"/>
              </w:divBdr>
            </w:div>
            <w:div w:id="2082630270">
              <w:marLeft w:val="0"/>
              <w:marRight w:val="0"/>
              <w:marTop w:val="0"/>
              <w:marBottom w:val="0"/>
              <w:divBdr>
                <w:top w:val="none" w:sz="0" w:space="0" w:color="auto"/>
                <w:left w:val="none" w:sz="0" w:space="0" w:color="auto"/>
                <w:bottom w:val="none" w:sz="0" w:space="0" w:color="auto"/>
                <w:right w:val="none" w:sz="0" w:space="0" w:color="auto"/>
              </w:divBdr>
            </w:div>
            <w:div w:id="433137204">
              <w:marLeft w:val="0"/>
              <w:marRight w:val="0"/>
              <w:marTop w:val="0"/>
              <w:marBottom w:val="0"/>
              <w:divBdr>
                <w:top w:val="none" w:sz="0" w:space="0" w:color="auto"/>
                <w:left w:val="none" w:sz="0" w:space="0" w:color="auto"/>
                <w:bottom w:val="none" w:sz="0" w:space="0" w:color="auto"/>
                <w:right w:val="none" w:sz="0" w:space="0" w:color="auto"/>
              </w:divBdr>
            </w:div>
            <w:div w:id="778336215">
              <w:marLeft w:val="0"/>
              <w:marRight w:val="0"/>
              <w:marTop w:val="0"/>
              <w:marBottom w:val="0"/>
              <w:divBdr>
                <w:top w:val="none" w:sz="0" w:space="0" w:color="auto"/>
                <w:left w:val="none" w:sz="0" w:space="0" w:color="auto"/>
                <w:bottom w:val="none" w:sz="0" w:space="0" w:color="auto"/>
                <w:right w:val="none" w:sz="0" w:space="0" w:color="auto"/>
              </w:divBdr>
            </w:div>
            <w:div w:id="618341130">
              <w:marLeft w:val="0"/>
              <w:marRight w:val="0"/>
              <w:marTop w:val="0"/>
              <w:marBottom w:val="0"/>
              <w:divBdr>
                <w:top w:val="none" w:sz="0" w:space="0" w:color="auto"/>
                <w:left w:val="none" w:sz="0" w:space="0" w:color="auto"/>
                <w:bottom w:val="none" w:sz="0" w:space="0" w:color="auto"/>
                <w:right w:val="none" w:sz="0" w:space="0" w:color="auto"/>
              </w:divBdr>
            </w:div>
            <w:div w:id="923346074">
              <w:marLeft w:val="0"/>
              <w:marRight w:val="0"/>
              <w:marTop w:val="0"/>
              <w:marBottom w:val="0"/>
              <w:divBdr>
                <w:top w:val="none" w:sz="0" w:space="0" w:color="auto"/>
                <w:left w:val="none" w:sz="0" w:space="0" w:color="auto"/>
                <w:bottom w:val="none" w:sz="0" w:space="0" w:color="auto"/>
                <w:right w:val="none" w:sz="0" w:space="0" w:color="auto"/>
              </w:divBdr>
            </w:div>
            <w:div w:id="11759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84813">
      <w:bodyDiv w:val="1"/>
      <w:marLeft w:val="0"/>
      <w:marRight w:val="0"/>
      <w:marTop w:val="0"/>
      <w:marBottom w:val="0"/>
      <w:divBdr>
        <w:top w:val="none" w:sz="0" w:space="0" w:color="auto"/>
        <w:left w:val="none" w:sz="0" w:space="0" w:color="auto"/>
        <w:bottom w:val="none" w:sz="0" w:space="0" w:color="auto"/>
        <w:right w:val="none" w:sz="0" w:space="0" w:color="auto"/>
      </w:divBdr>
      <w:divsChild>
        <w:div w:id="1386221466">
          <w:marLeft w:val="-15000"/>
          <w:marRight w:val="0"/>
          <w:marTop w:val="0"/>
          <w:marBottom w:val="0"/>
          <w:divBdr>
            <w:top w:val="none" w:sz="0" w:space="0" w:color="auto"/>
            <w:left w:val="none" w:sz="0" w:space="0" w:color="auto"/>
            <w:bottom w:val="none" w:sz="0" w:space="0" w:color="auto"/>
            <w:right w:val="none" w:sz="0" w:space="0" w:color="auto"/>
          </w:divBdr>
          <w:divsChild>
            <w:div w:id="953831261">
              <w:marLeft w:val="0"/>
              <w:marRight w:val="0"/>
              <w:marTop w:val="0"/>
              <w:marBottom w:val="0"/>
              <w:divBdr>
                <w:top w:val="none" w:sz="0" w:space="0" w:color="auto"/>
                <w:left w:val="none" w:sz="0" w:space="0" w:color="auto"/>
                <w:bottom w:val="none" w:sz="0" w:space="0" w:color="auto"/>
                <w:right w:val="none" w:sz="0" w:space="0" w:color="auto"/>
              </w:divBdr>
              <w:divsChild>
                <w:div w:id="8172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6183">
      <w:bodyDiv w:val="1"/>
      <w:marLeft w:val="0"/>
      <w:marRight w:val="0"/>
      <w:marTop w:val="0"/>
      <w:marBottom w:val="0"/>
      <w:divBdr>
        <w:top w:val="none" w:sz="0" w:space="0" w:color="auto"/>
        <w:left w:val="none" w:sz="0" w:space="0" w:color="auto"/>
        <w:bottom w:val="none" w:sz="0" w:space="0" w:color="auto"/>
        <w:right w:val="none" w:sz="0" w:space="0" w:color="auto"/>
      </w:divBdr>
    </w:div>
    <w:div w:id="376704401">
      <w:bodyDiv w:val="1"/>
      <w:marLeft w:val="0"/>
      <w:marRight w:val="0"/>
      <w:marTop w:val="0"/>
      <w:marBottom w:val="0"/>
      <w:divBdr>
        <w:top w:val="none" w:sz="0" w:space="0" w:color="auto"/>
        <w:left w:val="none" w:sz="0" w:space="0" w:color="auto"/>
        <w:bottom w:val="none" w:sz="0" w:space="0" w:color="auto"/>
        <w:right w:val="none" w:sz="0" w:space="0" w:color="auto"/>
      </w:divBdr>
    </w:div>
    <w:div w:id="510071685">
      <w:bodyDiv w:val="1"/>
      <w:marLeft w:val="0"/>
      <w:marRight w:val="0"/>
      <w:marTop w:val="0"/>
      <w:marBottom w:val="0"/>
      <w:divBdr>
        <w:top w:val="none" w:sz="0" w:space="0" w:color="auto"/>
        <w:left w:val="none" w:sz="0" w:space="0" w:color="auto"/>
        <w:bottom w:val="none" w:sz="0" w:space="0" w:color="auto"/>
        <w:right w:val="none" w:sz="0" w:space="0" w:color="auto"/>
      </w:divBdr>
      <w:divsChild>
        <w:div w:id="1471441074">
          <w:marLeft w:val="-15000"/>
          <w:marRight w:val="0"/>
          <w:marTop w:val="0"/>
          <w:marBottom w:val="0"/>
          <w:divBdr>
            <w:top w:val="none" w:sz="0" w:space="0" w:color="auto"/>
            <w:left w:val="none" w:sz="0" w:space="0" w:color="auto"/>
            <w:bottom w:val="none" w:sz="0" w:space="0" w:color="auto"/>
            <w:right w:val="none" w:sz="0" w:space="0" w:color="auto"/>
          </w:divBdr>
          <w:divsChild>
            <w:div w:id="1280068128">
              <w:marLeft w:val="0"/>
              <w:marRight w:val="0"/>
              <w:marTop w:val="0"/>
              <w:marBottom w:val="0"/>
              <w:divBdr>
                <w:top w:val="none" w:sz="0" w:space="0" w:color="auto"/>
                <w:left w:val="none" w:sz="0" w:space="0" w:color="auto"/>
                <w:bottom w:val="none" w:sz="0" w:space="0" w:color="auto"/>
                <w:right w:val="none" w:sz="0" w:space="0" w:color="auto"/>
              </w:divBdr>
              <w:divsChild>
                <w:div w:id="21164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8045">
      <w:bodyDiv w:val="1"/>
      <w:marLeft w:val="0"/>
      <w:marRight w:val="0"/>
      <w:marTop w:val="0"/>
      <w:marBottom w:val="0"/>
      <w:divBdr>
        <w:top w:val="none" w:sz="0" w:space="0" w:color="auto"/>
        <w:left w:val="none" w:sz="0" w:space="0" w:color="auto"/>
        <w:bottom w:val="none" w:sz="0" w:space="0" w:color="auto"/>
        <w:right w:val="none" w:sz="0" w:space="0" w:color="auto"/>
      </w:divBdr>
      <w:divsChild>
        <w:div w:id="230163707">
          <w:marLeft w:val="0"/>
          <w:marRight w:val="0"/>
          <w:marTop w:val="0"/>
          <w:marBottom w:val="0"/>
          <w:divBdr>
            <w:top w:val="none" w:sz="0" w:space="0" w:color="auto"/>
            <w:left w:val="none" w:sz="0" w:space="0" w:color="auto"/>
            <w:bottom w:val="none" w:sz="0" w:space="0" w:color="auto"/>
            <w:right w:val="none" w:sz="0" w:space="0" w:color="auto"/>
          </w:divBdr>
          <w:divsChild>
            <w:div w:id="348027640">
              <w:marLeft w:val="0"/>
              <w:marRight w:val="0"/>
              <w:marTop w:val="0"/>
              <w:marBottom w:val="0"/>
              <w:divBdr>
                <w:top w:val="none" w:sz="0" w:space="0" w:color="auto"/>
                <w:left w:val="none" w:sz="0" w:space="0" w:color="auto"/>
                <w:bottom w:val="none" w:sz="0" w:space="0" w:color="auto"/>
                <w:right w:val="none" w:sz="0" w:space="0" w:color="auto"/>
              </w:divBdr>
            </w:div>
            <w:div w:id="622544047">
              <w:marLeft w:val="0"/>
              <w:marRight w:val="0"/>
              <w:marTop w:val="0"/>
              <w:marBottom w:val="0"/>
              <w:divBdr>
                <w:top w:val="none" w:sz="0" w:space="0" w:color="auto"/>
                <w:left w:val="none" w:sz="0" w:space="0" w:color="auto"/>
                <w:bottom w:val="none" w:sz="0" w:space="0" w:color="auto"/>
                <w:right w:val="none" w:sz="0" w:space="0" w:color="auto"/>
              </w:divBdr>
            </w:div>
            <w:div w:id="153618068">
              <w:marLeft w:val="0"/>
              <w:marRight w:val="0"/>
              <w:marTop w:val="0"/>
              <w:marBottom w:val="0"/>
              <w:divBdr>
                <w:top w:val="none" w:sz="0" w:space="0" w:color="auto"/>
                <w:left w:val="none" w:sz="0" w:space="0" w:color="auto"/>
                <w:bottom w:val="none" w:sz="0" w:space="0" w:color="auto"/>
                <w:right w:val="none" w:sz="0" w:space="0" w:color="auto"/>
              </w:divBdr>
            </w:div>
            <w:div w:id="1963146815">
              <w:marLeft w:val="0"/>
              <w:marRight w:val="0"/>
              <w:marTop w:val="0"/>
              <w:marBottom w:val="0"/>
              <w:divBdr>
                <w:top w:val="none" w:sz="0" w:space="0" w:color="auto"/>
                <w:left w:val="none" w:sz="0" w:space="0" w:color="auto"/>
                <w:bottom w:val="none" w:sz="0" w:space="0" w:color="auto"/>
                <w:right w:val="none" w:sz="0" w:space="0" w:color="auto"/>
              </w:divBdr>
            </w:div>
            <w:div w:id="2144883253">
              <w:marLeft w:val="0"/>
              <w:marRight w:val="0"/>
              <w:marTop w:val="0"/>
              <w:marBottom w:val="0"/>
              <w:divBdr>
                <w:top w:val="none" w:sz="0" w:space="0" w:color="auto"/>
                <w:left w:val="none" w:sz="0" w:space="0" w:color="auto"/>
                <w:bottom w:val="none" w:sz="0" w:space="0" w:color="auto"/>
                <w:right w:val="none" w:sz="0" w:space="0" w:color="auto"/>
              </w:divBdr>
            </w:div>
            <w:div w:id="1613779315">
              <w:marLeft w:val="0"/>
              <w:marRight w:val="0"/>
              <w:marTop w:val="0"/>
              <w:marBottom w:val="0"/>
              <w:divBdr>
                <w:top w:val="none" w:sz="0" w:space="0" w:color="auto"/>
                <w:left w:val="none" w:sz="0" w:space="0" w:color="auto"/>
                <w:bottom w:val="none" w:sz="0" w:space="0" w:color="auto"/>
                <w:right w:val="none" w:sz="0" w:space="0" w:color="auto"/>
              </w:divBdr>
            </w:div>
            <w:div w:id="1254902494">
              <w:marLeft w:val="0"/>
              <w:marRight w:val="0"/>
              <w:marTop w:val="0"/>
              <w:marBottom w:val="0"/>
              <w:divBdr>
                <w:top w:val="none" w:sz="0" w:space="0" w:color="auto"/>
                <w:left w:val="none" w:sz="0" w:space="0" w:color="auto"/>
                <w:bottom w:val="none" w:sz="0" w:space="0" w:color="auto"/>
                <w:right w:val="none" w:sz="0" w:space="0" w:color="auto"/>
              </w:divBdr>
            </w:div>
            <w:div w:id="1424571133">
              <w:marLeft w:val="0"/>
              <w:marRight w:val="0"/>
              <w:marTop w:val="0"/>
              <w:marBottom w:val="0"/>
              <w:divBdr>
                <w:top w:val="none" w:sz="0" w:space="0" w:color="auto"/>
                <w:left w:val="none" w:sz="0" w:space="0" w:color="auto"/>
                <w:bottom w:val="none" w:sz="0" w:space="0" w:color="auto"/>
                <w:right w:val="none" w:sz="0" w:space="0" w:color="auto"/>
              </w:divBdr>
            </w:div>
            <w:div w:id="674917412">
              <w:marLeft w:val="0"/>
              <w:marRight w:val="0"/>
              <w:marTop w:val="0"/>
              <w:marBottom w:val="0"/>
              <w:divBdr>
                <w:top w:val="none" w:sz="0" w:space="0" w:color="auto"/>
                <w:left w:val="none" w:sz="0" w:space="0" w:color="auto"/>
                <w:bottom w:val="none" w:sz="0" w:space="0" w:color="auto"/>
                <w:right w:val="none" w:sz="0" w:space="0" w:color="auto"/>
              </w:divBdr>
            </w:div>
            <w:div w:id="9334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1636">
      <w:bodyDiv w:val="1"/>
      <w:marLeft w:val="0"/>
      <w:marRight w:val="0"/>
      <w:marTop w:val="0"/>
      <w:marBottom w:val="0"/>
      <w:divBdr>
        <w:top w:val="none" w:sz="0" w:space="0" w:color="auto"/>
        <w:left w:val="none" w:sz="0" w:space="0" w:color="auto"/>
        <w:bottom w:val="none" w:sz="0" w:space="0" w:color="auto"/>
        <w:right w:val="none" w:sz="0" w:space="0" w:color="auto"/>
      </w:divBdr>
    </w:div>
    <w:div w:id="568617453">
      <w:bodyDiv w:val="1"/>
      <w:marLeft w:val="0"/>
      <w:marRight w:val="0"/>
      <w:marTop w:val="0"/>
      <w:marBottom w:val="0"/>
      <w:divBdr>
        <w:top w:val="none" w:sz="0" w:space="0" w:color="auto"/>
        <w:left w:val="none" w:sz="0" w:space="0" w:color="auto"/>
        <w:bottom w:val="none" w:sz="0" w:space="0" w:color="auto"/>
        <w:right w:val="none" w:sz="0" w:space="0" w:color="auto"/>
      </w:divBdr>
      <w:divsChild>
        <w:div w:id="1704400281">
          <w:marLeft w:val="-15000"/>
          <w:marRight w:val="0"/>
          <w:marTop w:val="0"/>
          <w:marBottom w:val="0"/>
          <w:divBdr>
            <w:top w:val="none" w:sz="0" w:space="0" w:color="auto"/>
            <w:left w:val="none" w:sz="0" w:space="0" w:color="auto"/>
            <w:bottom w:val="none" w:sz="0" w:space="0" w:color="auto"/>
            <w:right w:val="none" w:sz="0" w:space="0" w:color="auto"/>
          </w:divBdr>
          <w:divsChild>
            <w:div w:id="495339741">
              <w:marLeft w:val="0"/>
              <w:marRight w:val="0"/>
              <w:marTop w:val="0"/>
              <w:marBottom w:val="0"/>
              <w:divBdr>
                <w:top w:val="none" w:sz="0" w:space="0" w:color="auto"/>
                <w:left w:val="none" w:sz="0" w:space="0" w:color="auto"/>
                <w:bottom w:val="none" w:sz="0" w:space="0" w:color="auto"/>
                <w:right w:val="none" w:sz="0" w:space="0" w:color="auto"/>
              </w:divBdr>
              <w:divsChild>
                <w:div w:id="3378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9511">
      <w:bodyDiv w:val="1"/>
      <w:marLeft w:val="0"/>
      <w:marRight w:val="0"/>
      <w:marTop w:val="0"/>
      <w:marBottom w:val="0"/>
      <w:divBdr>
        <w:top w:val="none" w:sz="0" w:space="0" w:color="auto"/>
        <w:left w:val="none" w:sz="0" w:space="0" w:color="auto"/>
        <w:bottom w:val="none" w:sz="0" w:space="0" w:color="auto"/>
        <w:right w:val="none" w:sz="0" w:space="0" w:color="auto"/>
      </w:divBdr>
    </w:div>
    <w:div w:id="845023525">
      <w:bodyDiv w:val="1"/>
      <w:marLeft w:val="0"/>
      <w:marRight w:val="0"/>
      <w:marTop w:val="0"/>
      <w:marBottom w:val="0"/>
      <w:divBdr>
        <w:top w:val="none" w:sz="0" w:space="0" w:color="auto"/>
        <w:left w:val="none" w:sz="0" w:space="0" w:color="auto"/>
        <w:bottom w:val="none" w:sz="0" w:space="0" w:color="auto"/>
        <w:right w:val="none" w:sz="0" w:space="0" w:color="auto"/>
      </w:divBdr>
      <w:divsChild>
        <w:div w:id="97524472">
          <w:marLeft w:val="-15000"/>
          <w:marRight w:val="0"/>
          <w:marTop w:val="0"/>
          <w:marBottom w:val="0"/>
          <w:divBdr>
            <w:top w:val="none" w:sz="0" w:space="0" w:color="auto"/>
            <w:left w:val="none" w:sz="0" w:space="0" w:color="auto"/>
            <w:bottom w:val="none" w:sz="0" w:space="0" w:color="auto"/>
            <w:right w:val="none" w:sz="0" w:space="0" w:color="auto"/>
          </w:divBdr>
          <w:divsChild>
            <w:div w:id="17953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9311">
      <w:bodyDiv w:val="1"/>
      <w:marLeft w:val="0"/>
      <w:marRight w:val="0"/>
      <w:marTop w:val="0"/>
      <w:marBottom w:val="0"/>
      <w:divBdr>
        <w:top w:val="none" w:sz="0" w:space="0" w:color="auto"/>
        <w:left w:val="none" w:sz="0" w:space="0" w:color="auto"/>
        <w:bottom w:val="none" w:sz="0" w:space="0" w:color="auto"/>
        <w:right w:val="none" w:sz="0" w:space="0" w:color="auto"/>
      </w:divBdr>
      <w:divsChild>
        <w:div w:id="688683732">
          <w:marLeft w:val="0"/>
          <w:marRight w:val="0"/>
          <w:marTop w:val="0"/>
          <w:marBottom w:val="0"/>
          <w:divBdr>
            <w:top w:val="none" w:sz="0" w:space="0" w:color="auto"/>
            <w:left w:val="none" w:sz="0" w:space="0" w:color="auto"/>
            <w:bottom w:val="none" w:sz="0" w:space="0" w:color="auto"/>
            <w:right w:val="none" w:sz="0" w:space="0" w:color="auto"/>
          </w:divBdr>
          <w:divsChild>
            <w:div w:id="1899129738">
              <w:marLeft w:val="0"/>
              <w:marRight w:val="0"/>
              <w:marTop w:val="0"/>
              <w:marBottom w:val="0"/>
              <w:divBdr>
                <w:top w:val="none" w:sz="0" w:space="0" w:color="auto"/>
                <w:left w:val="none" w:sz="0" w:space="0" w:color="auto"/>
                <w:bottom w:val="none" w:sz="0" w:space="0" w:color="auto"/>
                <w:right w:val="none" w:sz="0" w:space="0" w:color="auto"/>
              </w:divBdr>
              <w:divsChild>
                <w:div w:id="912353577">
                  <w:marLeft w:val="0"/>
                  <w:marRight w:val="0"/>
                  <w:marTop w:val="0"/>
                  <w:marBottom w:val="0"/>
                  <w:divBdr>
                    <w:top w:val="none" w:sz="0" w:space="0" w:color="auto"/>
                    <w:left w:val="none" w:sz="0" w:space="0" w:color="auto"/>
                    <w:bottom w:val="none" w:sz="0" w:space="0" w:color="auto"/>
                    <w:right w:val="none" w:sz="0" w:space="0" w:color="auto"/>
                  </w:divBdr>
                  <w:divsChild>
                    <w:div w:id="1745836847">
                      <w:marLeft w:val="0"/>
                      <w:marRight w:val="0"/>
                      <w:marTop w:val="0"/>
                      <w:marBottom w:val="525"/>
                      <w:divBdr>
                        <w:top w:val="none" w:sz="0" w:space="0" w:color="auto"/>
                        <w:left w:val="none" w:sz="0" w:space="0" w:color="auto"/>
                        <w:bottom w:val="none" w:sz="0" w:space="0" w:color="auto"/>
                        <w:right w:val="none" w:sz="0" w:space="0" w:color="auto"/>
                      </w:divBdr>
                      <w:divsChild>
                        <w:div w:id="453792526">
                          <w:marLeft w:val="0"/>
                          <w:marRight w:val="0"/>
                          <w:marTop w:val="0"/>
                          <w:marBottom w:val="0"/>
                          <w:divBdr>
                            <w:top w:val="none" w:sz="0" w:space="0" w:color="auto"/>
                            <w:left w:val="none" w:sz="0" w:space="0" w:color="auto"/>
                            <w:bottom w:val="none" w:sz="0" w:space="0" w:color="auto"/>
                            <w:right w:val="none" w:sz="0" w:space="0" w:color="auto"/>
                          </w:divBdr>
                          <w:divsChild>
                            <w:div w:id="1844510907">
                              <w:marLeft w:val="0"/>
                              <w:marRight w:val="0"/>
                              <w:marTop w:val="0"/>
                              <w:marBottom w:val="0"/>
                              <w:divBdr>
                                <w:top w:val="none" w:sz="0" w:space="0" w:color="auto"/>
                                <w:left w:val="none" w:sz="0" w:space="0" w:color="auto"/>
                                <w:bottom w:val="none" w:sz="0" w:space="0" w:color="auto"/>
                                <w:right w:val="none" w:sz="0" w:space="0" w:color="auto"/>
                              </w:divBdr>
                              <w:divsChild>
                                <w:div w:id="21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780492">
      <w:bodyDiv w:val="1"/>
      <w:marLeft w:val="0"/>
      <w:marRight w:val="0"/>
      <w:marTop w:val="0"/>
      <w:marBottom w:val="0"/>
      <w:divBdr>
        <w:top w:val="none" w:sz="0" w:space="0" w:color="auto"/>
        <w:left w:val="none" w:sz="0" w:space="0" w:color="auto"/>
        <w:bottom w:val="none" w:sz="0" w:space="0" w:color="auto"/>
        <w:right w:val="none" w:sz="0" w:space="0" w:color="auto"/>
      </w:divBdr>
      <w:divsChild>
        <w:div w:id="731345476">
          <w:marLeft w:val="-15000"/>
          <w:marRight w:val="0"/>
          <w:marTop w:val="0"/>
          <w:marBottom w:val="0"/>
          <w:divBdr>
            <w:top w:val="none" w:sz="0" w:space="0" w:color="auto"/>
            <w:left w:val="none" w:sz="0" w:space="0" w:color="auto"/>
            <w:bottom w:val="none" w:sz="0" w:space="0" w:color="auto"/>
            <w:right w:val="none" w:sz="0" w:space="0" w:color="auto"/>
          </w:divBdr>
          <w:divsChild>
            <w:div w:id="14597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8972">
      <w:bodyDiv w:val="1"/>
      <w:marLeft w:val="0"/>
      <w:marRight w:val="0"/>
      <w:marTop w:val="0"/>
      <w:marBottom w:val="0"/>
      <w:divBdr>
        <w:top w:val="none" w:sz="0" w:space="0" w:color="auto"/>
        <w:left w:val="none" w:sz="0" w:space="0" w:color="auto"/>
        <w:bottom w:val="none" w:sz="0" w:space="0" w:color="auto"/>
        <w:right w:val="none" w:sz="0" w:space="0" w:color="auto"/>
      </w:divBdr>
    </w:div>
    <w:div w:id="981496008">
      <w:bodyDiv w:val="1"/>
      <w:marLeft w:val="0"/>
      <w:marRight w:val="0"/>
      <w:marTop w:val="0"/>
      <w:marBottom w:val="0"/>
      <w:divBdr>
        <w:top w:val="none" w:sz="0" w:space="0" w:color="auto"/>
        <w:left w:val="none" w:sz="0" w:space="0" w:color="auto"/>
        <w:bottom w:val="none" w:sz="0" w:space="0" w:color="auto"/>
        <w:right w:val="none" w:sz="0" w:space="0" w:color="auto"/>
      </w:divBdr>
      <w:divsChild>
        <w:div w:id="614095977">
          <w:marLeft w:val="0"/>
          <w:marRight w:val="0"/>
          <w:marTop w:val="0"/>
          <w:marBottom w:val="0"/>
          <w:divBdr>
            <w:top w:val="none" w:sz="0" w:space="0" w:color="auto"/>
            <w:left w:val="none" w:sz="0" w:space="0" w:color="auto"/>
            <w:bottom w:val="none" w:sz="0" w:space="0" w:color="auto"/>
            <w:right w:val="none" w:sz="0" w:space="0" w:color="auto"/>
          </w:divBdr>
          <w:divsChild>
            <w:div w:id="2104181882">
              <w:marLeft w:val="0"/>
              <w:marRight w:val="0"/>
              <w:marTop w:val="0"/>
              <w:marBottom w:val="0"/>
              <w:divBdr>
                <w:top w:val="none" w:sz="0" w:space="0" w:color="auto"/>
                <w:left w:val="none" w:sz="0" w:space="0" w:color="auto"/>
                <w:bottom w:val="none" w:sz="0" w:space="0" w:color="auto"/>
                <w:right w:val="none" w:sz="0" w:space="0" w:color="auto"/>
              </w:divBdr>
              <w:divsChild>
                <w:div w:id="329717635">
                  <w:marLeft w:val="0"/>
                  <w:marRight w:val="0"/>
                  <w:marTop w:val="0"/>
                  <w:marBottom w:val="0"/>
                  <w:divBdr>
                    <w:top w:val="none" w:sz="0" w:space="0" w:color="auto"/>
                    <w:left w:val="none" w:sz="0" w:space="0" w:color="auto"/>
                    <w:bottom w:val="none" w:sz="0" w:space="0" w:color="auto"/>
                    <w:right w:val="none" w:sz="0" w:space="0" w:color="auto"/>
                  </w:divBdr>
                  <w:divsChild>
                    <w:div w:id="1928885600">
                      <w:marLeft w:val="0"/>
                      <w:marRight w:val="0"/>
                      <w:marTop w:val="0"/>
                      <w:marBottom w:val="0"/>
                      <w:divBdr>
                        <w:top w:val="none" w:sz="0" w:space="0" w:color="auto"/>
                        <w:left w:val="none" w:sz="0" w:space="0" w:color="auto"/>
                        <w:bottom w:val="none" w:sz="0" w:space="0" w:color="auto"/>
                        <w:right w:val="none" w:sz="0" w:space="0" w:color="auto"/>
                      </w:divBdr>
                      <w:divsChild>
                        <w:div w:id="953945485">
                          <w:marLeft w:val="0"/>
                          <w:marRight w:val="0"/>
                          <w:marTop w:val="0"/>
                          <w:marBottom w:val="0"/>
                          <w:divBdr>
                            <w:top w:val="none" w:sz="0" w:space="0" w:color="auto"/>
                            <w:left w:val="none" w:sz="0" w:space="0" w:color="auto"/>
                            <w:bottom w:val="none" w:sz="0" w:space="0" w:color="auto"/>
                            <w:right w:val="none" w:sz="0" w:space="0" w:color="auto"/>
                          </w:divBdr>
                          <w:divsChild>
                            <w:div w:id="1870681012">
                              <w:marLeft w:val="0"/>
                              <w:marRight w:val="0"/>
                              <w:marTop w:val="0"/>
                              <w:marBottom w:val="0"/>
                              <w:divBdr>
                                <w:top w:val="none" w:sz="0" w:space="0" w:color="auto"/>
                                <w:left w:val="none" w:sz="0" w:space="0" w:color="auto"/>
                                <w:bottom w:val="none" w:sz="0" w:space="0" w:color="auto"/>
                                <w:right w:val="none" w:sz="0" w:space="0" w:color="auto"/>
                              </w:divBdr>
                              <w:divsChild>
                                <w:div w:id="21112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206806">
      <w:bodyDiv w:val="1"/>
      <w:marLeft w:val="0"/>
      <w:marRight w:val="0"/>
      <w:marTop w:val="0"/>
      <w:marBottom w:val="0"/>
      <w:divBdr>
        <w:top w:val="none" w:sz="0" w:space="0" w:color="auto"/>
        <w:left w:val="none" w:sz="0" w:space="0" w:color="auto"/>
        <w:bottom w:val="none" w:sz="0" w:space="0" w:color="auto"/>
        <w:right w:val="none" w:sz="0" w:space="0" w:color="auto"/>
      </w:divBdr>
      <w:divsChild>
        <w:div w:id="677656201">
          <w:marLeft w:val="0"/>
          <w:marRight w:val="0"/>
          <w:marTop w:val="0"/>
          <w:marBottom w:val="0"/>
          <w:divBdr>
            <w:top w:val="none" w:sz="0" w:space="0" w:color="auto"/>
            <w:left w:val="none" w:sz="0" w:space="0" w:color="auto"/>
            <w:bottom w:val="none" w:sz="0" w:space="0" w:color="auto"/>
            <w:right w:val="none" w:sz="0" w:space="0" w:color="auto"/>
          </w:divBdr>
          <w:divsChild>
            <w:div w:id="1544752070">
              <w:marLeft w:val="0"/>
              <w:marRight w:val="0"/>
              <w:marTop w:val="0"/>
              <w:marBottom w:val="0"/>
              <w:divBdr>
                <w:top w:val="none" w:sz="0" w:space="0" w:color="auto"/>
                <w:left w:val="none" w:sz="0" w:space="0" w:color="auto"/>
                <w:bottom w:val="none" w:sz="0" w:space="0" w:color="auto"/>
                <w:right w:val="none" w:sz="0" w:space="0" w:color="auto"/>
              </w:divBdr>
              <w:divsChild>
                <w:div w:id="279846890">
                  <w:marLeft w:val="0"/>
                  <w:marRight w:val="0"/>
                  <w:marTop w:val="0"/>
                  <w:marBottom w:val="0"/>
                  <w:divBdr>
                    <w:top w:val="none" w:sz="0" w:space="0" w:color="auto"/>
                    <w:left w:val="none" w:sz="0" w:space="0" w:color="auto"/>
                    <w:bottom w:val="none" w:sz="0" w:space="0" w:color="auto"/>
                    <w:right w:val="none" w:sz="0" w:space="0" w:color="auto"/>
                  </w:divBdr>
                  <w:divsChild>
                    <w:div w:id="65340774">
                      <w:marLeft w:val="0"/>
                      <w:marRight w:val="0"/>
                      <w:marTop w:val="0"/>
                      <w:marBottom w:val="0"/>
                      <w:divBdr>
                        <w:top w:val="none" w:sz="0" w:space="0" w:color="auto"/>
                        <w:left w:val="none" w:sz="0" w:space="0" w:color="auto"/>
                        <w:bottom w:val="none" w:sz="0" w:space="0" w:color="auto"/>
                        <w:right w:val="none" w:sz="0" w:space="0" w:color="auto"/>
                      </w:divBdr>
                      <w:divsChild>
                        <w:div w:id="912861954">
                          <w:marLeft w:val="0"/>
                          <w:marRight w:val="0"/>
                          <w:marTop w:val="0"/>
                          <w:marBottom w:val="0"/>
                          <w:divBdr>
                            <w:top w:val="none" w:sz="0" w:space="0" w:color="auto"/>
                            <w:left w:val="none" w:sz="0" w:space="0" w:color="auto"/>
                            <w:bottom w:val="none" w:sz="0" w:space="0" w:color="auto"/>
                            <w:right w:val="none" w:sz="0" w:space="0" w:color="auto"/>
                          </w:divBdr>
                          <w:divsChild>
                            <w:div w:id="1975257016">
                              <w:marLeft w:val="0"/>
                              <w:marRight w:val="0"/>
                              <w:marTop w:val="0"/>
                              <w:marBottom w:val="0"/>
                              <w:divBdr>
                                <w:top w:val="none" w:sz="0" w:space="0" w:color="auto"/>
                                <w:left w:val="none" w:sz="0" w:space="0" w:color="auto"/>
                                <w:bottom w:val="none" w:sz="0" w:space="0" w:color="auto"/>
                                <w:right w:val="none" w:sz="0" w:space="0" w:color="auto"/>
                              </w:divBdr>
                              <w:divsChild>
                                <w:div w:id="15261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55921">
      <w:bodyDiv w:val="1"/>
      <w:marLeft w:val="0"/>
      <w:marRight w:val="0"/>
      <w:marTop w:val="0"/>
      <w:marBottom w:val="0"/>
      <w:divBdr>
        <w:top w:val="none" w:sz="0" w:space="0" w:color="auto"/>
        <w:left w:val="none" w:sz="0" w:space="0" w:color="auto"/>
        <w:bottom w:val="none" w:sz="0" w:space="0" w:color="auto"/>
        <w:right w:val="none" w:sz="0" w:space="0" w:color="auto"/>
      </w:divBdr>
      <w:divsChild>
        <w:div w:id="350765282">
          <w:marLeft w:val="0"/>
          <w:marRight w:val="0"/>
          <w:marTop w:val="0"/>
          <w:marBottom w:val="0"/>
          <w:divBdr>
            <w:top w:val="none" w:sz="0" w:space="0" w:color="auto"/>
            <w:left w:val="none" w:sz="0" w:space="0" w:color="auto"/>
            <w:bottom w:val="none" w:sz="0" w:space="0" w:color="auto"/>
            <w:right w:val="none" w:sz="0" w:space="0" w:color="auto"/>
          </w:divBdr>
          <w:divsChild>
            <w:div w:id="1772897485">
              <w:marLeft w:val="0"/>
              <w:marRight w:val="0"/>
              <w:marTop w:val="0"/>
              <w:marBottom w:val="0"/>
              <w:divBdr>
                <w:top w:val="none" w:sz="0" w:space="0" w:color="auto"/>
                <w:left w:val="none" w:sz="0" w:space="0" w:color="auto"/>
                <w:bottom w:val="none" w:sz="0" w:space="0" w:color="auto"/>
                <w:right w:val="none" w:sz="0" w:space="0" w:color="auto"/>
              </w:divBdr>
              <w:divsChild>
                <w:div w:id="1829589851">
                  <w:marLeft w:val="0"/>
                  <w:marRight w:val="0"/>
                  <w:marTop w:val="0"/>
                  <w:marBottom w:val="0"/>
                  <w:divBdr>
                    <w:top w:val="none" w:sz="0" w:space="0" w:color="auto"/>
                    <w:left w:val="none" w:sz="0" w:space="0" w:color="auto"/>
                    <w:bottom w:val="none" w:sz="0" w:space="0" w:color="auto"/>
                    <w:right w:val="none" w:sz="0" w:space="0" w:color="auto"/>
                  </w:divBdr>
                  <w:divsChild>
                    <w:div w:id="574586852">
                      <w:marLeft w:val="0"/>
                      <w:marRight w:val="0"/>
                      <w:marTop w:val="0"/>
                      <w:marBottom w:val="0"/>
                      <w:divBdr>
                        <w:top w:val="none" w:sz="0" w:space="0" w:color="auto"/>
                        <w:left w:val="none" w:sz="0" w:space="0" w:color="auto"/>
                        <w:bottom w:val="none" w:sz="0" w:space="0" w:color="auto"/>
                        <w:right w:val="none" w:sz="0" w:space="0" w:color="auto"/>
                      </w:divBdr>
                      <w:divsChild>
                        <w:div w:id="1298023613">
                          <w:marLeft w:val="0"/>
                          <w:marRight w:val="0"/>
                          <w:marTop w:val="0"/>
                          <w:marBottom w:val="0"/>
                          <w:divBdr>
                            <w:top w:val="none" w:sz="0" w:space="0" w:color="auto"/>
                            <w:left w:val="none" w:sz="0" w:space="0" w:color="auto"/>
                            <w:bottom w:val="none" w:sz="0" w:space="0" w:color="auto"/>
                            <w:right w:val="none" w:sz="0" w:space="0" w:color="auto"/>
                          </w:divBdr>
                          <w:divsChild>
                            <w:div w:id="1421755365">
                              <w:marLeft w:val="0"/>
                              <w:marRight w:val="0"/>
                              <w:marTop w:val="0"/>
                              <w:marBottom w:val="0"/>
                              <w:divBdr>
                                <w:top w:val="none" w:sz="0" w:space="0" w:color="auto"/>
                                <w:left w:val="none" w:sz="0" w:space="0" w:color="auto"/>
                                <w:bottom w:val="none" w:sz="0" w:space="0" w:color="auto"/>
                                <w:right w:val="none" w:sz="0" w:space="0" w:color="auto"/>
                              </w:divBdr>
                              <w:divsChild>
                                <w:div w:id="8885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93594">
      <w:bodyDiv w:val="1"/>
      <w:marLeft w:val="0"/>
      <w:marRight w:val="0"/>
      <w:marTop w:val="0"/>
      <w:marBottom w:val="0"/>
      <w:divBdr>
        <w:top w:val="none" w:sz="0" w:space="0" w:color="auto"/>
        <w:left w:val="none" w:sz="0" w:space="0" w:color="auto"/>
        <w:bottom w:val="none" w:sz="0" w:space="0" w:color="auto"/>
        <w:right w:val="none" w:sz="0" w:space="0" w:color="auto"/>
      </w:divBdr>
      <w:divsChild>
        <w:div w:id="1128818443">
          <w:marLeft w:val="0"/>
          <w:marRight w:val="0"/>
          <w:marTop w:val="0"/>
          <w:marBottom w:val="0"/>
          <w:divBdr>
            <w:top w:val="none" w:sz="0" w:space="0" w:color="auto"/>
            <w:left w:val="none" w:sz="0" w:space="0" w:color="auto"/>
            <w:bottom w:val="none" w:sz="0" w:space="0" w:color="auto"/>
            <w:right w:val="none" w:sz="0" w:space="0" w:color="auto"/>
          </w:divBdr>
          <w:divsChild>
            <w:div w:id="1184249418">
              <w:marLeft w:val="0"/>
              <w:marRight w:val="0"/>
              <w:marTop w:val="0"/>
              <w:marBottom w:val="0"/>
              <w:divBdr>
                <w:top w:val="none" w:sz="0" w:space="0" w:color="auto"/>
                <w:left w:val="none" w:sz="0" w:space="0" w:color="auto"/>
                <w:bottom w:val="none" w:sz="0" w:space="0" w:color="auto"/>
                <w:right w:val="none" w:sz="0" w:space="0" w:color="auto"/>
              </w:divBdr>
              <w:divsChild>
                <w:div w:id="1256784417">
                  <w:marLeft w:val="0"/>
                  <w:marRight w:val="0"/>
                  <w:marTop w:val="0"/>
                  <w:marBottom w:val="0"/>
                  <w:divBdr>
                    <w:top w:val="none" w:sz="0" w:space="0" w:color="auto"/>
                    <w:left w:val="none" w:sz="0" w:space="0" w:color="auto"/>
                    <w:bottom w:val="none" w:sz="0" w:space="0" w:color="auto"/>
                    <w:right w:val="none" w:sz="0" w:space="0" w:color="auto"/>
                  </w:divBdr>
                  <w:divsChild>
                    <w:div w:id="202522951">
                      <w:marLeft w:val="0"/>
                      <w:marRight w:val="0"/>
                      <w:marTop w:val="0"/>
                      <w:marBottom w:val="0"/>
                      <w:divBdr>
                        <w:top w:val="none" w:sz="0" w:space="0" w:color="auto"/>
                        <w:left w:val="none" w:sz="0" w:space="0" w:color="auto"/>
                        <w:bottom w:val="none" w:sz="0" w:space="0" w:color="auto"/>
                        <w:right w:val="none" w:sz="0" w:space="0" w:color="auto"/>
                      </w:divBdr>
                      <w:divsChild>
                        <w:div w:id="1350529082">
                          <w:marLeft w:val="0"/>
                          <w:marRight w:val="0"/>
                          <w:marTop w:val="0"/>
                          <w:marBottom w:val="0"/>
                          <w:divBdr>
                            <w:top w:val="none" w:sz="0" w:space="0" w:color="auto"/>
                            <w:left w:val="none" w:sz="0" w:space="0" w:color="auto"/>
                            <w:bottom w:val="none" w:sz="0" w:space="0" w:color="auto"/>
                            <w:right w:val="none" w:sz="0" w:space="0" w:color="auto"/>
                          </w:divBdr>
                          <w:divsChild>
                            <w:div w:id="509877776">
                              <w:marLeft w:val="0"/>
                              <w:marRight w:val="0"/>
                              <w:marTop w:val="0"/>
                              <w:marBottom w:val="0"/>
                              <w:divBdr>
                                <w:top w:val="none" w:sz="0" w:space="0" w:color="auto"/>
                                <w:left w:val="none" w:sz="0" w:space="0" w:color="auto"/>
                                <w:bottom w:val="none" w:sz="0" w:space="0" w:color="auto"/>
                                <w:right w:val="none" w:sz="0" w:space="0" w:color="auto"/>
                              </w:divBdr>
                              <w:divsChild>
                                <w:div w:id="591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663098">
      <w:bodyDiv w:val="1"/>
      <w:marLeft w:val="0"/>
      <w:marRight w:val="0"/>
      <w:marTop w:val="0"/>
      <w:marBottom w:val="0"/>
      <w:divBdr>
        <w:top w:val="none" w:sz="0" w:space="0" w:color="auto"/>
        <w:left w:val="none" w:sz="0" w:space="0" w:color="auto"/>
        <w:bottom w:val="none" w:sz="0" w:space="0" w:color="auto"/>
        <w:right w:val="none" w:sz="0" w:space="0" w:color="auto"/>
      </w:divBdr>
      <w:divsChild>
        <w:div w:id="1407653191">
          <w:marLeft w:val="0"/>
          <w:marRight w:val="0"/>
          <w:marTop w:val="0"/>
          <w:marBottom w:val="0"/>
          <w:divBdr>
            <w:top w:val="none" w:sz="0" w:space="0" w:color="auto"/>
            <w:left w:val="none" w:sz="0" w:space="0" w:color="auto"/>
            <w:bottom w:val="none" w:sz="0" w:space="0" w:color="auto"/>
            <w:right w:val="none" w:sz="0" w:space="0" w:color="auto"/>
          </w:divBdr>
          <w:divsChild>
            <w:div w:id="673606265">
              <w:marLeft w:val="0"/>
              <w:marRight w:val="0"/>
              <w:marTop w:val="0"/>
              <w:marBottom w:val="0"/>
              <w:divBdr>
                <w:top w:val="none" w:sz="0" w:space="0" w:color="auto"/>
                <w:left w:val="none" w:sz="0" w:space="0" w:color="auto"/>
                <w:bottom w:val="none" w:sz="0" w:space="0" w:color="auto"/>
                <w:right w:val="none" w:sz="0" w:space="0" w:color="auto"/>
              </w:divBdr>
            </w:div>
            <w:div w:id="18637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1453">
      <w:bodyDiv w:val="1"/>
      <w:marLeft w:val="0"/>
      <w:marRight w:val="0"/>
      <w:marTop w:val="0"/>
      <w:marBottom w:val="0"/>
      <w:divBdr>
        <w:top w:val="none" w:sz="0" w:space="0" w:color="auto"/>
        <w:left w:val="none" w:sz="0" w:space="0" w:color="auto"/>
        <w:bottom w:val="none" w:sz="0" w:space="0" w:color="auto"/>
        <w:right w:val="none" w:sz="0" w:space="0" w:color="auto"/>
      </w:divBdr>
    </w:div>
    <w:div w:id="1246761395">
      <w:bodyDiv w:val="1"/>
      <w:marLeft w:val="0"/>
      <w:marRight w:val="0"/>
      <w:marTop w:val="0"/>
      <w:marBottom w:val="0"/>
      <w:divBdr>
        <w:top w:val="none" w:sz="0" w:space="0" w:color="auto"/>
        <w:left w:val="none" w:sz="0" w:space="0" w:color="auto"/>
        <w:bottom w:val="none" w:sz="0" w:space="0" w:color="auto"/>
        <w:right w:val="none" w:sz="0" w:space="0" w:color="auto"/>
      </w:divBdr>
      <w:divsChild>
        <w:div w:id="998118757">
          <w:marLeft w:val="0"/>
          <w:marRight w:val="0"/>
          <w:marTop w:val="0"/>
          <w:marBottom w:val="0"/>
          <w:divBdr>
            <w:top w:val="none" w:sz="0" w:space="0" w:color="auto"/>
            <w:left w:val="none" w:sz="0" w:space="0" w:color="auto"/>
            <w:bottom w:val="none" w:sz="0" w:space="0" w:color="auto"/>
            <w:right w:val="none" w:sz="0" w:space="0" w:color="auto"/>
          </w:divBdr>
          <w:divsChild>
            <w:div w:id="73578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669747">
      <w:bodyDiv w:val="1"/>
      <w:marLeft w:val="0"/>
      <w:marRight w:val="0"/>
      <w:marTop w:val="0"/>
      <w:marBottom w:val="0"/>
      <w:divBdr>
        <w:top w:val="none" w:sz="0" w:space="0" w:color="auto"/>
        <w:left w:val="none" w:sz="0" w:space="0" w:color="auto"/>
        <w:bottom w:val="none" w:sz="0" w:space="0" w:color="auto"/>
        <w:right w:val="none" w:sz="0" w:space="0" w:color="auto"/>
      </w:divBdr>
    </w:div>
    <w:div w:id="1350067009">
      <w:bodyDiv w:val="1"/>
      <w:marLeft w:val="0"/>
      <w:marRight w:val="0"/>
      <w:marTop w:val="0"/>
      <w:marBottom w:val="0"/>
      <w:divBdr>
        <w:top w:val="none" w:sz="0" w:space="0" w:color="auto"/>
        <w:left w:val="none" w:sz="0" w:space="0" w:color="auto"/>
        <w:bottom w:val="none" w:sz="0" w:space="0" w:color="auto"/>
        <w:right w:val="none" w:sz="0" w:space="0" w:color="auto"/>
      </w:divBdr>
      <w:divsChild>
        <w:div w:id="932469655">
          <w:marLeft w:val="0"/>
          <w:marRight w:val="0"/>
          <w:marTop w:val="0"/>
          <w:marBottom w:val="0"/>
          <w:divBdr>
            <w:top w:val="none" w:sz="0" w:space="0" w:color="auto"/>
            <w:left w:val="none" w:sz="0" w:space="0" w:color="auto"/>
            <w:bottom w:val="none" w:sz="0" w:space="0" w:color="auto"/>
            <w:right w:val="none" w:sz="0" w:space="0" w:color="auto"/>
          </w:divBdr>
          <w:divsChild>
            <w:div w:id="580601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387690">
      <w:bodyDiv w:val="1"/>
      <w:marLeft w:val="0"/>
      <w:marRight w:val="0"/>
      <w:marTop w:val="0"/>
      <w:marBottom w:val="0"/>
      <w:divBdr>
        <w:top w:val="none" w:sz="0" w:space="0" w:color="auto"/>
        <w:left w:val="none" w:sz="0" w:space="0" w:color="auto"/>
        <w:bottom w:val="none" w:sz="0" w:space="0" w:color="auto"/>
        <w:right w:val="none" w:sz="0" w:space="0" w:color="auto"/>
      </w:divBdr>
      <w:divsChild>
        <w:div w:id="1111440797">
          <w:marLeft w:val="0"/>
          <w:marRight w:val="0"/>
          <w:marTop w:val="0"/>
          <w:marBottom w:val="0"/>
          <w:divBdr>
            <w:top w:val="none" w:sz="0" w:space="0" w:color="auto"/>
            <w:left w:val="none" w:sz="0" w:space="0" w:color="auto"/>
            <w:bottom w:val="none" w:sz="0" w:space="0" w:color="auto"/>
            <w:right w:val="none" w:sz="0" w:space="0" w:color="auto"/>
          </w:divBdr>
          <w:divsChild>
            <w:div w:id="2136480224">
              <w:marLeft w:val="0"/>
              <w:marRight w:val="0"/>
              <w:marTop w:val="0"/>
              <w:marBottom w:val="0"/>
              <w:divBdr>
                <w:top w:val="none" w:sz="0" w:space="0" w:color="auto"/>
                <w:left w:val="none" w:sz="0" w:space="0" w:color="auto"/>
                <w:bottom w:val="none" w:sz="0" w:space="0" w:color="auto"/>
                <w:right w:val="none" w:sz="0" w:space="0" w:color="auto"/>
              </w:divBdr>
              <w:divsChild>
                <w:div w:id="1464349045">
                  <w:marLeft w:val="0"/>
                  <w:marRight w:val="0"/>
                  <w:marTop w:val="0"/>
                  <w:marBottom w:val="0"/>
                  <w:divBdr>
                    <w:top w:val="none" w:sz="0" w:space="0" w:color="auto"/>
                    <w:left w:val="none" w:sz="0" w:space="0" w:color="auto"/>
                    <w:bottom w:val="none" w:sz="0" w:space="0" w:color="auto"/>
                    <w:right w:val="none" w:sz="0" w:space="0" w:color="auto"/>
                  </w:divBdr>
                  <w:divsChild>
                    <w:div w:id="150601837">
                      <w:marLeft w:val="0"/>
                      <w:marRight w:val="0"/>
                      <w:marTop w:val="0"/>
                      <w:marBottom w:val="0"/>
                      <w:divBdr>
                        <w:top w:val="none" w:sz="0" w:space="0" w:color="auto"/>
                        <w:left w:val="none" w:sz="0" w:space="0" w:color="auto"/>
                        <w:bottom w:val="none" w:sz="0" w:space="0" w:color="auto"/>
                        <w:right w:val="none" w:sz="0" w:space="0" w:color="auto"/>
                      </w:divBdr>
                      <w:divsChild>
                        <w:div w:id="521476245">
                          <w:marLeft w:val="0"/>
                          <w:marRight w:val="0"/>
                          <w:marTop w:val="0"/>
                          <w:marBottom w:val="0"/>
                          <w:divBdr>
                            <w:top w:val="none" w:sz="0" w:space="0" w:color="auto"/>
                            <w:left w:val="none" w:sz="0" w:space="0" w:color="auto"/>
                            <w:bottom w:val="none" w:sz="0" w:space="0" w:color="auto"/>
                            <w:right w:val="none" w:sz="0" w:space="0" w:color="auto"/>
                          </w:divBdr>
                          <w:divsChild>
                            <w:div w:id="832647657">
                              <w:marLeft w:val="0"/>
                              <w:marRight w:val="0"/>
                              <w:marTop w:val="0"/>
                              <w:marBottom w:val="0"/>
                              <w:divBdr>
                                <w:top w:val="none" w:sz="0" w:space="0" w:color="auto"/>
                                <w:left w:val="none" w:sz="0" w:space="0" w:color="auto"/>
                                <w:bottom w:val="none" w:sz="0" w:space="0" w:color="auto"/>
                                <w:right w:val="none" w:sz="0" w:space="0" w:color="auto"/>
                              </w:divBdr>
                              <w:divsChild>
                                <w:div w:id="869145360">
                                  <w:marLeft w:val="0"/>
                                  <w:marRight w:val="0"/>
                                  <w:marTop w:val="0"/>
                                  <w:marBottom w:val="0"/>
                                  <w:divBdr>
                                    <w:top w:val="none" w:sz="0" w:space="0" w:color="auto"/>
                                    <w:left w:val="none" w:sz="0" w:space="0" w:color="auto"/>
                                    <w:bottom w:val="none" w:sz="0" w:space="0" w:color="auto"/>
                                    <w:right w:val="none" w:sz="0" w:space="0" w:color="auto"/>
                                  </w:divBdr>
                                </w:div>
                              </w:divsChild>
                            </w:div>
                            <w:div w:id="915748478">
                              <w:marLeft w:val="0"/>
                              <w:marRight w:val="0"/>
                              <w:marTop w:val="0"/>
                              <w:marBottom w:val="0"/>
                              <w:divBdr>
                                <w:top w:val="none" w:sz="0" w:space="0" w:color="auto"/>
                                <w:left w:val="none" w:sz="0" w:space="0" w:color="auto"/>
                                <w:bottom w:val="none" w:sz="0" w:space="0" w:color="auto"/>
                                <w:right w:val="none" w:sz="0" w:space="0" w:color="auto"/>
                              </w:divBdr>
                              <w:divsChild>
                                <w:div w:id="11172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057009">
      <w:bodyDiv w:val="1"/>
      <w:marLeft w:val="0"/>
      <w:marRight w:val="0"/>
      <w:marTop w:val="0"/>
      <w:marBottom w:val="0"/>
      <w:divBdr>
        <w:top w:val="none" w:sz="0" w:space="0" w:color="auto"/>
        <w:left w:val="none" w:sz="0" w:space="0" w:color="auto"/>
        <w:bottom w:val="none" w:sz="0" w:space="0" w:color="auto"/>
        <w:right w:val="none" w:sz="0" w:space="0" w:color="auto"/>
      </w:divBdr>
    </w:div>
    <w:div w:id="1619070546">
      <w:bodyDiv w:val="1"/>
      <w:marLeft w:val="0"/>
      <w:marRight w:val="0"/>
      <w:marTop w:val="0"/>
      <w:marBottom w:val="0"/>
      <w:divBdr>
        <w:top w:val="none" w:sz="0" w:space="0" w:color="auto"/>
        <w:left w:val="none" w:sz="0" w:space="0" w:color="auto"/>
        <w:bottom w:val="none" w:sz="0" w:space="0" w:color="auto"/>
        <w:right w:val="none" w:sz="0" w:space="0" w:color="auto"/>
      </w:divBdr>
    </w:div>
    <w:div w:id="1648237971">
      <w:bodyDiv w:val="1"/>
      <w:marLeft w:val="0"/>
      <w:marRight w:val="0"/>
      <w:marTop w:val="0"/>
      <w:marBottom w:val="0"/>
      <w:divBdr>
        <w:top w:val="none" w:sz="0" w:space="0" w:color="auto"/>
        <w:left w:val="none" w:sz="0" w:space="0" w:color="auto"/>
        <w:bottom w:val="none" w:sz="0" w:space="0" w:color="auto"/>
        <w:right w:val="none" w:sz="0" w:space="0" w:color="auto"/>
      </w:divBdr>
      <w:divsChild>
        <w:div w:id="182213751">
          <w:marLeft w:val="-15000"/>
          <w:marRight w:val="0"/>
          <w:marTop w:val="0"/>
          <w:marBottom w:val="0"/>
          <w:divBdr>
            <w:top w:val="none" w:sz="0" w:space="0" w:color="auto"/>
            <w:left w:val="none" w:sz="0" w:space="0" w:color="auto"/>
            <w:bottom w:val="none" w:sz="0" w:space="0" w:color="auto"/>
            <w:right w:val="none" w:sz="0" w:space="0" w:color="auto"/>
          </w:divBdr>
          <w:divsChild>
            <w:div w:id="10357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4923">
      <w:bodyDiv w:val="1"/>
      <w:marLeft w:val="0"/>
      <w:marRight w:val="0"/>
      <w:marTop w:val="0"/>
      <w:marBottom w:val="0"/>
      <w:divBdr>
        <w:top w:val="none" w:sz="0" w:space="0" w:color="auto"/>
        <w:left w:val="none" w:sz="0" w:space="0" w:color="auto"/>
        <w:bottom w:val="none" w:sz="0" w:space="0" w:color="auto"/>
        <w:right w:val="none" w:sz="0" w:space="0" w:color="auto"/>
      </w:divBdr>
      <w:divsChild>
        <w:div w:id="433943439">
          <w:marLeft w:val="0"/>
          <w:marRight w:val="0"/>
          <w:marTop w:val="0"/>
          <w:marBottom w:val="0"/>
          <w:divBdr>
            <w:top w:val="none" w:sz="0" w:space="0" w:color="auto"/>
            <w:left w:val="none" w:sz="0" w:space="0" w:color="auto"/>
            <w:bottom w:val="none" w:sz="0" w:space="0" w:color="auto"/>
            <w:right w:val="none" w:sz="0" w:space="0" w:color="auto"/>
          </w:divBdr>
          <w:divsChild>
            <w:div w:id="396128184">
              <w:marLeft w:val="0"/>
              <w:marRight w:val="0"/>
              <w:marTop w:val="0"/>
              <w:marBottom w:val="0"/>
              <w:divBdr>
                <w:top w:val="none" w:sz="0" w:space="0" w:color="auto"/>
                <w:left w:val="none" w:sz="0" w:space="0" w:color="auto"/>
                <w:bottom w:val="none" w:sz="0" w:space="0" w:color="auto"/>
                <w:right w:val="none" w:sz="0" w:space="0" w:color="auto"/>
              </w:divBdr>
            </w:div>
            <w:div w:id="15800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3592">
      <w:bodyDiv w:val="1"/>
      <w:marLeft w:val="0"/>
      <w:marRight w:val="0"/>
      <w:marTop w:val="0"/>
      <w:marBottom w:val="0"/>
      <w:divBdr>
        <w:top w:val="none" w:sz="0" w:space="0" w:color="auto"/>
        <w:left w:val="none" w:sz="0" w:space="0" w:color="auto"/>
        <w:bottom w:val="none" w:sz="0" w:space="0" w:color="auto"/>
        <w:right w:val="none" w:sz="0" w:space="0" w:color="auto"/>
      </w:divBdr>
      <w:divsChild>
        <w:div w:id="62148907">
          <w:marLeft w:val="0"/>
          <w:marRight w:val="0"/>
          <w:marTop w:val="0"/>
          <w:marBottom w:val="0"/>
          <w:divBdr>
            <w:top w:val="none" w:sz="0" w:space="0" w:color="auto"/>
            <w:left w:val="none" w:sz="0" w:space="0" w:color="auto"/>
            <w:bottom w:val="none" w:sz="0" w:space="0" w:color="auto"/>
            <w:right w:val="none" w:sz="0" w:space="0" w:color="auto"/>
          </w:divBdr>
          <w:divsChild>
            <w:div w:id="2037732224">
              <w:marLeft w:val="0"/>
              <w:marRight w:val="0"/>
              <w:marTop w:val="0"/>
              <w:marBottom w:val="0"/>
              <w:divBdr>
                <w:top w:val="none" w:sz="0" w:space="0" w:color="auto"/>
                <w:left w:val="none" w:sz="0" w:space="0" w:color="auto"/>
                <w:bottom w:val="none" w:sz="0" w:space="0" w:color="auto"/>
                <w:right w:val="none" w:sz="0" w:space="0" w:color="auto"/>
              </w:divBdr>
            </w:div>
            <w:div w:id="1922180230">
              <w:marLeft w:val="0"/>
              <w:marRight w:val="0"/>
              <w:marTop w:val="0"/>
              <w:marBottom w:val="0"/>
              <w:divBdr>
                <w:top w:val="none" w:sz="0" w:space="0" w:color="auto"/>
                <w:left w:val="none" w:sz="0" w:space="0" w:color="auto"/>
                <w:bottom w:val="none" w:sz="0" w:space="0" w:color="auto"/>
                <w:right w:val="none" w:sz="0" w:space="0" w:color="auto"/>
              </w:divBdr>
            </w:div>
            <w:div w:id="1113328930">
              <w:marLeft w:val="0"/>
              <w:marRight w:val="0"/>
              <w:marTop w:val="0"/>
              <w:marBottom w:val="0"/>
              <w:divBdr>
                <w:top w:val="none" w:sz="0" w:space="0" w:color="auto"/>
                <w:left w:val="none" w:sz="0" w:space="0" w:color="auto"/>
                <w:bottom w:val="none" w:sz="0" w:space="0" w:color="auto"/>
                <w:right w:val="none" w:sz="0" w:space="0" w:color="auto"/>
              </w:divBdr>
            </w:div>
            <w:div w:id="1553497017">
              <w:marLeft w:val="0"/>
              <w:marRight w:val="0"/>
              <w:marTop w:val="0"/>
              <w:marBottom w:val="0"/>
              <w:divBdr>
                <w:top w:val="none" w:sz="0" w:space="0" w:color="auto"/>
                <w:left w:val="none" w:sz="0" w:space="0" w:color="auto"/>
                <w:bottom w:val="none" w:sz="0" w:space="0" w:color="auto"/>
                <w:right w:val="none" w:sz="0" w:space="0" w:color="auto"/>
              </w:divBdr>
            </w:div>
            <w:div w:id="486434461">
              <w:marLeft w:val="0"/>
              <w:marRight w:val="0"/>
              <w:marTop w:val="0"/>
              <w:marBottom w:val="0"/>
              <w:divBdr>
                <w:top w:val="none" w:sz="0" w:space="0" w:color="auto"/>
                <w:left w:val="none" w:sz="0" w:space="0" w:color="auto"/>
                <w:bottom w:val="none" w:sz="0" w:space="0" w:color="auto"/>
                <w:right w:val="none" w:sz="0" w:space="0" w:color="auto"/>
              </w:divBdr>
            </w:div>
            <w:div w:id="689719918">
              <w:marLeft w:val="0"/>
              <w:marRight w:val="0"/>
              <w:marTop w:val="0"/>
              <w:marBottom w:val="0"/>
              <w:divBdr>
                <w:top w:val="none" w:sz="0" w:space="0" w:color="auto"/>
                <w:left w:val="none" w:sz="0" w:space="0" w:color="auto"/>
                <w:bottom w:val="none" w:sz="0" w:space="0" w:color="auto"/>
                <w:right w:val="none" w:sz="0" w:space="0" w:color="auto"/>
              </w:divBdr>
            </w:div>
            <w:div w:id="2047174979">
              <w:marLeft w:val="0"/>
              <w:marRight w:val="0"/>
              <w:marTop w:val="0"/>
              <w:marBottom w:val="0"/>
              <w:divBdr>
                <w:top w:val="none" w:sz="0" w:space="0" w:color="auto"/>
                <w:left w:val="none" w:sz="0" w:space="0" w:color="auto"/>
                <w:bottom w:val="none" w:sz="0" w:space="0" w:color="auto"/>
                <w:right w:val="none" w:sz="0" w:space="0" w:color="auto"/>
              </w:divBdr>
            </w:div>
            <w:div w:id="1385642718">
              <w:marLeft w:val="0"/>
              <w:marRight w:val="0"/>
              <w:marTop w:val="0"/>
              <w:marBottom w:val="0"/>
              <w:divBdr>
                <w:top w:val="none" w:sz="0" w:space="0" w:color="auto"/>
                <w:left w:val="none" w:sz="0" w:space="0" w:color="auto"/>
                <w:bottom w:val="none" w:sz="0" w:space="0" w:color="auto"/>
                <w:right w:val="none" w:sz="0" w:space="0" w:color="auto"/>
              </w:divBdr>
            </w:div>
            <w:div w:id="1660379959">
              <w:marLeft w:val="0"/>
              <w:marRight w:val="0"/>
              <w:marTop w:val="0"/>
              <w:marBottom w:val="0"/>
              <w:divBdr>
                <w:top w:val="none" w:sz="0" w:space="0" w:color="auto"/>
                <w:left w:val="none" w:sz="0" w:space="0" w:color="auto"/>
                <w:bottom w:val="none" w:sz="0" w:space="0" w:color="auto"/>
                <w:right w:val="none" w:sz="0" w:space="0" w:color="auto"/>
              </w:divBdr>
            </w:div>
            <w:div w:id="1444348955">
              <w:marLeft w:val="0"/>
              <w:marRight w:val="0"/>
              <w:marTop w:val="0"/>
              <w:marBottom w:val="0"/>
              <w:divBdr>
                <w:top w:val="none" w:sz="0" w:space="0" w:color="auto"/>
                <w:left w:val="none" w:sz="0" w:space="0" w:color="auto"/>
                <w:bottom w:val="none" w:sz="0" w:space="0" w:color="auto"/>
                <w:right w:val="none" w:sz="0" w:space="0" w:color="auto"/>
              </w:divBdr>
            </w:div>
            <w:div w:id="3175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1239">
      <w:bodyDiv w:val="1"/>
      <w:marLeft w:val="0"/>
      <w:marRight w:val="0"/>
      <w:marTop w:val="0"/>
      <w:marBottom w:val="0"/>
      <w:divBdr>
        <w:top w:val="none" w:sz="0" w:space="0" w:color="auto"/>
        <w:left w:val="none" w:sz="0" w:space="0" w:color="auto"/>
        <w:bottom w:val="none" w:sz="0" w:space="0" w:color="auto"/>
        <w:right w:val="none" w:sz="0" w:space="0" w:color="auto"/>
      </w:divBdr>
    </w:div>
    <w:div w:id="2136752206">
      <w:bodyDiv w:val="1"/>
      <w:marLeft w:val="0"/>
      <w:marRight w:val="0"/>
      <w:marTop w:val="0"/>
      <w:marBottom w:val="0"/>
      <w:divBdr>
        <w:top w:val="none" w:sz="0" w:space="0" w:color="auto"/>
        <w:left w:val="none" w:sz="0" w:space="0" w:color="auto"/>
        <w:bottom w:val="none" w:sz="0" w:space="0" w:color="auto"/>
        <w:right w:val="none" w:sz="0" w:space="0" w:color="auto"/>
      </w:divBdr>
    </w:div>
    <w:div w:id="2145077605">
      <w:bodyDiv w:val="1"/>
      <w:marLeft w:val="0"/>
      <w:marRight w:val="0"/>
      <w:marTop w:val="0"/>
      <w:marBottom w:val="0"/>
      <w:divBdr>
        <w:top w:val="none" w:sz="0" w:space="0" w:color="auto"/>
        <w:left w:val="none" w:sz="0" w:space="0" w:color="auto"/>
        <w:bottom w:val="none" w:sz="0" w:space="0" w:color="auto"/>
        <w:right w:val="none" w:sz="0" w:space="0" w:color="auto"/>
      </w:divBdr>
      <w:divsChild>
        <w:div w:id="1962571788">
          <w:marLeft w:val="-15000"/>
          <w:marRight w:val="0"/>
          <w:marTop w:val="0"/>
          <w:marBottom w:val="0"/>
          <w:divBdr>
            <w:top w:val="none" w:sz="0" w:space="0" w:color="auto"/>
            <w:left w:val="none" w:sz="0" w:space="0" w:color="auto"/>
            <w:bottom w:val="none" w:sz="0" w:space="0" w:color="auto"/>
            <w:right w:val="none" w:sz="0" w:space="0" w:color="auto"/>
          </w:divBdr>
          <w:divsChild>
            <w:div w:id="1460103055">
              <w:marLeft w:val="0"/>
              <w:marRight w:val="0"/>
              <w:marTop w:val="0"/>
              <w:marBottom w:val="0"/>
              <w:divBdr>
                <w:top w:val="none" w:sz="0" w:space="0" w:color="auto"/>
                <w:left w:val="none" w:sz="0" w:space="0" w:color="auto"/>
                <w:bottom w:val="none" w:sz="0" w:space="0" w:color="auto"/>
                <w:right w:val="none" w:sz="0" w:space="0" w:color="auto"/>
              </w:divBdr>
              <w:divsChild>
                <w:div w:id="1443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oogle.cz/url?sa=t&amp;rct=j&amp;q=&amp;esrc=s&amp;source=web&amp;cd=1&amp;ved=2ahUKEwiulYvQyM_fAhUC_iwKHTmNAgsQFjAAegQIAhAC&amp;url=http%3A%2F%2Fllp.cz%2Fwp-content%2Fuploads%2Fsyst%25C3%25A9mov%25C3%25A9_doporu%25C4%258Den%25C3%25AD_10.pdf&amp;usg=AOvVaw1rXiYd6P-8O-nCj70AQ_UL" TargetMode="External"/><Relationship Id="rId2" Type="http://schemas.openxmlformats.org/officeDocument/2006/relationships/hyperlink" Target="https://www.vscr.cz/wp-content/uploads/2017/06/Statistick%C3%A1-ro%C4%8Denka-2016.pdf" TargetMode="External"/><Relationship Id="rId1" Type="http://schemas.openxmlformats.org/officeDocument/2006/relationships/hyperlink" Target="https://www.idnes.cz/pardubice/zpravy/soudum-chybi-prisedici.A160129_151652_pardubice-zpravy_jah"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200"/>
              <a:t>Počet pravomocně odsouzených osob, kterým byl daný trest uložen jako hlavní sankce (rok 2017)</a:t>
            </a:r>
          </a:p>
        </c:rich>
      </c:tx>
      <c:layout>
        <c:manualLayout>
          <c:xMode val="edge"/>
          <c:yMode val="edge"/>
          <c:x val="0.14926509186351705"/>
          <c:y val="1.5860428231562251E-2"/>
        </c:manualLayout>
      </c:layout>
      <c:overlay val="0"/>
    </c:title>
    <c:autoTitleDeleted val="0"/>
    <c:plotArea>
      <c:layout>
        <c:manualLayout>
          <c:layoutTarget val="inner"/>
          <c:xMode val="edge"/>
          <c:yMode val="edge"/>
          <c:x val="2.5462962962962962E-2"/>
          <c:y val="0.11972244718997102"/>
          <c:w val="0.94907407407407407"/>
          <c:h val="0.30876605365898546"/>
        </c:manualLayout>
      </c:layout>
      <c:barChart>
        <c:barDir val="col"/>
        <c:grouping val="clustered"/>
        <c:varyColors val="0"/>
        <c:ser>
          <c:idx val="0"/>
          <c:order val="0"/>
          <c:tx>
            <c:strRef>
              <c:f>List1!$B$1</c:f>
              <c:strCache>
                <c:ptCount val="1"/>
                <c:pt idx="0">
                  <c:v>Počet pravomocně odsouzených osob, kterým byl daný trest uložen jako hlavní sankce                                                                (rok 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List1!$A$2:$A$10</c:f>
              <c:strCache>
                <c:ptCount val="9"/>
                <c:pt idx="0">
                  <c:v>TDV</c:v>
                </c:pt>
                <c:pt idx="1">
                  <c:v>OPP</c:v>
                </c:pt>
                <c:pt idx="2">
                  <c:v>peněžitý trest</c:v>
                </c:pt>
                <c:pt idx="3">
                  <c:v>zákaz činnosti</c:v>
                </c:pt>
                <c:pt idx="4">
                  <c:v>propadnutí věci/majetkové hodnoty</c:v>
                </c:pt>
                <c:pt idx="5">
                  <c:v>vyhoštění</c:v>
                </c:pt>
                <c:pt idx="6">
                  <c:v>zákaz pobytu</c:v>
                </c:pt>
                <c:pt idx="7">
                  <c:v>zákaz vstupu na sport., kult. a jiné spol. akce</c:v>
                </c:pt>
                <c:pt idx="8">
                  <c:v>ostatní </c:v>
                </c:pt>
              </c:strCache>
            </c:strRef>
          </c:cat>
          <c:val>
            <c:numRef>
              <c:f>List1!$B$2:$B$10</c:f>
              <c:numCache>
                <c:formatCode>General</c:formatCode>
                <c:ptCount val="9"/>
                <c:pt idx="0">
                  <c:v>94</c:v>
                </c:pt>
                <c:pt idx="1">
                  <c:v>5982</c:v>
                </c:pt>
                <c:pt idx="2">
                  <c:v>5647</c:v>
                </c:pt>
                <c:pt idx="3">
                  <c:v>336</c:v>
                </c:pt>
                <c:pt idx="4">
                  <c:v>42</c:v>
                </c:pt>
                <c:pt idx="5">
                  <c:v>766</c:v>
                </c:pt>
                <c:pt idx="6">
                  <c:v>72</c:v>
                </c:pt>
                <c:pt idx="7">
                  <c:v>2</c:v>
                </c:pt>
                <c:pt idx="8">
                  <c:v>0</c:v>
                </c:pt>
              </c:numCache>
            </c:numRef>
          </c:val>
          <c:extLst xmlns:c16r2="http://schemas.microsoft.com/office/drawing/2015/06/chart">
            <c:ext xmlns:c16="http://schemas.microsoft.com/office/drawing/2014/chart" uri="{C3380CC4-5D6E-409C-BE32-E72D297353CC}">
              <c16:uniqueId val="{00000000-46CD-44B2-ACF7-3A30B666C935}"/>
            </c:ext>
          </c:extLst>
        </c:ser>
        <c:dLbls>
          <c:showLegendKey val="0"/>
          <c:showVal val="1"/>
          <c:showCatName val="0"/>
          <c:showSerName val="0"/>
          <c:showPercent val="0"/>
          <c:showBubbleSize val="0"/>
        </c:dLbls>
        <c:gapWidth val="150"/>
        <c:overlap val="-25"/>
        <c:axId val="89380352"/>
        <c:axId val="32391936"/>
      </c:barChart>
      <c:catAx>
        <c:axId val="89380352"/>
        <c:scaling>
          <c:orientation val="minMax"/>
        </c:scaling>
        <c:delete val="0"/>
        <c:axPos val="b"/>
        <c:numFmt formatCode="General" sourceLinked="0"/>
        <c:majorTickMark val="none"/>
        <c:minorTickMark val="none"/>
        <c:tickLblPos val="nextTo"/>
        <c:crossAx val="32391936"/>
        <c:crosses val="autoZero"/>
        <c:auto val="1"/>
        <c:lblAlgn val="ctr"/>
        <c:lblOffset val="100"/>
        <c:noMultiLvlLbl val="0"/>
      </c:catAx>
      <c:valAx>
        <c:axId val="32391936"/>
        <c:scaling>
          <c:orientation val="minMax"/>
        </c:scaling>
        <c:delete val="1"/>
        <c:axPos val="l"/>
        <c:numFmt formatCode="General" sourceLinked="1"/>
        <c:majorTickMark val="out"/>
        <c:minorTickMark val="none"/>
        <c:tickLblPos val="nextTo"/>
        <c:crossAx val="893803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400"/>
              <a:t>Přehled vybraných alternativních sankcí uložených jako hlavní v letech 2010 až 2017</a:t>
            </a:r>
          </a:p>
        </c:rich>
      </c:tx>
      <c:layout/>
      <c:overlay val="0"/>
    </c:title>
    <c:autoTitleDeleted val="0"/>
    <c:plotArea>
      <c:layout/>
      <c:lineChart>
        <c:grouping val="standard"/>
        <c:varyColors val="0"/>
        <c:ser>
          <c:idx val="0"/>
          <c:order val="0"/>
          <c:tx>
            <c:strRef>
              <c:f>List1!$B$1</c:f>
              <c:strCache>
                <c:ptCount val="1"/>
                <c:pt idx="0">
                  <c:v>TDV</c:v>
                </c:pt>
              </c:strCache>
            </c:strRef>
          </c:tx>
          <c:marker>
            <c:symbol val="none"/>
          </c:marker>
          <c:cat>
            <c:strRef>
              <c:f>List1!$A$2:$A$9</c:f>
              <c:strCache>
                <c:ptCount val="8"/>
                <c:pt idx="0">
                  <c:v>2010</c:v>
                </c:pt>
                <c:pt idx="1">
                  <c:v>2011</c:v>
                </c:pt>
                <c:pt idx="2">
                  <c:v>2012</c:v>
                </c:pt>
                <c:pt idx="3">
                  <c:v>2013</c:v>
                </c:pt>
                <c:pt idx="4">
                  <c:v>2014</c:v>
                </c:pt>
                <c:pt idx="5">
                  <c:v>2015</c:v>
                </c:pt>
                <c:pt idx="6">
                  <c:v>2016</c:v>
                </c:pt>
                <c:pt idx="7">
                  <c:v>2017</c:v>
                </c:pt>
              </c:strCache>
            </c:strRef>
          </c:cat>
          <c:val>
            <c:numRef>
              <c:f>List1!$B$2:$B$9</c:f>
              <c:numCache>
                <c:formatCode>General</c:formatCode>
                <c:ptCount val="8"/>
                <c:pt idx="1">
                  <c:v>228</c:v>
                </c:pt>
                <c:pt idx="2">
                  <c:v>398</c:v>
                </c:pt>
                <c:pt idx="3">
                  <c:v>177</c:v>
                </c:pt>
                <c:pt idx="4">
                  <c:v>159</c:v>
                </c:pt>
                <c:pt idx="5">
                  <c:v>130</c:v>
                </c:pt>
                <c:pt idx="6">
                  <c:v>106</c:v>
                </c:pt>
                <c:pt idx="7">
                  <c:v>94</c:v>
                </c:pt>
              </c:numCache>
            </c:numRef>
          </c:val>
          <c:smooth val="0"/>
          <c:extLst xmlns:c16r2="http://schemas.microsoft.com/office/drawing/2015/06/chart">
            <c:ext xmlns:c16="http://schemas.microsoft.com/office/drawing/2014/chart" uri="{C3380CC4-5D6E-409C-BE32-E72D297353CC}">
              <c16:uniqueId val="{00000000-5F41-4A30-B8D8-55C8E7E8F86E}"/>
            </c:ext>
          </c:extLst>
        </c:ser>
        <c:ser>
          <c:idx val="1"/>
          <c:order val="1"/>
          <c:tx>
            <c:strRef>
              <c:f>List1!$C$1</c:f>
              <c:strCache>
                <c:ptCount val="1"/>
                <c:pt idx="0">
                  <c:v>OPP</c:v>
                </c:pt>
              </c:strCache>
            </c:strRef>
          </c:tx>
          <c:marker>
            <c:symbol val="none"/>
          </c:marker>
          <c:cat>
            <c:strRef>
              <c:f>List1!$A$2:$A$9</c:f>
              <c:strCache>
                <c:ptCount val="8"/>
                <c:pt idx="0">
                  <c:v>2010</c:v>
                </c:pt>
                <c:pt idx="1">
                  <c:v>2011</c:v>
                </c:pt>
                <c:pt idx="2">
                  <c:v>2012</c:v>
                </c:pt>
                <c:pt idx="3">
                  <c:v>2013</c:v>
                </c:pt>
                <c:pt idx="4">
                  <c:v>2014</c:v>
                </c:pt>
                <c:pt idx="5">
                  <c:v>2015</c:v>
                </c:pt>
                <c:pt idx="6">
                  <c:v>2016</c:v>
                </c:pt>
                <c:pt idx="7">
                  <c:v>2017</c:v>
                </c:pt>
              </c:strCache>
            </c:strRef>
          </c:cat>
          <c:val>
            <c:numRef>
              <c:f>List1!$C$2:$C$9</c:f>
              <c:numCache>
                <c:formatCode>General</c:formatCode>
                <c:ptCount val="8"/>
                <c:pt idx="0">
                  <c:v>7420</c:v>
                </c:pt>
                <c:pt idx="1">
                  <c:v>6514</c:v>
                </c:pt>
                <c:pt idx="2">
                  <c:v>8094</c:v>
                </c:pt>
                <c:pt idx="3">
                  <c:v>6746</c:v>
                </c:pt>
                <c:pt idx="4">
                  <c:v>7962</c:v>
                </c:pt>
                <c:pt idx="5">
                  <c:v>7702</c:v>
                </c:pt>
                <c:pt idx="6">
                  <c:v>7143</c:v>
                </c:pt>
                <c:pt idx="7">
                  <c:v>5982</c:v>
                </c:pt>
              </c:numCache>
            </c:numRef>
          </c:val>
          <c:smooth val="0"/>
          <c:extLst xmlns:c16r2="http://schemas.microsoft.com/office/drawing/2015/06/chart">
            <c:ext xmlns:c16="http://schemas.microsoft.com/office/drawing/2014/chart" uri="{C3380CC4-5D6E-409C-BE32-E72D297353CC}">
              <c16:uniqueId val="{00000001-5F41-4A30-B8D8-55C8E7E8F86E}"/>
            </c:ext>
          </c:extLst>
        </c:ser>
        <c:ser>
          <c:idx val="2"/>
          <c:order val="2"/>
          <c:tx>
            <c:strRef>
              <c:f>List1!$D$1</c:f>
              <c:strCache>
                <c:ptCount val="1"/>
                <c:pt idx="0">
                  <c:v>peněžitý trest</c:v>
                </c:pt>
              </c:strCache>
            </c:strRef>
          </c:tx>
          <c:marker>
            <c:symbol val="none"/>
          </c:marker>
          <c:cat>
            <c:strRef>
              <c:f>List1!$A$2:$A$9</c:f>
              <c:strCache>
                <c:ptCount val="8"/>
                <c:pt idx="0">
                  <c:v>2010</c:v>
                </c:pt>
                <c:pt idx="1">
                  <c:v>2011</c:v>
                </c:pt>
                <c:pt idx="2">
                  <c:v>2012</c:v>
                </c:pt>
                <c:pt idx="3">
                  <c:v>2013</c:v>
                </c:pt>
                <c:pt idx="4">
                  <c:v>2014</c:v>
                </c:pt>
                <c:pt idx="5">
                  <c:v>2015</c:v>
                </c:pt>
                <c:pt idx="6">
                  <c:v>2016</c:v>
                </c:pt>
                <c:pt idx="7">
                  <c:v>2017</c:v>
                </c:pt>
              </c:strCache>
            </c:strRef>
          </c:cat>
          <c:val>
            <c:numRef>
              <c:f>List1!$D$2:$D$9</c:f>
              <c:numCache>
                <c:formatCode>General</c:formatCode>
                <c:ptCount val="8"/>
                <c:pt idx="0">
                  <c:v>3462</c:v>
                </c:pt>
                <c:pt idx="1">
                  <c:v>3078</c:v>
                </c:pt>
                <c:pt idx="2">
                  <c:v>2847</c:v>
                </c:pt>
                <c:pt idx="3">
                  <c:v>2491</c:v>
                </c:pt>
                <c:pt idx="4">
                  <c:v>2569</c:v>
                </c:pt>
                <c:pt idx="5">
                  <c:v>2343</c:v>
                </c:pt>
                <c:pt idx="6">
                  <c:v>3192</c:v>
                </c:pt>
                <c:pt idx="7">
                  <c:v>5647</c:v>
                </c:pt>
              </c:numCache>
            </c:numRef>
          </c:val>
          <c:smooth val="0"/>
          <c:extLst xmlns:c16r2="http://schemas.microsoft.com/office/drawing/2015/06/chart">
            <c:ext xmlns:c16="http://schemas.microsoft.com/office/drawing/2014/chart" uri="{C3380CC4-5D6E-409C-BE32-E72D297353CC}">
              <c16:uniqueId val="{00000002-5F41-4A30-B8D8-55C8E7E8F86E}"/>
            </c:ext>
          </c:extLst>
        </c:ser>
        <c:ser>
          <c:idx val="3"/>
          <c:order val="3"/>
          <c:tx>
            <c:strRef>
              <c:f>List1!$E$1</c:f>
              <c:strCache>
                <c:ptCount val="1"/>
                <c:pt idx="0">
                  <c:v>celkový počet odsouzených osob</c:v>
                </c:pt>
              </c:strCache>
            </c:strRef>
          </c:tx>
          <c:marker>
            <c:symbol val="none"/>
          </c:marker>
          <c:cat>
            <c:strRef>
              <c:f>List1!$A$2:$A$9</c:f>
              <c:strCache>
                <c:ptCount val="8"/>
                <c:pt idx="0">
                  <c:v>2010</c:v>
                </c:pt>
                <c:pt idx="1">
                  <c:v>2011</c:v>
                </c:pt>
                <c:pt idx="2">
                  <c:v>2012</c:v>
                </c:pt>
                <c:pt idx="3">
                  <c:v>2013</c:v>
                </c:pt>
                <c:pt idx="4">
                  <c:v>2014</c:v>
                </c:pt>
                <c:pt idx="5">
                  <c:v>2015</c:v>
                </c:pt>
                <c:pt idx="6">
                  <c:v>2016</c:v>
                </c:pt>
                <c:pt idx="7">
                  <c:v>2017</c:v>
                </c:pt>
              </c:strCache>
            </c:strRef>
          </c:cat>
          <c:val>
            <c:numRef>
              <c:f>List1!$E$2:$E$9</c:f>
              <c:numCache>
                <c:formatCode>General</c:formatCode>
                <c:ptCount val="8"/>
                <c:pt idx="0">
                  <c:v>70651</c:v>
                </c:pt>
                <c:pt idx="1">
                  <c:v>70160</c:v>
                </c:pt>
                <c:pt idx="2">
                  <c:v>71471</c:v>
                </c:pt>
                <c:pt idx="3">
                  <c:v>77976</c:v>
                </c:pt>
                <c:pt idx="4">
                  <c:v>72825</c:v>
                </c:pt>
                <c:pt idx="5">
                  <c:v>65569</c:v>
                </c:pt>
                <c:pt idx="6">
                  <c:v>61423</c:v>
                </c:pt>
                <c:pt idx="7">
                  <c:v>55705</c:v>
                </c:pt>
              </c:numCache>
            </c:numRef>
          </c:val>
          <c:smooth val="0"/>
          <c:extLst xmlns:c16r2="http://schemas.microsoft.com/office/drawing/2015/06/chart">
            <c:ext xmlns:c16="http://schemas.microsoft.com/office/drawing/2014/chart" uri="{C3380CC4-5D6E-409C-BE32-E72D297353CC}">
              <c16:uniqueId val="{00000003-5F41-4A30-B8D8-55C8E7E8F86E}"/>
            </c:ext>
          </c:extLst>
        </c:ser>
        <c:dLbls>
          <c:showLegendKey val="0"/>
          <c:showVal val="0"/>
          <c:showCatName val="0"/>
          <c:showSerName val="0"/>
          <c:showPercent val="0"/>
          <c:showBubbleSize val="0"/>
        </c:dLbls>
        <c:marker val="1"/>
        <c:smooth val="0"/>
        <c:axId val="32439296"/>
        <c:axId val="34673408"/>
      </c:lineChart>
      <c:catAx>
        <c:axId val="32439296"/>
        <c:scaling>
          <c:orientation val="minMax"/>
        </c:scaling>
        <c:delete val="0"/>
        <c:axPos val="b"/>
        <c:numFmt formatCode="General" sourceLinked="1"/>
        <c:majorTickMark val="none"/>
        <c:minorTickMark val="none"/>
        <c:tickLblPos val="nextTo"/>
        <c:crossAx val="34673408"/>
        <c:crosses val="autoZero"/>
        <c:auto val="1"/>
        <c:lblAlgn val="ctr"/>
        <c:lblOffset val="100"/>
        <c:noMultiLvlLbl val="0"/>
      </c:catAx>
      <c:valAx>
        <c:axId val="34673408"/>
        <c:scaling>
          <c:orientation val="minMax"/>
        </c:scaling>
        <c:delete val="0"/>
        <c:axPos val="l"/>
        <c:majorGridlines/>
        <c:title>
          <c:tx>
            <c:rich>
              <a:bodyPr/>
              <a:lstStyle/>
              <a:p>
                <a:pPr>
                  <a:defRPr/>
                </a:pPr>
                <a:r>
                  <a:rPr lang="cs-CZ"/>
                  <a:t>počet osob, kterým byl daný </a:t>
                </a:r>
              </a:p>
              <a:p>
                <a:pPr>
                  <a:defRPr/>
                </a:pPr>
                <a:r>
                  <a:rPr lang="cs-CZ"/>
                  <a:t>trest uložen</a:t>
                </a:r>
              </a:p>
            </c:rich>
          </c:tx>
          <c:layout/>
          <c:overlay val="0"/>
        </c:title>
        <c:numFmt formatCode="General" sourceLinked="1"/>
        <c:majorTickMark val="none"/>
        <c:minorTickMark val="none"/>
        <c:tickLblPos val="nextTo"/>
        <c:crossAx val="32439296"/>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400"/>
              <a:t>Vývoj počtu uložených dohledů za roky</a:t>
            </a:r>
            <a:r>
              <a:rPr lang="cs-CZ" sz="1400" baseline="0"/>
              <a:t> 2012 až 2016 </a:t>
            </a:r>
          </a:p>
          <a:p>
            <a:pPr>
              <a:defRPr/>
            </a:pPr>
            <a:r>
              <a:rPr lang="cs-CZ" sz="1400" baseline="0"/>
              <a:t>ve srovnání s rokem 2007</a:t>
            </a:r>
            <a:endParaRPr lang="cs-CZ" sz="1400"/>
          </a:p>
        </c:rich>
      </c:tx>
      <c:layout/>
      <c:overlay val="0"/>
    </c:title>
    <c:autoTitleDeleted val="0"/>
    <c:plotArea>
      <c:layout/>
      <c:lineChart>
        <c:grouping val="standard"/>
        <c:varyColors val="0"/>
        <c:ser>
          <c:idx val="0"/>
          <c:order val="0"/>
          <c:tx>
            <c:strRef>
              <c:f>List1!$B$1</c:f>
              <c:strCache>
                <c:ptCount val="1"/>
                <c:pt idx="0">
                  <c:v>celkem</c:v>
                </c:pt>
              </c:strCache>
            </c:strRef>
          </c:tx>
          <c:cat>
            <c:numRef>
              <c:f>List1!$A$2:$A$7</c:f>
              <c:numCache>
                <c:formatCode>General</c:formatCode>
                <c:ptCount val="6"/>
                <c:pt idx="0">
                  <c:v>2007</c:v>
                </c:pt>
                <c:pt idx="1">
                  <c:v>2012</c:v>
                </c:pt>
                <c:pt idx="2">
                  <c:v>2013</c:v>
                </c:pt>
                <c:pt idx="3">
                  <c:v>2014</c:v>
                </c:pt>
                <c:pt idx="4">
                  <c:v>2015</c:v>
                </c:pt>
                <c:pt idx="5">
                  <c:v>2016</c:v>
                </c:pt>
              </c:numCache>
            </c:numRef>
          </c:cat>
          <c:val>
            <c:numRef>
              <c:f>List1!$B$2:$B$7</c:f>
              <c:numCache>
                <c:formatCode>General</c:formatCode>
                <c:ptCount val="6"/>
                <c:pt idx="0">
                  <c:v>5481</c:v>
                </c:pt>
                <c:pt idx="1">
                  <c:v>7182</c:v>
                </c:pt>
                <c:pt idx="2">
                  <c:v>6589</c:v>
                </c:pt>
                <c:pt idx="3">
                  <c:v>7522</c:v>
                </c:pt>
                <c:pt idx="4">
                  <c:v>7895</c:v>
                </c:pt>
                <c:pt idx="5">
                  <c:v>8121</c:v>
                </c:pt>
              </c:numCache>
            </c:numRef>
          </c:val>
          <c:smooth val="0"/>
          <c:extLst xmlns:c16r2="http://schemas.microsoft.com/office/drawing/2015/06/chart">
            <c:ext xmlns:c16="http://schemas.microsoft.com/office/drawing/2014/chart" uri="{C3380CC4-5D6E-409C-BE32-E72D297353CC}">
              <c16:uniqueId val="{00000000-C19A-48B1-B71F-A5068054FE16}"/>
            </c:ext>
          </c:extLst>
        </c:ser>
        <c:dLbls>
          <c:showLegendKey val="0"/>
          <c:showVal val="0"/>
          <c:showCatName val="0"/>
          <c:showSerName val="0"/>
          <c:showPercent val="0"/>
          <c:showBubbleSize val="0"/>
        </c:dLbls>
        <c:marker val="1"/>
        <c:smooth val="0"/>
        <c:axId val="34724480"/>
        <c:axId val="34726272"/>
      </c:lineChart>
      <c:catAx>
        <c:axId val="34724480"/>
        <c:scaling>
          <c:orientation val="minMax"/>
        </c:scaling>
        <c:delete val="0"/>
        <c:axPos val="b"/>
        <c:numFmt formatCode="General" sourceLinked="1"/>
        <c:majorTickMark val="none"/>
        <c:minorTickMark val="none"/>
        <c:tickLblPos val="nextTo"/>
        <c:crossAx val="34726272"/>
        <c:crosses val="autoZero"/>
        <c:auto val="1"/>
        <c:lblAlgn val="ctr"/>
        <c:lblOffset val="100"/>
        <c:noMultiLvlLbl val="0"/>
      </c:catAx>
      <c:valAx>
        <c:axId val="34726272"/>
        <c:scaling>
          <c:orientation val="minMax"/>
        </c:scaling>
        <c:delete val="0"/>
        <c:axPos val="l"/>
        <c:majorGridlines/>
        <c:numFmt formatCode="General" sourceLinked="1"/>
        <c:majorTickMark val="none"/>
        <c:minorTickMark val="none"/>
        <c:tickLblPos val="nextTo"/>
        <c:crossAx val="347244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400" b="1" i="0" baseline="0">
                <a:effectLst/>
              </a:rPr>
              <a:t>Struktura ukladaných dohledů za roky 2012 až 2016 </a:t>
            </a:r>
            <a:endParaRPr lang="cs-CZ" sz="1400">
              <a:effectLst/>
            </a:endParaRPr>
          </a:p>
          <a:p>
            <a:pPr>
              <a:defRPr/>
            </a:pPr>
            <a:r>
              <a:rPr lang="cs-CZ" sz="1400" b="1" i="0" baseline="0">
                <a:effectLst/>
              </a:rPr>
              <a:t>ve srovnání s rokem 2007</a:t>
            </a:r>
            <a:endParaRPr lang="cs-CZ" sz="1400">
              <a:effectLst/>
            </a:endParaRPr>
          </a:p>
        </c:rich>
      </c:tx>
      <c:layout/>
      <c:overlay val="0"/>
    </c:title>
    <c:autoTitleDeleted val="0"/>
    <c:plotArea>
      <c:layout/>
      <c:barChart>
        <c:barDir val="col"/>
        <c:grouping val="stacked"/>
        <c:varyColors val="0"/>
        <c:ser>
          <c:idx val="0"/>
          <c:order val="0"/>
          <c:tx>
            <c:strRef>
              <c:f>List1!$B$1</c:f>
              <c:strCache>
                <c:ptCount val="1"/>
                <c:pt idx="0">
                  <c:v>podm. odsouzení s dohledem</c:v>
                </c:pt>
              </c:strCache>
            </c:strRef>
          </c:tx>
          <c:invertIfNegative val="0"/>
          <c:cat>
            <c:numRef>
              <c:f>List1!$A$2:$A$7</c:f>
              <c:numCache>
                <c:formatCode>General</c:formatCode>
                <c:ptCount val="6"/>
                <c:pt idx="0">
                  <c:v>2007</c:v>
                </c:pt>
                <c:pt idx="1">
                  <c:v>2012</c:v>
                </c:pt>
                <c:pt idx="2">
                  <c:v>2013</c:v>
                </c:pt>
                <c:pt idx="3">
                  <c:v>2014</c:v>
                </c:pt>
                <c:pt idx="4">
                  <c:v>2015</c:v>
                </c:pt>
                <c:pt idx="5">
                  <c:v>2016</c:v>
                </c:pt>
              </c:numCache>
            </c:numRef>
          </c:cat>
          <c:val>
            <c:numRef>
              <c:f>List1!$B$2:$B$7</c:f>
              <c:numCache>
                <c:formatCode>General</c:formatCode>
                <c:ptCount val="6"/>
                <c:pt idx="0">
                  <c:v>3079</c:v>
                </c:pt>
                <c:pt idx="1">
                  <c:v>4885</c:v>
                </c:pt>
                <c:pt idx="2">
                  <c:v>4417</c:v>
                </c:pt>
                <c:pt idx="3">
                  <c:v>5483</c:v>
                </c:pt>
                <c:pt idx="4">
                  <c:v>5997</c:v>
                </c:pt>
                <c:pt idx="5">
                  <c:v>6144</c:v>
                </c:pt>
              </c:numCache>
            </c:numRef>
          </c:val>
          <c:extLst xmlns:c16r2="http://schemas.microsoft.com/office/drawing/2015/06/chart">
            <c:ext xmlns:c16="http://schemas.microsoft.com/office/drawing/2014/chart" uri="{C3380CC4-5D6E-409C-BE32-E72D297353CC}">
              <c16:uniqueId val="{00000000-C6F5-48E8-96C3-CA208BBF75F8}"/>
            </c:ext>
          </c:extLst>
        </c:ser>
        <c:ser>
          <c:idx val="1"/>
          <c:order val="1"/>
          <c:tx>
            <c:strRef>
              <c:f>List1!$C$1</c:f>
              <c:strCache>
                <c:ptCount val="1"/>
                <c:pt idx="0">
                  <c:v>podm. propuštění s dohledem</c:v>
                </c:pt>
              </c:strCache>
            </c:strRef>
          </c:tx>
          <c:invertIfNegative val="0"/>
          <c:cat>
            <c:numRef>
              <c:f>List1!$A$2:$A$7</c:f>
              <c:numCache>
                <c:formatCode>General</c:formatCode>
                <c:ptCount val="6"/>
                <c:pt idx="0">
                  <c:v>2007</c:v>
                </c:pt>
                <c:pt idx="1">
                  <c:v>2012</c:v>
                </c:pt>
                <c:pt idx="2">
                  <c:v>2013</c:v>
                </c:pt>
                <c:pt idx="3">
                  <c:v>2014</c:v>
                </c:pt>
                <c:pt idx="4">
                  <c:v>2015</c:v>
                </c:pt>
                <c:pt idx="5">
                  <c:v>2016</c:v>
                </c:pt>
              </c:numCache>
            </c:numRef>
          </c:cat>
          <c:val>
            <c:numRef>
              <c:f>List1!$C$2:$C$7</c:f>
              <c:numCache>
                <c:formatCode>General</c:formatCode>
                <c:ptCount val="6"/>
                <c:pt idx="0">
                  <c:v>1137</c:v>
                </c:pt>
                <c:pt idx="1">
                  <c:v>1359</c:v>
                </c:pt>
                <c:pt idx="2">
                  <c:v>1187</c:v>
                </c:pt>
                <c:pt idx="3">
                  <c:v>1011</c:v>
                </c:pt>
                <c:pt idx="4">
                  <c:v>973</c:v>
                </c:pt>
                <c:pt idx="5">
                  <c:v>1157</c:v>
                </c:pt>
              </c:numCache>
            </c:numRef>
          </c:val>
          <c:extLst xmlns:c16r2="http://schemas.microsoft.com/office/drawing/2015/06/chart">
            <c:ext xmlns:c16="http://schemas.microsoft.com/office/drawing/2014/chart" uri="{C3380CC4-5D6E-409C-BE32-E72D297353CC}">
              <c16:uniqueId val="{00000001-C6F5-48E8-96C3-CA208BBF75F8}"/>
            </c:ext>
          </c:extLst>
        </c:ser>
        <c:ser>
          <c:idx val="2"/>
          <c:order val="2"/>
          <c:tx>
            <c:strRef>
              <c:f>List1!$D$1</c:f>
              <c:strCache>
                <c:ptCount val="1"/>
                <c:pt idx="0">
                  <c:v>podmíněné upuštění s dohledem</c:v>
                </c:pt>
              </c:strCache>
            </c:strRef>
          </c:tx>
          <c:invertIfNegative val="0"/>
          <c:cat>
            <c:numRef>
              <c:f>List1!$A$2:$A$7</c:f>
              <c:numCache>
                <c:formatCode>General</c:formatCode>
                <c:ptCount val="6"/>
                <c:pt idx="0">
                  <c:v>2007</c:v>
                </c:pt>
                <c:pt idx="1">
                  <c:v>2012</c:v>
                </c:pt>
                <c:pt idx="2">
                  <c:v>2013</c:v>
                </c:pt>
                <c:pt idx="3">
                  <c:v>2014</c:v>
                </c:pt>
                <c:pt idx="4">
                  <c:v>2015</c:v>
                </c:pt>
                <c:pt idx="5">
                  <c:v>2016</c:v>
                </c:pt>
              </c:numCache>
            </c:numRef>
          </c:cat>
          <c:val>
            <c:numRef>
              <c:f>List1!$D$2:$D$7</c:f>
              <c:numCache>
                <c:formatCode>General</c:formatCode>
                <c:ptCount val="6"/>
                <c:pt idx="0">
                  <c:v>21</c:v>
                </c:pt>
                <c:pt idx="1">
                  <c:v>49</c:v>
                </c:pt>
                <c:pt idx="2">
                  <c:v>39</c:v>
                </c:pt>
                <c:pt idx="3">
                  <c:v>38</c:v>
                </c:pt>
                <c:pt idx="4">
                  <c:v>29</c:v>
                </c:pt>
                <c:pt idx="5">
                  <c:v>28</c:v>
                </c:pt>
              </c:numCache>
            </c:numRef>
          </c:val>
          <c:extLst xmlns:c16r2="http://schemas.microsoft.com/office/drawing/2015/06/chart">
            <c:ext xmlns:c16="http://schemas.microsoft.com/office/drawing/2014/chart" uri="{C3380CC4-5D6E-409C-BE32-E72D297353CC}">
              <c16:uniqueId val="{00000002-C6F5-48E8-96C3-CA208BBF75F8}"/>
            </c:ext>
          </c:extLst>
        </c:ser>
        <c:ser>
          <c:idx val="3"/>
          <c:order val="3"/>
          <c:tx>
            <c:strRef>
              <c:f>List1!$E$1</c:f>
              <c:strCache>
                <c:ptCount val="1"/>
                <c:pt idx="0">
                  <c:v>nahrazení vazby dohledem</c:v>
                </c:pt>
              </c:strCache>
            </c:strRef>
          </c:tx>
          <c:invertIfNegative val="0"/>
          <c:cat>
            <c:numRef>
              <c:f>List1!$A$2:$A$7</c:f>
              <c:numCache>
                <c:formatCode>General</c:formatCode>
                <c:ptCount val="6"/>
                <c:pt idx="0">
                  <c:v>2007</c:v>
                </c:pt>
                <c:pt idx="1">
                  <c:v>2012</c:v>
                </c:pt>
                <c:pt idx="2">
                  <c:v>2013</c:v>
                </c:pt>
                <c:pt idx="3">
                  <c:v>2014</c:v>
                </c:pt>
                <c:pt idx="4">
                  <c:v>2015</c:v>
                </c:pt>
                <c:pt idx="5">
                  <c:v>2016</c:v>
                </c:pt>
              </c:numCache>
            </c:numRef>
          </c:cat>
          <c:val>
            <c:numRef>
              <c:f>List1!$E$2:$E$7</c:f>
              <c:numCache>
                <c:formatCode>General</c:formatCode>
                <c:ptCount val="6"/>
                <c:pt idx="0">
                  <c:v>330</c:v>
                </c:pt>
                <c:pt idx="1">
                  <c:v>494</c:v>
                </c:pt>
                <c:pt idx="2">
                  <c:v>566</c:v>
                </c:pt>
                <c:pt idx="3">
                  <c:v>630</c:v>
                </c:pt>
                <c:pt idx="4">
                  <c:v>602</c:v>
                </c:pt>
                <c:pt idx="5">
                  <c:v>558</c:v>
                </c:pt>
              </c:numCache>
            </c:numRef>
          </c:val>
          <c:extLst xmlns:c16r2="http://schemas.microsoft.com/office/drawing/2015/06/chart">
            <c:ext xmlns:c16="http://schemas.microsoft.com/office/drawing/2014/chart" uri="{C3380CC4-5D6E-409C-BE32-E72D297353CC}">
              <c16:uniqueId val="{00000003-C6F5-48E8-96C3-CA208BBF75F8}"/>
            </c:ext>
          </c:extLst>
        </c:ser>
        <c:ser>
          <c:idx val="4"/>
          <c:order val="4"/>
          <c:tx>
            <c:strRef>
              <c:f>List1!$F$1</c:f>
              <c:strCache>
                <c:ptCount val="1"/>
                <c:pt idx="0">
                  <c:v>nahrazení ochr. léčení dohledem</c:v>
                </c:pt>
              </c:strCache>
            </c:strRef>
          </c:tx>
          <c:invertIfNegative val="0"/>
          <c:cat>
            <c:numRef>
              <c:f>List1!$A$2:$A$7</c:f>
              <c:numCache>
                <c:formatCode>General</c:formatCode>
                <c:ptCount val="6"/>
                <c:pt idx="0">
                  <c:v>2007</c:v>
                </c:pt>
                <c:pt idx="1">
                  <c:v>2012</c:v>
                </c:pt>
                <c:pt idx="2">
                  <c:v>2013</c:v>
                </c:pt>
                <c:pt idx="3">
                  <c:v>2014</c:v>
                </c:pt>
                <c:pt idx="4">
                  <c:v>2015</c:v>
                </c:pt>
                <c:pt idx="5">
                  <c:v>2016</c:v>
                </c:pt>
              </c:numCache>
            </c:numRef>
          </c:cat>
          <c:val>
            <c:numRef>
              <c:f>List1!$F$2:$F$7</c:f>
              <c:numCache>
                <c:formatCode>General</c:formatCode>
                <c:ptCount val="6"/>
                <c:pt idx="0">
                  <c:v>0</c:v>
                </c:pt>
                <c:pt idx="1">
                  <c:v>5</c:v>
                </c:pt>
                <c:pt idx="2">
                  <c:v>6</c:v>
                </c:pt>
                <c:pt idx="3">
                  <c:v>8</c:v>
                </c:pt>
                <c:pt idx="4">
                  <c:v>13</c:v>
                </c:pt>
                <c:pt idx="5">
                  <c:v>28</c:v>
                </c:pt>
              </c:numCache>
            </c:numRef>
          </c:val>
          <c:extLst xmlns:c16r2="http://schemas.microsoft.com/office/drawing/2015/06/chart">
            <c:ext xmlns:c16="http://schemas.microsoft.com/office/drawing/2014/chart" uri="{C3380CC4-5D6E-409C-BE32-E72D297353CC}">
              <c16:uniqueId val="{00000004-C6F5-48E8-96C3-CA208BBF75F8}"/>
            </c:ext>
          </c:extLst>
        </c:ser>
        <c:ser>
          <c:idx val="5"/>
          <c:order val="5"/>
          <c:tx>
            <c:strRef>
              <c:f>List1!$G$1</c:f>
              <c:strCache>
                <c:ptCount val="1"/>
                <c:pt idx="0">
                  <c:v>výchovné opatření dohled</c:v>
                </c:pt>
              </c:strCache>
            </c:strRef>
          </c:tx>
          <c:invertIfNegative val="0"/>
          <c:cat>
            <c:numRef>
              <c:f>List1!$A$2:$A$7</c:f>
              <c:numCache>
                <c:formatCode>General</c:formatCode>
                <c:ptCount val="6"/>
                <c:pt idx="0">
                  <c:v>2007</c:v>
                </c:pt>
                <c:pt idx="1">
                  <c:v>2012</c:v>
                </c:pt>
                <c:pt idx="2">
                  <c:v>2013</c:v>
                </c:pt>
                <c:pt idx="3">
                  <c:v>2014</c:v>
                </c:pt>
                <c:pt idx="4">
                  <c:v>2015</c:v>
                </c:pt>
                <c:pt idx="5">
                  <c:v>2016</c:v>
                </c:pt>
              </c:numCache>
            </c:numRef>
          </c:cat>
          <c:val>
            <c:numRef>
              <c:f>List1!$G$2:$G$7</c:f>
              <c:numCache>
                <c:formatCode>General</c:formatCode>
                <c:ptCount val="6"/>
                <c:pt idx="0">
                  <c:v>914</c:v>
                </c:pt>
                <c:pt idx="1">
                  <c:v>390</c:v>
                </c:pt>
                <c:pt idx="2">
                  <c:v>374</c:v>
                </c:pt>
                <c:pt idx="3">
                  <c:v>352</c:v>
                </c:pt>
                <c:pt idx="4">
                  <c:v>281</c:v>
                </c:pt>
                <c:pt idx="5">
                  <c:v>206</c:v>
                </c:pt>
              </c:numCache>
            </c:numRef>
          </c:val>
          <c:extLst xmlns:c16r2="http://schemas.microsoft.com/office/drawing/2015/06/chart">
            <c:ext xmlns:c16="http://schemas.microsoft.com/office/drawing/2014/chart" uri="{C3380CC4-5D6E-409C-BE32-E72D297353CC}">
              <c16:uniqueId val="{00000005-C6F5-48E8-96C3-CA208BBF75F8}"/>
            </c:ext>
          </c:extLst>
        </c:ser>
        <c:dLbls>
          <c:showLegendKey val="0"/>
          <c:showVal val="0"/>
          <c:showCatName val="0"/>
          <c:showSerName val="0"/>
          <c:showPercent val="0"/>
          <c:showBubbleSize val="0"/>
        </c:dLbls>
        <c:gapWidth val="95"/>
        <c:overlap val="100"/>
        <c:axId val="35889152"/>
        <c:axId val="35890688"/>
      </c:barChart>
      <c:catAx>
        <c:axId val="35889152"/>
        <c:scaling>
          <c:orientation val="minMax"/>
        </c:scaling>
        <c:delete val="0"/>
        <c:axPos val="b"/>
        <c:numFmt formatCode="General" sourceLinked="1"/>
        <c:majorTickMark val="none"/>
        <c:minorTickMark val="none"/>
        <c:tickLblPos val="nextTo"/>
        <c:crossAx val="35890688"/>
        <c:crosses val="autoZero"/>
        <c:auto val="1"/>
        <c:lblAlgn val="ctr"/>
        <c:lblOffset val="100"/>
        <c:noMultiLvlLbl val="0"/>
      </c:catAx>
      <c:valAx>
        <c:axId val="35890688"/>
        <c:scaling>
          <c:orientation val="minMax"/>
        </c:scaling>
        <c:delete val="0"/>
        <c:axPos val="l"/>
        <c:majorGridlines/>
        <c:numFmt formatCode="General" sourceLinked="1"/>
        <c:majorTickMark val="none"/>
        <c:minorTickMark val="none"/>
        <c:tickLblPos val="nextTo"/>
        <c:crossAx val="358891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E076-DB14-4EC6-9153-70A23237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E7BA5303.dotm</Template>
  <TotalTime>3046</TotalTime>
  <Pages>58</Pages>
  <Words>26742</Words>
  <Characters>157778</Characters>
  <Application>Microsoft Office Word</Application>
  <DocSecurity>0</DocSecurity>
  <Lines>1314</Lines>
  <Paragraphs>368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184152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Mágová Veronika</dc:creator>
  <cp:lastModifiedBy>Mágová Veronika</cp:lastModifiedBy>
  <cp:revision>97</cp:revision>
  <cp:lastPrinted>2019-07-15T08:29:00Z</cp:lastPrinted>
  <dcterms:created xsi:type="dcterms:W3CDTF">2019-04-23T15:05:00Z</dcterms:created>
  <dcterms:modified xsi:type="dcterms:W3CDTF">2019-07-19T14:13:00Z</dcterms:modified>
</cp:coreProperties>
</file>