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DD" w:rsidRPr="00B1667E" w:rsidRDefault="00AA41DD" w:rsidP="00AA41DD">
      <w:pPr>
        <w:rPr>
          <w:rFonts w:ascii="Times New Roman" w:hAnsi="Times New Roman"/>
          <w:sz w:val="24"/>
          <w:szCs w:val="24"/>
        </w:rPr>
      </w:pPr>
    </w:p>
    <w:p w:rsidR="00AA41DD" w:rsidRPr="00B1667E" w:rsidRDefault="00AA41DD" w:rsidP="00AA41D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1667E">
        <w:rPr>
          <w:rFonts w:ascii="Times New Roman" w:hAnsi="Times New Roman"/>
          <w:b/>
          <w:sz w:val="24"/>
          <w:szCs w:val="24"/>
          <w:u w:val="single"/>
        </w:rPr>
        <w:t>Information by Commission and Member States on the contents of the Regulation (Article 21): common text</w:t>
      </w:r>
    </w:p>
    <w:p w:rsidR="00AA41DD" w:rsidRPr="00B1667E" w:rsidRDefault="00AA41DD" w:rsidP="00AA41DD">
      <w:pPr>
        <w:rPr>
          <w:rFonts w:ascii="Times New Roman" w:hAnsi="Times New Roman"/>
          <w:sz w:val="24"/>
          <w:szCs w:val="24"/>
        </w:rPr>
      </w:pPr>
    </w:p>
    <w:p w:rsidR="004D393B" w:rsidRDefault="004D393B" w:rsidP="00B1667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667E" w:rsidRPr="00B1667E" w:rsidRDefault="00B1667E" w:rsidP="00B1667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1667E">
        <w:rPr>
          <w:rFonts w:ascii="Times New Roman" w:hAnsi="Times New Roman"/>
          <w:b/>
          <w:i/>
          <w:sz w:val="24"/>
          <w:szCs w:val="24"/>
        </w:rPr>
        <w:t>Information concerning the circulation between Member States of certain public documents</w:t>
      </w:r>
    </w:p>
    <w:p w:rsidR="00B1667E" w:rsidRDefault="00B1667E" w:rsidP="00AA41DD">
      <w:pPr>
        <w:rPr>
          <w:rFonts w:ascii="Times New Roman" w:hAnsi="Times New Roman"/>
          <w:sz w:val="24"/>
          <w:szCs w:val="24"/>
        </w:rPr>
      </w:pPr>
    </w:p>
    <w:p w:rsidR="00C43C2A" w:rsidRPr="002566E3" w:rsidRDefault="00C43C2A" w:rsidP="00C43C2A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Pursuant to an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EU R</w:t>
        </w:r>
        <w:r w:rsidRPr="00B1598D">
          <w:rPr>
            <w:rStyle w:val="Hypertextovodkaz"/>
            <w:rFonts w:ascii="Times New Roman" w:hAnsi="Times New Roman"/>
            <w:sz w:val="24"/>
            <w:szCs w:val="24"/>
          </w:rPr>
          <w:t>egulation</w:t>
        </w:r>
      </w:hyperlink>
      <w:r w:rsidR="00AC486C" w:rsidRPr="00AC486C">
        <w:rPr>
          <w:rStyle w:val="Hypertextovodkaz"/>
          <w:rFonts w:ascii="Times New Roman" w:hAnsi="Times New Roman"/>
          <w:sz w:val="24"/>
          <w:szCs w:val="24"/>
          <w:u w:val="none"/>
        </w:rPr>
        <w:t xml:space="preserve"> </w:t>
      </w:r>
      <w:r w:rsidR="00AC486C">
        <w:rPr>
          <w:rFonts w:ascii="Times New Roman" w:hAnsi="Times New Roman"/>
          <w:sz w:val="24"/>
          <w:szCs w:val="24"/>
        </w:rPr>
        <w:t>which promotes the free movement of citizens</w:t>
      </w:r>
      <w:r>
        <w:rPr>
          <w:rFonts w:ascii="Times New Roman" w:hAnsi="Times New Roman"/>
          <w:sz w:val="24"/>
          <w:szCs w:val="24"/>
        </w:rPr>
        <w:t xml:space="preserve">, certain </w:t>
      </w:r>
      <w:r w:rsidRPr="00AE1A41">
        <w:rPr>
          <w:rFonts w:ascii="Times New Roman" w:hAnsi="Times New Roman"/>
          <w:sz w:val="24"/>
          <w:szCs w:val="24"/>
        </w:rPr>
        <w:t xml:space="preserve">public documents </w:t>
      </w:r>
      <w:r>
        <w:rPr>
          <w:rFonts w:ascii="Times New Roman" w:hAnsi="Times New Roman"/>
          <w:sz w:val="24"/>
          <w:szCs w:val="24"/>
        </w:rPr>
        <w:t xml:space="preserve">and their certified copies </w:t>
      </w:r>
      <w:r w:rsidRPr="00B1667E">
        <w:rPr>
          <w:rFonts w:ascii="Times New Roman" w:hAnsi="Times New Roman"/>
          <w:sz w:val="24"/>
          <w:szCs w:val="24"/>
        </w:rPr>
        <w:t xml:space="preserve">are </w:t>
      </w:r>
      <w:r w:rsidRPr="00AE1A41">
        <w:rPr>
          <w:rFonts w:ascii="Times New Roman" w:hAnsi="Times New Roman"/>
          <w:sz w:val="24"/>
          <w:szCs w:val="24"/>
          <w:u w:val="single"/>
        </w:rPr>
        <w:t xml:space="preserve">exempt from </w:t>
      </w:r>
      <w:r>
        <w:rPr>
          <w:rFonts w:ascii="Times New Roman" w:hAnsi="Times New Roman"/>
          <w:sz w:val="24"/>
          <w:szCs w:val="24"/>
          <w:u w:val="single"/>
        </w:rPr>
        <w:t>legalisation and the apostille formality</w:t>
      </w:r>
      <w:r w:rsidRPr="00C43C2A">
        <w:rPr>
          <w:rFonts w:ascii="Times New Roman" w:hAnsi="Times New Roman"/>
          <w:sz w:val="24"/>
          <w:szCs w:val="24"/>
        </w:rPr>
        <w:t xml:space="preserve"> </w:t>
      </w:r>
      <w:r w:rsidRPr="0068584B">
        <w:rPr>
          <w:rFonts w:ascii="Times New Roman" w:hAnsi="Times New Roman"/>
          <w:sz w:val="24"/>
          <w:szCs w:val="24"/>
        </w:rPr>
        <w:t>within the EU from 16 February 2019.</w:t>
      </w:r>
      <w:r>
        <w:rPr>
          <w:rFonts w:ascii="Times New Roman" w:hAnsi="Times New Roman"/>
          <w:sz w:val="24"/>
          <w:szCs w:val="24"/>
        </w:rPr>
        <w:t xml:space="preserve"> </w:t>
      </w:r>
      <w:r w:rsidR="00AC486C">
        <w:rPr>
          <w:rFonts w:ascii="Times New Roman" w:hAnsi="Times New Roman"/>
          <w:sz w:val="24"/>
          <w:szCs w:val="24"/>
        </w:rPr>
        <w:t>For some of these documents (see below in bold)</w:t>
      </w:r>
      <w:r>
        <w:rPr>
          <w:rFonts w:ascii="Times New Roman" w:hAnsi="Times New Roman"/>
          <w:sz w:val="24"/>
          <w:szCs w:val="24"/>
        </w:rPr>
        <w:t xml:space="preserve">, you can also request a </w:t>
      </w:r>
      <w:r>
        <w:rPr>
          <w:rFonts w:ascii="Times New Roman" w:hAnsi="Times New Roman"/>
          <w:sz w:val="24"/>
          <w:szCs w:val="24"/>
          <w:u w:val="single"/>
        </w:rPr>
        <w:t>multilingual standard form</w:t>
      </w:r>
      <w:r>
        <w:rPr>
          <w:rFonts w:ascii="Times New Roman" w:hAnsi="Times New Roman"/>
          <w:sz w:val="24"/>
          <w:szCs w:val="24"/>
        </w:rPr>
        <w:t xml:space="preserve"> to avoid translation requirements and, in any case, a certified translation made in any EU Member State must be accepted.</w:t>
      </w:r>
    </w:p>
    <w:p w:rsidR="00C43C2A" w:rsidRDefault="00C43C2A" w:rsidP="00C43C2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566E3">
        <w:rPr>
          <w:rFonts w:ascii="Times New Roman" w:hAnsi="Times New Roman"/>
          <w:sz w:val="24"/>
          <w:szCs w:val="24"/>
        </w:rPr>
        <w:t xml:space="preserve">The exemption </w:t>
      </w:r>
      <w:r>
        <w:rPr>
          <w:rFonts w:ascii="Times New Roman" w:hAnsi="Times New Roman"/>
          <w:sz w:val="24"/>
          <w:szCs w:val="24"/>
        </w:rPr>
        <w:t xml:space="preserve">from legalisation </w:t>
      </w:r>
      <w:r w:rsidR="007C593D">
        <w:rPr>
          <w:rFonts w:ascii="Times New Roman" w:hAnsi="Times New Roman"/>
          <w:sz w:val="24"/>
          <w:szCs w:val="24"/>
        </w:rPr>
        <w:t xml:space="preserve">and the apostille formality </w:t>
      </w:r>
      <w:r w:rsidR="00AC486C">
        <w:rPr>
          <w:rFonts w:ascii="Times New Roman" w:hAnsi="Times New Roman"/>
          <w:sz w:val="24"/>
          <w:szCs w:val="24"/>
        </w:rPr>
        <w:t xml:space="preserve">only </w:t>
      </w:r>
      <w:r w:rsidRPr="002566E3">
        <w:rPr>
          <w:rFonts w:ascii="Times New Roman" w:hAnsi="Times New Roman"/>
          <w:sz w:val="24"/>
          <w:szCs w:val="24"/>
        </w:rPr>
        <w:t xml:space="preserve">applies to documents and their certified copies issued </w:t>
      </w:r>
      <w:r>
        <w:rPr>
          <w:rFonts w:ascii="Times New Roman" w:hAnsi="Times New Roman"/>
          <w:sz w:val="24"/>
          <w:szCs w:val="24"/>
        </w:rPr>
        <w:t xml:space="preserve">by the </w:t>
      </w:r>
      <w:r w:rsidR="00AC486C">
        <w:rPr>
          <w:rFonts w:ascii="Times New Roman" w:hAnsi="Times New Roman"/>
          <w:sz w:val="24"/>
          <w:szCs w:val="24"/>
        </w:rPr>
        <w:t xml:space="preserve">public </w:t>
      </w:r>
      <w:r>
        <w:rPr>
          <w:rFonts w:ascii="Times New Roman" w:hAnsi="Times New Roman"/>
          <w:sz w:val="24"/>
          <w:szCs w:val="24"/>
        </w:rPr>
        <w:t xml:space="preserve">authorities of </w:t>
      </w:r>
      <w:r w:rsidRPr="002566E3">
        <w:rPr>
          <w:rFonts w:ascii="Times New Roman" w:hAnsi="Times New Roman"/>
          <w:sz w:val="24"/>
          <w:szCs w:val="24"/>
        </w:rPr>
        <w:t xml:space="preserve">a Member State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2566E3">
        <w:rPr>
          <w:rFonts w:ascii="Times New Roman" w:hAnsi="Times New Roman"/>
          <w:sz w:val="24"/>
          <w:szCs w:val="24"/>
        </w:rPr>
        <w:t xml:space="preserve">presented to the </w:t>
      </w:r>
      <w:r w:rsidR="00AC486C">
        <w:rPr>
          <w:rFonts w:ascii="Times New Roman" w:hAnsi="Times New Roman"/>
          <w:sz w:val="24"/>
          <w:szCs w:val="24"/>
        </w:rPr>
        <w:t xml:space="preserve">public </w:t>
      </w:r>
      <w:r w:rsidRPr="002566E3">
        <w:rPr>
          <w:rFonts w:ascii="Times New Roman" w:hAnsi="Times New Roman"/>
          <w:sz w:val="24"/>
          <w:szCs w:val="24"/>
        </w:rPr>
        <w:t xml:space="preserve">authorities of another Member State. </w:t>
      </w:r>
      <w:r>
        <w:rPr>
          <w:rFonts w:ascii="Times New Roman" w:hAnsi="Times New Roman"/>
          <w:sz w:val="24"/>
          <w:szCs w:val="24"/>
        </w:rPr>
        <w:t>Such are:</w:t>
      </w:r>
    </w:p>
    <w:p w:rsidR="00C43C2A" w:rsidRDefault="00C43C2A" w:rsidP="00C43C2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documents emanating from a court or a court official;</w:t>
      </w:r>
    </w:p>
    <w:p w:rsidR="00C43C2A" w:rsidRDefault="00C43C2A" w:rsidP="00C43C2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administrative documents;</w:t>
      </w:r>
    </w:p>
    <w:p w:rsidR="00C43C2A" w:rsidRDefault="00C43C2A" w:rsidP="00C43C2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notarial acts;</w:t>
      </w:r>
    </w:p>
    <w:p w:rsidR="00C43C2A" w:rsidRDefault="00C43C2A" w:rsidP="00C43C2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official certificates placed on private documents;</w:t>
      </w:r>
    </w:p>
    <w:p w:rsidR="00C43C2A" w:rsidRDefault="00C43C2A" w:rsidP="00C43C2A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diplomatic and consular documents.</w:t>
      </w:r>
    </w:p>
    <w:p w:rsidR="00C43C2A" w:rsidRPr="002566E3" w:rsidRDefault="00C43C2A" w:rsidP="00C43C2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566E3">
        <w:rPr>
          <w:rFonts w:ascii="Times New Roman" w:hAnsi="Times New Roman"/>
          <w:sz w:val="24"/>
          <w:szCs w:val="24"/>
        </w:rPr>
        <w:t xml:space="preserve">Furthermore, the exemption applies only to documents </w:t>
      </w:r>
      <w:r>
        <w:rPr>
          <w:rFonts w:ascii="Times New Roman" w:hAnsi="Times New Roman"/>
          <w:sz w:val="24"/>
          <w:szCs w:val="24"/>
        </w:rPr>
        <w:t xml:space="preserve">establishing </w:t>
      </w:r>
      <w:r w:rsidRPr="002566E3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or more of the facts</w:t>
      </w:r>
      <w:r w:rsidR="007C593D">
        <w:rPr>
          <w:rFonts w:ascii="Times New Roman" w:hAnsi="Times New Roman"/>
          <w:sz w:val="24"/>
          <w:szCs w:val="24"/>
        </w:rPr>
        <w:t xml:space="preserve"> listed below</w:t>
      </w:r>
      <w:r>
        <w:rPr>
          <w:rFonts w:ascii="Times New Roman" w:hAnsi="Times New Roman"/>
          <w:sz w:val="24"/>
          <w:szCs w:val="24"/>
        </w:rPr>
        <w:t>. Entries in bold indicate that there is a multilingual standard form available for such documents. Please note that not all standard forms are issued in all Member States.</w:t>
      </w:r>
    </w:p>
    <w:p w:rsidR="00AC486C" w:rsidRDefault="00AC486C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C43C2A" w:rsidRPr="001D3047">
        <w:rPr>
          <w:rFonts w:ascii="Times New Roman" w:hAnsi="Times New Roman"/>
          <w:b/>
          <w:sz w:val="24"/>
          <w:szCs w:val="24"/>
        </w:rPr>
        <w:t>irth</w:t>
      </w:r>
    </w:p>
    <w:p w:rsidR="00AC486C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death</w:t>
      </w:r>
    </w:p>
    <w:p w:rsidR="00C43C2A" w:rsidRPr="001D3047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person being alive</w:t>
      </w:r>
    </w:p>
    <w:p w:rsidR="00C43C2A" w:rsidRPr="00B1667E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B1667E">
        <w:rPr>
          <w:rFonts w:ascii="Times New Roman" w:hAnsi="Times New Roman"/>
          <w:sz w:val="24"/>
          <w:szCs w:val="24"/>
        </w:rPr>
        <w:t>name</w:t>
      </w:r>
    </w:p>
    <w:p w:rsidR="00C43C2A" w:rsidRPr="001D3047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 w:rsidRPr="001D3047">
        <w:rPr>
          <w:rFonts w:ascii="Times New Roman" w:hAnsi="Times New Roman"/>
          <w:b/>
          <w:sz w:val="24"/>
          <w:szCs w:val="24"/>
        </w:rPr>
        <w:t>marriage, capacity to marry and marital status</w:t>
      </w:r>
    </w:p>
    <w:p w:rsidR="00C43C2A" w:rsidRPr="00B1667E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B1667E">
        <w:rPr>
          <w:rFonts w:ascii="Times New Roman" w:hAnsi="Times New Roman"/>
          <w:sz w:val="24"/>
          <w:szCs w:val="24"/>
        </w:rPr>
        <w:t>divorce, legal separation or marriage annulment</w:t>
      </w:r>
    </w:p>
    <w:p w:rsidR="00C43C2A" w:rsidRPr="001D3047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 w:rsidRPr="001D3047">
        <w:rPr>
          <w:rFonts w:ascii="Times New Roman" w:hAnsi="Times New Roman"/>
          <w:b/>
          <w:sz w:val="24"/>
          <w:szCs w:val="24"/>
        </w:rPr>
        <w:t>registered partnership, capacity to enter into a registered partnership and registered partnership status</w:t>
      </w:r>
    </w:p>
    <w:p w:rsidR="00C43C2A" w:rsidRPr="00B1667E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B1667E">
        <w:rPr>
          <w:rFonts w:ascii="Times New Roman" w:hAnsi="Times New Roman"/>
          <w:sz w:val="24"/>
          <w:szCs w:val="24"/>
        </w:rPr>
        <w:t>dissolution of a registered partnership, legal separation or annulment of a registered partnership</w:t>
      </w:r>
    </w:p>
    <w:p w:rsidR="00C43C2A" w:rsidRPr="00B1667E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B1667E">
        <w:rPr>
          <w:rFonts w:ascii="Times New Roman" w:hAnsi="Times New Roman"/>
          <w:sz w:val="24"/>
          <w:szCs w:val="24"/>
        </w:rPr>
        <w:t>parenthood</w:t>
      </w:r>
      <w:r>
        <w:rPr>
          <w:rFonts w:ascii="Times New Roman" w:hAnsi="Times New Roman"/>
          <w:sz w:val="24"/>
          <w:szCs w:val="24"/>
        </w:rPr>
        <w:t xml:space="preserve"> or adoption</w:t>
      </w:r>
    </w:p>
    <w:p w:rsidR="00C43C2A" w:rsidRPr="001D3047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 w:rsidRPr="001D3047">
        <w:rPr>
          <w:rFonts w:ascii="Times New Roman" w:hAnsi="Times New Roman"/>
          <w:b/>
          <w:sz w:val="24"/>
          <w:szCs w:val="24"/>
        </w:rPr>
        <w:t>domicile and/or residence</w:t>
      </w:r>
    </w:p>
    <w:p w:rsidR="00C43C2A" w:rsidRPr="00B1667E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B1667E">
        <w:rPr>
          <w:rFonts w:ascii="Times New Roman" w:hAnsi="Times New Roman"/>
          <w:sz w:val="24"/>
          <w:szCs w:val="24"/>
        </w:rPr>
        <w:t>nationality</w:t>
      </w:r>
    </w:p>
    <w:p w:rsidR="00C43C2A" w:rsidRPr="001D3047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z w:val="24"/>
          <w:szCs w:val="24"/>
        </w:rPr>
      </w:pPr>
      <w:r w:rsidRPr="001D3047">
        <w:rPr>
          <w:rFonts w:ascii="Times New Roman" w:hAnsi="Times New Roman"/>
          <w:b/>
          <w:sz w:val="24"/>
          <w:szCs w:val="24"/>
        </w:rPr>
        <w:t>absence of a criminal record</w:t>
      </w:r>
    </w:p>
    <w:p w:rsidR="00C43C2A" w:rsidRPr="00B1667E" w:rsidRDefault="00C43C2A" w:rsidP="00C43C2A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B1667E">
        <w:rPr>
          <w:rFonts w:ascii="Times New Roman" w:hAnsi="Times New Roman"/>
          <w:sz w:val="24"/>
          <w:szCs w:val="24"/>
        </w:rPr>
        <w:t>standing as candidates or voting in elections to the European Parliament or in municipal elections in another Member State</w:t>
      </w:r>
    </w:p>
    <w:p w:rsidR="00C43C2A" w:rsidRDefault="00C43C2A" w:rsidP="00C43C2A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multilingual standard form can only be used in another Member State and must be presented together with the public document to which it is attached.</w:t>
      </w:r>
    </w:p>
    <w:p w:rsidR="00C43C2A" w:rsidRPr="00B1667E" w:rsidRDefault="00C43C2A" w:rsidP="00C43C2A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</w:t>
      </w:r>
      <w:r w:rsidRPr="00B1667E">
        <w:rPr>
          <w:rFonts w:ascii="Times New Roman" w:hAnsi="Times New Roman"/>
          <w:sz w:val="24"/>
          <w:szCs w:val="24"/>
        </w:rPr>
        <w:t xml:space="preserve">a Member State </w:t>
      </w:r>
      <w:r>
        <w:rPr>
          <w:rFonts w:ascii="Times New Roman" w:hAnsi="Times New Roman"/>
          <w:sz w:val="24"/>
          <w:szCs w:val="24"/>
        </w:rPr>
        <w:t xml:space="preserve">permits the presentation of </w:t>
      </w:r>
      <w:r w:rsidRPr="00B1667E">
        <w:rPr>
          <w:rFonts w:ascii="Times New Roman" w:hAnsi="Times New Roman"/>
          <w:sz w:val="24"/>
          <w:szCs w:val="24"/>
        </w:rPr>
        <w:t xml:space="preserve">a </w:t>
      </w:r>
      <w:r w:rsidRPr="00AE1A41">
        <w:rPr>
          <w:rFonts w:ascii="Times New Roman" w:hAnsi="Times New Roman"/>
          <w:sz w:val="24"/>
          <w:szCs w:val="24"/>
          <w:u w:val="single"/>
        </w:rPr>
        <w:t>certified copy</w:t>
      </w:r>
      <w:r w:rsidRPr="00B1667E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1667E">
        <w:rPr>
          <w:rFonts w:ascii="Times New Roman" w:hAnsi="Times New Roman"/>
          <w:sz w:val="24"/>
          <w:szCs w:val="24"/>
        </w:rPr>
        <w:t xml:space="preserve">public document instead of the original, </w:t>
      </w:r>
      <w:r>
        <w:rPr>
          <w:rFonts w:ascii="Times New Roman" w:hAnsi="Times New Roman"/>
          <w:sz w:val="24"/>
          <w:szCs w:val="24"/>
        </w:rPr>
        <w:t xml:space="preserve">the authorities of that Member State must accept </w:t>
      </w:r>
      <w:r w:rsidRPr="00B1667E">
        <w:rPr>
          <w:rFonts w:ascii="Times New Roman" w:hAnsi="Times New Roman"/>
          <w:sz w:val="24"/>
          <w:szCs w:val="24"/>
        </w:rPr>
        <w:t xml:space="preserve">a certified copy made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B1667E">
        <w:rPr>
          <w:rFonts w:ascii="Times New Roman" w:hAnsi="Times New Roman"/>
          <w:sz w:val="24"/>
          <w:szCs w:val="24"/>
        </w:rPr>
        <w:t>Member State</w:t>
      </w:r>
      <w:r>
        <w:rPr>
          <w:rFonts w:ascii="Times New Roman" w:hAnsi="Times New Roman"/>
          <w:sz w:val="24"/>
          <w:szCs w:val="24"/>
        </w:rPr>
        <w:t xml:space="preserve"> where the public document was issued</w:t>
      </w:r>
      <w:r w:rsidRPr="00B1667E">
        <w:rPr>
          <w:rFonts w:ascii="Times New Roman" w:hAnsi="Times New Roman"/>
          <w:sz w:val="24"/>
          <w:szCs w:val="24"/>
        </w:rPr>
        <w:t>.</w:t>
      </w:r>
    </w:p>
    <w:p w:rsidR="00303690" w:rsidRDefault="00C43C2A" w:rsidP="00303690">
      <w:pPr>
        <w:spacing w:after="240"/>
        <w:textAlignment w:val="baseline"/>
        <w:rPr>
          <w:rFonts w:ascii="Times New Roman" w:hAnsi="Times New Roman"/>
          <w:sz w:val="24"/>
          <w:szCs w:val="24"/>
        </w:rPr>
      </w:pPr>
      <w:r w:rsidRPr="00F33C41">
        <w:rPr>
          <w:rFonts w:ascii="Times New Roman" w:hAnsi="Times New Roman"/>
          <w:sz w:val="24"/>
          <w:szCs w:val="24"/>
        </w:rPr>
        <w:t>More information on the Regulation and the multilingual standard forms can be found in</w:t>
      </w:r>
      <w:r w:rsidR="00303690">
        <w:rPr>
          <w:rFonts w:ascii="Times New Roman" w:hAnsi="Times New Roman"/>
          <w:sz w:val="24"/>
          <w:szCs w:val="24"/>
        </w:rPr>
        <w:t xml:space="preserve"> the European e-Justice Portal: </w:t>
      </w:r>
      <w:r w:rsidR="00303690">
        <w:rPr>
          <w:rFonts w:ascii="Times New Roman" w:hAnsi="Times New Roman"/>
          <w:sz w:val="24"/>
          <w:szCs w:val="24"/>
        </w:rPr>
        <w:br/>
      </w:r>
      <w:hyperlink r:id="rId9" w:history="1">
        <w:r w:rsidR="00303690" w:rsidRPr="00421ADF">
          <w:rPr>
            <w:rStyle w:val="Hypertextovodkaz"/>
            <w:rFonts w:ascii="Times New Roman" w:hAnsi="Times New Roman"/>
            <w:sz w:val="24"/>
            <w:szCs w:val="24"/>
          </w:rPr>
          <w:t>https://beta.e-justice.europa.eu/551/E</w:t>
        </w:r>
        <w:bookmarkStart w:id="0" w:name="_GoBack"/>
        <w:bookmarkEnd w:id="0"/>
        <w:r w:rsidR="00303690" w:rsidRPr="00421ADF">
          <w:rPr>
            <w:rStyle w:val="Hypertextovodkaz"/>
            <w:rFonts w:ascii="Times New Roman" w:hAnsi="Times New Roman"/>
            <w:sz w:val="24"/>
            <w:szCs w:val="24"/>
          </w:rPr>
          <w:t>N</w:t>
        </w:r>
        <w:r w:rsidR="00303690" w:rsidRPr="00421ADF">
          <w:rPr>
            <w:rStyle w:val="Hypertextovodkaz"/>
            <w:rFonts w:ascii="Times New Roman" w:hAnsi="Times New Roman"/>
            <w:sz w:val="24"/>
            <w:szCs w:val="24"/>
          </w:rPr>
          <w:t>/public_documents?init=true</w:t>
        </w:r>
      </w:hyperlink>
      <w:r w:rsidR="00303690">
        <w:rPr>
          <w:rFonts w:ascii="Times New Roman" w:hAnsi="Times New Roman"/>
          <w:sz w:val="24"/>
          <w:szCs w:val="24"/>
        </w:rPr>
        <w:t>.</w:t>
      </w:r>
    </w:p>
    <w:p w:rsidR="00303690" w:rsidRDefault="00303690" w:rsidP="00303690">
      <w:pPr>
        <w:spacing w:after="240"/>
        <w:textAlignment w:val="baseline"/>
        <w:rPr>
          <w:rFonts w:ascii="Times New Roman" w:hAnsi="Times New Roman"/>
          <w:sz w:val="24"/>
          <w:szCs w:val="24"/>
        </w:rPr>
      </w:pPr>
    </w:p>
    <w:p w:rsidR="00303690" w:rsidRPr="00F33C41" w:rsidRDefault="00303690" w:rsidP="00303690">
      <w:pPr>
        <w:spacing w:after="240"/>
        <w:textAlignment w:val="baseline"/>
        <w:rPr>
          <w:rFonts w:ascii="Times New Roman" w:hAnsi="Times New Roman"/>
          <w:sz w:val="24"/>
          <w:szCs w:val="24"/>
        </w:rPr>
      </w:pPr>
    </w:p>
    <w:sectPr w:rsidR="00303690" w:rsidRPr="00F3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59" w:rsidRDefault="003D2059" w:rsidP="003D2059">
      <w:r>
        <w:separator/>
      </w:r>
    </w:p>
  </w:endnote>
  <w:endnote w:type="continuationSeparator" w:id="0">
    <w:p w:rsidR="003D2059" w:rsidRDefault="003D2059" w:rsidP="003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59" w:rsidRDefault="003D2059" w:rsidP="003D2059">
      <w:r>
        <w:separator/>
      </w:r>
    </w:p>
  </w:footnote>
  <w:footnote w:type="continuationSeparator" w:id="0">
    <w:p w:rsidR="003D2059" w:rsidRDefault="003D2059" w:rsidP="003D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0F98"/>
    <w:multiLevelType w:val="multilevel"/>
    <w:tmpl w:val="DDAE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623DFA"/>
    <w:multiLevelType w:val="hybridMultilevel"/>
    <w:tmpl w:val="56A8DCA2"/>
    <w:lvl w:ilvl="0" w:tplc="178CC08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A41DD"/>
    <w:rsid w:val="0007058E"/>
    <w:rsid w:val="000A7661"/>
    <w:rsid w:val="001300E1"/>
    <w:rsid w:val="00140742"/>
    <w:rsid w:val="00224DF9"/>
    <w:rsid w:val="002377EE"/>
    <w:rsid w:val="00303690"/>
    <w:rsid w:val="003D2059"/>
    <w:rsid w:val="003E54B1"/>
    <w:rsid w:val="00461376"/>
    <w:rsid w:val="004B0BC3"/>
    <w:rsid w:val="004D393B"/>
    <w:rsid w:val="00567B4E"/>
    <w:rsid w:val="00610543"/>
    <w:rsid w:val="006C499A"/>
    <w:rsid w:val="006F607D"/>
    <w:rsid w:val="0071595D"/>
    <w:rsid w:val="007556DA"/>
    <w:rsid w:val="007C593D"/>
    <w:rsid w:val="008657C4"/>
    <w:rsid w:val="008778A9"/>
    <w:rsid w:val="00894108"/>
    <w:rsid w:val="00911EF5"/>
    <w:rsid w:val="0098485E"/>
    <w:rsid w:val="009D0F3C"/>
    <w:rsid w:val="00AA41DD"/>
    <w:rsid w:val="00AC486C"/>
    <w:rsid w:val="00AE1A41"/>
    <w:rsid w:val="00B1667E"/>
    <w:rsid w:val="00BE75ED"/>
    <w:rsid w:val="00C43C2A"/>
    <w:rsid w:val="00CC3F51"/>
    <w:rsid w:val="00CE24FD"/>
    <w:rsid w:val="00D43429"/>
    <w:rsid w:val="00DB1005"/>
    <w:rsid w:val="00DC49B0"/>
    <w:rsid w:val="00E30287"/>
    <w:rsid w:val="00E36841"/>
    <w:rsid w:val="00E83AF3"/>
    <w:rsid w:val="00F33C41"/>
    <w:rsid w:val="00F54091"/>
    <w:rsid w:val="00F54219"/>
    <w:rsid w:val="00F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B376"/>
  <w15:docId w15:val="{DA22E833-56C4-4855-9960-2BE2265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1D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1DD"/>
    <w:pPr>
      <w:ind w:left="720"/>
    </w:pPr>
  </w:style>
  <w:style w:type="paragraph" w:customStyle="1" w:styleId="NoteHead">
    <w:name w:val="NoteHead"/>
    <w:basedOn w:val="Normln"/>
    <w:next w:val="Normln"/>
    <w:rsid w:val="00AA41DD"/>
    <w:pPr>
      <w:spacing w:before="720" w:after="720"/>
      <w:jc w:val="center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20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2059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2059"/>
    <w:rPr>
      <w:vertAlign w:val="superscript"/>
    </w:rPr>
  </w:style>
  <w:style w:type="character" w:styleId="Siln">
    <w:name w:val="Strong"/>
    <w:basedOn w:val="Standardnpsmoodstavce"/>
    <w:uiPriority w:val="22"/>
    <w:qFormat/>
    <w:rsid w:val="009D0F3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D0F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3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16R1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ta.e-justice.europa.eu/551/EN/public_documents?ini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3447-A57B-4DA9-9F6A-FEDD2292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FFDC1D05</Template>
  <TotalTime>2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 Stephan (JUST)</dc:creator>
  <cp:lastModifiedBy>Bačová Jiřina</cp:lastModifiedBy>
  <cp:revision>3</cp:revision>
  <dcterms:created xsi:type="dcterms:W3CDTF">2019-09-30T10:41:00Z</dcterms:created>
  <dcterms:modified xsi:type="dcterms:W3CDTF">2019-10-03T09:03:00Z</dcterms:modified>
</cp:coreProperties>
</file>