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C" w:rsidRPr="000E1EC4" w:rsidRDefault="0046449C" w:rsidP="00571F01">
      <w:pPr>
        <w:jc w:val="center"/>
        <w:rPr>
          <w:b/>
          <w:u w:val="single"/>
        </w:rPr>
      </w:pPr>
      <w:bookmarkStart w:id="0" w:name="_Toc341866436"/>
      <w:bookmarkStart w:id="1" w:name="_Toc346899553"/>
      <w:r w:rsidRPr="00946B6D">
        <w:rPr>
          <w:b/>
          <w:sz w:val="28"/>
          <w:u w:val="single"/>
        </w:rPr>
        <w:t xml:space="preserve">Strategie vlády v boji s korupcí </w:t>
      </w:r>
    </w:p>
    <w:p w:rsidR="0046449C" w:rsidRPr="000E1EC4" w:rsidRDefault="0046449C" w:rsidP="00571F01">
      <w:pPr>
        <w:jc w:val="center"/>
        <w:rPr>
          <w:b/>
        </w:rPr>
      </w:pPr>
    </w:p>
    <w:bookmarkEnd w:id="0"/>
    <w:bookmarkEnd w:id="1"/>
    <w:p w:rsidR="00946B6D" w:rsidRPr="00691EF8" w:rsidRDefault="00946B6D" w:rsidP="00946B6D">
      <w:pPr>
        <w:jc w:val="center"/>
        <w:rPr>
          <w:b/>
          <w:sz w:val="28"/>
          <w:szCs w:val="28"/>
        </w:rPr>
      </w:pPr>
      <w:r w:rsidRPr="00691EF8">
        <w:rPr>
          <w:b/>
          <w:sz w:val="28"/>
          <w:szCs w:val="28"/>
        </w:rPr>
        <w:t>Resortní interní protikorupční program – úkol č. 2.1.2. Zveřejňování poradců a por</w:t>
      </w:r>
      <w:r w:rsidR="006E5416">
        <w:rPr>
          <w:b/>
          <w:sz w:val="28"/>
          <w:szCs w:val="28"/>
        </w:rPr>
        <w:t>adních orgánů aktuální stav k 31. 12</w:t>
      </w:r>
      <w:r w:rsidRPr="00691EF8">
        <w:rPr>
          <w:b/>
          <w:sz w:val="28"/>
          <w:szCs w:val="28"/>
        </w:rPr>
        <w:t>. 2018</w:t>
      </w:r>
    </w:p>
    <w:p w:rsidR="00F40012" w:rsidRPr="000E1EC4" w:rsidRDefault="00F40012" w:rsidP="00571F01">
      <w:pPr>
        <w:jc w:val="center"/>
        <w:rPr>
          <w:b/>
        </w:rPr>
      </w:pPr>
    </w:p>
    <w:p w:rsidR="00EE102B" w:rsidRPr="000E1EC4" w:rsidRDefault="00EE102B" w:rsidP="00571F01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Ministerstvo spravedlnosti ČR</w:t>
      </w:r>
    </w:p>
    <w:p w:rsidR="00EE102B" w:rsidRPr="000E1EC4" w:rsidRDefault="00EE102B" w:rsidP="00571F01">
      <w:pPr>
        <w:rPr>
          <w:b/>
          <w:bCs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693"/>
        <w:gridCol w:w="2268"/>
      </w:tblGrid>
      <w:tr w:rsidR="00AC253F" w:rsidRPr="000E1EC4" w:rsidTr="00B7662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2B" w:rsidRPr="000E1EC4" w:rsidRDefault="00EE102B" w:rsidP="00571F01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</w:rPr>
              <w:t>Ing. Martin Viktora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Zpracovávání kontrolních analýz, posudků a stanovisek v ekonomické a justiční oblasti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550,- Kč/hod.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E928BA">
            <w:pPr>
              <w:spacing w:line="276" w:lineRule="auto"/>
            </w:pPr>
            <w:r w:rsidRPr="009078C9">
              <w:t xml:space="preserve">celkem: </w:t>
            </w:r>
            <w:r w:rsidR="008E5FDE" w:rsidRPr="009078C9">
              <w:t>550</w:t>
            </w:r>
            <w:r w:rsidR="00E8527F" w:rsidRPr="009078C9">
              <w:t>.</w:t>
            </w:r>
            <w:r w:rsidR="00713D35" w:rsidRPr="009078C9">
              <w:t>0</w:t>
            </w:r>
            <w:r w:rsidR="00E8527F" w:rsidRPr="009078C9">
              <w:t>00</w:t>
            </w:r>
            <w:r w:rsidRPr="009078C9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215A01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Michal</w:t>
            </w:r>
            <w:r w:rsidR="00A5306B" w:rsidRPr="009078C9">
              <w:rPr>
                <w:rStyle w:val="Siln"/>
              </w:rPr>
              <w:t xml:space="preserve"> Daněk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215A01" w:rsidP="00571F01">
            <w:pPr>
              <w:widowControl w:val="0"/>
              <w:jc w:val="both"/>
            </w:pPr>
            <w:r w:rsidRPr="009078C9">
              <w:rPr>
                <w:iCs/>
              </w:rPr>
              <w:t>Navrhování,optimalizace a zvyšování efektivnosti prostředků výpočetní techniky a komunikačních systémů.</w:t>
            </w:r>
            <w:r w:rsidR="00A5306B" w:rsidRPr="009078C9">
              <w:rPr>
                <w:iCs/>
              </w:rPr>
              <w:t xml:space="preserve"> </w:t>
            </w:r>
            <w:r w:rsidRPr="009078C9">
              <w:rPr>
                <w:iCs/>
              </w:rPr>
              <w:t xml:space="preserve">Provádění vícekriteriální optimalizace stanovených cílů IS. Podílení se na koncepci a strategii ICT&amp;IS (Informační a komunikační technologie a informační systémy). Připomínkování návrhů Rámcových smluv. Stanovování  směrů finanční strategie, rozsáhlého soustavného investičního rozvoje </w:t>
            </w:r>
            <w:r w:rsidR="00A5306B" w:rsidRPr="009078C9">
              <w:rPr>
                <w:iCs/>
              </w:rPr>
              <w:t>or</w:t>
            </w:r>
            <w:r w:rsidRPr="009078C9">
              <w:rPr>
                <w:iCs/>
              </w:rPr>
              <w:t xml:space="preserve">ganizace  se  zásadním celostátním  nebo  mezinárodním  významem, velkým podílem vysoce kvalifikovaných odborníků, s rozsáhlým vícestupňovým vertikálním a  mnoho oborovým  horizontálním  členěním  na  organizační  složky,  specializovaným  a náročným provozním a technickým vybavením a provozními </w:t>
            </w:r>
            <w:r w:rsidRPr="009078C9">
              <w:rPr>
                <w:iCs/>
              </w:rPr>
              <w:lastRenderedPageBreak/>
              <w:t xml:space="preserve">režimy. Úzká spolupráce s útvary odboru na řešení úkolu, vč. poskytování informaci a podkladů.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215A01" w:rsidP="00571F01">
            <w:pPr>
              <w:spacing w:line="276" w:lineRule="auto"/>
            </w:pPr>
            <w:r w:rsidRPr="009078C9">
              <w:lastRenderedPageBreak/>
              <w:t>DPČ: 1.</w:t>
            </w:r>
            <w:r w:rsidR="00E8527F" w:rsidRPr="009078C9">
              <w:t>560</w:t>
            </w:r>
            <w:r w:rsidRPr="009078C9">
              <w:t>,-Kč/hod.</w:t>
            </w: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A5306B" w:rsidRPr="009078C9" w:rsidRDefault="00A5306B" w:rsidP="00571F01">
            <w:pPr>
              <w:spacing w:line="276" w:lineRule="auto"/>
            </w:pPr>
          </w:p>
          <w:p w:rsidR="00ED7405" w:rsidRPr="009078C9" w:rsidRDefault="00A5306B" w:rsidP="00571F01">
            <w:pPr>
              <w:spacing w:line="276" w:lineRule="auto"/>
            </w:pPr>
            <w:r w:rsidRPr="009078C9">
              <w:t>celkem:</w:t>
            </w:r>
          </w:p>
          <w:p w:rsidR="00A5306B" w:rsidRPr="009078C9" w:rsidRDefault="000F5C44" w:rsidP="00713D35">
            <w:pPr>
              <w:spacing w:line="276" w:lineRule="auto"/>
            </w:pPr>
            <w:r w:rsidRPr="009078C9">
              <w:t>1 272.96</w:t>
            </w:r>
            <w:r w:rsidR="00E928BA" w:rsidRPr="009078C9">
              <w:t>0</w:t>
            </w:r>
            <w:r w:rsidR="00A5306B" w:rsidRPr="009078C9">
              <w:t>,- 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</w:rPr>
              <w:t>Mgr. František Korbel, Ph.D.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 xml:space="preserve">Odborné konzultace v oblasti tvorby práva.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 xml:space="preserve">DPČ: </w:t>
            </w:r>
            <w:r w:rsidR="00E928BA" w:rsidRPr="009078C9">
              <w:t>500</w:t>
            </w:r>
            <w:r w:rsidRPr="009078C9">
              <w:t>,-Kč/</w:t>
            </w:r>
            <w:r w:rsidR="00E928BA" w:rsidRPr="009078C9">
              <w:t>hod.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D7405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5</w:t>
            </w:r>
            <w:r w:rsidR="00E928BA" w:rsidRPr="009078C9">
              <w:t>,500</w:t>
            </w:r>
            <w:r w:rsidR="00EE102B" w:rsidRPr="009078C9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</w:rPr>
              <w:t>prof. JUDr. Dagmar Císařová, DrCs.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Analytická a poradenská činnost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40.000,- Kč/měsíc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F07F10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48</w:t>
            </w:r>
            <w:r w:rsidR="00E928BA" w:rsidRPr="009078C9">
              <w:t>0,000</w:t>
            </w:r>
            <w:r w:rsidR="00EE102B" w:rsidRPr="009078C9">
              <w:t>,-Kč</w:t>
            </w:r>
          </w:p>
        </w:tc>
      </w:tr>
      <w:tr w:rsidR="00AC253F" w:rsidRPr="000E1EC4" w:rsidTr="00E928BA">
        <w:trPr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JUDr. Petr Čech, Ph.D., LL.M.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Analytická a poradenská činnost v oblasti nové civilní legislativy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500,- Kč/hod.</w:t>
            </w: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571F01">
            <w:pPr>
              <w:spacing w:line="276" w:lineRule="auto"/>
            </w:pPr>
          </w:p>
          <w:p w:rsidR="00EE102B" w:rsidRPr="009078C9" w:rsidRDefault="00EE102B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57</w:t>
            </w:r>
            <w:r w:rsidR="00E928BA" w:rsidRPr="009078C9">
              <w:t>,000</w:t>
            </w:r>
            <w:r w:rsidRPr="009078C9">
              <w:t>,-Kč</w:t>
            </w:r>
          </w:p>
        </w:tc>
      </w:tr>
      <w:tr w:rsidR="00463E3C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0E1EC4" w:rsidRDefault="00463E3C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9078C9" w:rsidRDefault="00463E3C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PaedDr. Zuzana Jalloul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9078C9" w:rsidRDefault="00463E3C" w:rsidP="00571F01">
            <w:pPr>
              <w:widowControl w:val="0"/>
              <w:jc w:val="both"/>
            </w:pPr>
            <w:r w:rsidRPr="009078C9">
              <w:t>Vedení a organizace projektu UŠI, dohled nad rámcovou smlouvou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9078C9" w:rsidRDefault="00463E3C" w:rsidP="00571F01">
            <w:pPr>
              <w:spacing w:line="276" w:lineRule="auto"/>
            </w:pPr>
            <w:r w:rsidRPr="009078C9">
              <w:t>DPČ: 350,-Kč/hod.</w:t>
            </w:r>
          </w:p>
          <w:p w:rsidR="00463E3C" w:rsidRPr="009078C9" w:rsidRDefault="00463E3C" w:rsidP="00571F01">
            <w:pPr>
              <w:spacing w:line="276" w:lineRule="auto"/>
            </w:pPr>
          </w:p>
          <w:p w:rsidR="00463E3C" w:rsidRPr="009078C9" w:rsidRDefault="00463E3C" w:rsidP="00E928BA">
            <w:pPr>
              <w:spacing w:line="276" w:lineRule="auto"/>
            </w:pPr>
            <w:r w:rsidRPr="009078C9">
              <w:t>celkem:</w:t>
            </w:r>
            <w:r w:rsidR="001A5750" w:rsidRPr="009078C9">
              <w:t>336</w:t>
            </w:r>
            <w:r w:rsidR="00E928BA" w:rsidRPr="009078C9">
              <w:t>.000</w:t>
            </w:r>
            <w:r w:rsidRPr="009078C9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 xml:space="preserve">Dr. iur. Paul Springer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B15330" w:rsidP="00B15330">
            <w:r w:rsidRPr="009078C9">
              <w:t>Konzultační činnost pro oblast justiční a legislativní.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9078C9" w:rsidRDefault="00EE102B" w:rsidP="00571F01">
            <w:pPr>
              <w:spacing w:line="276" w:lineRule="auto"/>
            </w:pPr>
            <w:r w:rsidRPr="009078C9">
              <w:t>DPČ: 30.000,- Kč/měs.</w:t>
            </w:r>
          </w:p>
          <w:p w:rsidR="00EE102B" w:rsidRPr="009078C9" w:rsidRDefault="00ED7405" w:rsidP="00E928BA">
            <w:pPr>
              <w:spacing w:line="276" w:lineRule="auto"/>
            </w:pPr>
            <w:r w:rsidRPr="009078C9">
              <w:t xml:space="preserve">celkem: </w:t>
            </w:r>
            <w:r w:rsidR="001A5750" w:rsidRPr="009078C9">
              <w:t>360</w:t>
            </w:r>
            <w:r w:rsidR="00E928BA" w:rsidRPr="009078C9">
              <w:t>,000</w:t>
            </w:r>
            <w:r w:rsidR="00EE102B" w:rsidRPr="009078C9">
              <w:t>,-Kč</w:t>
            </w:r>
          </w:p>
        </w:tc>
      </w:tr>
      <w:tr w:rsidR="0070274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Dr. tech.,Mgr. Andrea Seelich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</w:pPr>
            <w:r w:rsidRPr="009078C9">
              <w:t>Po</w:t>
            </w:r>
            <w:r w:rsidR="00463E3C" w:rsidRPr="009078C9">
              <w:t xml:space="preserve">radenská a konzultační činnost </w:t>
            </w:r>
            <w:r w:rsidRPr="009078C9">
              <w:t xml:space="preserve">při naplňování </w:t>
            </w:r>
            <w:r w:rsidR="00463E3C" w:rsidRPr="009078C9">
              <w:t>Koncepce vězeňství do roku 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463E3C" w:rsidP="00571F01">
            <w:pPr>
              <w:spacing w:line="276" w:lineRule="auto"/>
            </w:pPr>
            <w:r w:rsidRPr="009078C9">
              <w:t>DPČ: 25</w:t>
            </w:r>
            <w:r w:rsidR="0070274B" w:rsidRPr="009078C9">
              <w:t>0,-Kč/hod.</w:t>
            </w:r>
          </w:p>
          <w:p w:rsidR="0070274B" w:rsidRPr="009078C9" w:rsidRDefault="0070274B" w:rsidP="00571F01">
            <w:pPr>
              <w:spacing w:line="276" w:lineRule="auto"/>
            </w:pPr>
          </w:p>
          <w:p w:rsidR="0070274B" w:rsidRPr="009078C9" w:rsidRDefault="0070274B" w:rsidP="00571F01">
            <w:pPr>
              <w:spacing w:line="276" w:lineRule="auto"/>
            </w:pPr>
          </w:p>
          <w:p w:rsidR="0070274B" w:rsidRPr="009078C9" w:rsidRDefault="0070274B" w:rsidP="00E928BA">
            <w:pPr>
              <w:spacing w:line="276" w:lineRule="auto"/>
            </w:pPr>
            <w:r w:rsidRPr="009078C9">
              <w:t>celkem:</w:t>
            </w:r>
            <w:r w:rsidR="00E928BA" w:rsidRPr="009078C9">
              <w:t xml:space="preserve"> 34,000</w:t>
            </w:r>
            <w:r w:rsidRPr="009078C9">
              <w:t>,-Kč</w:t>
            </w:r>
          </w:p>
        </w:tc>
      </w:tr>
      <w:tr w:rsidR="0070274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Vladimír Parez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B15330" w:rsidP="00571F01">
            <w:pPr>
              <w:spacing w:line="276" w:lineRule="auto"/>
            </w:pPr>
            <w:r w:rsidRPr="009078C9">
              <w:t>Konzultační činnost v rámci otázek výstavby významných stavebních projektů a koordinace investičních akcí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9078C9" w:rsidRDefault="0070274B" w:rsidP="00571F01">
            <w:pPr>
              <w:spacing w:line="276" w:lineRule="auto"/>
            </w:pPr>
            <w:r w:rsidRPr="009078C9">
              <w:t>DPČ: 550,-Kč/hod.</w:t>
            </w:r>
          </w:p>
          <w:p w:rsidR="0070274B" w:rsidRPr="009078C9" w:rsidRDefault="00463E3C" w:rsidP="00AE7C39">
            <w:pPr>
              <w:spacing w:line="276" w:lineRule="auto"/>
            </w:pPr>
            <w:r w:rsidRPr="009078C9">
              <w:t>celkem:</w:t>
            </w:r>
            <w:r w:rsidR="004177E4" w:rsidRPr="009078C9">
              <w:t>725</w:t>
            </w:r>
            <w:r w:rsidR="00AE7C39" w:rsidRPr="009078C9">
              <w:t>.</w:t>
            </w:r>
            <w:r w:rsidR="004177E4" w:rsidRPr="009078C9">
              <w:t>2</w:t>
            </w:r>
            <w:r w:rsidR="00E928BA" w:rsidRPr="009078C9">
              <w:t>00</w:t>
            </w:r>
            <w:r w:rsidR="0070274B" w:rsidRPr="009078C9">
              <w:t>,-Kč</w:t>
            </w:r>
          </w:p>
        </w:tc>
      </w:tr>
      <w:tr w:rsidR="001F7533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0E1EC4" w:rsidRDefault="001F7533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9078C9" w:rsidRDefault="00A407A5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Pihera Pavel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9078C9" w:rsidRDefault="00A407A5" w:rsidP="00571F01">
            <w:pPr>
              <w:spacing w:line="276" w:lineRule="auto"/>
            </w:pPr>
            <w:r w:rsidRPr="009078C9">
              <w:t>Integrace nových funkcí v informačních systémech justice. Jedná se především o funkční věcné návrhy, které budou následně zapracovány do systémů. Mezi oblasti působnosti patří především soudní systémy a centrální informační celky pro všechny složky.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9078C9" w:rsidRDefault="0075352B" w:rsidP="00571F01">
            <w:pPr>
              <w:spacing w:line="276" w:lineRule="auto"/>
            </w:pPr>
            <w:r w:rsidRPr="009078C9">
              <w:t>DPČ: 1 000</w:t>
            </w:r>
            <w:r w:rsidR="00A407A5" w:rsidRPr="009078C9">
              <w:t>,-Kč/hod.</w:t>
            </w: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571F01">
            <w:pPr>
              <w:spacing w:line="276" w:lineRule="auto"/>
            </w:pPr>
          </w:p>
          <w:p w:rsidR="00A407A5" w:rsidRPr="009078C9" w:rsidRDefault="00A407A5" w:rsidP="0002727B">
            <w:pPr>
              <w:spacing w:line="276" w:lineRule="auto"/>
            </w:pPr>
            <w:r w:rsidRPr="009078C9">
              <w:t xml:space="preserve">celkem: </w:t>
            </w:r>
            <w:r w:rsidR="0075352B" w:rsidRPr="009078C9">
              <w:t>67</w:t>
            </w:r>
            <w:r w:rsidR="0002727B" w:rsidRPr="009078C9">
              <w:t>,000</w:t>
            </w:r>
            <w:r w:rsidRPr="009078C9">
              <w:t>,-Kč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385803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Bc. Ezr Ondřej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385803">
            <w:pPr>
              <w:spacing w:line="276" w:lineRule="auto"/>
            </w:pPr>
            <w:r w:rsidRPr="009078C9">
              <w:t xml:space="preserve">Poradenská a konzultační činnost při rozvoji </w:t>
            </w:r>
            <w:r w:rsidRPr="009078C9">
              <w:lastRenderedPageBreak/>
              <w:t>systému SLAV, CSLAV, AAJ a ORA BI a vzájemných souvislostí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385803">
            <w:pPr>
              <w:spacing w:line="276" w:lineRule="auto"/>
            </w:pPr>
            <w:r w:rsidRPr="009078C9">
              <w:lastRenderedPageBreak/>
              <w:t>DPČ: 500,-Kč/hod.</w:t>
            </w:r>
          </w:p>
          <w:p w:rsidR="0002727B" w:rsidRPr="009078C9" w:rsidRDefault="0002727B" w:rsidP="00385803">
            <w:pPr>
              <w:spacing w:line="276" w:lineRule="auto"/>
            </w:pPr>
          </w:p>
          <w:p w:rsidR="0002727B" w:rsidRPr="009078C9" w:rsidRDefault="0002727B" w:rsidP="00385803">
            <w:pPr>
              <w:spacing w:line="276" w:lineRule="auto"/>
            </w:pPr>
          </w:p>
          <w:p w:rsidR="0002727B" w:rsidRPr="009078C9" w:rsidRDefault="0002727B" w:rsidP="00385803">
            <w:pPr>
              <w:spacing w:line="276" w:lineRule="auto"/>
            </w:pPr>
          </w:p>
          <w:p w:rsidR="0002727B" w:rsidRPr="009078C9" w:rsidRDefault="0075352B" w:rsidP="0002727B">
            <w:pPr>
              <w:spacing w:line="276" w:lineRule="auto"/>
            </w:pPr>
            <w:r w:rsidRPr="009078C9">
              <w:t>Celkem:472</w:t>
            </w:r>
            <w:r w:rsidR="0002727B" w:rsidRPr="009078C9">
              <w:t>,000,-Kč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Hora Michal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jc w:val="both"/>
            </w:pPr>
            <w:r w:rsidRPr="009078C9">
              <w:t>Tvorba rešerší a analýz v souvislosti s činností odboru insolvenčního.</w:t>
            </w:r>
          </w:p>
          <w:p w:rsidR="0002727B" w:rsidRPr="009078C9" w:rsidRDefault="0002727B" w:rsidP="00571F01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>DPČ: 1</w:t>
            </w:r>
            <w:r w:rsidR="0014736F" w:rsidRPr="009078C9">
              <w:t>5</w:t>
            </w:r>
            <w:r w:rsidRPr="009078C9">
              <w:t>0,-Kč/hod.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7E7EAA">
            <w:pPr>
              <w:spacing w:line="276" w:lineRule="auto"/>
            </w:pPr>
            <w:r w:rsidRPr="009078C9">
              <w:t>Celkem:70</w:t>
            </w:r>
            <w:r w:rsidR="007E7EAA" w:rsidRPr="009078C9">
              <w:t>.</w:t>
            </w:r>
            <w:r w:rsidRPr="009078C9">
              <w:t>200,-Kč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Ing. Oppl Václav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  <w:rPr>
                <w:iCs/>
              </w:rPr>
            </w:pPr>
            <w:r w:rsidRPr="009078C9">
              <w:t>Konzultační a poradní činnost při správě switchů včetně správy v lokalitách všech organizačních složek justice v Brně.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48353D" w:rsidP="00571F01">
            <w:pPr>
              <w:spacing w:line="276" w:lineRule="auto"/>
            </w:pPr>
            <w:r w:rsidRPr="009078C9">
              <w:t>DPP: 320,-Kč/hod.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7E7EAA">
            <w:pPr>
              <w:spacing w:line="276" w:lineRule="auto"/>
            </w:pPr>
            <w:r w:rsidRPr="009078C9">
              <w:t>Celkem:</w:t>
            </w:r>
            <w:r w:rsidR="0048353D" w:rsidRPr="009078C9">
              <w:t>153</w:t>
            </w:r>
            <w:r w:rsidR="007E7EAA" w:rsidRPr="009078C9">
              <w:t>.</w:t>
            </w:r>
            <w:r w:rsidR="0048353D" w:rsidRPr="009078C9">
              <w:t>6</w:t>
            </w:r>
            <w:r w:rsidR="002B08E2" w:rsidRPr="009078C9">
              <w:t>00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Karel Baláč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9078C9">
              <w:t>Konzultace a poradenství při správě distribucí informačních systémů justice, analýza reportů zatíženosti 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>DPČ: 700,-Kč/hod.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7E7EAA">
            <w:pPr>
              <w:spacing w:line="276" w:lineRule="auto"/>
            </w:pPr>
            <w:r w:rsidRPr="009078C9">
              <w:t>Celkem:</w:t>
            </w:r>
            <w:r w:rsidR="002B08E2" w:rsidRPr="009078C9">
              <w:t>81</w:t>
            </w:r>
            <w:r w:rsidR="007E7EAA" w:rsidRPr="009078C9">
              <w:t>.</w:t>
            </w:r>
            <w:r w:rsidR="002B08E2" w:rsidRPr="009078C9">
              <w:t>200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F1443" w:rsidP="00BF1443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Matas Martin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7E7EAA" w:rsidP="007C4EB5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9078C9">
              <w:t>Analytická a konzultační činnost.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 xml:space="preserve">DPČ: </w:t>
            </w:r>
            <w:r w:rsidR="007E7EAA" w:rsidRPr="009078C9">
              <w:t>1</w:t>
            </w:r>
            <w:r w:rsidR="00120DDC" w:rsidRPr="009078C9">
              <w:t>50</w:t>
            </w:r>
            <w:r w:rsidRPr="009078C9">
              <w:t>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DF7AF8">
            <w:pPr>
              <w:spacing w:line="276" w:lineRule="auto"/>
            </w:pPr>
            <w:r w:rsidRPr="009078C9">
              <w:t>Celkem:</w:t>
            </w:r>
            <w:r w:rsidR="00BF1443" w:rsidRPr="009078C9">
              <w:t xml:space="preserve"> </w:t>
            </w:r>
            <w:r w:rsidR="00555F59" w:rsidRPr="009078C9">
              <w:t>100</w:t>
            </w:r>
            <w:r w:rsidR="00DF7AF8" w:rsidRPr="009078C9">
              <w:t>.</w:t>
            </w:r>
            <w:r w:rsidR="00555F59" w:rsidRPr="009078C9">
              <w:t>150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C2185" w:rsidP="00BC2185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RNDr.</w:t>
            </w:r>
            <w:r w:rsidR="007C4EB5" w:rsidRPr="009078C9">
              <w:rPr>
                <w:rStyle w:val="Siln"/>
              </w:rPr>
              <w:t>Teska 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7E7EAA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9078C9">
              <w:t xml:space="preserve">Poradenstvi a konzultace v oblasti kybernetické bezpečnosti informačního systému insolvenčního rejstříku a navazujících systémů. </w:t>
            </w:r>
          </w:p>
          <w:p w:rsidR="0002727B" w:rsidRPr="009078C9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 xml:space="preserve">DPČ: </w:t>
            </w:r>
            <w:r w:rsidR="007E7EAA" w:rsidRPr="009078C9">
              <w:t>550</w:t>
            </w:r>
            <w:r w:rsidRPr="009078C9">
              <w:t>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DF7AF8">
            <w:pPr>
              <w:spacing w:line="276" w:lineRule="auto"/>
            </w:pPr>
            <w:r w:rsidRPr="009078C9">
              <w:t xml:space="preserve">Celkem: </w:t>
            </w:r>
            <w:r w:rsidR="007E7EAA" w:rsidRPr="009078C9">
              <w:t>23</w:t>
            </w:r>
            <w:r w:rsidR="00DF7AF8" w:rsidRPr="009078C9">
              <w:t>.</w:t>
            </w:r>
            <w:r w:rsidR="001B3536" w:rsidRPr="009078C9">
              <w:t>925</w:t>
            </w:r>
            <w:r w:rsidRPr="009078C9">
              <w:t>,- Kč</w:t>
            </w:r>
          </w:p>
        </w:tc>
      </w:tr>
      <w:tr w:rsidR="0002727B" w:rsidRPr="009078C9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228CF" w:rsidP="00B228CF">
            <w:pPr>
              <w:spacing w:line="276" w:lineRule="auto"/>
              <w:rPr>
                <w:rStyle w:val="Siln"/>
              </w:rPr>
            </w:pPr>
            <w:r w:rsidRPr="009078C9">
              <w:rPr>
                <w:rStyle w:val="Siln"/>
              </w:rPr>
              <w:t>JUDr. Barešová Zdeňka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B228CF" w:rsidP="00B228CF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9078C9">
              <w:t>Konzultace v oblasti trestního práva, zejména se zaměřením na mezinárodní justiční spolupráci v trestních věcech. Spolupráci při obhajově právních předpisů z oblasti mezinárodní justiční spolupráce v trestních věcech.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9078C9" w:rsidRDefault="0002727B" w:rsidP="00571F01">
            <w:pPr>
              <w:spacing w:line="276" w:lineRule="auto"/>
            </w:pPr>
            <w:r w:rsidRPr="009078C9">
              <w:t xml:space="preserve">DPČ: </w:t>
            </w:r>
            <w:r w:rsidR="00B228CF" w:rsidRPr="009078C9">
              <w:t>550</w:t>
            </w:r>
            <w:r w:rsidRPr="009078C9">
              <w:t>,-Kč/hod.</w:t>
            </w: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571F01">
            <w:pPr>
              <w:spacing w:line="276" w:lineRule="auto"/>
            </w:pPr>
          </w:p>
          <w:p w:rsidR="0002727B" w:rsidRPr="009078C9" w:rsidRDefault="0002727B" w:rsidP="00B228CF">
            <w:pPr>
              <w:spacing w:line="276" w:lineRule="auto"/>
            </w:pPr>
            <w:r w:rsidRPr="009078C9">
              <w:t xml:space="preserve">Celkem: </w:t>
            </w:r>
            <w:r w:rsidR="001B3536" w:rsidRPr="009078C9">
              <w:t>103</w:t>
            </w:r>
            <w:r w:rsidR="00B228CF" w:rsidRPr="009078C9">
              <w:t>.125</w:t>
            </w:r>
            <w:r w:rsidRPr="009078C9">
              <w:t>,- Kč</w:t>
            </w:r>
          </w:p>
        </w:tc>
      </w:tr>
      <w:tr w:rsidR="0002727B" w:rsidRPr="009078C9" w:rsidTr="00B76624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B" w:rsidRPr="009078C9" w:rsidRDefault="0002727B" w:rsidP="00A9428E">
            <w:pPr>
              <w:spacing w:line="276" w:lineRule="auto"/>
              <w:rPr>
                <w:b/>
              </w:rPr>
            </w:pPr>
            <w:r w:rsidRPr="009078C9">
              <w:rPr>
                <w:b/>
              </w:rPr>
              <w:t xml:space="preserve">Za </w:t>
            </w:r>
            <w:r w:rsidR="00A9428E" w:rsidRPr="009078C9">
              <w:rPr>
                <w:b/>
              </w:rPr>
              <w:t>rok</w:t>
            </w:r>
            <w:r w:rsidRPr="009078C9">
              <w:rPr>
                <w:b/>
              </w:rPr>
              <w:t xml:space="preserve"> 201</w:t>
            </w:r>
            <w:r w:rsidR="00E8591D" w:rsidRPr="009078C9">
              <w:rPr>
                <w:b/>
              </w:rPr>
              <w:t>8</w:t>
            </w:r>
            <w:r w:rsidRPr="009078C9">
              <w:rPr>
                <w:b/>
              </w:rPr>
              <w:t xml:space="preserve"> vyplacena částka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B" w:rsidRPr="009078C9" w:rsidRDefault="00E5394E" w:rsidP="00571F0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E5394E">
              <w:rPr>
                <w:rFonts w:eastAsiaTheme="minorHAnsi"/>
                <w:b/>
                <w:lang w:eastAsia="en-US"/>
              </w:rPr>
              <w:t>4.891.860</w:t>
            </w:r>
            <w:r w:rsidR="0002727B" w:rsidRPr="00E5394E">
              <w:rPr>
                <w:rFonts w:eastAsiaTheme="minorHAnsi"/>
                <w:b/>
                <w:lang w:eastAsia="en-US"/>
              </w:rPr>
              <w:t>,- Kč</w:t>
            </w:r>
          </w:p>
        </w:tc>
      </w:tr>
    </w:tbl>
    <w:p w:rsidR="002B08E2" w:rsidRPr="009078C9" w:rsidRDefault="002B08E2" w:rsidP="00571F01">
      <w:pPr>
        <w:rPr>
          <w:b/>
          <w:bCs/>
          <w:u w:val="single"/>
        </w:rPr>
      </w:pPr>
    </w:p>
    <w:p w:rsidR="00EE102B" w:rsidRPr="009078C9" w:rsidRDefault="00EE102B" w:rsidP="00571F01">
      <w:pPr>
        <w:rPr>
          <w:b/>
          <w:bCs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1984"/>
      </w:tblGrid>
      <w:tr w:rsidR="00987EC4" w:rsidRPr="009078C9" w:rsidTr="00987E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>Název poradního orgánu nebo pracovního týmu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>Personální obsazení</w:t>
            </w:r>
          </w:p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</w:p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 xml:space="preserve">Jméno a příjmení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4" w:rsidRPr="009078C9" w:rsidRDefault="00987EC4" w:rsidP="00571F01">
            <w:pPr>
              <w:spacing w:line="276" w:lineRule="auto"/>
              <w:rPr>
                <w:b/>
                <w:i/>
              </w:rPr>
            </w:pPr>
            <w:r w:rsidRPr="009078C9">
              <w:rPr>
                <w:b/>
                <w:i/>
              </w:rPr>
              <w:t>Odměna</w:t>
            </w:r>
          </w:p>
        </w:tc>
      </w:tr>
      <w:tr w:rsidR="002B79EB" w:rsidRPr="009078C9" w:rsidTr="00DE1DF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B" w:rsidRPr="009078C9" w:rsidRDefault="002B79EB" w:rsidP="00571F01">
            <w:pPr>
              <w:spacing w:line="276" w:lineRule="auto"/>
            </w:pPr>
            <w:r w:rsidRPr="009078C9">
              <w:t>Rozkladová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Stanislav Kadečka, Ph.D.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  <w:r w:rsidRPr="009078C9">
              <w:t xml:space="preserve">Členství v Rozkladové komisi </w:t>
            </w:r>
            <w:r w:rsidRPr="009078C9">
              <w:lastRenderedPageBreak/>
              <w:t>ministra spravedlnosti.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BD524B" w:rsidP="00801461">
            <w:pPr>
              <w:spacing w:line="276" w:lineRule="auto"/>
            </w:pPr>
            <w:r w:rsidRPr="009078C9">
              <w:lastRenderedPageBreak/>
              <w:t xml:space="preserve">   </w:t>
            </w:r>
            <w:r w:rsidR="001B3536" w:rsidRPr="009078C9">
              <w:t>45.1</w:t>
            </w:r>
            <w:r w:rsidR="00DE6672" w:rsidRPr="009078C9">
              <w:t>00,-Kč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et Bc. Vítězslav Němčák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801461">
            <w:pPr>
              <w:spacing w:line="276" w:lineRule="auto"/>
            </w:pPr>
            <w:r w:rsidRPr="009078C9">
              <w:t>37.95</w:t>
            </w:r>
            <w:r w:rsidR="00DE6672" w:rsidRPr="009078C9">
              <w:t>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Josef Vedral,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801461">
            <w:pPr>
              <w:spacing w:line="276" w:lineRule="auto"/>
            </w:pPr>
            <w:r w:rsidRPr="009078C9">
              <w:t>40.1</w:t>
            </w:r>
            <w:r w:rsidR="00DE6672" w:rsidRPr="009078C9">
              <w:t>50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Ing. Ladislav Málek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801461">
            <w:pPr>
              <w:spacing w:line="276" w:lineRule="auto"/>
            </w:pPr>
            <w:r w:rsidRPr="009078C9">
              <w:t>45.1</w:t>
            </w:r>
            <w:r w:rsidR="00DE6672" w:rsidRPr="009078C9">
              <w:t>00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Sylvie Reterová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42.3</w:t>
            </w:r>
            <w:r w:rsidR="00DE6672" w:rsidRPr="009078C9">
              <w:t>50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Jan Kněžínek,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DE6672" w:rsidP="00117140">
            <w:pPr>
              <w:spacing w:line="276" w:lineRule="auto"/>
            </w:pPr>
            <w:r w:rsidRPr="009078C9">
              <w:t>17.050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Václav Bártík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45.1</w:t>
            </w:r>
            <w:r w:rsidR="00DE6672" w:rsidRPr="009078C9">
              <w:t>00</w:t>
            </w:r>
            <w:r w:rsidR="002B79EB" w:rsidRPr="009078C9">
              <w:t>,- Kč</w:t>
            </w:r>
          </w:p>
        </w:tc>
      </w:tr>
      <w:tr w:rsidR="002B79EB" w:rsidRPr="009078C9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Jiří Beran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30.2</w:t>
            </w:r>
            <w:r w:rsidR="00DE6672" w:rsidRPr="009078C9">
              <w:t>50</w:t>
            </w:r>
            <w:r w:rsidR="002B79EB" w:rsidRPr="009078C9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Vidnerová Karolína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030665" w:rsidP="00117140">
            <w:pPr>
              <w:spacing w:line="276" w:lineRule="auto"/>
            </w:pPr>
            <w:r w:rsidRPr="009078C9">
              <w:t>53.88</w:t>
            </w:r>
            <w:r w:rsidR="00DE6672" w:rsidRPr="009078C9">
              <w:t>0</w:t>
            </w:r>
            <w:r w:rsidR="002B79EB" w:rsidRPr="009078C9">
              <w:t>,- Kč</w:t>
            </w:r>
          </w:p>
        </w:tc>
      </w:tr>
      <w:tr w:rsidR="002B79EB" w:rsidRPr="000E1EC4" w:rsidTr="003728EB">
        <w:trPr>
          <w:trHeight w:val="7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6C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Púryová Lenka</w:t>
            </w:r>
          </w:p>
          <w:p w:rsidR="00B3036C" w:rsidRPr="009078C9" w:rsidRDefault="00B3036C" w:rsidP="00571F01">
            <w:pPr>
              <w:spacing w:line="276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Řezníček Tomáš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9078C9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6C" w:rsidRDefault="00030665" w:rsidP="00117140">
            <w:pPr>
              <w:spacing w:line="276" w:lineRule="auto"/>
            </w:pPr>
            <w:r w:rsidRPr="009078C9">
              <w:t>41.25</w:t>
            </w:r>
            <w:r w:rsidR="00DE6672" w:rsidRPr="009078C9">
              <w:t>0</w:t>
            </w:r>
            <w:r w:rsidR="002B79EB" w:rsidRPr="009078C9">
              <w:t>,- Kč</w:t>
            </w:r>
          </w:p>
          <w:p w:rsidR="00B3036C" w:rsidRPr="009078C9" w:rsidRDefault="00B3036C" w:rsidP="00117140">
            <w:pPr>
              <w:spacing w:line="276" w:lineRule="auto"/>
            </w:pPr>
            <w:r>
              <w:t>6. 050,- Kč</w:t>
            </w:r>
          </w:p>
        </w:tc>
      </w:tr>
      <w:tr w:rsidR="007730B8" w:rsidRPr="000E1EC4" w:rsidTr="00DE1DF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JUDr. Pavel Mates, CSc.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r w:rsidRPr="009078C9">
              <w:t xml:space="preserve">Člen poradní komise ministra spravedlnosti.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DE6672" w:rsidP="00571F01">
            <w:pPr>
              <w:spacing w:line="276" w:lineRule="auto"/>
            </w:pPr>
            <w:r w:rsidRPr="009078C9">
              <w:t>5.500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 xml:space="preserve">JUDr. Jindřich Škoda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DE6672" w:rsidP="00571F01">
            <w:pPr>
              <w:spacing w:line="276" w:lineRule="auto"/>
            </w:pPr>
            <w:r w:rsidRPr="009078C9">
              <w:t>5.500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JUDr. František Vavera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DE6672" w:rsidP="00801461">
            <w:pPr>
              <w:spacing w:line="276" w:lineRule="auto"/>
            </w:pPr>
            <w:r w:rsidRPr="009078C9">
              <w:t>8.000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František Korbel,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Bc. Josef Malý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Mgr.Aleš Lehký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  <w:r w:rsidRPr="009078C9">
              <w:t>0 ,- Kč</w:t>
            </w:r>
          </w:p>
        </w:tc>
      </w:tr>
      <w:tr w:rsidR="007730B8" w:rsidRPr="000E1EC4" w:rsidTr="00DE1DF9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Eva Dobrovolná, Ph.D., LL.M.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  <w:r w:rsidRPr="009078C9">
              <w:t>Člen komise k občanskému soudnímu řádu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E502DC">
            <w:pPr>
              <w:spacing w:line="276" w:lineRule="auto"/>
            </w:pPr>
            <w:r w:rsidRPr="009078C9">
              <w:t>208.175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Bohumil Dvořák, Ph.D., LL.M.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247.50</w:t>
            </w:r>
            <w:r w:rsidR="00F6792E" w:rsidRPr="009078C9">
              <w:t>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Petr Lavický,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499</w:t>
            </w:r>
            <w:r w:rsidR="00F6792E" w:rsidRPr="009078C9">
              <w:t>.400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Zdeněk Pulkrábek,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50.600</w:t>
            </w:r>
            <w:r w:rsidR="007730B8" w:rsidRPr="009078C9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JUDr. Alena Winterová,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9078C9" w:rsidRDefault="00BF4114" w:rsidP="00801461">
            <w:pPr>
              <w:spacing w:line="276" w:lineRule="auto"/>
            </w:pPr>
            <w:r w:rsidRPr="009078C9">
              <w:t>175.45</w:t>
            </w:r>
            <w:r w:rsidR="00F6792E" w:rsidRPr="009078C9">
              <w:t>0</w:t>
            </w:r>
            <w:r w:rsidR="007730B8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Zbyněk Zazvonil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Znalci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6E5416" w:rsidP="00571F01">
            <w:pPr>
              <w:spacing w:line="276" w:lineRule="auto"/>
            </w:pPr>
            <w:r w:rsidRPr="009078C9">
              <w:t>23.65</w:t>
            </w:r>
            <w:r w:rsidR="00F6792E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Jaroslav Šantrůček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D21C1" w:rsidP="00571F01">
            <w:pPr>
              <w:spacing w:line="276" w:lineRule="auto"/>
            </w:pPr>
            <w:r w:rsidRPr="009078C9">
              <w:t>43.45</w:t>
            </w:r>
            <w:r w:rsidR="00F6792E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Jiří Hlaváč,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D21C1" w:rsidP="00571F01">
            <w:pPr>
              <w:spacing w:line="276" w:lineRule="auto"/>
            </w:pPr>
            <w:r w:rsidRPr="009078C9">
              <w:t>9.350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Kokiš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Vladimír Svoboda, PhDr.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Jiří Straka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Lenka Plzáková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9078C9">
        <w:trPr>
          <w:trHeight w:val="7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František Lopot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PaedDr. Karel Jelen,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prof., Ing. Svatava Konvičková,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Zdeněk Horák,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571F01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Miloš Švanda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571F01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Vladimír Dvořák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91625" w:rsidP="007730B8">
            <w:pPr>
              <w:spacing w:line="276" w:lineRule="auto"/>
            </w:pPr>
            <w:r w:rsidRPr="009078C9">
              <w:t>1.10</w:t>
            </w:r>
            <w:r w:rsidR="00E8527F"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Jan Nový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Ladislav Krofta,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MUDr. Radovan Pilka,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Jaroslav Feyereisl,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Miroslav Ludvík, Ph.D., MBA, LL.M.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E5ACF" w:rsidP="007730B8">
            <w:pPr>
              <w:spacing w:line="276" w:lineRule="auto"/>
            </w:pPr>
            <w:r w:rsidRPr="009078C9">
              <w:t>4.400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Pavel Václavek,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E5ACF" w:rsidP="007730B8">
            <w:pPr>
              <w:spacing w:line="276" w:lineRule="auto"/>
            </w:pPr>
            <w:r w:rsidRPr="009078C9">
              <w:t>2.750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Jiří Matas,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E5ACF" w:rsidP="007730B8">
            <w:pPr>
              <w:spacing w:line="276" w:lineRule="auto"/>
            </w:pPr>
            <w:r w:rsidRPr="009078C9">
              <w:t>825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Dr. Ing. Pavel Zemčík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1.650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Václav Jirovský,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F6792E" w:rsidP="007730B8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Bohumil Culek,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14.575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Josef Tlustý,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11.550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Eva Schmidová,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35D1F">
            <w:pPr>
              <w:spacing w:line="276" w:lineRule="auto"/>
            </w:pPr>
            <w:r w:rsidRPr="009078C9">
              <w:t>4.675</w:t>
            </w:r>
            <w:r w:rsidR="00735D1F" w:rsidRPr="009078C9">
              <w:t>,</w:t>
            </w:r>
            <w:r w:rsidR="00E8527F" w:rsidRPr="009078C9">
              <w:t>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Jiří Šmíd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58.300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Ladislav Valeš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B9028D" w:rsidP="007730B8">
            <w:pPr>
              <w:spacing w:line="276" w:lineRule="auto"/>
            </w:pPr>
            <w:r w:rsidRPr="009078C9">
              <w:t>4.400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Aleš Vémola,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19.800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Fratnišek Hrdlička, CSc., FEng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4.400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Dr. Ing. Radek Knoflíček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3.025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Miloslava Pošvářová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27.225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Ivan Jelínek,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47638F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Róbert Lórencz,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Žížala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Petr Fiedler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Pavel Jura,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730B8">
            <w:pPr>
              <w:spacing w:line="276" w:lineRule="auto"/>
            </w:pPr>
            <w:r w:rsidRPr="009078C9">
              <w:t>3.300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Tomáš Mičunek,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735D1F" w:rsidP="007730B8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FB567A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Drahomír Schmidt,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E31820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Pavel Hrubeš,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Martin Jacura,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Zuzana Radová,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PhDr. Šárka Blatníková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35D1F">
            <w:pPr>
              <w:spacing w:line="276" w:lineRule="auto"/>
            </w:pPr>
            <w:r w:rsidRPr="009078C9">
              <w:t>7.70</w:t>
            </w:r>
            <w:r w:rsidR="003E606B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Jaroslav Zvěřina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AD0D93" w:rsidP="00735D1F">
            <w:pPr>
              <w:spacing w:line="276" w:lineRule="auto"/>
            </w:pPr>
            <w:r w:rsidRPr="009078C9">
              <w:t>1.650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Marta Holanová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E606B" w:rsidP="00E8527F">
            <w:pPr>
              <w:spacing w:line="276" w:lineRule="auto"/>
              <w:rPr>
                <w:smallCaps/>
              </w:rPr>
            </w:pPr>
            <w:r w:rsidRPr="009078C9">
              <w:t>0</w:t>
            </w:r>
            <w:r w:rsidR="00E8527F" w:rsidRPr="009078C9">
              <w:t xml:space="preserve">,- </w:t>
            </w:r>
            <w:r w:rsidR="00E8527F" w:rsidRPr="009078C9">
              <w:rPr>
                <w:smallCaps/>
              </w:rPr>
              <w:t>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František Čihák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3E606B" w:rsidP="00735D1F">
            <w:pPr>
              <w:spacing w:line="276" w:lineRule="auto"/>
            </w:pPr>
            <w:r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MUDr. Milan Tuček,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Jana Šalandová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Evžen Hrnčíř, CSc.,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Radmila Pastorková,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JUDr. MUDr. Roman Žďárek, Ph.D.,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Mgr. Jolana Kopsa Těšinová,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MUDr. Robert Gürlich,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E8527F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Petr Hejna, Ph.D.,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08372A" w:rsidP="007730B8">
            <w:pPr>
              <w:spacing w:line="276" w:lineRule="auto"/>
            </w:pPr>
            <w:r w:rsidRPr="009078C9">
              <w:t>8.250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František Vorel,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08372A" w:rsidP="007730B8">
            <w:pPr>
              <w:spacing w:line="276" w:lineRule="auto"/>
            </w:pPr>
            <w:r w:rsidRPr="009078C9">
              <w:t>1.65</w:t>
            </w:r>
            <w:r w:rsidR="00396161" w:rsidRPr="009078C9">
              <w:t>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MUDr. Miroslav Hirt,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106BD" w:rsidP="007730B8">
            <w:pPr>
              <w:spacing w:line="276" w:lineRule="auto"/>
            </w:pPr>
            <w:r w:rsidRPr="009078C9">
              <w:t>1.100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Pavel Toupalík,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106BD" w:rsidP="007730B8">
            <w:pPr>
              <w:spacing w:line="276" w:lineRule="auto"/>
            </w:pPr>
            <w:r w:rsidRPr="009078C9">
              <w:t>1.100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Miloš Sokol,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5106BD" w:rsidP="007730B8">
            <w:pPr>
              <w:spacing w:line="276" w:lineRule="auto"/>
            </w:pPr>
            <w:r w:rsidRPr="009078C9">
              <w:t>1.650</w:t>
            </w:r>
            <w:r w:rsidR="00E8527F" w:rsidRPr="009078C9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Jaromír Říha,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Miloš Sedláček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Petr Smrž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Benkovič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Marek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Ing. Pavel Pešout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9078C9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9078C9" w:rsidRDefault="00E8527F" w:rsidP="007730B8">
            <w:pPr>
              <w:spacing w:line="276" w:lineRule="auto"/>
            </w:pPr>
            <w:r w:rsidRPr="009078C9">
              <w:t>0,-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Mgr. Marie Beňová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322A54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MUDr. Růžena Hajnová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106BD" w:rsidP="007730B8">
            <w:pPr>
              <w:spacing w:line="276" w:lineRule="auto"/>
            </w:pPr>
            <w:r w:rsidRPr="009078C9">
              <w:t>2.750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Radek Knoflíček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365C24" w:rsidP="007730B8">
            <w:pPr>
              <w:spacing w:line="276" w:lineRule="auto"/>
            </w:pPr>
            <w:r w:rsidRPr="009078C9">
              <w:t>3.025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Prof.Ing. Miloš Mařík, CSc.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29.15</w:t>
            </w:r>
            <w:r w:rsidR="00322A54"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PhDr. Karel Netík, CSc.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3.300</w:t>
            </w:r>
            <w:r w:rsidR="00E502DC" w:rsidRPr="009078C9">
              <w:t>,-</w:t>
            </w:r>
            <w:r w:rsidR="00322A54" w:rsidRPr="009078C9">
              <w:t>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Prof. Ing. Oldřich Starý,CSc.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4.400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Ing. Aleš Vémola, Ph.D.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571D0B" w:rsidP="007730B8">
            <w:pPr>
              <w:spacing w:line="276" w:lineRule="auto"/>
            </w:pPr>
            <w:r w:rsidRPr="009078C9">
              <w:t>19.800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PhDr. Jiří Závora, Ph.D.et Ph.D.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E502DC" w:rsidP="007730B8">
            <w:pPr>
              <w:spacing w:line="276" w:lineRule="auto"/>
            </w:pPr>
          </w:p>
          <w:p w:rsidR="00E502DC" w:rsidRPr="009078C9" w:rsidRDefault="008D74C0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Jan Zimmer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8D74C0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9078C9">
              <w:rPr>
                <w:rStyle w:val="Siln"/>
                <w:b w:val="0"/>
              </w:rPr>
              <w:t>Doc. MUDr. Ilja Žukov,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9078C9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9078C9" w:rsidRDefault="008D74C0" w:rsidP="007730B8">
            <w:pPr>
              <w:spacing w:line="276" w:lineRule="auto"/>
            </w:pPr>
            <w:r w:rsidRPr="009078C9">
              <w:t>0</w:t>
            </w:r>
            <w:r w:rsidR="00E502DC" w:rsidRPr="009078C9">
              <w:t>,- Kč</w:t>
            </w:r>
          </w:p>
        </w:tc>
      </w:tr>
    </w:tbl>
    <w:p w:rsidR="005A3A73" w:rsidRDefault="005A3A73" w:rsidP="00F139C5">
      <w:pPr>
        <w:spacing w:after="200" w:line="276" w:lineRule="auto"/>
        <w:rPr>
          <w:b/>
          <w:bCs/>
          <w:u w:val="single"/>
        </w:rPr>
      </w:pPr>
      <w:bookmarkStart w:id="2" w:name="_GoBack"/>
      <w:bookmarkEnd w:id="2"/>
    </w:p>
    <w:sectPr w:rsidR="005A3A73" w:rsidSect="00E9752A">
      <w:footerReference w:type="default" r:id="rId9"/>
      <w:pgSz w:w="11920" w:h="16840"/>
      <w:pgMar w:top="1340" w:right="11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78" w:rsidRDefault="00BD4578" w:rsidP="00E75F70">
      <w:r>
        <w:separator/>
      </w:r>
    </w:p>
  </w:endnote>
  <w:endnote w:type="continuationSeparator" w:id="0">
    <w:p w:rsidR="00BD4578" w:rsidRDefault="00BD4578" w:rsidP="00E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014540"/>
      <w:docPartObj>
        <w:docPartGallery w:val="Page Numbers (Bottom of Page)"/>
        <w:docPartUnique/>
      </w:docPartObj>
    </w:sdtPr>
    <w:sdtEndPr/>
    <w:sdtContent>
      <w:p w:rsidR="009078C9" w:rsidRDefault="009078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2A">
          <w:rPr>
            <w:noProof/>
          </w:rPr>
          <w:t>2</w:t>
        </w:r>
        <w:r>
          <w:fldChar w:fldCharType="end"/>
        </w:r>
      </w:p>
    </w:sdtContent>
  </w:sdt>
  <w:p w:rsidR="009078C9" w:rsidRDefault="00907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78" w:rsidRDefault="00BD4578" w:rsidP="00E75F70">
      <w:r>
        <w:separator/>
      </w:r>
    </w:p>
  </w:footnote>
  <w:footnote w:type="continuationSeparator" w:id="0">
    <w:p w:rsidR="00BD4578" w:rsidRDefault="00BD4578" w:rsidP="00E7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AB"/>
    <w:multiLevelType w:val="hybridMultilevel"/>
    <w:tmpl w:val="CB6A5C1E"/>
    <w:lvl w:ilvl="0" w:tplc="367CB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2D27"/>
    <w:multiLevelType w:val="hybridMultilevel"/>
    <w:tmpl w:val="2284AA20"/>
    <w:lvl w:ilvl="0" w:tplc="266658B8">
      <w:start w:val="3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53A00"/>
    <w:multiLevelType w:val="hybridMultilevel"/>
    <w:tmpl w:val="87C89C36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4A142298"/>
    <w:multiLevelType w:val="hybridMultilevel"/>
    <w:tmpl w:val="F60A88CE"/>
    <w:lvl w:ilvl="0" w:tplc="A87634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8001C"/>
    <w:multiLevelType w:val="hybridMultilevel"/>
    <w:tmpl w:val="CFAEC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57324"/>
    <w:multiLevelType w:val="hybridMultilevel"/>
    <w:tmpl w:val="3F6EF238"/>
    <w:lvl w:ilvl="0" w:tplc="5FB86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965C2"/>
    <w:multiLevelType w:val="hybridMultilevel"/>
    <w:tmpl w:val="AA2832BE"/>
    <w:lvl w:ilvl="0" w:tplc="BA98FD9A">
      <w:start w:val="2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1A46"/>
    <w:multiLevelType w:val="hybridMultilevel"/>
    <w:tmpl w:val="34D2D8AE"/>
    <w:lvl w:ilvl="0" w:tplc="F250A32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477E4"/>
    <w:multiLevelType w:val="hybridMultilevel"/>
    <w:tmpl w:val="AA6EF234"/>
    <w:lvl w:ilvl="0" w:tplc="6AA01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02727B"/>
    <w:rsid w:val="00030665"/>
    <w:rsid w:val="00054442"/>
    <w:rsid w:val="00067A5A"/>
    <w:rsid w:val="0008372A"/>
    <w:rsid w:val="000850D8"/>
    <w:rsid w:val="00093CF9"/>
    <w:rsid w:val="000958E5"/>
    <w:rsid w:val="00095A90"/>
    <w:rsid w:val="000D4416"/>
    <w:rsid w:val="000E1EC4"/>
    <w:rsid w:val="000F5C44"/>
    <w:rsid w:val="00105C25"/>
    <w:rsid w:val="00117140"/>
    <w:rsid w:val="00120DDC"/>
    <w:rsid w:val="001241FE"/>
    <w:rsid w:val="00142DBE"/>
    <w:rsid w:val="0014316E"/>
    <w:rsid w:val="0014736F"/>
    <w:rsid w:val="00151E8D"/>
    <w:rsid w:val="001556BA"/>
    <w:rsid w:val="00166CD4"/>
    <w:rsid w:val="00181AC3"/>
    <w:rsid w:val="001A5750"/>
    <w:rsid w:val="001B3536"/>
    <w:rsid w:val="001C6F7A"/>
    <w:rsid w:val="001E380D"/>
    <w:rsid w:val="001F1468"/>
    <w:rsid w:val="001F7533"/>
    <w:rsid w:val="00215A01"/>
    <w:rsid w:val="0022027E"/>
    <w:rsid w:val="00232F4D"/>
    <w:rsid w:val="002451CE"/>
    <w:rsid w:val="00253916"/>
    <w:rsid w:val="00265A32"/>
    <w:rsid w:val="00274B44"/>
    <w:rsid w:val="00292527"/>
    <w:rsid w:val="002A2F35"/>
    <w:rsid w:val="002B08E2"/>
    <w:rsid w:val="002B79EB"/>
    <w:rsid w:val="002C12BE"/>
    <w:rsid w:val="002C36FD"/>
    <w:rsid w:val="003029A6"/>
    <w:rsid w:val="00307039"/>
    <w:rsid w:val="00322A54"/>
    <w:rsid w:val="00327696"/>
    <w:rsid w:val="003312DA"/>
    <w:rsid w:val="00365C24"/>
    <w:rsid w:val="003728EB"/>
    <w:rsid w:val="00385090"/>
    <w:rsid w:val="00385803"/>
    <w:rsid w:val="003934D1"/>
    <w:rsid w:val="00396161"/>
    <w:rsid w:val="003B3C0C"/>
    <w:rsid w:val="003D21C1"/>
    <w:rsid w:val="003E16AF"/>
    <w:rsid w:val="003E3C36"/>
    <w:rsid w:val="003E606B"/>
    <w:rsid w:val="004177E4"/>
    <w:rsid w:val="00441BF2"/>
    <w:rsid w:val="00453540"/>
    <w:rsid w:val="0045519D"/>
    <w:rsid w:val="00455278"/>
    <w:rsid w:val="004607E7"/>
    <w:rsid w:val="00463E3C"/>
    <w:rsid w:val="0046449C"/>
    <w:rsid w:val="0047638F"/>
    <w:rsid w:val="0048353D"/>
    <w:rsid w:val="00486E29"/>
    <w:rsid w:val="00491BC1"/>
    <w:rsid w:val="004A1DB6"/>
    <w:rsid w:val="004A758A"/>
    <w:rsid w:val="004D0568"/>
    <w:rsid w:val="004D73F8"/>
    <w:rsid w:val="004E233B"/>
    <w:rsid w:val="004F7621"/>
    <w:rsid w:val="005106BD"/>
    <w:rsid w:val="005446D2"/>
    <w:rsid w:val="005466B7"/>
    <w:rsid w:val="00555F59"/>
    <w:rsid w:val="0056370D"/>
    <w:rsid w:val="00571D0B"/>
    <w:rsid w:val="00571F01"/>
    <w:rsid w:val="00574672"/>
    <w:rsid w:val="00591625"/>
    <w:rsid w:val="005A3A73"/>
    <w:rsid w:val="005A5175"/>
    <w:rsid w:val="005C4292"/>
    <w:rsid w:val="005C7A90"/>
    <w:rsid w:val="005D374B"/>
    <w:rsid w:val="005F029F"/>
    <w:rsid w:val="006524A6"/>
    <w:rsid w:val="006746D9"/>
    <w:rsid w:val="006848EA"/>
    <w:rsid w:val="006B6627"/>
    <w:rsid w:val="006D719D"/>
    <w:rsid w:val="006E5416"/>
    <w:rsid w:val="006E6FA1"/>
    <w:rsid w:val="0070171A"/>
    <w:rsid w:val="0070274B"/>
    <w:rsid w:val="00713D35"/>
    <w:rsid w:val="00731F71"/>
    <w:rsid w:val="00735D1F"/>
    <w:rsid w:val="00751000"/>
    <w:rsid w:val="0075352B"/>
    <w:rsid w:val="00761603"/>
    <w:rsid w:val="007730B8"/>
    <w:rsid w:val="0077348B"/>
    <w:rsid w:val="00774F9B"/>
    <w:rsid w:val="007932DD"/>
    <w:rsid w:val="007B2F15"/>
    <w:rsid w:val="007C3DA9"/>
    <w:rsid w:val="007C4EB5"/>
    <w:rsid w:val="007D55FA"/>
    <w:rsid w:val="007E15B9"/>
    <w:rsid w:val="007E7EAA"/>
    <w:rsid w:val="007E7FEE"/>
    <w:rsid w:val="00801461"/>
    <w:rsid w:val="00830B6A"/>
    <w:rsid w:val="00844F77"/>
    <w:rsid w:val="00845A8C"/>
    <w:rsid w:val="008513B4"/>
    <w:rsid w:val="00864655"/>
    <w:rsid w:val="008C2139"/>
    <w:rsid w:val="008D74C0"/>
    <w:rsid w:val="008E019D"/>
    <w:rsid w:val="008E3892"/>
    <w:rsid w:val="008E5FDE"/>
    <w:rsid w:val="009078C9"/>
    <w:rsid w:val="0091446E"/>
    <w:rsid w:val="00926CFA"/>
    <w:rsid w:val="009458D1"/>
    <w:rsid w:val="00946B6D"/>
    <w:rsid w:val="00975C1B"/>
    <w:rsid w:val="00980A49"/>
    <w:rsid w:val="00981F29"/>
    <w:rsid w:val="009836CF"/>
    <w:rsid w:val="00983BA4"/>
    <w:rsid w:val="00987EC4"/>
    <w:rsid w:val="00992A55"/>
    <w:rsid w:val="00993490"/>
    <w:rsid w:val="009E2758"/>
    <w:rsid w:val="00A0214F"/>
    <w:rsid w:val="00A05E4C"/>
    <w:rsid w:val="00A16865"/>
    <w:rsid w:val="00A407A5"/>
    <w:rsid w:val="00A51E0B"/>
    <w:rsid w:val="00A52389"/>
    <w:rsid w:val="00A5306B"/>
    <w:rsid w:val="00A603BE"/>
    <w:rsid w:val="00A73D5C"/>
    <w:rsid w:val="00A77657"/>
    <w:rsid w:val="00A85E0F"/>
    <w:rsid w:val="00A9428E"/>
    <w:rsid w:val="00AA400C"/>
    <w:rsid w:val="00AC253F"/>
    <w:rsid w:val="00AC4110"/>
    <w:rsid w:val="00AC4302"/>
    <w:rsid w:val="00AD0D93"/>
    <w:rsid w:val="00AE7C39"/>
    <w:rsid w:val="00B13129"/>
    <w:rsid w:val="00B15330"/>
    <w:rsid w:val="00B228CF"/>
    <w:rsid w:val="00B3036C"/>
    <w:rsid w:val="00B30F01"/>
    <w:rsid w:val="00B43D52"/>
    <w:rsid w:val="00B623F2"/>
    <w:rsid w:val="00B76624"/>
    <w:rsid w:val="00B871DA"/>
    <w:rsid w:val="00B9028D"/>
    <w:rsid w:val="00BA7CA8"/>
    <w:rsid w:val="00BB03B4"/>
    <w:rsid w:val="00BC2185"/>
    <w:rsid w:val="00BD4578"/>
    <w:rsid w:val="00BD524B"/>
    <w:rsid w:val="00BD5578"/>
    <w:rsid w:val="00BE1C55"/>
    <w:rsid w:val="00BE6C2F"/>
    <w:rsid w:val="00BF1443"/>
    <w:rsid w:val="00BF4114"/>
    <w:rsid w:val="00BF7662"/>
    <w:rsid w:val="00C16074"/>
    <w:rsid w:val="00C237BD"/>
    <w:rsid w:val="00C25B0B"/>
    <w:rsid w:val="00C267E3"/>
    <w:rsid w:val="00C35ADE"/>
    <w:rsid w:val="00C707E5"/>
    <w:rsid w:val="00C9214F"/>
    <w:rsid w:val="00CB4FA5"/>
    <w:rsid w:val="00CF0C4A"/>
    <w:rsid w:val="00D27079"/>
    <w:rsid w:val="00D27430"/>
    <w:rsid w:val="00D557CF"/>
    <w:rsid w:val="00D855AC"/>
    <w:rsid w:val="00D90F2B"/>
    <w:rsid w:val="00D95847"/>
    <w:rsid w:val="00DA2094"/>
    <w:rsid w:val="00DB64E3"/>
    <w:rsid w:val="00DB77CA"/>
    <w:rsid w:val="00DE1DF9"/>
    <w:rsid w:val="00DE6672"/>
    <w:rsid w:val="00DF7AF8"/>
    <w:rsid w:val="00E02404"/>
    <w:rsid w:val="00E106D7"/>
    <w:rsid w:val="00E2419E"/>
    <w:rsid w:val="00E31820"/>
    <w:rsid w:val="00E41B28"/>
    <w:rsid w:val="00E45B76"/>
    <w:rsid w:val="00E46F8F"/>
    <w:rsid w:val="00E502DC"/>
    <w:rsid w:val="00E5394E"/>
    <w:rsid w:val="00E75F70"/>
    <w:rsid w:val="00E8527F"/>
    <w:rsid w:val="00E8591D"/>
    <w:rsid w:val="00E85AB8"/>
    <w:rsid w:val="00E85B88"/>
    <w:rsid w:val="00E928BA"/>
    <w:rsid w:val="00E94466"/>
    <w:rsid w:val="00E95674"/>
    <w:rsid w:val="00E9752A"/>
    <w:rsid w:val="00E97E59"/>
    <w:rsid w:val="00EB20EA"/>
    <w:rsid w:val="00ED7405"/>
    <w:rsid w:val="00EE102B"/>
    <w:rsid w:val="00EE13A6"/>
    <w:rsid w:val="00EE5ACF"/>
    <w:rsid w:val="00EF1ED8"/>
    <w:rsid w:val="00F07F10"/>
    <w:rsid w:val="00F139C5"/>
    <w:rsid w:val="00F26FBF"/>
    <w:rsid w:val="00F40012"/>
    <w:rsid w:val="00F6792E"/>
    <w:rsid w:val="00F81F2C"/>
    <w:rsid w:val="00FB567A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644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49C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64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449C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6449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5F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5F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75F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95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A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751000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73D5C"/>
    <w:pPr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3D5C"/>
    <w:rPr>
      <w:rFonts w:ascii="Times New Roman" w:eastAsia="Times New Roman" w:hAnsi="Times New Roman" w:cs="Times New Roman"/>
      <w:bCs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644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49C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64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449C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6449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5F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5F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75F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95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A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751000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73D5C"/>
    <w:pPr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3D5C"/>
    <w:rPr>
      <w:rFonts w:ascii="Times New Roman" w:eastAsia="Times New Roman" w:hAnsi="Times New Roman" w:cs="Times New Roman"/>
      <w:bCs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D6A7-9A2F-4B22-9330-54CD942C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Lněničková Iveta Mgr.</dc:creator>
  <cp:lastModifiedBy>Machálková Lucie, Mgr.</cp:lastModifiedBy>
  <cp:revision>2</cp:revision>
  <cp:lastPrinted>2018-01-30T06:51:00Z</cp:lastPrinted>
  <dcterms:created xsi:type="dcterms:W3CDTF">2019-02-21T15:33:00Z</dcterms:created>
  <dcterms:modified xsi:type="dcterms:W3CDTF">2019-02-21T15:33:00Z</dcterms:modified>
</cp:coreProperties>
</file>