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EC" w:rsidRDefault="009B73EC" w:rsidP="009B73EC">
      <w:pPr>
        <w:jc w:val="right"/>
      </w:pPr>
      <w:r>
        <w:t xml:space="preserve">S 284/2020 </w:t>
      </w:r>
    </w:p>
    <w:p w:rsidR="009B73EC" w:rsidRDefault="009B73EC" w:rsidP="009B73EC">
      <w:pPr>
        <w:pStyle w:val="Bezmezer"/>
      </w:pPr>
    </w:p>
    <w:p w:rsidR="009B73EC" w:rsidRDefault="009B73EC" w:rsidP="009B73EC">
      <w:pPr>
        <w:pStyle w:val="Bezmezer"/>
        <w:jc w:val="center"/>
        <w:rPr>
          <w:b/>
          <w:spacing w:val="80"/>
        </w:rPr>
      </w:pPr>
      <w:r>
        <w:rPr>
          <w:b/>
          <w:spacing w:val="80"/>
        </w:rPr>
        <w:t xml:space="preserve">POKYN </w:t>
      </w:r>
    </w:p>
    <w:p w:rsidR="009B73EC" w:rsidRDefault="009B73EC" w:rsidP="009B73EC">
      <w:pPr>
        <w:pStyle w:val="Bezmezer"/>
        <w:jc w:val="center"/>
        <w:rPr>
          <w:b/>
        </w:rPr>
      </w:pPr>
    </w:p>
    <w:p w:rsidR="009B73EC" w:rsidRDefault="009B73EC" w:rsidP="009B73EC">
      <w:pPr>
        <w:pStyle w:val="Bezmezer"/>
        <w:jc w:val="center"/>
      </w:pPr>
      <w:r>
        <w:t xml:space="preserve">předsedy Vrchního soudu v Praze č. 5/2020 vydaný na základně Usnesení vlády </w:t>
      </w:r>
    </w:p>
    <w:p w:rsidR="009B73EC" w:rsidRDefault="009B73EC" w:rsidP="009B73EC">
      <w:pPr>
        <w:pStyle w:val="Bezmezer"/>
        <w:jc w:val="center"/>
      </w:pPr>
      <w:r>
        <w:t xml:space="preserve">České republiky dne 8. 10. 2020 č. 994 o přijetí krizového opatření </w:t>
      </w:r>
    </w:p>
    <w:p w:rsidR="009B73EC" w:rsidRDefault="009B73EC" w:rsidP="009B73EC">
      <w:pPr>
        <w:pStyle w:val="Bezmezer"/>
        <w:jc w:val="center"/>
      </w:pPr>
    </w:p>
    <w:p w:rsidR="009B73EC" w:rsidRDefault="009B73EC" w:rsidP="009B73EC">
      <w:pPr>
        <w:pStyle w:val="Bezmezer"/>
        <w:jc w:val="center"/>
      </w:pPr>
    </w:p>
    <w:p w:rsidR="009B73EC" w:rsidRDefault="009B73EC" w:rsidP="009B73EC">
      <w:pPr>
        <w:pStyle w:val="Bezmezer"/>
        <w:jc w:val="both"/>
      </w:pPr>
      <w:r>
        <w:t xml:space="preserve">o stanovení úředních hodin podatelny a nahlížecího centra Vrchního soudu v Praze ze dne 9. 10. 2020 </w:t>
      </w:r>
      <w:proofErr w:type="gramStart"/>
      <w:r>
        <w:t>se</w:t>
      </w:r>
      <w:proofErr w:type="gramEnd"/>
      <w:r>
        <w:t xml:space="preserve">  m ě n í  tak, že:</w:t>
      </w:r>
    </w:p>
    <w:p w:rsidR="009B73EC" w:rsidRDefault="009B73EC" w:rsidP="009B73EC">
      <w:pPr>
        <w:pStyle w:val="Bezmezer"/>
        <w:jc w:val="center"/>
      </w:pPr>
    </w:p>
    <w:p w:rsidR="009B73EC" w:rsidRDefault="009B73EC" w:rsidP="009B73EC">
      <w:pPr>
        <w:pStyle w:val="Bezmezer"/>
        <w:jc w:val="both"/>
      </w:pPr>
      <w:r>
        <w:t xml:space="preserve">- </w:t>
      </w:r>
      <w:proofErr w:type="gramStart"/>
      <w:r>
        <w:t>se</w:t>
      </w:r>
      <w:proofErr w:type="gramEnd"/>
      <w:r>
        <w:t xml:space="preserve"> stanoví úřední hodiny pro styk s veřejností podatelny a nahlížecího centra vrchního soudu na: </w:t>
      </w:r>
    </w:p>
    <w:p w:rsidR="009B73EC" w:rsidRDefault="009B73EC" w:rsidP="009B73EC">
      <w:pPr>
        <w:pStyle w:val="Bezmezer"/>
        <w:jc w:val="both"/>
      </w:pPr>
    </w:p>
    <w:p w:rsidR="009B73EC" w:rsidRDefault="009B73EC" w:rsidP="009B73EC">
      <w:pPr>
        <w:pStyle w:val="Bezmezer"/>
        <w:jc w:val="both"/>
      </w:pPr>
      <w:r>
        <w:t xml:space="preserve">pondělí od 8.00 – 10.00 a od 13.00 - 16.00 hodin </w:t>
      </w:r>
    </w:p>
    <w:p w:rsidR="009B73EC" w:rsidRDefault="009B73EC" w:rsidP="009B73EC">
      <w:pPr>
        <w:pStyle w:val="Bezmezer"/>
        <w:jc w:val="both"/>
      </w:pPr>
      <w:proofErr w:type="gramStart"/>
      <w:r>
        <w:t>středu   od</w:t>
      </w:r>
      <w:proofErr w:type="gramEnd"/>
      <w:r>
        <w:t xml:space="preserve"> 8.00 –</w:t>
      </w:r>
      <w:r w:rsidR="00547898">
        <w:t xml:space="preserve"> 10.00 a od 13.00 - 16.00 hodin</w:t>
      </w:r>
      <w:r>
        <w:t>.</w:t>
      </w:r>
    </w:p>
    <w:p w:rsidR="00547898" w:rsidRDefault="00547898" w:rsidP="009B73EC">
      <w:pPr>
        <w:pStyle w:val="Bezmezer"/>
        <w:jc w:val="both"/>
      </w:pPr>
    </w:p>
    <w:p w:rsidR="00547898" w:rsidRDefault="00547898" w:rsidP="009B73EC">
      <w:pPr>
        <w:pStyle w:val="Bezmezer"/>
        <w:jc w:val="both"/>
      </w:pPr>
      <w:r>
        <w:t>Tento pokyn je účinný po dobu trvání no</w:t>
      </w:r>
      <w:r w:rsidR="000D0A21">
        <w:t>u</w:t>
      </w:r>
      <w:bookmarkStart w:id="0" w:name="_GoBack"/>
      <w:bookmarkEnd w:id="0"/>
      <w:r>
        <w:t>zového stavu.</w:t>
      </w:r>
    </w:p>
    <w:p w:rsidR="009B73EC" w:rsidRDefault="009B73EC" w:rsidP="009B73EC">
      <w:pPr>
        <w:pStyle w:val="Bezmezer"/>
        <w:jc w:val="both"/>
      </w:pPr>
    </w:p>
    <w:p w:rsidR="009B73EC" w:rsidRDefault="00547898" w:rsidP="009B73EC">
      <w:pPr>
        <w:pStyle w:val="Bezmezer"/>
        <w:jc w:val="both"/>
      </w:pPr>
      <w:r>
        <w:t>V Praze dne 3. února 2021</w:t>
      </w:r>
      <w:r w:rsidR="009B73EC">
        <w:t xml:space="preserve"> </w:t>
      </w:r>
    </w:p>
    <w:p w:rsidR="009B73EC" w:rsidRDefault="009B73EC" w:rsidP="009B73EC">
      <w:pPr>
        <w:pStyle w:val="Bezmezer"/>
        <w:jc w:val="both"/>
      </w:pPr>
    </w:p>
    <w:p w:rsidR="009B73EC" w:rsidRDefault="009B73EC" w:rsidP="009B73EC">
      <w:pPr>
        <w:pStyle w:val="Bezmezer"/>
        <w:jc w:val="both"/>
      </w:pPr>
    </w:p>
    <w:p w:rsidR="009B73EC" w:rsidRDefault="009B73EC" w:rsidP="009B73EC">
      <w:pPr>
        <w:pStyle w:val="Bezmezer"/>
        <w:jc w:val="both"/>
      </w:pPr>
      <w:r>
        <w:t xml:space="preserve">Mgr. Luboš Dörfl, Ph.D. </w:t>
      </w:r>
      <w:r w:rsidR="009C6562">
        <w:t xml:space="preserve">v. r. </w:t>
      </w:r>
    </w:p>
    <w:p w:rsidR="009B73EC" w:rsidRDefault="009B73EC" w:rsidP="009B73EC">
      <w:pPr>
        <w:pStyle w:val="Bezmezer"/>
        <w:jc w:val="both"/>
      </w:pPr>
      <w:r>
        <w:t>předseda Vrchního soudu v Praze</w:t>
      </w:r>
    </w:p>
    <w:p w:rsidR="009B73EC" w:rsidRDefault="009B73EC" w:rsidP="009B73EC">
      <w:pPr>
        <w:jc w:val="both"/>
        <w:rPr>
          <w:rFonts w:ascii="Garamond" w:hAnsi="Garamond"/>
        </w:rPr>
      </w:pPr>
    </w:p>
    <w:p w:rsidR="002F5D53" w:rsidRPr="00586A94" w:rsidRDefault="002F5D53" w:rsidP="00DA221B">
      <w:pPr>
        <w:jc w:val="both"/>
        <w:rPr>
          <w:rFonts w:ascii="Garamond" w:hAnsi="Garamond"/>
        </w:rPr>
      </w:pPr>
    </w:p>
    <w:sectPr w:rsidR="002F5D53" w:rsidRPr="0058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65"/>
    <w:rsid w:val="000D0A21"/>
    <w:rsid w:val="002F5D53"/>
    <w:rsid w:val="004519A7"/>
    <w:rsid w:val="004E5FF0"/>
    <w:rsid w:val="00547898"/>
    <w:rsid w:val="00586A94"/>
    <w:rsid w:val="009B73EC"/>
    <w:rsid w:val="009C6562"/>
    <w:rsid w:val="00C83565"/>
    <w:rsid w:val="00D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02D3"/>
  <w15:docId w15:val="{C36934A3-1AF1-416F-A021-392451D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3EC"/>
    <w:rPr>
      <w:rFonts w:ascii="Garamond" w:eastAsiaTheme="minorHAnsi" w:hAnsi="Garamond" w:cstheme="minorBid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A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vums lEGEND S.R.O.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Kuželová</dc:creator>
  <cp:lastModifiedBy>Ducháčová Jitka</cp:lastModifiedBy>
  <cp:revision>4</cp:revision>
  <cp:lastPrinted>2021-02-03T09:15:00Z</cp:lastPrinted>
  <dcterms:created xsi:type="dcterms:W3CDTF">2021-02-03T09:12:00Z</dcterms:created>
  <dcterms:modified xsi:type="dcterms:W3CDTF">2021-02-03T09:16:00Z</dcterms:modified>
</cp:coreProperties>
</file>