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66328" w14:textId="77777777" w:rsidR="00E11707" w:rsidRPr="00C83A46" w:rsidRDefault="00E11707" w:rsidP="00E11707">
      <w:pPr>
        <w:pStyle w:val="Nadpis1"/>
        <w:ind w:left="5664" w:firstLine="708"/>
        <w:jc w:val="right"/>
        <w:rPr>
          <w:sz w:val="24"/>
        </w:rPr>
      </w:pPr>
      <w:r>
        <w:rPr>
          <w:sz w:val="24"/>
        </w:rPr>
        <w:t xml:space="preserve">           6To 410/2016-342</w:t>
      </w:r>
    </w:p>
    <w:p w14:paraId="3296BA51" w14:textId="77777777" w:rsidR="00E11707" w:rsidRDefault="00DC44B1" w:rsidP="00E11707">
      <w:r>
        <w:object w:dxaOrig="1440" w:dyaOrig="1440" w14:anchorId="083D5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3.95pt;margin-top:8.35pt;width:96pt;height:89.95pt;z-index:251659264" o:allowincell="f">
            <v:imagedata r:id="rId6" o:title=""/>
            <w10:wrap type="topAndBottom"/>
          </v:shape>
          <o:OLEObject Type="Embed" ProgID="CorelPhotoPaint.Image.9" ShapeID="_x0000_s1026" DrawAspect="Content" ObjectID="_1762667182" r:id="rId7"/>
        </w:object>
      </w:r>
    </w:p>
    <w:p w14:paraId="5B768586" w14:textId="77777777" w:rsidR="00E11707" w:rsidRPr="006C3120" w:rsidRDefault="00E11707" w:rsidP="00E11707">
      <w:pPr>
        <w:jc w:val="center"/>
        <w:rPr>
          <w:sz w:val="20"/>
          <w:szCs w:val="20"/>
        </w:rPr>
      </w:pPr>
      <w:r w:rsidRPr="006C3120">
        <w:rPr>
          <w:sz w:val="20"/>
          <w:szCs w:val="20"/>
        </w:rPr>
        <w:t>ČESKÁ REPUBLIKA</w:t>
      </w:r>
    </w:p>
    <w:p w14:paraId="6CED462F" w14:textId="77777777" w:rsidR="00E11707" w:rsidRDefault="00E11707" w:rsidP="00E11707">
      <w:pPr>
        <w:jc w:val="center"/>
        <w:rPr>
          <w:sz w:val="32"/>
        </w:rPr>
      </w:pPr>
    </w:p>
    <w:p w14:paraId="65AA777A" w14:textId="77777777" w:rsidR="00E11707" w:rsidRDefault="00E11707" w:rsidP="00E11707">
      <w:pPr>
        <w:pStyle w:val="Nadpis2"/>
        <w:rPr>
          <w:sz w:val="32"/>
          <w:szCs w:val="32"/>
        </w:rPr>
      </w:pPr>
      <w:r w:rsidRPr="006C3120">
        <w:rPr>
          <w:sz w:val="32"/>
          <w:szCs w:val="32"/>
        </w:rPr>
        <w:t>ROZSUDEK</w:t>
      </w:r>
    </w:p>
    <w:p w14:paraId="57B66DA4" w14:textId="77777777" w:rsidR="00E11707" w:rsidRPr="006C3120" w:rsidRDefault="00E11707" w:rsidP="00E11707"/>
    <w:p w14:paraId="0C99231E" w14:textId="77777777" w:rsidR="00E11707" w:rsidRDefault="00E11707" w:rsidP="00E11707">
      <w:pPr>
        <w:pStyle w:val="Nadpis1"/>
        <w:jc w:val="center"/>
        <w:rPr>
          <w:b/>
          <w:bCs/>
          <w:sz w:val="32"/>
          <w:szCs w:val="32"/>
        </w:rPr>
      </w:pPr>
      <w:proofErr w:type="gramStart"/>
      <w:r w:rsidRPr="006C3120">
        <w:rPr>
          <w:b/>
          <w:bCs/>
          <w:sz w:val="32"/>
          <w:szCs w:val="32"/>
        </w:rPr>
        <w:t>JMÉNEM  REPUBLIKY</w:t>
      </w:r>
      <w:proofErr w:type="gramEnd"/>
    </w:p>
    <w:p w14:paraId="69E4F702" w14:textId="77777777" w:rsidR="00E11707" w:rsidRPr="009F4B78" w:rsidRDefault="00E11707" w:rsidP="00E11707"/>
    <w:p w14:paraId="0FE50203" w14:textId="77777777" w:rsidR="00E11707" w:rsidRDefault="00E11707" w:rsidP="00E11707">
      <w:pPr>
        <w:spacing w:line="360" w:lineRule="auto"/>
        <w:rPr>
          <w:b/>
          <w:bCs/>
        </w:rPr>
      </w:pPr>
    </w:p>
    <w:p w14:paraId="5F8AF159" w14:textId="0CB4697D" w:rsidR="00E11707" w:rsidRPr="002E3714" w:rsidRDefault="00E11707" w:rsidP="00E11707">
      <w:pPr>
        <w:pStyle w:val="Zhlav"/>
        <w:tabs>
          <w:tab w:val="clear" w:pos="4536"/>
          <w:tab w:val="clear" w:pos="9072"/>
        </w:tabs>
        <w:spacing w:line="360" w:lineRule="auto"/>
        <w:ind w:firstLine="709"/>
        <w:jc w:val="both"/>
      </w:pPr>
      <w:r>
        <w:t xml:space="preserve">Krajský soud v Brně, pobočka ve Zlíně, projednal ve veřejném zasedání konaném </w:t>
      </w:r>
      <w:r>
        <w:br/>
        <w:t xml:space="preserve">dne 7. března 2017 v senátě složeném z předsedkyně senátu Mgr. Radany Macháňové Laštůvkové a soudců JUDr. Ivana Holíka a Mgr. Víta </w:t>
      </w:r>
      <w:proofErr w:type="spellStart"/>
      <w:r>
        <w:t>Krchňáčka</w:t>
      </w:r>
      <w:proofErr w:type="spellEnd"/>
      <w:r>
        <w:t xml:space="preserve">, </w:t>
      </w:r>
      <w:r w:rsidRPr="00CA0B86">
        <w:rPr>
          <w:b/>
        </w:rPr>
        <w:t xml:space="preserve">odvolání </w:t>
      </w:r>
      <w:proofErr w:type="gramStart"/>
      <w:r w:rsidRPr="00CA0B86">
        <w:rPr>
          <w:b/>
        </w:rPr>
        <w:t xml:space="preserve">obžalovaného </w:t>
      </w:r>
      <w:r>
        <w:rPr>
          <w:b/>
        </w:rPr>
        <w:t xml:space="preserve"> </w:t>
      </w:r>
      <w:r w:rsidR="00EA2413">
        <w:rPr>
          <w:b/>
        </w:rPr>
        <w:t>F.P.</w:t>
      </w:r>
      <w:proofErr w:type="gramEnd"/>
      <w:r>
        <w:t>,</w:t>
      </w:r>
      <w:r w:rsidR="00EA2413">
        <w:t xml:space="preserve"> </w:t>
      </w:r>
      <w:r>
        <w:t xml:space="preserve">nar. </w:t>
      </w:r>
      <w:r w:rsidR="00EA2413">
        <w:t>XXXXX</w:t>
      </w:r>
      <w:r>
        <w:t xml:space="preserve"> v </w:t>
      </w:r>
      <w:r w:rsidR="00AE169E">
        <w:t>XXXXX</w:t>
      </w:r>
      <w:r>
        <w:t xml:space="preserve">, invalidního důchodce, trvale bytem </w:t>
      </w:r>
      <w:r w:rsidR="00EA2413">
        <w:t>XXXXX</w:t>
      </w:r>
      <w:r>
        <w:t xml:space="preserve">, proti rozsudku Okresního soudu v Kroměříži ze dne 9. 11. 2016, č. j. 17T 70/2016-293, a rozhodl   </w:t>
      </w:r>
      <w:r>
        <w:rPr>
          <w:b/>
        </w:rPr>
        <w:t>t a </w:t>
      </w:r>
      <w:r w:rsidRPr="0059165C">
        <w:rPr>
          <w:b/>
        </w:rPr>
        <w:t>k t o :</w:t>
      </w:r>
    </w:p>
    <w:p w14:paraId="7059CF60" w14:textId="77777777" w:rsidR="00E11707" w:rsidRDefault="00E11707" w:rsidP="00E11707">
      <w:pPr>
        <w:spacing w:line="360" w:lineRule="auto"/>
        <w:jc w:val="both"/>
      </w:pPr>
      <w:r>
        <w:t xml:space="preserve"> </w:t>
      </w:r>
    </w:p>
    <w:p w14:paraId="4075933B" w14:textId="77777777" w:rsidR="00E11707" w:rsidRDefault="00E11707" w:rsidP="00E11707">
      <w:pPr>
        <w:spacing w:line="360" w:lineRule="auto"/>
        <w:jc w:val="both"/>
      </w:pPr>
    </w:p>
    <w:p w14:paraId="799E13EC" w14:textId="77777777" w:rsidR="00E11707" w:rsidRPr="0057229A" w:rsidRDefault="00E11707" w:rsidP="00E11707">
      <w:pPr>
        <w:spacing w:line="360" w:lineRule="auto"/>
        <w:ind w:firstLine="708"/>
        <w:jc w:val="both"/>
      </w:pPr>
      <w:r>
        <w:t xml:space="preserve">Podle § 258 odst. 1 písm. e), odst. 2 trestního řádu se napadený rozsudek   </w:t>
      </w:r>
      <w:r>
        <w:rPr>
          <w:b/>
        </w:rPr>
        <w:t xml:space="preserve">z r u š u j e </w:t>
      </w:r>
      <w:r w:rsidRPr="0057229A">
        <w:t>ve výroku o</w:t>
      </w:r>
      <w:r>
        <w:t xml:space="preserve"> způsobu výkonu uloženého trestu odnětí svobody.</w:t>
      </w:r>
    </w:p>
    <w:p w14:paraId="406F4E9A" w14:textId="77777777" w:rsidR="00E11707" w:rsidRDefault="00E11707" w:rsidP="00E11707">
      <w:pPr>
        <w:spacing w:line="360" w:lineRule="auto"/>
        <w:ind w:firstLine="708"/>
        <w:jc w:val="both"/>
      </w:pPr>
    </w:p>
    <w:p w14:paraId="09274C2E" w14:textId="41048D4B" w:rsidR="00E11707" w:rsidRPr="00A87FF4" w:rsidRDefault="00E11707" w:rsidP="00E11707">
      <w:pPr>
        <w:spacing w:line="360" w:lineRule="auto"/>
        <w:jc w:val="both"/>
      </w:pPr>
      <w:r w:rsidRPr="00A87FF4">
        <w:tab/>
        <w:t xml:space="preserve">Za splnění podmínek uvedených v § 259 odst. 3 trestního řádu se obžalovanému </w:t>
      </w:r>
      <w:r w:rsidR="00EA2413">
        <w:rPr>
          <w:b/>
        </w:rPr>
        <w:t>F.P.</w:t>
      </w:r>
      <w:r w:rsidRPr="00A87FF4">
        <w:rPr>
          <w:b/>
        </w:rPr>
        <w:t xml:space="preserve">, </w:t>
      </w:r>
      <w:r w:rsidRPr="00A87FF4">
        <w:t xml:space="preserve">nar. </w:t>
      </w:r>
      <w:r w:rsidR="00EA2413">
        <w:t>XXXXX</w:t>
      </w:r>
      <w:r w:rsidRPr="00A87FF4">
        <w:t xml:space="preserve">, výkon uloženého trestu odnětí svobody v trvání třiceti měsíců podle § 84 trestního zákoníku za použití § 81 odst. 1 trestního zákoníku a podle § 85 odst. 1 trestního </w:t>
      </w:r>
      <w:proofErr w:type="gramStart"/>
      <w:r w:rsidRPr="00A87FF4">
        <w:t xml:space="preserve">zákoníku </w:t>
      </w:r>
      <w:r>
        <w:t xml:space="preserve"> </w:t>
      </w:r>
      <w:r w:rsidRPr="00A87FF4">
        <w:rPr>
          <w:b/>
        </w:rPr>
        <w:t>p</w:t>
      </w:r>
      <w:proofErr w:type="gramEnd"/>
      <w:r w:rsidRPr="00A87FF4">
        <w:rPr>
          <w:b/>
        </w:rPr>
        <w:t xml:space="preserve"> o d m í n ě n ě  odkládá </w:t>
      </w:r>
      <w:r w:rsidRPr="00A87FF4">
        <w:t>na zkušební dobu v</w:t>
      </w:r>
      <w:r>
        <w:t> </w:t>
      </w:r>
      <w:r w:rsidRPr="00A87FF4">
        <w:t>trvání</w:t>
      </w:r>
      <w:r>
        <w:t xml:space="preserve"> </w:t>
      </w:r>
      <w:r w:rsidRPr="00A87FF4">
        <w:rPr>
          <w:b/>
        </w:rPr>
        <w:t xml:space="preserve"> 3 ( t ř í ) let </w:t>
      </w:r>
      <w:r w:rsidRPr="00A87FF4">
        <w:t xml:space="preserve">a současně se nad obžalovaným vyslovuje   </w:t>
      </w:r>
      <w:r w:rsidRPr="00A87FF4">
        <w:rPr>
          <w:b/>
        </w:rPr>
        <w:t xml:space="preserve">d o h l e d  </w:t>
      </w:r>
      <w:r>
        <w:rPr>
          <w:b/>
        </w:rPr>
        <w:t xml:space="preserve"> </w:t>
      </w:r>
      <w:r w:rsidRPr="00A87FF4">
        <w:t>podle § 49 až 51 trestního zákoníku.</w:t>
      </w:r>
    </w:p>
    <w:p w14:paraId="43A23935" w14:textId="77777777" w:rsidR="00E11707" w:rsidRPr="004946FE" w:rsidRDefault="00E11707" w:rsidP="00E11707">
      <w:pPr>
        <w:spacing w:line="360" w:lineRule="auto"/>
        <w:jc w:val="both"/>
        <w:rPr>
          <w:b/>
          <w:sz w:val="28"/>
          <w:szCs w:val="28"/>
        </w:rPr>
      </w:pPr>
    </w:p>
    <w:p w14:paraId="41797E72" w14:textId="77777777" w:rsidR="00E11707" w:rsidRDefault="00E11707" w:rsidP="00E11707">
      <w:pPr>
        <w:spacing w:line="360" w:lineRule="auto"/>
        <w:ind w:firstLine="708"/>
        <w:jc w:val="both"/>
      </w:pPr>
      <w:r w:rsidRPr="004946FE">
        <w:t xml:space="preserve">Podle § 85 odst. 2 trestního zákoníku se obžalovanému ukládá </w:t>
      </w:r>
      <w:r>
        <w:t>omezení</w:t>
      </w:r>
      <w:r w:rsidRPr="004946FE">
        <w:t>, aby</w:t>
      </w:r>
      <w:r>
        <w:t xml:space="preserve"> se</w:t>
      </w:r>
      <w:r w:rsidRPr="004946FE">
        <w:t xml:space="preserve"> </w:t>
      </w:r>
      <w:proofErr w:type="gramStart"/>
      <w:r w:rsidRPr="004946FE">
        <w:t>v</w:t>
      </w:r>
      <w:r w:rsidRPr="00FC2AAB">
        <w:t>e</w:t>
      </w:r>
      <w:r w:rsidRPr="004946FE">
        <w:t xml:space="preserve">  </w:t>
      </w:r>
      <w:r w:rsidRPr="00FC2AAB">
        <w:t>zkušební</w:t>
      </w:r>
      <w:proofErr w:type="gramEnd"/>
      <w:r w:rsidRPr="00FC2AAB">
        <w:t xml:space="preserve"> době podmíněného odsouzení </w:t>
      </w:r>
      <w:r>
        <w:t>zdržel nadměrného požívání alkoholických nápojů.</w:t>
      </w:r>
    </w:p>
    <w:p w14:paraId="6CF4AD3C" w14:textId="77777777" w:rsidR="00E11707" w:rsidRDefault="00E11707" w:rsidP="00E11707">
      <w:pPr>
        <w:jc w:val="both"/>
      </w:pPr>
    </w:p>
    <w:p w14:paraId="01A6BE21" w14:textId="77777777" w:rsidR="00E11707" w:rsidRDefault="00E11707" w:rsidP="00E11707">
      <w:pPr>
        <w:jc w:val="center"/>
        <w:rPr>
          <w:b/>
          <w:sz w:val="28"/>
          <w:szCs w:val="28"/>
        </w:rPr>
      </w:pPr>
      <w:r w:rsidRPr="001528B2">
        <w:rPr>
          <w:b/>
          <w:sz w:val="28"/>
          <w:szCs w:val="28"/>
        </w:rPr>
        <w:lastRenderedPageBreak/>
        <w:t xml:space="preserve">O d ů v o d n ě n </w:t>
      </w:r>
      <w:proofErr w:type="gramStart"/>
      <w:r w:rsidRPr="001528B2">
        <w:rPr>
          <w:b/>
          <w:sz w:val="28"/>
          <w:szCs w:val="28"/>
        </w:rPr>
        <w:t>í</w:t>
      </w:r>
      <w:r>
        <w:rPr>
          <w:b/>
          <w:sz w:val="28"/>
          <w:szCs w:val="28"/>
        </w:rPr>
        <w:t xml:space="preserve"> :</w:t>
      </w:r>
      <w:proofErr w:type="gramEnd"/>
    </w:p>
    <w:p w14:paraId="74D897AE" w14:textId="77777777" w:rsidR="00E11707" w:rsidRDefault="00E11707" w:rsidP="00E11707">
      <w:pPr>
        <w:jc w:val="center"/>
        <w:rPr>
          <w:b/>
          <w:sz w:val="28"/>
          <w:szCs w:val="28"/>
        </w:rPr>
      </w:pPr>
    </w:p>
    <w:p w14:paraId="343FE80C" w14:textId="73131EF9" w:rsidR="00E11707" w:rsidRDefault="00E11707" w:rsidP="00E11707">
      <w:pPr>
        <w:ind w:firstLine="708"/>
        <w:jc w:val="both"/>
      </w:pPr>
      <w:r>
        <w:t xml:space="preserve">Napadeným rozsudkem ve spojení s opravným usnesením č. j. </w:t>
      </w:r>
      <w:proofErr w:type="gramStart"/>
      <w:r>
        <w:t>17T</w:t>
      </w:r>
      <w:proofErr w:type="gramEnd"/>
      <w:r>
        <w:t xml:space="preserve"> 70/2016-326 byl obžalovaný </w:t>
      </w:r>
      <w:r w:rsidR="00AE169E">
        <w:t>F.P.</w:t>
      </w:r>
      <w:r>
        <w:t xml:space="preserve"> uznán vinným ze spáchání trestných činů </w:t>
      </w:r>
      <w:r w:rsidRPr="00F2629B">
        <w:t>ad 1)</w:t>
      </w:r>
      <w:r>
        <w:t xml:space="preserve"> přečinu </w:t>
      </w:r>
      <w:r w:rsidRPr="00094D8C">
        <w:t>vydírání podle § 175 odst. 1 trestního zákoníku,</w:t>
      </w:r>
      <w:r>
        <w:t xml:space="preserve"> </w:t>
      </w:r>
      <w:r w:rsidRPr="00F2629B">
        <w:t>ad 2)</w:t>
      </w:r>
      <w:r>
        <w:t xml:space="preserve"> přečinu </w:t>
      </w:r>
      <w:r w:rsidRPr="00094D8C">
        <w:t>vydírání podle § 175 odst. 1 trestního zákoníku,</w:t>
      </w:r>
      <w:r>
        <w:t xml:space="preserve"> </w:t>
      </w:r>
      <w:r w:rsidRPr="00F2629B">
        <w:t>ad 3)</w:t>
      </w:r>
      <w:r>
        <w:t xml:space="preserve"> </w:t>
      </w:r>
      <w:r w:rsidRPr="00094D8C">
        <w:t>zločin</w:t>
      </w:r>
      <w:r>
        <w:t>u</w:t>
      </w:r>
      <w:r w:rsidRPr="00094D8C">
        <w:t xml:space="preserve"> vydírání podle § 175 odst. 1, </w:t>
      </w:r>
      <w:r>
        <w:t xml:space="preserve">odst. </w:t>
      </w:r>
      <w:r w:rsidRPr="00094D8C">
        <w:t>2 písm. e) trestního zákoníku</w:t>
      </w:r>
      <w:r>
        <w:t xml:space="preserve"> </w:t>
      </w:r>
      <w:r>
        <w:br/>
        <w:t xml:space="preserve">a </w:t>
      </w:r>
      <w:r w:rsidRPr="00094D8C">
        <w:t>přečin</w:t>
      </w:r>
      <w:r>
        <w:t>u</w:t>
      </w:r>
      <w:r w:rsidRPr="00094D8C">
        <w:t xml:space="preserve"> pomluvy podle § 184 odst. 1 trestního zákoníku</w:t>
      </w:r>
      <w:r>
        <w:t xml:space="preserve">. Těchto jednání se dopustil </w:t>
      </w:r>
      <w:r>
        <w:br/>
        <w:t xml:space="preserve">dle zjištění soudu I. stupně tím, že </w:t>
      </w:r>
      <w:r w:rsidRPr="00401B84">
        <w:t>ad. 1</w:t>
      </w:r>
      <w:r w:rsidRPr="00670697">
        <w:t xml:space="preserve"> </w:t>
      </w:r>
      <w:r w:rsidRPr="00094D8C">
        <w:t>v době od 28.</w:t>
      </w:r>
      <w:r>
        <w:t xml:space="preserve"> </w:t>
      </w:r>
      <w:r w:rsidRPr="00094D8C">
        <w:t>6.</w:t>
      </w:r>
      <w:r>
        <w:t xml:space="preserve"> </w:t>
      </w:r>
      <w:r w:rsidRPr="00094D8C">
        <w:t>2015 do 13.</w:t>
      </w:r>
      <w:r>
        <w:t xml:space="preserve"> </w:t>
      </w:r>
      <w:r w:rsidRPr="00094D8C">
        <w:t>7.</w:t>
      </w:r>
      <w:r>
        <w:t xml:space="preserve"> </w:t>
      </w:r>
      <w:r w:rsidRPr="00094D8C">
        <w:t>201</w:t>
      </w:r>
      <w:r>
        <w:t>5</w:t>
      </w:r>
      <w:r w:rsidRPr="00094D8C">
        <w:t xml:space="preserve"> z přesně nezjištěných míst České republiky zasílal ze svého mobilního telefonu zprávy na mobilní telefon </w:t>
      </w:r>
      <w:r>
        <w:t xml:space="preserve">s čísly, </w:t>
      </w:r>
      <w:r w:rsidRPr="00094D8C">
        <w:t xml:space="preserve">o nichž věděl, že je používá poškozený </w:t>
      </w:r>
      <w:r w:rsidR="00AE169E">
        <w:t>T.P.</w:t>
      </w:r>
      <w:r w:rsidRPr="00094D8C">
        <w:t xml:space="preserve">, nar. </w:t>
      </w:r>
      <w:r w:rsidR="00AE169E">
        <w:t>XXXXX</w:t>
      </w:r>
      <w:r w:rsidRPr="00094D8C">
        <w:t>, v nichž poškozenému vyhrožoval, že se nedožije důchodu,</w:t>
      </w:r>
      <w:r>
        <w:t xml:space="preserve"> že zařídí, </w:t>
      </w:r>
      <w:r w:rsidRPr="00094D8C">
        <w:t>aby poškozený uhořel</w:t>
      </w:r>
      <w:r>
        <w:t xml:space="preserve"> v kamionu</w:t>
      </w:r>
      <w:r w:rsidRPr="00094D8C">
        <w:t>, že poškozený dostane „po držce“</w:t>
      </w:r>
      <w:r>
        <w:t xml:space="preserve"> apod. </w:t>
      </w:r>
      <w:r w:rsidRPr="00094D8C">
        <w:t xml:space="preserve">a požadoval po něm, aby poškozený přestal kontaktovat </w:t>
      </w:r>
      <w:r w:rsidR="00AE169E">
        <w:t>D.V.</w:t>
      </w:r>
      <w:r w:rsidRPr="00094D8C">
        <w:t xml:space="preserve">, nar. </w:t>
      </w:r>
      <w:r w:rsidR="00AE169E">
        <w:t>XXXXX</w:t>
      </w:r>
      <w:r w:rsidRPr="00094D8C">
        <w:t xml:space="preserve">, a ukončil s ní mimomanželský poměr, </w:t>
      </w:r>
      <w:r>
        <w:br/>
      </w:r>
      <w:r w:rsidRPr="00094D8C">
        <w:t xml:space="preserve">a pokud tak neučiní, tak znásilní manželku poškozeného, a na zdůraznění svých tvrzení uváděl, že je členem motorkářského gangu </w:t>
      </w:r>
      <w:proofErr w:type="spellStart"/>
      <w:r w:rsidRPr="00094D8C">
        <w:t>Hells</w:t>
      </w:r>
      <w:proofErr w:type="spellEnd"/>
      <w:r w:rsidRPr="00094D8C">
        <w:t xml:space="preserve"> </w:t>
      </w:r>
      <w:proofErr w:type="spellStart"/>
      <w:r w:rsidRPr="00094D8C">
        <w:t>Angels</w:t>
      </w:r>
      <w:proofErr w:type="spellEnd"/>
      <w:r w:rsidRPr="00094D8C">
        <w:t>,</w:t>
      </w:r>
      <w:r>
        <w:t xml:space="preserve"> ad. 2 </w:t>
      </w:r>
      <w:r w:rsidRPr="00094D8C">
        <w:t xml:space="preserve">v průběhu měsíce července </w:t>
      </w:r>
      <w:r>
        <w:br/>
      </w:r>
      <w:r w:rsidRPr="00094D8C">
        <w:t>a srpna 2015 z přesněji nezjištěných míst České republiky kontaktoval prostřednictvím telefonátů a SMS zpráv zasílaných ze svého mobilního telefonu</w:t>
      </w:r>
      <w:r>
        <w:t xml:space="preserve"> poškozeného</w:t>
      </w:r>
      <w:r w:rsidRPr="00094D8C">
        <w:t xml:space="preserve"> </w:t>
      </w:r>
      <w:r w:rsidR="00AE169E">
        <w:t>K.V.</w:t>
      </w:r>
      <w:r w:rsidRPr="00094D8C">
        <w:t xml:space="preserve">, nar. </w:t>
      </w:r>
      <w:r w:rsidR="00AE169E">
        <w:t>XXXXX</w:t>
      </w:r>
      <w:r w:rsidRPr="00094D8C">
        <w:t xml:space="preserve">, v nichž mu vyhrožoval, že poškozeného sejme, umlátí ho řetězem, počká si </w:t>
      </w:r>
      <w:r>
        <w:br/>
      </w:r>
      <w:r w:rsidRPr="00094D8C">
        <w:t xml:space="preserve">na něj před domem a požadoval po něm, aby se poškozený přestal stýkat s poškozenou </w:t>
      </w:r>
      <w:r w:rsidR="00AE169E">
        <w:t>I.M.</w:t>
      </w:r>
      <w:r w:rsidRPr="00094D8C">
        <w:t>, nar.</w:t>
      </w:r>
      <w:r>
        <w:t xml:space="preserve"> </w:t>
      </w:r>
      <w:r w:rsidR="00AE169E">
        <w:t>XXXXX</w:t>
      </w:r>
      <w:r w:rsidRPr="00094D8C">
        <w:t xml:space="preserve">, se kterou obžalovaný udržoval intimní poměr, a dále si výhrůžkami identického charakteru vynucoval, aby si poškozený vymazal všechny ženy </w:t>
      </w:r>
      <w:r>
        <w:br/>
      </w:r>
      <w:r w:rsidRPr="00094D8C">
        <w:t xml:space="preserve">ze svého profilu na sociální síti </w:t>
      </w:r>
      <w:proofErr w:type="spellStart"/>
      <w:r w:rsidRPr="00094D8C">
        <w:t>facebook</w:t>
      </w:r>
      <w:proofErr w:type="spellEnd"/>
      <w:r w:rsidRPr="00094D8C">
        <w:t>,</w:t>
      </w:r>
      <w:r>
        <w:t xml:space="preserve"> ad. 3 </w:t>
      </w:r>
      <w:r w:rsidRPr="00094D8C">
        <w:t xml:space="preserve">v průběhu měsíce srpna 2015 z přesněji nezjištěných míst České republiky kontaktoval prostřednictvím SMS zpráv poškozenou </w:t>
      </w:r>
      <w:r w:rsidR="00AE169E">
        <w:t>I.M.</w:t>
      </w:r>
      <w:r w:rsidRPr="00094D8C">
        <w:t xml:space="preserve">, nar. </w:t>
      </w:r>
      <w:r w:rsidR="00AE169E">
        <w:t>XXXXX</w:t>
      </w:r>
      <w:r w:rsidRPr="00094D8C">
        <w:t xml:space="preserve">, která se s obžalovaným rozešla, a po poškozené požadoval, </w:t>
      </w:r>
      <w:r>
        <w:br/>
      </w:r>
      <w:r w:rsidRPr="00094D8C">
        <w:t>abys ním opět navázala kontakt, a pokud tak neučiní, tak jí zničí její osobní život a znemožní ji v jejím zaměstnání, dále jí oznámil, že získal veškeré její telefonní kontakty a její e-mailový adresář a dále, že si zařídil blíže neurčeným způsobem přeposílání její komunikace na svůj mobilní telefon, díky čemuž bude obžalovaný v budoucnu vědět o všem</w:t>
      </w:r>
      <w:r>
        <w:t>,</w:t>
      </w:r>
      <w:r w:rsidRPr="00094D8C">
        <w:t xml:space="preserve"> co poškozená </w:t>
      </w:r>
      <w:r>
        <w:br/>
      </w:r>
      <w:r w:rsidRPr="00094D8C">
        <w:t xml:space="preserve">ve svém životě dělá, vyhrožoval jí, že její rodině a do zaměstnání rozešle její intimní fotografie, které pořídil v době trvání jejich vztahu, že o ní rozšíří pověst, že je kurva, která má kapavku, dále jí vyhrožoval, že se jí nabourá do e-mailové schránky, že jí zaviruje </w:t>
      </w:r>
      <w:r>
        <w:br/>
      </w:r>
      <w:r w:rsidRPr="00094D8C">
        <w:t xml:space="preserve">její profil na sociální síti </w:t>
      </w:r>
      <w:proofErr w:type="spellStart"/>
      <w:r w:rsidRPr="00094D8C">
        <w:t>facebook</w:t>
      </w:r>
      <w:proofErr w:type="spellEnd"/>
      <w:r w:rsidRPr="00094D8C">
        <w:t>, dále tím, že zničí svatbu její dceř</w:t>
      </w:r>
      <w:r>
        <w:t>i</w:t>
      </w:r>
      <w:r w:rsidRPr="00094D8C">
        <w:t xml:space="preserve">, na kterou přijede </w:t>
      </w:r>
      <w:r>
        <w:br/>
      </w:r>
      <w:r w:rsidRPr="00094D8C">
        <w:t xml:space="preserve">a shora uvedené fotografie ukáže přítomným svatebním hostům, </w:t>
      </w:r>
      <w:r>
        <w:t>poté ji</w:t>
      </w:r>
      <w:r w:rsidRPr="00094D8C">
        <w:t xml:space="preserve"> počal kontaktovat prostřednictvím e-mailových zpráv, v nichž po poškozené požadoval, aby šla na policii a svoji svědeckou výpověď proti němu „stáhla“ a pokud tak neučiní, pak sdělí jejím kamarádům </w:t>
      </w:r>
      <w:r>
        <w:br/>
      </w:r>
      <w:r w:rsidRPr="00094D8C">
        <w:t xml:space="preserve">a jejím dětem podrobnosti z jejího intimního života, což následně učinil, když v téže době odeslal z přesně nezjištěných míst České republiky blíže neurčený počet SMS synovi poškozené </w:t>
      </w:r>
      <w:r w:rsidR="00AE169E">
        <w:t>E.M.</w:t>
      </w:r>
      <w:r w:rsidRPr="00094D8C">
        <w:t xml:space="preserve">, nar. </w:t>
      </w:r>
      <w:r w:rsidR="00AE169E">
        <w:t>XXXXX</w:t>
      </w:r>
      <w:r w:rsidRPr="00094D8C">
        <w:t xml:space="preserve">, ve kterých mu sdělil, že si na jeho matku počká, že ví, kde bydlí a pracuje, že ji zničí, pokud se mu poškozená neozve, že ji znemožní v zaměstnání a připraví ji tak o práci, že zveřejní na internetu záznamy, které z intimních styků s poškozenou pořídil, dále že zkazí svatbu jeho sestře tím, že tam přijede se stovkou motorkářů a zveřejní, kdy, kde a s kým měla jeho matka roznášející kapavku intimní </w:t>
      </w:r>
      <w:r>
        <w:br/>
      </w:r>
      <w:r w:rsidRPr="00094D8C">
        <w:t>styky, dále z přesně nezjištěných míst České republiky odeslal dne 7. a 8.</w:t>
      </w:r>
      <w:r>
        <w:t xml:space="preserve"> </w:t>
      </w:r>
      <w:r w:rsidRPr="00094D8C">
        <w:t xml:space="preserve">srpna 2015 dceři poškozené </w:t>
      </w:r>
      <w:r w:rsidR="00AE169E">
        <w:t>K.Ž.</w:t>
      </w:r>
      <w:r w:rsidRPr="00094D8C">
        <w:t xml:space="preserve">, nar. </w:t>
      </w:r>
      <w:r w:rsidR="00AE169E">
        <w:t>XXXXX</w:t>
      </w:r>
      <w:r w:rsidRPr="00094D8C">
        <w:t xml:space="preserve">, </w:t>
      </w:r>
      <w:r>
        <w:t xml:space="preserve">do </w:t>
      </w:r>
      <w:r w:rsidRPr="00094D8C">
        <w:t xml:space="preserve">její e-mailové schránky několik zpráv, </w:t>
      </w:r>
      <w:r>
        <w:br/>
      </w:r>
      <w:r w:rsidRPr="00094D8C">
        <w:t xml:space="preserve">ve kterých uváděl, že poškozená po Praze provozuje tzv. eskortní služby, že dceři poškozené zkazí svatbu, že intimní fotografie poškozené odešle do zaměstnání poškozené a jako </w:t>
      </w:r>
      <w:r>
        <w:br/>
      </w:r>
      <w:r w:rsidRPr="00094D8C">
        <w:lastRenderedPageBreak/>
        <w:t xml:space="preserve">přílohu připojil digitální obrazový soubor zobrazující svlečenou poškozenou, dále </w:t>
      </w:r>
      <w:r>
        <w:br/>
      </w:r>
      <w:r w:rsidRPr="00094D8C">
        <w:t xml:space="preserve">z přesně nezjištěných míst České republiky poslal kolegyni poškozené </w:t>
      </w:r>
      <w:r w:rsidR="00AE169E">
        <w:t>D.K.</w:t>
      </w:r>
      <w:r w:rsidRPr="00094D8C">
        <w:t xml:space="preserve">, </w:t>
      </w:r>
      <w:r>
        <w:br/>
      </w:r>
      <w:r w:rsidRPr="00094D8C">
        <w:t xml:space="preserve">nar. </w:t>
      </w:r>
      <w:r w:rsidR="00AE169E">
        <w:t>XXXXX</w:t>
      </w:r>
      <w:r w:rsidRPr="00094D8C">
        <w:t xml:space="preserve">, na podzim 2015 na její telefonní účastnické číslo několik SMS, ve kterých </w:t>
      </w:r>
      <w:r>
        <w:br/>
      </w:r>
      <w:r w:rsidRPr="00094D8C">
        <w:t xml:space="preserve">ji žádal, aby poškozené vyřídila, aby mu vrátila jím darovaný mobilní telefon, klíče </w:t>
      </w:r>
      <w:r>
        <w:br/>
      </w:r>
      <w:r w:rsidRPr="00094D8C">
        <w:t xml:space="preserve">od domu a peníze, které poškozená obviněnému dluží, jinak si na poškozenou počká, </w:t>
      </w:r>
      <w:r>
        <w:br/>
      </w:r>
      <w:r w:rsidRPr="00094D8C">
        <w:t xml:space="preserve">dále z přesně nezjištěných míst České republiky telefonicky kontaktoval kamarádku poškozené </w:t>
      </w:r>
      <w:r w:rsidR="00AE169E">
        <w:t>D.P.</w:t>
      </w:r>
      <w:r w:rsidRPr="00094D8C">
        <w:t xml:space="preserve">, nar. </w:t>
      </w:r>
      <w:r w:rsidR="00AE169E">
        <w:t>XXXXX</w:t>
      </w:r>
      <w:r w:rsidRPr="00094D8C">
        <w:t xml:space="preserve">, které v blíže neurčené době na konci léta 2015 sdělil, že poškozená na internetu nabízí placené sexuální služby a že mu poškozená ukradla mobilní telefon a dluží mu peníze a klíče, rovněž v téže době z přesně nezjištěných míst České republiky telefonicky kontaktoval kamarádku poškozené </w:t>
      </w:r>
      <w:r w:rsidR="00AE169E">
        <w:t>G.D.</w:t>
      </w:r>
      <w:r w:rsidRPr="00094D8C">
        <w:t xml:space="preserve">, nar. </w:t>
      </w:r>
      <w:r w:rsidR="00AE169E">
        <w:t>XXXXX</w:t>
      </w:r>
      <w:r w:rsidRPr="00094D8C">
        <w:t xml:space="preserve">, které poslal dvě SMS zprávy, ve kterých uváděl, že poškozená je prodejná děvka, a rovněž v blíže neurčené době v létě 2015 odeslal z přesně nezjištěných míst </w:t>
      </w:r>
      <w:r>
        <w:br/>
      </w:r>
      <w:r w:rsidRPr="00094D8C">
        <w:t>České republiky z</w:t>
      </w:r>
      <w:r>
        <w:t> </w:t>
      </w:r>
      <w:r w:rsidRPr="00094D8C">
        <w:t>e</w:t>
      </w:r>
      <w:r>
        <w:t>-</w:t>
      </w:r>
      <w:r w:rsidRPr="00094D8C">
        <w:t xml:space="preserve">mailové adresy 3 e-mailové zprávy bývalému milenci poškozené </w:t>
      </w:r>
      <w:r w:rsidR="00AE169E">
        <w:t>M.</w:t>
      </w:r>
      <w:r w:rsidRPr="00094D8C">
        <w:t xml:space="preserve">, </w:t>
      </w:r>
      <w:r w:rsidR="00AE169E">
        <w:t>M.Č.</w:t>
      </w:r>
      <w:r w:rsidRPr="00094D8C">
        <w:t xml:space="preserve">, nar. </w:t>
      </w:r>
      <w:r w:rsidR="00AE169E">
        <w:t>XXXXX</w:t>
      </w:r>
      <w:r w:rsidRPr="00094D8C">
        <w:t xml:space="preserve">, v nichž obžalovaný uváděl, že je mu známo, že </w:t>
      </w:r>
      <w:r w:rsidR="00AE169E">
        <w:t>M.Č.</w:t>
      </w:r>
      <w:r w:rsidRPr="00094D8C">
        <w:t xml:space="preserve"> měl v minulosti s poškozenou </w:t>
      </w:r>
      <w:r w:rsidR="00AE169E">
        <w:t>M.</w:t>
      </w:r>
      <w:r w:rsidRPr="00094D8C">
        <w:t xml:space="preserve"> sex, že ví, kde má dotyčný chalupu a přijede tam za ním, že poškozená je promiskuitní kurva roznášející kapavku a jako přílohu připojil digitální obrazový soubor zobrazující svlečenou poškozenou, a současně v blíže neurčené době v srpnu 2015 si obviněný založil e-mailovou schránku s názvem </w:t>
      </w:r>
      <w:r w:rsidR="0028205A">
        <w:t>XXXXX</w:t>
      </w:r>
      <w:r w:rsidRPr="00094D8C">
        <w:t>@</w:t>
      </w:r>
      <w:r w:rsidR="0028205A">
        <w:t>XXXXX</w:t>
      </w:r>
      <w:r w:rsidRPr="00094D8C">
        <w:t xml:space="preserve">, který se od názvu schránky užívané skutečným </w:t>
      </w:r>
      <w:r w:rsidR="00AE169E">
        <w:t>M.Č.</w:t>
      </w:r>
      <w:r w:rsidRPr="00094D8C">
        <w:t xml:space="preserve"> záměrně liší pouze v 1 písmenu, čímž využil nepozornosti poškozené k tomu, že z této své schránky z přesně nezjištěných míst České republiky odeslal do e-mailové schránky poškozené v srpnu 2015 celkem 7 e-mailů, ve který se stylizoval do osoby </w:t>
      </w:r>
      <w:r w:rsidR="00AE169E">
        <w:t>M.Č.</w:t>
      </w:r>
      <w:r w:rsidRPr="00094D8C">
        <w:t xml:space="preserve">, jehož jménem se i podepisoval, a v nichž uváděl, že se mu ozval jistý muž, který zná jeho osobní údaje i soukromé poměry díky tomu, že mu je vyzradila právě poškozená, že hrozí, </w:t>
      </w:r>
      <w:r>
        <w:br/>
      </w:r>
      <w:r w:rsidRPr="00094D8C">
        <w:t xml:space="preserve">že povědomost o někdejším intimním poměru mezi poškozenou a </w:t>
      </w:r>
      <w:r w:rsidR="00AE169E">
        <w:t>M.Č.</w:t>
      </w:r>
      <w:r w:rsidRPr="00094D8C">
        <w:t xml:space="preserve"> </w:t>
      </w:r>
      <w:r>
        <w:br/>
      </w:r>
      <w:r w:rsidRPr="00094D8C">
        <w:t xml:space="preserve">si dotyčný muž nenechá pouze pro sebe, ale ohrozí manželství </w:t>
      </w:r>
      <w:r w:rsidR="00AE169E">
        <w:t>M.Č.</w:t>
      </w:r>
      <w:r w:rsidRPr="00094D8C">
        <w:t xml:space="preserve"> tím, </w:t>
      </w:r>
      <w:r>
        <w:br/>
      </w:r>
      <w:r w:rsidRPr="00094D8C">
        <w:t>že informace o nevěře sdělí manželce dotyčného, dále že obdržel od tohoto muže flashdisk s obrazovými soubory, na nichž je poškozená nahá a dále s</w:t>
      </w:r>
      <w:r>
        <w:t xml:space="preserve"> videosoubory, </w:t>
      </w:r>
      <w:r w:rsidRPr="00094D8C">
        <w:t xml:space="preserve">které zachycují různé pohlavní styky poškozené s tímto neznámým mužem a dalšími osobami, dále </w:t>
      </w:r>
      <w:r>
        <w:br/>
      </w:r>
      <w:r w:rsidRPr="00094D8C">
        <w:t xml:space="preserve">že dotyčný muž má poškozenou „důkazně“ v hrsti a není proto dobré proti tomuto muži vypovídat na policii, ale naopak bude lepší, když se poškozená s dotyčným mužem po dobrém dohodne, neboť v opačném případě poškozená riskuje že se nad videosoubory zachycujícími souložící poškozenou budou bavit policisté, kteří si je budou pro sebe kopírovat a tím se kopie souborů snadno dostanou na internet, to vše v úmyslu poškozenou psychicky zlomit a navodit u ní přesvědčení, že poškozená je jednak zodpovědná za to, že ohrozila soukromý rodinný život svého někdejšího milence </w:t>
      </w:r>
      <w:r w:rsidR="00AE169E">
        <w:t>M.Č.</w:t>
      </w:r>
      <w:r w:rsidRPr="00094D8C">
        <w:t xml:space="preserve">, dále poškozené dokázat, že obžalovaný </w:t>
      </w:r>
      <w:r>
        <w:br/>
      </w:r>
      <w:r w:rsidRPr="00094D8C">
        <w:t xml:space="preserve">je skutečně schopen udělat to, čím poškozené opakovaně vyhrožoval, a přesvědčit ji, </w:t>
      </w:r>
      <w:r>
        <w:br/>
      </w:r>
      <w:r w:rsidRPr="00094D8C">
        <w:t>aby vyhověla požadavkům obžalovaného a obnovila s ním kontakt a dále, aby poškozená šla na policii a svoji svědeckou výpověď proti obžalovanému stáhla</w:t>
      </w:r>
      <w:r>
        <w:t xml:space="preserve">. </w:t>
      </w:r>
    </w:p>
    <w:p w14:paraId="12B5E0B7" w14:textId="77777777" w:rsidR="00E11707" w:rsidRDefault="00E11707" w:rsidP="00E11707">
      <w:pPr>
        <w:ind w:firstLine="708"/>
        <w:jc w:val="both"/>
      </w:pPr>
      <w:r>
        <w:t xml:space="preserve">Za tato jednání mu byl uložen podle § 175 odst. 2 trestního zákoníku a § 43 odst. 1 trestního zákoníku úhrnný nepodmíněný trest odnětí svobody v trvání třiceti měsíců, </w:t>
      </w:r>
      <w:r>
        <w:br/>
        <w:t>pro jehož výkon byl podle § 56 odst. 2 písm. c) trestního zákoníku zařazen do věznice s ostrahou.</w:t>
      </w:r>
    </w:p>
    <w:p w14:paraId="667A837A" w14:textId="77777777" w:rsidR="00E11707" w:rsidRDefault="00E11707" w:rsidP="00E11707">
      <w:pPr>
        <w:jc w:val="both"/>
      </w:pPr>
    </w:p>
    <w:p w14:paraId="0512C59A" w14:textId="4E96C958" w:rsidR="00E11707" w:rsidRDefault="00E11707" w:rsidP="00E11707">
      <w:pPr>
        <w:jc w:val="both"/>
      </w:pPr>
      <w:r>
        <w:tab/>
        <w:t xml:space="preserve">Rozsudek nenabyl právní moci, neboť byl napaden odvoláním obžalovaného, které tento zdůvodnil i prostřednictvím svého obhájce. Odvolání směřovalo do všech výroků napadeného rozsudku. V odvolání obžalovaný dílem opakuje svou obhajobu, kterou uplatnil již </w:t>
      </w:r>
      <w:r>
        <w:lastRenderedPageBreak/>
        <w:t xml:space="preserve">v předchozích stadiích trestního řízení. Uvádí, že považuje za nesprávnou právní kvalifikaci jednání pod bodem 1 rozsudku, když toto jednání není vydíráním, ale jedná se </w:t>
      </w:r>
      <w:r>
        <w:br/>
        <w:t xml:space="preserve">o mírnější formu protiprávního jednání, které lze podřadit skutkové podstatě útisku podle </w:t>
      </w:r>
      <w:r>
        <w:br/>
        <w:t xml:space="preserve">§ 177 trestního zákoníku, nebezpečného vyhrožování nebo nebezpečného pronásledování. Tíseň na straně poškozeného by mohla být spatřována v tom, že ten byl ženatý a obžalovaný mu hrozil oznámením </w:t>
      </w:r>
      <w:proofErr w:type="gramStart"/>
      <w:r>
        <w:t>nevěry</w:t>
      </w:r>
      <w:proofErr w:type="gramEnd"/>
      <w:r>
        <w:t xml:space="preserve"> a i fyzickou újmou. K tomu navrhoval přečtení protokolu </w:t>
      </w:r>
      <w:r>
        <w:br/>
        <w:t xml:space="preserve">o výslechu svědka </w:t>
      </w:r>
      <w:r w:rsidR="005664DE">
        <w:t>P.</w:t>
      </w:r>
      <w:r>
        <w:t xml:space="preserve"> a svědkyně </w:t>
      </w:r>
      <w:r w:rsidR="005664DE">
        <w:t>V.</w:t>
      </w:r>
      <w:r>
        <w:t xml:space="preserve"> nebo jejich opětovný výslech. Ke skutku </w:t>
      </w:r>
      <w:r>
        <w:br/>
        <w:t xml:space="preserve">pod bodem 2 rozsudku obžalovaný namítal, že nelze mít za prokázané, že by obžalovaný nutil poškozeného </w:t>
      </w:r>
      <w:r w:rsidR="005664DE">
        <w:t>V.</w:t>
      </w:r>
      <w:r>
        <w:t>, aby se nestýkal konkrétně s </w:t>
      </w:r>
      <w:r w:rsidR="00AE169E">
        <w:t>I.M.</w:t>
      </w:r>
      <w:r>
        <w:t xml:space="preserve">, když se jednalo </w:t>
      </w:r>
      <w:r>
        <w:br/>
        <w:t xml:space="preserve">i dle poškozeného o obecné výhrůžky s tím, že má smazat všechny ženy na </w:t>
      </w:r>
      <w:proofErr w:type="spellStart"/>
      <w:r>
        <w:t>facebooku</w:t>
      </w:r>
      <w:proofErr w:type="spellEnd"/>
      <w:r>
        <w:t xml:space="preserve">. Poškozeného obžalovaný také k ničemu nenutil, pouze mu jeho chování vyčítal. I toto jednání by tak mělo být posouzeno pouze jako nebezpečné vyhrožování. K tomuto skutku navrhoval přečtení výpovědi nebo opětovný výslech svědka </w:t>
      </w:r>
      <w:proofErr w:type="gramStart"/>
      <w:r w:rsidR="005664DE">
        <w:t>V.</w:t>
      </w:r>
      <w:r>
        <w:t>.</w:t>
      </w:r>
      <w:proofErr w:type="gramEnd"/>
      <w:r>
        <w:t xml:space="preserve"> Ke skutku pod bodem 3 napadeného rozsudku obžalovaný namítal, že svědkyně </w:t>
      </w:r>
      <w:r w:rsidR="005664DE">
        <w:t>I.M.</w:t>
      </w:r>
      <w:r>
        <w:t xml:space="preserve"> s ním žila i v roce 2015, jeho osud jí není lhostejný a navrhoval její opětovný výslech s tím, že se má zjistit, </w:t>
      </w:r>
      <w:r>
        <w:br/>
        <w:t xml:space="preserve">zda tato souhlasí s trestním stíháním obžalovaného a zda je v této věci ve vztahu k němu osobou blízkou, když je jí dle jejího vyjádření všeho líto a obžalovanému odpustila. Z jejího přístupu je evidentní, že nechce, aby byl obžalovaný pro tento skutek stíhán. Namítá, </w:t>
      </w:r>
      <w:r>
        <w:br/>
        <w:t xml:space="preserve">že za dané situace měl soud svědkyni poučit podle § 100 odst. 2 trestního řádu a současně se jí dotázat, zda uděluje souhlas s trestním stíháním obžalovaného pro trestný čin vydírání podle § 175 odst. 1 trestního zákoníku. Navrhoval </w:t>
      </w:r>
      <w:r w:rsidR="00AE169E">
        <w:t>I.M.</w:t>
      </w:r>
      <w:r>
        <w:t xml:space="preserve"> opětovně vyslechnout a její souhlas ověřit. Dále uvádí, že dle popisu skutku měl nutit tuto poškozenou vše stáhnout, </w:t>
      </w:r>
      <w:r>
        <w:br/>
        <w:t xml:space="preserve">kdy s odkazem na rozhodnutí Nejvyššího soudu ČR </w:t>
      </w:r>
      <w:proofErr w:type="spellStart"/>
      <w:r>
        <w:t>sp</w:t>
      </w:r>
      <w:proofErr w:type="spellEnd"/>
      <w:r>
        <w:t xml:space="preserve">. zn. 4 </w:t>
      </w:r>
      <w:proofErr w:type="spellStart"/>
      <w:r>
        <w:t>Tdo</w:t>
      </w:r>
      <w:proofErr w:type="spellEnd"/>
      <w:r>
        <w:t xml:space="preserve"> 886/2011 ji nenutil </w:t>
      </w:r>
      <w:r>
        <w:br/>
        <w:t xml:space="preserve">ke stažení a změně svědecké výpovědi, ale pouze ji vyzýval, aby odmítla souhlas s jeho trestním stíháním. Nemůže tedy jít o trestný čin spáchaný na svědkovi, neboť pro to </w:t>
      </w:r>
      <w:proofErr w:type="gramStart"/>
      <w:r>
        <w:t>nestačí</w:t>
      </w:r>
      <w:proofErr w:type="gramEnd"/>
      <w:r>
        <w:t xml:space="preserve">, aby pachatel nutil poškozenou, aby svůj souhlas-oznámení stáhla a využila svého oprávnění vzít souhlas s jeho trestním stíháním zpět. Působil svým jednáním tedy nikoli na svědkyni, </w:t>
      </w:r>
      <w:r>
        <w:br/>
        <w:t xml:space="preserve">ale na poškozenou. I v popisu skutku v rozsudku uvedený výraz stáhla výpověď nelze jinak vyložit. Toto jednání tak nelze posoudit i podle § 175 odst. 2 trestního zákoníku. Dále namítá, že mu soud uložil nepřiměřený trest a žádal, aby mu byl uložen podmíněný trest odnětí svobody na samé spodní hranici trestní sazby, to i s ohledem na navrhovanou </w:t>
      </w:r>
      <w:proofErr w:type="spellStart"/>
      <w:r>
        <w:t>překvalifikaci</w:t>
      </w:r>
      <w:proofErr w:type="spellEnd"/>
      <w:r>
        <w:t xml:space="preserve"> jednání a postup dle § 55 odst. 2 trestního zákoníku. Uvádí, že se sice dopustil čtyř trestných činů, ovšem ve třech případech se má jednat o přečiny, uložený trest neodpovídá závažnosti jeho jednání, tohoto lituje, což bylo vedle jeho doznání přiznáno jako polehčující okolnost. Namítá, že poškozená </w:t>
      </w:r>
      <w:r w:rsidR="0028205A">
        <w:t>M.</w:t>
      </w:r>
      <w:r>
        <w:t xml:space="preserve"> má k němu prokazatelně i nadále dobrý vztah, nebyla jím ovlivněna natolik, aby mu byl ukládán nepodmíněný trest, lituje vulgárních výrazů, které </w:t>
      </w:r>
      <w:r>
        <w:br/>
        <w:t xml:space="preserve">ve svých vyjádřeních použil. Dále uvádí, že vůči žádnému z poškozených nejednal osobně, nepoužil vůči nim násilí, fyzicky nikoho nenapadl. Je připraven přijmou v této souvislosti </w:t>
      </w:r>
      <w:r>
        <w:br/>
        <w:t xml:space="preserve">i jakékoliv omezení ze strany soudu spojené s podmíněným trestem, včetně veřejné omluvy poškozeným. U poškozených nevyvolal žádné dlouhodobé následky, trestné činnosti se dopustil v době, kdy se s ním poškozená </w:t>
      </w:r>
      <w:r w:rsidR="0028205A">
        <w:t>M.</w:t>
      </w:r>
      <w:r>
        <w:t xml:space="preserve"> přestala stýkat a motivem jeho jednání byla snaha udržet si vztah se dvěma ženami, které má rád. Jeho jednání ovlivnilo, že také </w:t>
      </w:r>
      <w:r>
        <w:br/>
        <w:t xml:space="preserve">ve zvýšené míře požíval alkohol. Dále uvádí, že je v invalidním důchodu a splácí hypotéku, výkon nepodmíněného trestu by jej připravil o dům. Jednání vůči poškozeným také netrvalo dlouho, jak uvádí prvostupňový soud, ale maximálně dva měsíce, soud měl zohlednit, i to, </w:t>
      </w:r>
      <w:r>
        <w:br/>
        <w:t xml:space="preserve">že před spácháním trestných činů vedl řádný život, neboť jeho předchozí odsouzení bylo </w:t>
      </w:r>
      <w:r>
        <w:br/>
      </w:r>
      <w:r>
        <w:lastRenderedPageBreak/>
        <w:t xml:space="preserve">před více než 30 lety a nejednalo se o stejný druh trestné činnosti. Trestnou činností také nebyla způsobena žádná materiální škoda. Je přesvědčen o tom, že jeho jednání bylo mimořádným vybočením a že vzhledem k jeho postoji k trestné činnosti splňuje podmínky pro uložení podmíněného trestu. Proto navrhoval, aby byl napadený rozsudek zrušen a věc byla vrácena soudu I. stupně k projednání, popř. aby mu byl uložen podmíněný trest odnětí svobody. </w:t>
      </w:r>
    </w:p>
    <w:p w14:paraId="3C335619" w14:textId="77777777" w:rsidR="00E11707" w:rsidRDefault="00E11707" w:rsidP="00E11707">
      <w:pPr>
        <w:jc w:val="both"/>
      </w:pPr>
    </w:p>
    <w:p w14:paraId="187ADCEB" w14:textId="77777777" w:rsidR="00E11707" w:rsidRDefault="00E11707" w:rsidP="00E11707">
      <w:pPr>
        <w:ind w:firstLine="708"/>
        <w:jc w:val="both"/>
      </w:pPr>
      <w:r>
        <w:t xml:space="preserve">Státní zástupce navrhoval odvolání zamítnout jako nedůvodné podle § 256 trestního řádu, když jednání obžalovaného bylo dostatečně prokázáno, věc je správně kvalifikována </w:t>
      </w:r>
      <w:r>
        <w:br/>
        <w:t xml:space="preserve">a odvolání má snahu pouze věc bagatelizovat. Uložený trest pak zohlednil více trestných činů vůči více osobám i dobu páchání trestné činnosti, trest považoval za citelný, ovšem ne nepřiměřený.  </w:t>
      </w:r>
    </w:p>
    <w:p w14:paraId="3C79E310" w14:textId="77777777" w:rsidR="00E11707" w:rsidRDefault="00E11707" w:rsidP="00E11707">
      <w:pPr>
        <w:ind w:firstLine="708"/>
        <w:jc w:val="both"/>
      </w:pPr>
    </w:p>
    <w:p w14:paraId="2B089F6D" w14:textId="77777777" w:rsidR="00E11707" w:rsidRDefault="00E11707" w:rsidP="00E11707">
      <w:pPr>
        <w:jc w:val="both"/>
      </w:pPr>
      <w:r>
        <w:tab/>
        <w:t>Odvolací soud dle ustanovení § 254 odst. 1 trestního řádu přezkoumal zákonnost a odůvodněnost všech výroků napadeného rozsudku, jakož i řízení předcházející jeho vydání, a dospěl k následujícím závěrům.</w:t>
      </w:r>
    </w:p>
    <w:p w14:paraId="04D8DE6F" w14:textId="77777777" w:rsidR="00E11707" w:rsidRDefault="00E11707" w:rsidP="00E11707">
      <w:pPr>
        <w:jc w:val="both"/>
      </w:pPr>
    </w:p>
    <w:p w14:paraId="0EDA06E5" w14:textId="77777777" w:rsidR="00E11707" w:rsidRDefault="00E11707" w:rsidP="00E11707">
      <w:pPr>
        <w:ind w:firstLine="708"/>
        <w:jc w:val="both"/>
      </w:pPr>
      <w:r>
        <w:t xml:space="preserve">Pokud jde o řízení předcházející vydání napadeného rozsudku, bylo v něm postupováno v souladu s ustanoveními trestního řádu, když soud I. stupně respektoval práva obžalovaného na obhajobu a odvolací soud neshledal procesní pochybení, která by ve svých důsledcích vedla k rozhodnutí podle § 258 odst. 1 písm. a) trestního řádu. Řízení předcházející vydání napadeného rozsudku tak netrpí vadami či nedostatky, které by měly vliv na správnost napadeného rozsudku. Odvolací soud konal veřejné zasedání za přítomnosti obžalovaného a jeho obhájce, byla tak zachována veškerá jeho procesní práva, včetně práva na obhajobu.  </w:t>
      </w:r>
    </w:p>
    <w:p w14:paraId="5D472601" w14:textId="77777777" w:rsidR="00E11707" w:rsidRDefault="00E11707" w:rsidP="00E11707">
      <w:pPr>
        <w:jc w:val="both"/>
      </w:pPr>
    </w:p>
    <w:p w14:paraId="0D89D1A7" w14:textId="6CD6A05B" w:rsidR="00E11707" w:rsidRDefault="00E11707" w:rsidP="00E11707">
      <w:pPr>
        <w:jc w:val="both"/>
      </w:pPr>
      <w:r>
        <w:tab/>
        <w:t xml:space="preserve">Pokud jde o výrok o vině, odvolací soud dospěl k závěru, že soud I. stupně provedl podstatné důkazy ve smyslu ustanovení § 2 odst. 5 trestního řádu tak, aby mohl spolehlivě </w:t>
      </w:r>
      <w:r>
        <w:br/>
        <w:t xml:space="preserve">a objektivně rozhodnout. Odvolací soud doplnil dokazování o opis Rejstříku trestů obžalovaného, který je beze změn ve vztahu k situaci, která byla zjištěna před prvostupňovým soudem. Dále doplnil dokazování o provedení listin z předmětného spisu, když považuje </w:t>
      </w:r>
      <w:r>
        <w:br/>
        <w:t xml:space="preserve">za odpovídající předložit stranám všechny listinné důkazy ve spisu založené a nikoli jen listiny vyjmenované prvostupňovým soudem. Zejména lze za podstatné k dokreslení již učiněných závěrů prvostupňového soudu zmínit i kompletní mailovou komunikaci z adresy </w:t>
      </w:r>
      <w:hyperlink r:id="rId8" w:history="1">
        <w:r w:rsidR="0028205A">
          <w:rPr>
            <w:rStyle w:val="Hypertextovodkaz"/>
          </w:rPr>
          <w:t>XXXXX</w:t>
        </w:r>
        <w:r w:rsidRPr="008A17A9">
          <w:rPr>
            <w:rStyle w:val="Hypertextovodkaz"/>
          </w:rPr>
          <w:t>@</w:t>
        </w:r>
        <w:r w:rsidR="0028205A">
          <w:rPr>
            <w:rStyle w:val="Hypertextovodkaz"/>
          </w:rPr>
          <w:t>XXXXX</w:t>
        </w:r>
      </w:hyperlink>
      <w:r>
        <w:t xml:space="preserve"> na č. l. 133-142 spisu, při níž obžalovaný při komunikaci s </w:t>
      </w:r>
      <w:r w:rsidR="00AE169E">
        <w:t>I.M.</w:t>
      </w:r>
      <w:r>
        <w:t xml:space="preserve"> vystupoval jako </w:t>
      </w:r>
      <w:r w:rsidR="00AE169E">
        <w:t>M.Č.</w:t>
      </w:r>
      <w:r>
        <w:t xml:space="preserve"> a zde ji nabádá, aby si rozmyslela, zda dělá dobře s policií a ať se raději dohodne. Dále pak zprávu na č. l. 225 spisu, kde se obžalovaný odhaluje jako osoba vystupující za </w:t>
      </w:r>
      <w:r w:rsidR="00AE169E">
        <w:t>M.Č.</w:t>
      </w:r>
      <w:r>
        <w:t xml:space="preserve"> ve shora uvedené mailové komunikaci </w:t>
      </w:r>
      <w:r>
        <w:br/>
        <w:t xml:space="preserve">a výslovně </w:t>
      </w:r>
      <w:r w:rsidR="0028205A">
        <w:t>I.</w:t>
      </w:r>
      <w:r>
        <w:t xml:space="preserve"> </w:t>
      </w:r>
      <w:r w:rsidR="00AE169E">
        <w:t>M.</w:t>
      </w:r>
      <w:r>
        <w:t xml:space="preserve"> potvrzuje, že ten s ní přerušil kontakt proto, že mu obžalovaný vyhrožoval, že to řekne jeho manželce, současně poškozené vyhrožuje tím, že pokud nechce, aby se její děti a kamarádky dozvěděly její intimní informace, stáhne vše na policii. </w:t>
      </w:r>
      <w:r>
        <w:br/>
        <w:t>Nově provedené důkazy pak pouze doplnily již správně učiněné závěry soudu I. stupně</w:t>
      </w:r>
      <w:r w:rsidRPr="00AC449E">
        <w:t xml:space="preserve"> </w:t>
      </w:r>
      <w:r>
        <w:br/>
        <w:t>o skutkových zjištěních, s těmito nejsou v </w:t>
      </w:r>
      <w:proofErr w:type="gramStart"/>
      <w:r>
        <w:t>rozporu</w:t>
      </w:r>
      <w:proofErr w:type="gramEnd"/>
      <w:r>
        <w:t xml:space="preserve"> a naopak podporují závěry soudu I. stupně vedoucí k rozhodnutí o vině obžalovaného. </w:t>
      </w:r>
    </w:p>
    <w:p w14:paraId="7B3CAC9C" w14:textId="77777777" w:rsidR="00E11707" w:rsidRDefault="00E11707" w:rsidP="00E11707">
      <w:pPr>
        <w:jc w:val="both"/>
      </w:pPr>
    </w:p>
    <w:p w14:paraId="61B6DEAC" w14:textId="77777777" w:rsidR="00E11707" w:rsidRDefault="00E11707" w:rsidP="00E11707">
      <w:pPr>
        <w:ind w:firstLine="708"/>
        <w:jc w:val="both"/>
      </w:pPr>
      <w:r>
        <w:t xml:space="preserve">Odvolací soud také neshledal důvodnou žádnou z námitek obžalovaného směřujících proti výroku o jeho vině. Lze konstatovat, že odvolání obžalovaného směřuje převážně </w:t>
      </w:r>
      <w:r>
        <w:br/>
        <w:t xml:space="preserve">do hodnocení důkazů ze strany soudu I. stupně, dílem pak do části právní kvalifikace </w:t>
      </w:r>
      <w:r>
        <w:br/>
      </w:r>
      <w:r>
        <w:lastRenderedPageBreak/>
        <w:t xml:space="preserve">jeho jednání. Hodnocení důkazů je ovšem výsostným právem prvostupňového soudu </w:t>
      </w:r>
      <w:r>
        <w:br/>
        <w:t xml:space="preserve">a z ustanovení § 263 odst. 7 trestního řádu vyplývá, že pokud soud I. stupně postupuje </w:t>
      </w:r>
      <w:r>
        <w:br/>
        <w:t>dle ustanovení § 2 odst. 6 trestního řádu, poté odvolací soud není oprávněn tytéž důkazy hodnotit s jiným, v úvahu přicházejícím výsledkem. Jestliže soud I. stupně po zhodnocení provedených důkazů dospěl k závěru o vině obžalovaného, uvádí, o které důkazy svůj závěr opírá a jaká skutková zjištění z obsahu provedených důkazů činí, přičemž tyto závěry nejsou v logickém rozporu se skutkovými zjištěními, a takové hodnocení nelze označit za svévolné, není na místě, aby takové skutečnosti odvolací soud hodnotil jiným způsobem. Důkazní situaci současně nemění, jak uvedeno, ani doplněné dokazování v rámci veřejného zasedání.</w:t>
      </w:r>
    </w:p>
    <w:p w14:paraId="3F894C05" w14:textId="77777777" w:rsidR="00E11707" w:rsidRDefault="00E11707" w:rsidP="00E11707">
      <w:pPr>
        <w:jc w:val="both"/>
      </w:pPr>
    </w:p>
    <w:p w14:paraId="11362600" w14:textId="39C6183B" w:rsidR="00E11707" w:rsidRDefault="00E11707" w:rsidP="00E11707">
      <w:pPr>
        <w:ind w:firstLine="708"/>
        <w:jc w:val="both"/>
      </w:pPr>
      <w:r>
        <w:t xml:space="preserve">Jak správně konstatuje okresní soud, obžalovaný jednání doznává s argumentací opakovanou ve svém odvolání s tím, že nechtěl nikomu ublížit, jednal pod vlivem </w:t>
      </w:r>
      <w:proofErr w:type="gramStart"/>
      <w:r>
        <w:t xml:space="preserve">alkoholu,   </w:t>
      </w:r>
      <w:proofErr w:type="gramEnd"/>
      <w:r>
        <w:t xml:space="preserve">         k bodu 3 rozsudku dílem s tím, že se domníval, že </w:t>
      </w:r>
      <w:r w:rsidR="005664DE">
        <w:t>I.M.</w:t>
      </w:r>
      <w:r>
        <w:t xml:space="preserve"> provozuje eskortní služby, popř. že její onemocnění pohlavní nemocí nebylo zcela vyvráceno. Jeho vina je pak plnohodnotně podpořena i ostatními provedenými důkazy, a to jak výpověďmi </w:t>
      </w:r>
      <w:r w:rsidR="00E65F59">
        <w:t>D.</w:t>
      </w:r>
      <w:r>
        <w:t xml:space="preserve"> </w:t>
      </w:r>
      <w:r w:rsidR="005664DE">
        <w:t>V.</w:t>
      </w:r>
      <w:r>
        <w:t xml:space="preserve"> (která se evidentně dílem snaží omlouvat jednání obžalovaného, což je pochopitelné s ohledem i na její současný vztah k němu i s ohledem na její podnět k jednání pod bodem 1 rozsudku), </w:t>
      </w:r>
      <w:r w:rsidR="00E65F59">
        <w:t>T.</w:t>
      </w:r>
      <w:r>
        <w:t xml:space="preserve"> </w:t>
      </w:r>
      <w:r w:rsidR="005664DE">
        <w:t>P.</w:t>
      </w:r>
      <w:r>
        <w:t xml:space="preserve">, </w:t>
      </w:r>
      <w:r w:rsidR="00AE169E">
        <w:t>K.V.</w:t>
      </w:r>
      <w:r>
        <w:t xml:space="preserve">, </w:t>
      </w:r>
      <w:r w:rsidR="00E65F59">
        <w:t>I.</w:t>
      </w:r>
      <w:r>
        <w:t xml:space="preserve"> </w:t>
      </w:r>
      <w:r w:rsidR="00AE169E">
        <w:t>M.</w:t>
      </w:r>
      <w:r>
        <w:t xml:space="preserve">, popř. za souhlasu stran přečtenými úředními záznamy o podaných vysvětlení osob, které obžalovaný zejména ve vztahu ke skutku pod bodem 3 rozsudku kontaktoval tak, jak je popsáno ve skutkové větě rozsudku - </w:t>
      </w:r>
      <w:r w:rsidR="00E65F59">
        <w:t>E.M.</w:t>
      </w:r>
      <w:r>
        <w:t xml:space="preserve">, </w:t>
      </w:r>
      <w:r w:rsidR="00E65F59">
        <w:t>D.K.</w:t>
      </w:r>
      <w:r>
        <w:t xml:space="preserve">, </w:t>
      </w:r>
      <w:r w:rsidR="00E65F59">
        <w:t>D.P.</w:t>
      </w:r>
      <w:r>
        <w:t xml:space="preserve">, </w:t>
      </w:r>
      <w:r w:rsidR="00E65F59">
        <w:t>G.D.</w:t>
      </w:r>
      <w:r>
        <w:t xml:space="preserve">, </w:t>
      </w:r>
      <w:r w:rsidR="00AE169E">
        <w:t>M.Č.</w:t>
      </w:r>
      <w:r>
        <w:t xml:space="preserve">. Tyto výpovědi jsou správně prvostupňovým soudem </w:t>
      </w:r>
      <w:proofErr w:type="gramStart"/>
      <w:r>
        <w:t>hodnoceny</w:t>
      </w:r>
      <w:proofErr w:type="gramEnd"/>
      <w:r>
        <w:t xml:space="preserve"> jakou souladné s provedenými listinnými důkazy, když zejména z doložené e-mailové komunikace a zpráv SMS, jejich četnosti a obsahu, vyplývají konkrétní tvrzení, která svědčí o spáchání předmětné trestné činnosti obžalovaným. </w:t>
      </w:r>
    </w:p>
    <w:p w14:paraId="655C7ABB" w14:textId="77777777" w:rsidR="00E11707" w:rsidRDefault="00E11707" w:rsidP="00E11707">
      <w:pPr>
        <w:jc w:val="both"/>
      </w:pPr>
    </w:p>
    <w:p w14:paraId="27DD42A2" w14:textId="5D026139" w:rsidR="00E11707" w:rsidRDefault="00E11707" w:rsidP="00E11707">
      <w:pPr>
        <w:jc w:val="both"/>
      </w:pPr>
      <w:r>
        <w:tab/>
        <w:t xml:space="preserve">Ke konkrétním námitkám obžalovaného lze uvést následující. Jednání obžalovaného pod body 1 a 2 rozsudku bylo prvostupňovým soudem správně kvalifikováno jako přečin vydírání podle § 175 odst. 1 trestního zákoníku, neboť tohoto přečinu se dopustí ten, </w:t>
      </w:r>
      <w:r>
        <w:br/>
        <w:t xml:space="preserve">kdo jiného násilím, pohrůžkou násilí nebo pohrůžkou jiné těžké újmy nutí, aby něco konal, opominul nebo trpěl. Rozdíl od v odvolání zvažovaného přečinu útisku dle § 177 trestního zákoníku je dán, tím, že dle této kvalifikace by měl pachatel jiného nutit zneužívaje jeho tísně nebo závislosti. V situaci, kdy obžalovaný směřuje vůči poškozeným </w:t>
      </w:r>
      <w:r w:rsidR="001B4E0A">
        <w:t>P.</w:t>
      </w:r>
      <w:r>
        <w:t xml:space="preserve"> a </w:t>
      </w:r>
      <w:r w:rsidR="001B4E0A">
        <w:t>V.</w:t>
      </w:r>
      <w:r>
        <w:t xml:space="preserve"> prohlášení, že jestliže nepřestanou s konkretizovaným jednáním, popř. vztahy </w:t>
      </w:r>
      <w:proofErr w:type="gramStart"/>
      <w:r>
        <w:t>neukončí</w:t>
      </w:r>
      <w:proofErr w:type="gramEnd"/>
      <w:r>
        <w:t xml:space="preserve">, </w:t>
      </w:r>
      <w:r>
        <w:br/>
        <w:t xml:space="preserve">tak uhoří, nedožijí se důchodu, vyhrožuje zbitím, umlácením řetězem, je evidentní, že nešlo </w:t>
      </w:r>
      <w:r>
        <w:br/>
        <w:t xml:space="preserve">o stav tísně nebo závislosti, ale jednoznačně o vynucování si konání nebo nekonání pohrůžkami násilí. Důvodná není ani úvaha o právní kvalifikaci těchto jednání jako přečinu nebezpečné vyhrožování podle § 353 trestního zákoníku nebo nebezpečné pronásledování podle § 354 trestního zákoníku, když skutková podstata těchto trestných činů postrádá v objektivní stránce v dané věci prokázané nucení poškozených pohrůžkami k jednání nebo opomenutí, k nimž je chtěl obžalovaný jako pachatel trestné činnosti přimět. Ohledně námitky do skutkových zjištění pod bodem 2 rozsudku spočívající v požadavku obžalovaného, </w:t>
      </w:r>
      <w:r>
        <w:br/>
        <w:t xml:space="preserve">aby se </w:t>
      </w:r>
      <w:r w:rsidR="001B4E0A">
        <w:t>K.</w:t>
      </w:r>
      <w:r>
        <w:t xml:space="preserve"> </w:t>
      </w:r>
      <w:r w:rsidR="005664DE">
        <w:t>V.</w:t>
      </w:r>
      <w:r>
        <w:t xml:space="preserve"> přestal stýkat právě s poškozenou </w:t>
      </w:r>
      <w:r w:rsidR="001B4E0A">
        <w:t>I.M.</w:t>
      </w:r>
      <w:r>
        <w:t xml:space="preserve">, lze uvést, že přímo konkretizace takového tvrzení sice nevyplývá jak z výpovědi obžalovaného, tak </w:t>
      </w:r>
      <w:r w:rsidR="001B4E0A">
        <w:t>K.V.</w:t>
      </w:r>
      <w:r>
        <w:t xml:space="preserve">, popř. provedených listinných důkazů, ovšem z popisu skutkové věty v této části </w:t>
      </w:r>
      <w:r>
        <w:br/>
        <w:t>se také nepodává, že by se jednalo o citaci některého z vyjádření obžalovaného, ale je prvostupňovým soudem obecně konstatováno, že se výhrůžkami obžalovaný fakticky domáhal toho, aby poškozený ukončil vztah s </w:t>
      </w:r>
      <w:r w:rsidR="00AE169E">
        <w:t>I.M.</w:t>
      </w:r>
      <w:r>
        <w:t xml:space="preserve">. Lze tedy přistoupit </w:t>
      </w:r>
      <w:r>
        <w:br/>
      </w:r>
      <w:r>
        <w:lastRenderedPageBreak/>
        <w:t xml:space="preserve">na závěr prvostupňového soudu, který takto projevil jasný motiv a záměr obžalovaného k předmětnému jednání, který ostatně ani obžalovaný nesporuje. Situace vynucování vymazání kontaktů všech žen na </w:t>
      </w:r>
      <w:proofErr w:type="spellStart"/>
      <w:r>
        <w:t>facebooku</w:t>
      </w:r>
      <w:proofErr w:type="spellEnd"/>
      <w:r>
        <w:t xml:space="preserve"> vůči poškozenému ostatně sama o sobě také skutkovou podstatu aplikovaného přečinu naplňuje.</w:t>
      </w:r>
    </w:p>
    <w:p w14:paraId="6E520D80" w14:textId="77777777" w:rsidR="00E11707" w:rsidRDefault="00E11707" w:rsidP="00E11707">
      <w:pPr>
        <w:jc w:val="both"/>
      </w:pPr>
    </w:p>
    <w:p w14:paraId="5CDCE0BC" w14:textId="05385088" w:rsidR="00E11707" w:rsidRDefault="00E11707" w:rsidP="00E11707">
      <w:pPr>
        <w:ind w:firstLine="708"/>
        <w:jc w:val="both"/>
      </w:pPr>
      <w:r>
        <w:t xml:space="preserve"> Ani námitku ke skutku ad. 3 napadeného rozsudku ohledně ověření souhlasu poškozené </w:t>
      </w:r>
      <w:r w:rsidR="00F40C83">
        <w:t>I.</w:t>
      </w:r>
      <w:r>
        <w:t xml:space="preserve"> </w:t>
      </w:r>
      <w:r w:rsidR="00AE169E">
        <w:t>M.</w:t>
      </w:r>
      <w:r>
        <w:t xml:space="preserve"> s trestním stíháním obžalovaného a směřování výhrůžek nikoli </w:t>
      </w:r>
      <w:r>
        <w:br/>
        <w:t xml:space="preserve">ke stažení trestního oznámení </w:t>
      </w:r>
      <w:r w:rsidR="00F40C83">
        <w:t>I.</w:t>
      </w:r>
      <w:r>
        <w:t xml:space="preserve"> </w:t>
      </w:r>
      <w:r w:rsidR="00AE169E">
        <w:t>M.</w:t>
      </w:r>
      <w:r>
        <w:t xml:space="preserve"> a ovlivnění jejích svědeckých povinností, </w:t>
      </w:r>
      <w:r>
        <w:br/>
        <w:t xml:space="preserve">ale ke stažení jejího souhlasu s trestním stíháním obžalovaného, nepovažuje odvolací soud </w:t>
      </w:r>
      <w:r>
        <w:br/>
        <w:t xml:space="preserve">za důvodnou. Z prokázaného jednání obžalovaného, které odpovídajícím způsobem zjistil </w:t>
      </w:r>
      <w:r>
        <w:br/>
        <w:t xml:space="preserve">a vyhodnotil již prvostupňový soud, v této části vyplývá, že právní kvalifikace jednání jako zločinu dle § 175 odst. 1, odst. 2 písm. e) trestního zákoníku (zjednodušeně vydírání </w:t>
      </w:r>
      <w:r>
        <w:br/>
        <w:t xml:space="preserve">na svědkovi) a přečinu pomluvy dle § 184 trestního zákoníku je správná. Namítaný i následný blízký vztah </w:t>
      </w:r>
      <w:r w:rsidR="00F40C83">
        <w:t>I.</w:t>
      </w:r>
      <w:r>
        <w:t xml:space="preserve"> </w:t>
      </w:r>
      <w:r w:rsidR="00AE169E">
        <w:t>M.</w:t>
      </w:r>
      <w:r>
        <w:t xml:space="preserve"> k obžalovanému pak nemá za takové situace na procesní postup soudu vliv, neboť v ustanovení § 163 trestního řádu nejsou tyto trestné činy uvedeny jako trestné činy, k jejichž stíhání by byl nutný souhlas poškozeného, který by byl vůči obžalovanému v postavení svědka s právem odepřít výpověď (§ 100 odst. 2 trestního řádu). V dané věci nebyl a nemusel být souhlas poškozené </w:t>
      </w:r>
      <w:r w:rsidR="00F40C83">
        <w:t>I.</w:t>
      </w:r>
      <w:r>
        <w:t xml:space="preserve"> </w:t>
      </w:r>
      <w:r w:rsidR="00AE169E">
        <w:t>M.</w:t>
      </w:r>
      <w:r>
        <w:t xml:space="preserve"> s trestním stíháním obžalovaného požadován. Poškozená tak nebyla nucena jednáním obžalovaného a jeho pohrůžkami násilím (takto lze dovodit i pohrůžku, že si na ni počká) a jiné těžké újmy (zveřejněním jejich intimních informací, videa, popř. fotografií ad.) k tomu, aby stáhla </w:t>
      </w:r>
      <w:r>
        <w:br/>
        <w:t xml:space="preserve">zpět souhlas trestním stíháním obžalovaného, když tento ani nebyl nutný a jí tak vysloven, </w:t>
      </w:r>
      <w:r>
        <w:br/>
        <w:t xml:space="preserve">ale aby nesplnila řádně své povinnosti jako svědka, stáhla své oznámení a proti obžalovanému nevypovídala, což dostatečně dokresluje i shora citované vyjádření obžalovaného </w:t>
      </w:r>
      <w:r>
        <w:br/>
        <w:t xml:space="preserve">založené na č. l. 225 spisu. Jednání obžalovaného tedy směřovalo k ovlivnění poškozené </w:t>
      </w:r>
      <w:r>
        <w:br/>
        <w:t xml:space="preserve">v rámci plnění jejích svědeckých povinností a nikoli k ovlivnění jejích práv jako osoby poškozené. V odvolání citované usnesení Nejvyššího soudu ČR ze dne 25. 8. 2011, </w:t>
      </w:r>
      <w:r>
        <w:br/>
      </w:r>
      <w:proofErr w:type="spellStart"/>
      <w:r>
        <w:t>sp</w:t>
      </w:r>
      <w:proofErr w:type="spellEnd"/>
      <w:r>
        <w:t xml:space="preserve">. zn. 4Tdo 886/2011, také není s tímto závěrem v rozporu. V této věci mělo být jednání kvalifikováno jako přečin vydírání dle § 175 odst. 1 trestního zákoníku a nikoli nesprávně jako zločin dle § 175 odst. 2 trestního zákoníku z důvodu, že zde obviněný nutil poškozenou, aby stáhla souhlas s jeho trestním stíháním, což je právě právem poškozené a nevztahuje se k právům svědka ve věci. V dané věci byla </w:t>
      </w:r>
      <w:r w:rsidR="005664DE">
        <w:t>I.M.</w:t>
      </w:r>
      <w:r>
        <w:t xml:space="preserve"> nucena k nesplnění povinností svědka, čin byl tedy spáchán na svědkovi v souvislosti s výkonem jeho povinnosti. Není pak podstatné, zda se jedná o svědka již předvolaného či nikoli, podstatné je pouze to, že se jedná o osobu, která může ve věci přinést svědeckou výpověď a z toho důvodu je na ni pachatelem působeno. Jednání pod bodem 3 rozsudku je také správně kvalifikováno jako přečin pomluvy, obžalovaný sděloval o poškozené vědomě nepravdivý údaj o provozování prostituce, </w:t>
      </w:r>
      <w:r>
        <w:br/>
        <w:t xml:space="preserve">popř. její pohlavní </w:t>
      </w:r>
      <w:proofErr w:type="gramStart"/>
      <w:r>
        <w:t>nemoci</w:t>
      </w:r>
      <w:proofErr w:type="gramEnd"/>
      <w:r>
        <w:t xml:space="preserve"> a to takovým způsobem a vůči jí blízkým osobám, že toto sdělení bylo způsobilé ohrozit její vážnost u spoluobčanů a narušit její rodinné vztahy, zejména jestliže taková sdělení adresoval příbuzným poškozené, jejím kamarádkám nebo blízkým osobám. K námitce obžalovaného ohledně možného onemocnění poškozené lze uvést, </w:t>
      </w:r>
      <w:r>
        <w:br/>
        <w:t xml:space="preserve">že v průběhu řízení taková okolnost nebyla nijak prokázána a v kontextu s dalším nepravdivým tvrzením obžalovaného a ostatně i jím tvrzeným následným opětovným bližším vztahem k poškozené ji správně prvostupňový soud vyloučil jako pravdivou. S ohledem </w:t>
      </w:r>
      <w:r>
        <w:br/>
        <w:t xml:space="preserve">na učiněné závěry a ztotožnění se se závěry soudu I. stupně odvolací soud nevyhověl návrhům obžalovaného na doplnění dokazování spočívajícím v opětovném výslechu nebo přečtení již </w:t>
      </w:r>
      <w:r>
        <w:lastRenderedPageBreak/>
        <w:t xml:space="preserve">učiněných výpovědí svědků </w:t>
      </w:r>
      <w:r w:rsidR="005664DE">
        <w:t>P.</w:t>
      </w:r>
      <w:r>
        <w:t xml:space="preserve">, </w:t>
      </w:r>
      <w:r w:rsidR="005664DE">
        <w:t>V.</w:t>
      </w:r>
      <w:r>
        <w:t xml:space="preserve">, </w:t>
      </w:r>
      <w:r w:rsidR="005664DE">
        <w:t>V.</w:t>
      </w:r>
      <w:r>
        <w:t xml:space="preserve">, </w:t>
      </w:r>
      <w:r w:rsidR="00AE169E">
        <w:t>M.</w:t>
      </w:r>
      <w:r>
        <w:t xml:space="preserve">, když jejich provádění by bylo pouze opakování důkazů již provedených, jejich již opatřený obsah považuje i odvolací soud za dostatečný pro rozhodnutí, současně ze shora uvedených důvodů nebylo nutné ani ověřovat následný blízký vztah svědkyně </w:t>
      </w:r>
      <w:r w:rsidR="00AE169E">
        <w:t>M.</w:t>
      </w:r>
      <w:r>
        <w:t xml:space="preserve"> k obžalovanému nebo její souhlas s jeho trestním stíháním. Odvolací soud se také ztotožnil se závěrem soudu prvního stupně o naplnění subjektivní stránky činů obžalovaného v úmyslu přímém, to ostatně odpovídá jak způsobu provedení činů, tak jeho doznání. </w:t>
      </w:r>
    </w:p>
    <w:p w14:paraId="20A6623E" w14:textId="77777777" w:rsidR="00E11707" w:rsidRDefault="00E11707" w:rsidP="00E11707">
      <w:pPr>
        <w:jc w:val="both"/>
      </w:pPr>
    </w:p>
    <w:p w14:paraId="2A13A51D" w14:textId="316A7F15" w:rsidR="00E11707" w:rsidRDefault="00E11707" w:rsidP="00E11707">
      <w:pPr>
        <w:jc w:val="both"/>
      </w:pPr>
      <w:r>
        <w:tab/>
        <w:t xml:space="preserve">Pokud jde o výrok o trestu, soud I. stupně si shromáždil všechny potřebné podklady, aby mohl náležitě rozhodnout o druhu a výměře trestu ve smyslu ustanovení § 38 a § 39 trestního zákoníku. Obžalovaný byl ohrožen trestní sazbou dle nejpřísnějšího ustanovení           § 175 odst. 2 trestního zákoníku od 2 do 8 let. Soud I. stupně správně přihlédl k polehčujícím okolnostem na straně obžalovaného, jeho doznání a projevené lítosti, v tomto směru lze přihlédnout i k jisté sebereflexi, kterou obžalovaný projevil i před odvolacím soudem. Důvodně pak prvostupňový soud na opačné straně okolností posuzovaných při úvaze </w:t>
      </w:r>
      <w:r>
        <w:br/>
        <w:t xml:space="preserve">o ukládaném trestu zmiňuje spáchání více trestných činů, více skutků i vůči více osobám, záměrnost jednání obžalovaného. Ohledně délky trvání trestu považuje i odvolací soud </w:t>
      </w:r>
      <w:r>
        <w:br/>
        <w:t xml:space="preserve">za odpovídající uložení trestu odnětí svobody v trvání třiceti měsíců, když takový trest je trestem spíše mírným, ještě pod 1/6 trestní sazby. Trest byl správně ukládán za více trestných činů jako úhrnný postupem dle § 43 odst. 1 trestního zákoníku. Odvolací soud má však za to, že bylo na místě ve prospěch obžalovaného, bez podceňování závažnosti jeho jednání, přihlédnout i k okolnostem, které zmiňuje ve svém odvolání, když je skutečností, že jednání se dopouštěl výlučně ve verbální rovině, pod vlivem alkoholu a z důvodu neunesení vztahu jiných osob k ženám, s nimiž měl dříve sám blízký vztah nebo za situace, kdy takto řešil nevyrovnání se s rozchodem s předchozí partnerkou. Řešení, ke kterému obžalovaný přistoupil, nepochybně vyžaduje jeho odsouzení a potrestání. I s ohledem na významný časový odstup od předchozích odsouzení obžalovaného (poslední odsouzení z roku 1979, když k podmíněnému zastavení trestního stíhání ve věci Okresního státního zastupitelství v Berouně </w:t>
      </w:r>
      <w:proofErr w:type="spellStart"/>
      <w:r>
        <w:t>sp</w:t>
      </w:r>
      <w:proofErr w:type="spellEnd"/>
      <w:r>
        <w:t xml:space="preserve">. zn. 0ZT 21/2016 nelze jako k odsuzujícímu přihlížet), kdy k jeho osobě nebylo před předmětnou trestnou činností dlouhodobě zjištěno jiné protiprávní jednání, považuje odvolací soud, i při zohlednění jakéhosi narovnání vztahu s poškozenou </w:t>
      </w:r>
      <w:r w:rsidR="00AE169E">
        <w:t>M.</w:t>
      </w:r>
      <w:r>
        <w:t xml:space="preserve">, uložení trestu, jako trestu nepodmíněného, za nepřiměřeně přísné. Za dané situace lze ještě přistoupit na obžalovaným tvrzený zájem po nápravě i bez přímého působení výkonu trestu </w:t>
      </w:r>
      <w:r>
        <w:br/>
        <w:t xml:space="preserve">odnětí svobody. Odvolací soud proto postupem dle § 258 odst. 1 písm. e), odst. 2 trestního </w:t>
      </w:r>
      <w:r>
        <w:br/>
        <w:t xml:space="preserve">řádu napadený rozsudek zrušil ve způsobu výkonu uloženého trestu odnětí svobody </w:t>
      </w:r>
      <w:r>
        <w:br/>
        <w:t xml:space="preserve">a při zohlednění všech shora uvedených skutečností výkon uloženého trestu obžalovanému odložil dle § 84 trestního zákoníku za použití § 81 odst. 1 trestního zákoníku na přiměřenou zkušební dobu v trvání tří roků, což je v polovině zkušební doby, kterou lze dle trestního zákoníku stanovit od jednoho roku do pěti let. Vzhledem k charakteru jednání obžalovaného </w:t>
      </w:r>
      <w:r>
        <w:br/>
        <w:t xml:space="preserve">i jím potvrzenému vlivu požívání alkoholu na předmětnou trestnou činnost má odvolací soud za to, že je třeba nadále sledovat chování obžalovaného a směřovat jej již k řádnému způsobu vedení života, proto nad ním byl vysloven po zkušební dobu podmíněného odsouzení i dohled probačního úředníka v souladu s ustanovením § 49 až 51 trestního zákoníku. Současně mu bylo uloženo ze shodných důvodů i omezení, aby se ve zkušební době dle § 85 odst. 2 trestního zákoníku zdržel nadměrného požívání alkoholických nápojů. Za vyslovení těchto podmínek je tedy dána obžalovanému ještě možnost nápravy bez výkonu trestu ve vězeňském zařízení, </w:t>
      </w:r>
      <w:r>
        <w:lastRenderedPageBreak/>
        <w:t xml:space="preserve">dopustí – </w:t>
      </w:r>
      <w:proofErr w:type="spellStart"/>
      <w:r>
        <w:t>li</w:t>
      </w:r>
      <w:proofErr w:type="spellEnd"/>
      <w:r>
        <w:t xml:space="preserve"> se ovšem ve zkušební době jiného protiprávního jednání, popř. nebude-li plnit uložené podmínky, je nadále nepodmíněným trestem ohrožen.                            </w:t>
      </w:r>
    </w:p>
    <w:p w14:paraId="4EB2130A" w14:textId="77777777" w:rsidR="00E11707" w:rsidRDefault="00E11707" w:rsidP="00E11707">
      <w:pPr>
        <w:jc w:val="both"/>
      </w:pPr>
    </w:p>
    <w:p w14:paraId="209147BE" w14:textId="77777777" w:rsidR="00E11707" w:rsidRDefault="00E11707" w:rsidP="00E11707">
      <w:pPr>
        <w:jc w:val="both"/>
      </w:pPr>
      <w:r>
        <w:tab/>
        <w:t>Ze všech shora uvedených důvodů, po zrušení napadeného rozsudku, rozhodl odvolací soud tak, jak je ve výroku tohoto rozsudku uvedeno.</w:t>
      </w:r>
    </w:p>
    <w:p w14:paraId="007A0717" w14:textId="77777777" w:rsidR="00E11707" w:rsidRDefault="00E11707" w:rsidP="00E11707">
      <w:pPr>
        <w:jc w:val="both"/>
      </w:pPr>
    </w:p>
    <w:p w14:paraId="646EA045" w14:textId="77777777" w:rsidR="00E11707" w:rsidRDefault="00E11707" w:rsidP="00E11707">
      <w:pPr>
        <w:pStyle w:val="Nadpis1"/>
        <w:tabs>
          <w:tab w:val="left" w:pos="2772"/>
        </w:tabs>
        <w:jc w:val="both"/>
        <w:rPr>
          <w:sz w:val="24"/>
          <w:u w:val="single"/>
        </w:rPr>
      </w:pPr>
      <w:r>
        <w:rPr>
          <w:sz w:val="24"/>
          <w:u w:val="single"/>
        </w:rPr>
        <w:t>Poučení o opravných prostředcích:</w:t>
      </w:r>
    </w:p>
    <w:p w14:paraId="030769A3" w14:textId="77777777" w:rsidR="00E11707" w:rsidRDefault="00E11707" w:rsidP="00E11707">
      <w:pPr>
        <w:tabs>
          <w:tab w:val="left" w:pos="2772"/>
        </w:tabs>
        <w:jc w:val="both"/>
      </w:pPr>
    </w:p>
    <w:p w14:paraId="4E6C46BD" w14:textId="77777777" w:rsidR="00E11707" w:rsidRDefault="00E11707" w:rsidP="00E11707">
      <w:pPr>
        <w:tabs>
          <w:tab w:val="left" w:pos="2772"/>
        </w:tabs>
        <w:jc w:val="both"/>
      </w:pPr>
      <w:r>
        <w:t xml:space="preserve">Proti tomuto rozhodnutí není další řádný opravný prostředek přípustný, takže </w:t>
      </w:r>
      <w:r>
        <w:rPr>
          <w:b/>
          <w:bCs/>
        </w:rPr>
        <w:t>rozhodnutí nabylo právní moci a je vykonatelné</w:t>
      </w:r>
      <w:r>
        <w:t xml:space="preserve"> (§ 139 odst. 1 písm. a), b), </w:t>
      </w:r>
      <w:proofErr w:type="spellStart"/>
      <w:r>
        <w:t>cc</w:t>
      </w:r>
      <w:proofErr w:type="spellEnd"/>
      <w:r>
        <w:t>), § 140 odst. 1 trestního řádu).</w:t>
      </w:r>
    </w:p>
    <w:p w14:paraId="2AE2A72A" w14:textId="77777777" w:rsidR="00E11707" w:rsidRDefault="00E11707" w:rsidP="00E11707">
      <w:pPr>
        <w:tabs>
          <w:tab w:val="left" w:pos="2772"/>
        </w:tabs>
        <w:jc w:val="both"/>
      </w:pPr>
    </w:p>
    <w:p w14:paraId="5433D351" w14:textId="77777777" w:rsidR="00E11707" w:rsidRDefault="00E11707" w:rsidP="00E11707">
      <w:pPr>
        <w:tabs>
          <w:tab w:val="left" w:pos="2772"/>
        </w:tabs>
        <w:jc w:val="both"/>
      </w:pPr>
      <w:r>
        <w:rPr>
          <w:b/>
          <w:bCs/>
        </w:rPr>
        <w:t>Lze</w:t>
      </w:r>
      <w:r>
        <w:t xml:space="preserve"> </w:t>
      </w:r>
      <w:r>
        <w:rPr>
          <w:b/>
          <w:bCs/>
        </w:rPr>
        <w:t>však</w:t>
      </w:r>
      <w:r>
        <w:t xml:space="preserve"> proti němu </w:t>
      </w:r>
      <w:r>
        <w:rPr>
          <w:b/>
          <w:bCs/>
        </w:rPr>
        <w:t>podat</w:t>
      </w:r>
      <w:r>
        <w:t xml:space="preserve"> </w:t>
      </w:r>
      <w:r>
        <w:rPr>
          <w:b/>
          <w:bCs/>
        </w:rPr>
        <w:t>dovolán</w:t>
      </w:r>
      <w:r w:rsidRPr="000258B9">
        <w:rPr>
          <w:b/>
        </w:rPr>
        <w:t xml:space="preserve">í </w:t>
      </w:r>
      <w:r>
        <w:t>(§ 265a odst. 1, 2 trestního řádu).</w:t>
      </w:r>
    </w:p>
    <w:p w14:paraId="633EBB31" w14:textId="77777777" w:rsidR="00E11707" w:rsidRDefault="00E11707" w:rsidP="00E11707">
      <w:pPr>
        <w:tabs>
          <w:tab w:val="left" w:pos="2772"/>
        </w:tabs>
        <w:jc w:val="both"/>
        <w:rPr>
          <w:b/>
          <w:bCs/>
        </w:rPr>
      </w:pPr>
    </w:p>
    <w:p w14:paraId="78A02ECC" w14:textId="77777777" w:rsidR="00E11707" w:rsidRDefault="00E11707" w:rsidP="00E11707">
      <w:pPr>
        <w:tabs>
          <w:tab w:val="left" w:pos="2772"/>
        </w:tabs>
        <w:jc w:val="both"/>
      </w:pPr>
      <w:r>
        <w:rPr>
          <w:b/>
          <w:bCs/>
        </w:rPr>
        <w:t>Dovolání mohou podat</w:t>
      </w:r>
      <w:r>
        <w:t xml:space="preserve"> (§ 265d odst. 1 trestního řádu)</w:t>
      </w:r>
    </w:p>
    <w:p w14:paraId="34304CCF" w14:textId="77777777" w:rsidR="00E11707" w:rsidRDefault="00E11707" w:rsidP="00E11707">
      <w:pPr>
        <w:tabs>
          <w:tab w:val="left" w:pos="2772"/>
        </w:tabs>
        <w:jc w:val="both"/>
      </w:pPr>
      <w:r>
        <w:t>- nejvyšší státní zástupce, který je povinen v dovolání uvést, zda je podává ve prospěch či    v neprospěch obviněného (</w:t>
      </w:r>
      <w:proofErr w:type="gramStart"/>
      <w:r>
        <w:t>§  265</w:t>
      </w:r>
      <w:proofErr w:type="gramEnd"/>
      <w:r>
        <w:t>d  odst. 1 písm. a), § 265f odst. l trestního řádu).</w:t>
      </w:r>
    </w:p>
    <w:p w14:paraId="3BFF6F0D" w14:textId="77777777" w:rsidR="00E11707" w:rsidRDefault="00E11707" w:rsidP="00E11707">
      <w:pPr>
        <w:tabs>
          <w:tab w:val="left" w:pos="2772"/>
        </w:tabs>
        <w:ind w:left="180" w:hanging="180"/>
        <w:jc w:val="both"/>
      </w:pPr>
      <w:r>
        <w:t>- obviněný pouze prostřednictvím obhájce. Podání obviněného, které nebylo učiněno     prostřednictvím obhájce, se nepovažuje za dovolání, byť bylo takto označeno (§ 265d odst. 2   trestního řádu).</w:t>
      </w:r>
    </w:p>
    <w:p w14:paraId="515414FF" w14:textId="77777777" w:rsidR="00E11707" w:rsidRDefault="00E11707" w:rsidP="00E11707">
      <w:pPr>
        <w:tabs>
          <w:tab w:val="left" w:pos="2772"/>
        </w:tabs>
        <w:ind w:left="180" w:hanging="180"/>
        <w:jc w:val="both"/>
      </w:pPr>
      <w:r>
        <w:t>- je-li obviněný zbaven způsobilosti k právním úkonům nebo je-li jeho způsobilost k právním úkonům omezena, může i proti vůli obviněného za něho v jeho prospěch dovolání podat též zákonný zástupce i jeho obhájce.</w:t>
      </w:r>
    </w:p>
    <w:p w14:paraId="21B65B39" w14:textId="77777777" w:rsidR="00E11707" w:rsidRDefault="00E11707" w:rsidP="00E11707">
      <w:pPr>
        <w:tabs>
          <w:tab w:val="left" w:pos="2772"/>
        </w:tabs>
        <w:jc w:val="both"/>
        <w:rPr>
          <w:b/>
          <w:bCs/>
        </w:rPr>
      </w:pPr>
    </w:p>
    <w:p w14:paraId="6BD6525A" w14:textId="77777777" w:rsidR="00E11707" w:rsidRDefault="00E11707" w:rsidP="00E11707">
      <w:pPr>
        <w:tabs>
          <w:tab w:val="left" w:pos="2772"/>
        </w:tabs>
        <w:jc w:val="both"/>
      </w:pPr>
      <w:r>
        <w:rPr>
          <w:b/>
          <w:bCs/>
        </w:rPr>
        <w:t>Dovolání se podává u soudu, který rozhodl v I. stupni, do dvou měsíců</w:t>
      </w:r>
      <w:r>
        <w:t xml:space="preserve"> od doručení rozhodnutí, proti kterému dovolání směřuje (§ 265e odst. 1 trestního řádu).</w:t>
      </w:r>
    </w:p>
    <w:p w14:paraId="18222CD3" w14:textId="77777777" w:rsidR="00E11707" w:rsidRDefault="00E11707" w:rsidP="00E11707">
      <w:pPr>
        <w:tabs>
          <w:tab w:val="left" w:pos="2772"/>
        </w:tabs>
        <w:jc w:val="both"/>
      </w:pPr>
      <w:r>
        <w:t xml:space="preserve">O dovolání </w:t>
      </w:r>
      <w:r>
        <w:rPr>
          <w:b/>
          <w:bCs/>
        </w:rPr>
        <w:t>rozhoduje Nejvyšší soud České republiky</w:t>
      </w:r>
      <w:r>
        <w:t xml:space="preserve"> (§ 265c trestního řádu).</w:t>
      </w:r>
    </w:p>
    <w:p w14:paraId="721E644E" w14:textId="77777777" w:rsidR="00E11707" w:rsidRDefault="00E11707" w:rsidP="00E11707">
      <w:pPr>
        <w:tabs>
          <w:tab w:val="left" w:pos="2772"/>
        </w:tabs>
        <w:jc w:val="both"/>
        <w:rPr>
          <w:b/>
          <w:bCs/>
        </w:rPr>
      </w:pPr>
    </w:p>
    <w:p w14:paraId="12FAF362" w14:textId="77777777" w:rsidR="00E11707" w:rsidRDefault="00E11707" w:rsidP="00E11707">
      <w:pPr>
        <w:tabs>
          <w:tab w:val="left" w:pos="2772"/>
        </w:tabs>
        <w:jc w:val="both"/>
      </w:pPr>
      <w:r>
        <w:rPr>
          <w:b/>
          <w:bCs/>
        </w:rPr>
        <w:t>V dovolání</w:t>
      </w:r>
      <w:r>
        <w:t xml:space="preserve">, kromě obecných náležitostí uvedených v § 59 odst. 3 trestního řádu, </w:t>
      </w:r>
      <w:r>
        <w:rPr>
          <w:b/>
          <w:bCs/>
        </w:rPr>
        <w:t>musí být uvedeno</w:t>
      </w:r>
      <w:r>
        <w:t xml:space="preserve"> (§ 265f odst. 1 trestního řádu)</w:t>
      </w:r>
    </w:p>
    <w:p w14:paraId="4057B192" w14:textId="77777777" w:rsidR="00E11707" w:rsidRDefault="00E11707" w:rsidP="00E11707">
      <w:pPr>
        <w:tabs>
          <w:tab w:val="left" w:pos="2772"/>
        </w:tabs>
        <w:jc w:val="both"/>
      </w:pPr>
      <w:r>
        <w:t>- proti kterému rozhodnutí dovolání směřuje,</w:t>
      </w:r>
    </w:p>
    <w:p w14:paraId="7F440600" w14:textId="77777777" w:rsidR="00E11707" w:rsidRDefault="00E11707" w:rsidP="00E11707">
      <w:pPr>
        <w:tabs>
          <w:tab w:val="left" w:pos="2772"/>
        </w:tabs>
        <w:jc w:val="both"/>
      </w:pPr>
      <w:r>
        <w:t>- který výrok, v jakém rozsahu a z jakých důvodů je napadán,</w:t>
      </w:r>
    </w:p>
    <w:p w14:paraId="6FA737A4" w14:textId="77777777" w:rsidR="00E11707" w:rsidRDefault="00E11707" w:rsidP="00E11707">
      <w:pPr>
        <w:tabs>
          <w:tab w:val="left" w:pos="2772"/>
        </w:tabs>
        <w:jc w:val="both"/>
      </w:pPr>
      <w:r>
        <w:t>- čeho se dovolatel domáhá,</w:t>
      </w:r>
    </w:p>
    <w:p w14:paraId="7D0E8257" w14:textId="77777777" w:rsidR="00E11707" w:rsidRDefault="00E11707" w:rsidP="00E11707">
      <w:pPr>
        <w:tabs>
          <w:tab w:val="left" w:pos="2772"/>
        </w:tabs>
        <w:jc w:val="both"/>
      </w:pPr>
      <w:r>
        <w:t>- konkrétní návrh na rozhodnutí dovolacího soudu,</w:t>
      </w:r>
    </w:p>
    <w:p w14:paraId="30AB35DF" w14:textId="77777777" w:rsidR="00E11707" w:rsidRDefault="00E11707" w:rsidP="00E11707">
      <w:pPr>
        <w:tabs>
          <w:tab w:val="left" w:pos="2772"/>
        </w:tabs>
        <w:jc w:val="both"/>
      </w:pPr>
      <w:r>
        <w:t xml:space="preserve">- odkaz na zákonná ustanovení § 265b odst. 1 písm. </w:t>
      </w:r>
      <w:proofErr w:type="gramStart"/>
      <w:r>
        <w:t>a)-</w:t>
      </w:r>
      <w:proofErr w:type="gramEnd"/>
      <w:r>
        <w:t>l), nebo § 265b odst. 2 trestního řádu,    o které se dovolání opírá.</w:t>
      </w:r>
    </w:p>
    <w:p w14:paraId="333E8600" w14:textId="77777777" w:rsidR="00E11707" w:rsidRDefault="00E11707" w:rsidP="00E11707">
      <w:pPr>
        <w:tabs>
          <w:tab w:val="left" w:pos="2772"/>
        </w:tabs>
        <w:jc w:val="both"/>
      </w:pPr>
    </w:p>
    <w:p w14:paraId="00A78D9D" w14:textId="77777777" w:rsidR="00E11707" w:rsidRDefault="00E11707" w:rsidP="00E11707">
      <w:pPr>
        <w:tabs>
          <w:tab w:val="left" w:pos="2772"/>
        </w:tabs>
        <w:jc w:val="both"/>
      </w:pPr>
      <w:r>
        <w:rPr>
          <w:b/>
          <w:bCs/>
        </w:rPr>
        <w:t>Rozsah a důvody</w:t>
      </w:r>
      <w:r>
        <w:t xml:space="preserve"> </w:t>
      </w:r>
      <w:r>
        <w:rPr>
          <w:b/>
          <w:bCs/>
        </w:rPr>
        <w:t>dovolání lze měnit jen po dobu trvání lhůty k podání dovolání</w:t>
      </w:r>
      <w:r>
        <w:t xml:space="preserve"> (§ 265f odst. 2 trestního řádu).</w:t>
      </w:r>
    </w:p>
    <w:p w14:paraId="36F06AD2" w14:textId="77777777" w:rsidR="00E11707" w:rsidRDefault="00E11707" w:rsidP="00E11707">
      <w:pPr>
        <w:tabs>
          <w:tab w:val="left" w:pos="2772"/>
        </w:tabs>
        <w:jc w:val="both"/>
      </w:pPr>
    </w:p>
    <w:p w14:paraId="403EC944" w14:textId="77777777" w:rsidR="00E11707" w:rsidRDefault="00E11707" w:rsidP="00E11707">
      <w:pPr>
        <w:jc w:val="both"/>
      </w:pPr>
      <w:r>
        <w:t xml:space="preserve">Kdo podal </w:t>
      </w:r>
      <w:r>
        <w:rPr>
          <w:b/>
        </w:rPr>
        <w:t>zcela bezvýsledně dovolání,</w:t>
      </w:r>
      <w:r>
        <w:t xml:space="preserve"> je povinen státu nahradit náklady řízení o tomto návrhu, a to paušální částkou, kterou stanoví ministerstvo spravedlnosti obecně závazným právním předpisem (§ 153 odst. 1 trestního řádu). Paušální částka nákladů v řízení o zcela bezvýsledně podaném dovolání činí </w:t>
      </w:r>
      <w:r>
        <w:rPr>
          <w:b/>
        </w:rPr>
        <w:t>10.000 Kč</w:t>
      </w:r>
      <w:r>
        <w:t xml:space="preserve"> (§ 3a vyhlášky č. 312/1995 Sb.).</w:t>
      </w:r>
    </w:p>
    <w:p w14:paraId="43BC05E0" w14:textId="77777777" w:rsidR="00E11707" w:rsidRDefault="00E11707" w:rsidP="00E11707">
      <w:pPr>
        <w:tabs>
          <w:tab w:val="left" w:pos="2772"/>
        </w:tabs>
        <w:jc w:val="both"/>
      </w:pPr>
    </w:p>
    <w:p w14:paraId="1F3A49DA" w14:textId="77777777" w:rsidR="00E11707" w:rsidRDefault="00E11707" w:rsidP="00E11707">
      <w:pPr>
        <w:tabs>
          <w:tab w:val="left" w:pos="2772"/>
        </w:tabs>
        <w:rPr>
          <w:b/>
        </w:rPr>
      </w:pPr>
    </w:p>
    <w:p w14:paraId="1A30041E" w14:textId="77777777" w:rsidR="00E11707" w:rsidRDefault="00E11707" w:rsidP="00E11707">
      <w:pPr>
        <w:jc w:val="center"/>
      </w:pPr>
      <w:r>
        <w:lastRenderedPageBreak/>
        <w:t>Krajský soud v Brně, pobočka ve Zlíně</w:t>
      </w:r>
    </w:p>
    <w:p w14:paraId="3F1AB729" w14:textId="77777777" w:rsidR="00E11707" w:rsidRDefault="00E11707" w:rsidP="00E11707">
      <w:pPr>
        <w:jc w:val="center"/>
      </w:pPr>
      <w:r>
        <w:t>dne 7. března 2017</w:t>
      </w:r>
    </w:p>
    <w:p w14:paraId="7EF16593" w14:textId="77777777" w:rsidR="00E11707" w:rsidRDefault="00E11707" w:rsidP="00E11707">
      <w:pPr>
        <w:jc w:val="center"/>
      </w:pPr>
    </w:p>
    <w:p w14:paraId="0DD2B5C3" w14:textId="77777777" w:rsidR="00E11707" w:rsidRDefault="00E11707" w:rsidP="00E11707">
      <w:pPr>
        <w:jc w:val="center"/>
      </w:pPr>
    </w:p>
    <w:p w14:paraId="6793A8F8" w14:textId="77777777" w:rsidR="00E11707" w:rsidRDefault="00E11707" w:rsidP="00E11707">
      <w:pPr>
        <w:pStyle w:val="Zkladntext"/>
        <w:ind w:left="4820"/>
        <w:jc w:val="right"/>
      </w:pPr>
      <w:r>
        <w:t xml:space="preserve">Mgr. Radana Macháňová Laštůvková, v. r.       </w:t>
      </w:r>
    </w:p>
    <w:p w14:paraId="26C6159A" w14:textId="77777777" w:rsidR="00E11707" w:rsidRDefault="00E11707" w:rsidP="00E11707">
      <w:pPr>
        <w:pStyle w:val="Zkladntext"/>
        <w:ind w:left="4820"/>
        <w:jc w:val="center"/>
      </w:pPr>
      <w:r>
        <w:t>předsedkyně senátu</w:t>
      </w:r>
    </w:p>
    <w:p w14:paraId="183770D1" w14:textId="77777777" w:rsidR="00E11707" w:rsidRDefault="00E11707" w:rsidP="00E11707">
      <w:pPr>
        <w:pStyle w:val="Zkladntext"/>
        <w:jc w:val="right"/>
      </w:pPr>
    </w:p>
    <w:p w14:paraId="21EFBA6D" w14:textId="77777777" w:rsidR="00E11707" w:rsidRDefault="00E11707" w:rsidP="00E11707">
      <w:pPr>
        <w:pStyle w:val="Zkladntext"/>
        <w:jc w:val="right"/>
      </w:pPr>
    </w:p>
    <w:p w14:paraId="04CF996E" w14:textId="77777777" w:rsidR="00E11707" w:rsidRDefault="00E11707" w:rsidP="00E11707">
      <w:pPr>
        <w:pStyle w:val="Zkladntext"/>
        <w:tabs>
          <w:tab w:val="left" w:pos="4962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Vypracoval:</w:t>
      </w:r>
    </w:p>
    <w:p w14:paraId="2B3DBC6C" w14:textId="77777777" w:rsidR="00E11707" w:rsidRDefault="00E11707" w:rsidP="00E11707">
      <w:pPr>
        <w:pStyle w:val="Zkladntext"/>
        <w:tabs>
          <w:tab w:val="left" w:pos="4962"/>
        </w:tabs>
      </w:pPr>
      <w:r>
        <w:tab/>
        <w:t xml:space="preserve">Mgr. Vít </w:t>
      </w:r>
      <w:proofErr w:type="spellStart"/>
      <w:r>
        <w:t>Krchňáček</w:t>
      </w:r>
      <w:proofErr w:type="spellEnd"/>
      <w:r>
        <w:tab/>
      </w:r>
      <w:r>
        <w:tab/>
      </w:r>
    </w:p>
    <w:p w14:paraId="7A723C32" w14:textId="77777777" w:rsidR="00E11707" w:rsidRDefault="00E11707" w:rsidP="00E11707">
      <w:pPr>
        <w:pStyle w:val="Zkladntext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soudce</w:t>
      </w:r>
    </w:p>
    <w:p w14:paraId="0B7C3684" w14:textId="77777777" w:rsidR="00E11707" w:rsidRDefault="00E11707" w:rsidP="00E11707">
      <w:pPr>
        <w:pStyle w:val="Zkladntext"/>
        <w:jc w:val="left"/>
      </w:pPr>
    </w:p>
    <w:p w14:paraId="37440C3E" w14:textId="77777777" w:rsidR="00E11707" w:rsidRDefault="00E11707" w:rsidP="00E11707">
      <w:pPr>
        <w:pStyle w:val="Zkladntext"/>
        <w:jc w:val="left"/>
      </w:pPr>
    </w:p>
    <w:p w14:paraId="48967965" w14:textId="77777777" w:rsidR="00E11707" w:rsidRDefault="00E11707" w:rsidP="00E11707">
      <w:pPr>
        <w:pStyle w:val="Zkladntext"/>
        <w:jc w:val="left"/>
      </w:pPr>
    </w:p>
    <w:p w14:paraId="4FBBED7C" w14:textId="77777777" w:rsidR="00E11707" w:rsidRDefault="00E11707" w:rsidP="00E11707">
      <w:pPr>
        <w:pStyle w:val="Zkladntext"/>
        <w:jc w:val="left"/>
      </w:pPr>
    </w:p>
    <w:p w14:paraId="7792870F" w14:textId="77777777" w:rsidR="00E11707" w:rsidRPr="00EA0996" w:rsidRDefault="00E11707" w:rsidP="00E11707">
      <w:pPr>
        <w:pStyle w:val="Zkladntext"/>
        <w:jc w:val="left"/>
        <w:rPr>
          <w:sz w:val="18"/>
        </w:rPr>
      </w:pPr>
      <w:r w:rsidRPr="00EA0996">
        <w:rPr>
          <w:sz w:val="18"/>
        </w:rPr>
        <w:t>Za správnost vyhotovení:</w:t>
      </w:r>
    </w:p>
    <w:p w14:paraId="4B54428F" w14:textId="77777777" w:rsidR="00E11707" w:rsidRPr="00EA0996" w:rsidRDefault="00E11707" w:rsidP="00E11707">
      <w:pPr>
        <w:pStyle w:val="Zkladntext"/>
        <w:jc w:val="left"/>
        <w:rPr>
          <w:sz w:val="18"/>
        </w:rPr>
      </w:pPr>
      <w:r>
        <w:rPr>
          <w:sz w:val="18"/>
        </w:rPr>
        <w:t xml:space="preserve">Jana </w:t>
      </w:r>
      <w:proofErr w:type="spellStart"/>
      <w:r>
        <w:rPr>
          <w:sz w:val="18"/>
        </w:rPr>
        <w:t>Štecová</w:t>
      </w:r>
      <w:proofErr w:type="spellEnd"/>
      <w:r>
        <w:rPr>
          <w:sz w:val="18"/>
        </w:rPr>
        <w:t xml:space="preserve"> </w:t>
      </w:r>
    </w:p>
    <w:p w14:paraId="7A8A4861" w14:textId="77777777" w:rsidR="00E11707" w:rsidRDefault="00E11707" w:rsidP="00E11707">
      <w:pPr>
        <w:pStyle w:val="Zkladntext"/>
        <w:jc w:val="left"/>
      </w:pPr>
    </w:p>
    <w:p w14:paraId="2607A8AD" w14:textId="77777777" w:rsidR="00E11707" w:rsidRDefault="00E11707" w:rsidP="00E11707">
      <w:pPr>
        <w:pStyle w:val="Zkladntext"/>
        <w:jc w:val="left"/>
      </w:pPr>
    </w:p>
    <w:p w14:paraId="0EDEBD02" w14:textId="77777777" w:rsidR="00E11707" w:rsidRDefault="00E11707" w:rsidP="00E11707">
      <w:pPr>
        <w:pStyle w:val="Zkladntext"/>
        <w:ind w:left="5103"/>
        <w:jc w:val="center"/>
      </w:pPr>
    </w:p>
    <w:p w14:paraId="1205A622" w14:textId="77777777" w:rsidR="00E11707" w:rsidRPr="00A4678C" w:rsidRDefault="00E11707" w:rsidP="00E11707"/>
    <w:p w14:paraId="13468C0F" w14:textId="77777777" w:rsidR="00282005" w:rsidRDefault="00282005"/>
    <w:sectPr w:rsidR="00282005" w:rsidSect="001432E8">
      <w:headerReference w:type="default" r:id="rId9"/>
      <w:pgSz w:w="11906" w:h="16838" w:code="9"/>
      <w:pgMar w:top="2268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EFBD" w14:textId="77777777" w:rsidR="00000000" w:rsidRDefault="00DC44B1">
      <w:r>
        <w:separator/>
      </w:r>
    </w:p>
  </w:endnote>
  <w:endnote w:type="continuationSeparator" w:id="0">
    <w:p w14:paraId="1B6B1E9E" w14:textId="77777777" w:rsidR="00000000" w:rsidRDefault="00DC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6205C" w14:textId="77777777" w:rsidR="00000000" w:rsidRDefault="00DC44B1">
      <w:r>
        <w:separator/>
      </w:r>
    </w:p>
  </w:footnote>
  <w:footnote w:type="continuationSeparator" w:id="0">
    <w:p w14:paraId="0F7E7A83" w14:textId="77777777" w:rsidR="00000000" w:rsidRDefault="00DC4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26DD" w14:textId="77777777" w:rsidR="001432E8" w:rsidRPr="008A2477" w:rsidRDefault="00E11707" w:rsidP="001432E8">
    <w:pPr>
      <w:pStyle w:val="Nadpis1"/>
      <w:rPr>
        <w:sz w:val="24"/>
      </w:rPr>
    </w:pPr>
    <w:r w:rsidRPr="008A2477">
      <w:rPr>
        <w:sz w:val="24"/>
      </w:rPr>
      <w:t>pokračování</w:t>
    </w:r>
    <w:r w:rsidRPr="008A2477">
      <w:rPr>
        <w:sz w:val="24"/>
      </w:rPr>
      <w:tab/>
    </w:r>
    <w:r w:rsidRPr="008A2477">
      <w:rPr>
        <w:sz w:val="24"/>
      </w:rPr>
      <w:tab/>
    </w:r>
    <w:r w:rsidRPr="008A2477">
      <w:rPr>
        <w:sz w:val="24"/>
      </w:rPr>
      <w:tab/>
    </w:r>
    <w:r w:rsidRPr="008A2477">
      <w:rPr>
        <w:sz w:val="24"/>
      </w:rPr>
      <w:tab/>
    </w:r>
    <w:r w:rsidRPr="008A2477">
      <w:rPr>
        <w:sz w:val="24"/>
      </w:rPr>
      <w:tab/>
    </w:r>
    <w:r w:rsidRPr="008A2477">
      <w:rPr>
        <w:rStyle w:val="slostrnky"/>
      </w:rPr>
      <w:fldChar w:fldCharType="begin"/>
    </w:r>
    <w:r w:rsidRPr="008A2477">
      <w:rPr>
        <w:rStyle w:val="slostrnky"/>
      </w:rPr>
      <w:instrText xml:space="preserve"> PAGE </w:instrText>
    </w:r>
    <w:r w:rsidRPr="008A2477">
      <w:rPr>
        <w:rStyle w:val="slostrnky"/>
      </w:rPr>
      <w:fldChar w:fldCharType="separate"/>
    </w:r>
    <w:r>
      <w:rPr>
        <w:rStyle w:val="slostrnky"/>
        <w:noProof/>
      </w:rPr>
      <w:t>9</w:t>
    </w:r>
    <w:r w:rsidRPr="008A2477">
      <w:rPr>
        <w:rStyle w:val="slostrnky"/>
      </w:rPr>
      <w:fldChar w:fldCharType="end"/>
    </w:r>
    <w:r w:rsidRPr="008A2477"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</w:r>
    <w:r>
      <w:rPr>
        <w:rStyle w:val="slostrnky"/>
      </w:rPr>
      <w:tab/>
      <w:t xml:space="preserve">        </w:t>
    </w:r>
    <w:r>
      <w:rPr>
        <w:sz w:val="24"/>
      </w:rPr>
      <w:t>6To 410/2016</w:t>
    </w:r>
  </w:p>
  <w:p w14:paraId="42B6D52F" w14:textId="77777777" w:rsidR="001432E8" w:rsidRPr="00863B04" w:rsidRDefault="00DC44B1" w:rsidP="001432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07"/>
    <w:rsid w:val="001B4E0A"/>
    <w:rsid w:val="00282005"/>
    <w:rsid w:val="0028205A"/>
    <w:rsid w:val="00397888"/>
    <w:rsid w:val="005664DE"/>
    <w:rsid w:val="00AE169E"/>
    <w:rsid w:val="00DC44B1"/>
    <w:rsid w:val="00E11707"/>
    <w:rsid w:val="00E65F59"/>
    <w:rsid w:val="00EA2413"/>
    <w:rsid w:val="00F4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7DE971"/>
  <w15:chartTrackingRefBased/>
  <w15:docId w15:val="{597167D7-5576-4F64-8898-766D6971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1707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E11707"/>
    <w:pPr>
      <w:keepNext/>
      <w:jc w:val="center"/>
      <w:outlineLvl w:val="1"/>
    </w:pPr>
    <w:rPr>
      <w:b/>
      <w:sz w:val="5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character" w:customStyle="1" w:styleId="Nadpis1Char">
    <w:name w:val="Nadpis 1 Char"/>
    <w:basedOn w:val="Standardnpsmoodstavce"/>
    <w:link w:val="Nadpis1"/>
    <w:rsid w:val="00E1170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E11707"/>
    <w:rPr>
      <w:rFonts w:ascii="Times New Roman" w:eastAsia="Times New Roman" w:hAnsi="Times New Roman" w:cs="Times New Roman"/>
      <w:b/>
      <w:sz w:val="50"/>
      <w:szCs w:val="24"/>
      <w:lang w:eastAsia="cs-CZ"/>
    </w:rPr>
  </w:style>
  <w:style w:type="paragraph" w:styleId="Zkladntext">
    <w:name w:val="Body Text"/>
    <w:basedOn w:val="Normln"/>
    <w:link w:val="ZkladntextChar"/>
    <w:rsid w:val="00E1170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117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117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170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E11707"/>
  </w:style>
  <w:style w:type="character" w:styleId="Hypertextovodkaz">
    <w:name w:val="Hyperlink"/>
    <w:uiPriority w:val="99"/>
    <w:unhideWhenUsed/>
    <w:rsid w:val="00E117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61mavs@g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4412</Words>
  <Characters>26031</Characters>
  <Application>Microsoft Office Word</Application>
  <DocSecurity>0</DocSecurity>
  <Lines>216</Lines>
  <Paragraphs>60</Paragraphs>
  <ScaleCrop>false</ScaleCrop>
  <Company/>
  <LinksUpToDate>false</LinksUpToDate>
  <CharactersWithSpaces>30383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9</cp:revision>
  <dcterms:created xsi:type="dcterms:W3CDTF">2023-11-27T14:57:00Z</dcterms:created>
  <dcterms:modified xsi:type="dcterms:W3CDTF">2023-11-28T08:00:00Z</dcterms:modified>
</cp:coreProperties>
</file>