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DD55CC">
        <w:rPr>
          <w:rFonts w:ascii="Garamond" w:hAnsi="Garamond" w:cs="Arial"/>
          <w:b/>
          <w:sz w:val="24"/>
          <w:szCs w:val="24"/>
        </w:rPr>
        <w:t>2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>1. 2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BD7687" w:rsidRDefault="003F1DD5" w:rsidP="003F1DD5">
      <w:pPr>
        <w:jc w:val="both"/>
        <w:rPr>
          <w:rFonts w:ascii="Garamond" w:hAnsi="Garamond"/>
          <w:sz w:val="24"/>
          <w:szCs w:val="24"/>
        </w:rPr>
      </w:pPr>
      <w:r w:rsidRPr="00D51D3C">
        <w:rPr>
          <w:rFonts w:ascii="Garamond" w:hAnsi="Garamond"/>
          <w:b/>
          <w:sz w:val="24"/>
          <w:szCs w:val="24"/>
        </w:rPr>
        <w:t>1.</w:t>
      </w:r>
      <w:r w:rsidRPr="003F1DD5">
        <w:rPr>
          <w:rFonts w:ascii="Garamond" w:hAnsi="Garamond"/>
          <w:sz w:val="24"/>
          <w:szCs w:val="24"/>
        </w:rPr>
        <w:t xml:space="preserve"> </w:t>
      </w:r>
      <w:r w:rsidR="00BD7687">
        <w:rPr>
          <w:rFonts w:ascii="Garamond" w:hAnsi="Garamond"/>
          <w:sz w:val="24"/>
          <w:szCs w:val="24"/>
        </w:rPr>
        <w:t xml:space="preserve">Část 3. Úsek trestní </w:t>
      </w:r>
    </w:p>
    <w:p w:rsidR="003F1DD5" w:rsidRDefault="00BD7687" w:rsidP="003F1D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Pr="00C45637">
        <w:rPr>
          <w:rFonts w:ascii="Garamond" w:hAnsi="Garamond" w:cs="Arial"/>
          <w:sz w:val="24"/>
          <w:szCs w:val="24"/>
        </w:rPr>
        <w:t xml:space="preserve"> tabulkové části – Úsek </w:t>
      </w:r>
      <w:r>
        <w:rPr>
          <w:rFonts w:ascii="Garamond" w:hAnsi="Garamond" w:cs="Arial"/>
          <w:sz w:val="24"/>
          <w:szCs w:val="24"/>
        </w:rPr>
        <w:t>trestní</w:t>
      </w:r>
      <w:r w:rsidRPr="00C45637">
        <w:rPr>
          <w:rFonts w:ascii="Garamond" w:hAnsi="Garamond" w:cs="Arial"/>
          <w:sz w:val="24"/>
          <w:szCs w:val="24"/>
        </w:rPr>
        <w:t xml:space="preserve"> – II. stupeň Krajského soudu v Českých Budějovicích</w:t>
      </w:r>
      <w:r>
        <w:rPr>
          <w:rFonts w:ascii="Garamond" w:hAnsi="Garamond" w:cs="Arial"/>
          <w:sz w:val="24"/>
          <w:szCs w:val="24"/>
        </w:rPr>
        <w:t xml:space="preserve"> </w:t>
      </w:r>
      <w:r w:rsidR="003F1DD5" w:rsidRPr="003F1DD5">
        <w:rPr>
          <w:rFonts w:ascii="Garamond" w:hAnsi="Garamond"/>
          <w:sz w:val="24"/>
          <w:szCs w:val="24"/>
        </w:rPr>
        <w:t>u soudní</w:t>
      </w:r>
      <w:r>
        <w:rPr>
          <w:rFonts w:ascii="Garamond" w:hAnsi="Garamond"/>
          <w:sz w:val="24"/>
          <w:szCs w:val="24"/>
        </w:rPr>
        <w:t>ho</w:t>
      </w:r>
      <w:r w:rsidR="003F1DD5" w:rsidRPr="003F1DD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oddělení</w:t>
      </w:r>
      <w:r w:rsidR="003F1DD5" w:rsidRPr="003F1DD5">
        <w:rPr>
          <w:rFonts w:ascii="Garamond" w:hAnsi="Garamond"/>
          <w:sz w:val="24"/>
          <w:szCs w:val="24"/>
        </w:rPr>
        <w:t xml:space="preserve"> 3 To </w:t>
      </w:r>
      <w:r w:rsidR="003F1DD5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v kolonce </w:t>
      </w:r>
      <w:r w:rsidRPr="00BD7687">
        <w:rPr>
          <w:rFonts w:ascii="Garamond" w:hAnsi="Garamond"/>
          <w:i/>
          <w:sz w:val="24"/>
          <w:szCs w:val="24"/>
        </w:rPr>
        <w:t xml:space="preserve">Soudní kancelář, vedoucí kanceláře, protokol. </w:t>
      </w:r>
      <w:r>
        <w:rPr>
          <w:rFonts w:ascii="Garamond" w:hAnsi="Garamond"/>
          <w:i/>
          <w:sz w:val="24"/>
          <w:szCs w:val="24"/>
        </w:rPr>
        <w:t>ú</w:t>
      </w:r>
      <w:r w:rsidRPr="00BD7687">
        <w:rPr>
          <w:rFonts w:ascii="Garamond" w:hAnsi="Garamond"/>
          <w:i/>
          <w:sz w:val="24"/>
          <w:szCs w:val="24"/>
        </w:rPr>
        <w:t>řednice, zapisovatelky</w:t>
      </w:r>
      <w:r>
        <w:rPr>
          <w:rFonts w:ascii="Garamond" w:hAnsi="Garamond"/>
          <w:sz w:val="24"/>
          <w:szCs w:val="24"/>
        </w:rPr>
        <w:t xml:space="preserve"> </w:t>
      </w:r>
      <w:r w:rsidR="003F1DD5">
        <w:rPr>
          <w:rFonts w:ascii="Garamond" w:hAnsi="Garamond"/>
          <w:sz w:val="24"/>
          <w:szCs w:val="24"/>
        </w:rPr>
        <w:t xml:space="preserve">doplňuje </w:t>
      </w:r>
      <w:r w:rsidR="003F1DD5" w:rsidRPr="003F1DD5">
        <w:rPr>
          <w:rFonts w:ascii="Garamond" w:hAnsi="Garamond"/>
          <w:sz w:val="24"/>
          <w:szCs w:val="24"/>
        </w:rPr>
        <w:t xml:space="preserve">protokolující úřednice Květa Zdrhová. </w:t>
      </w:r>
    </w:p>
    <w:p w:rsidR="00AC2731" w:rsidRPr="003F1DD5" w:rsidRDefault="00AC2731" w:rsidP="00AC273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Zároveň se u Květy Zdrhové doplňuje náplň práce - </w:t>
      </w:r>
      <w:r w:rsidRPr="003F1DD5">
        <w:rPr>
          <w:rFonts w:ascii="Garamond" w:hAnsi="Garamond"/>
          <w:sz w:val="24"/>
          <w:szCs w:val="24"/>
        </w:rPr>
        <w:t xml:space="preserve">provádění </w:t>
      </w:r>
      <w:r w:rsidR="00D1546E">
        <w:rPr>
          <w:rFonts w:ascii="Garamond" w:hAnsi="Garamond"/>
          <w:sz w:val="24"/>
          <w:szCs w:val="24"/>
        </w:rPr>
        <w:t>pseudonymizace rozhodnutí dle § </w:t>
      </w:r>
      <w:r w:rsidRPr="003F1DD5">
        <w:rPr>
          <w:rFonts w:ascii="Garamond" w:hAnsi="Garamond"/>
          <w:sz w:val="24"/>
          <w:szCs w:val="24"/>
        </w:rPr>
        <w:t>19a Instrukce MSp č. j. 20/2002-SM a jejich vkládání do databáze soudních rozhodnutí</w:t>
      </w:r>
      <w:r>
        <w:rPr>
          <w:rFonts w:ascii="Garamond" w:hAnsi="Garamond"/>
          <w:sz w:val="24"/>
          <w:szCs w:val="24"/>
        </w:rPr>
        <w:t xml:space="preserve"> v rozsahu Přílohy č. 2 uvedené Instrukce</w:t>
      </w:r>
      <w:r w:rsidR="004168E7">
        <w:rPr>
          <w:rFonts w:ascii="Garamond" w:hAnsi="Garamond"/>
          <w:sz w:val="24"/>
          <w:szCs w:val="24"/>
        </w:rPr>
        <w:t>, včetně pobočky v Táboře.</w:t>
      </w:r>
      <w:r>
        <w:rPr>
          <w:rFonts w:ascii="Garamond" w:hAnsi="Garamond"/>
          <w:sz w:val="24"/>
          <w:szCs w:val="24"/>
        </w:rPr>
        <w:t xml:space="preserve"> </w:t>
      </w:r>
    </w:p>
    <w:p w:rsidR="00AC2731" w:rsidRDefault="00AC2731" w:rsidP="003F1DD5">
      <w:pPr>
        <w:jc w:val="both"/>
        <w:rPr>
          <w:rFonts w:ascii="Garamond" w:hAnsi="Garamond"/>
          <w:sz w:val="24"/>
          <w:szCs w:val="24"/>
        </w:rPr>
      </w:pPr>
    </w:p>
    <w:p w:rsidR="00BD7687" w:rsidRDefault="003F1DD5" w:rsidP="003F1DD5">
      <w:pPr>
        <w:jc w:val="both"/>
        <w:rPr>
          <w:rFonts w:ascii="Garamond" w:hAnsi="Garamond"/>
          <w:sz w:val="24"/>
          <w:szCs w:val="24"/>
        </w:rPr>
      </w:pPr>
      <w:r w:rsidRPr="00D51D3C">
        <w:rPr>
          <w:rFonts w:ascii="Garamond" w:hAnsi="Garamond"/>
          <w:b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 xml:space="preserve"> </w:t>
      </w:r>
      <w:r w:rsidR="00BD7687">
        <w:rPr>
          <w:rFonts w:ascii="Garamond" w:hAnsi="Garamond"/>
          <w:sz w:val="24"/>
          <w:szCs w:val="24"/>
        </w:rPr>
        <w:t xml:space="preserve">Část 3. Úsek trestní </w:t>
      </w:r>
    </w:p>
    <w:p w:rsidR="003F1DD5" w:rsidRPr="00D51D3C" w:rsidRDefault="003F1DD5" w:rsidP="003F1DD5">
      <w:pPr>
        <w:jc w:val="both"/>
        <w:rPr>
          <w:rFonts w:ascii="Garamond" w:hAnsi="Garamond"/>
          <w:sz w:val="24"/>
          <w:szCs w:val="24"/>
        </w:rPr>
      </w:pPr>
      <w:r w:rsidRPr="00D51D3C">
        <w:rPr>
          <w:rFonts w:ascii="Garamond" w:hAnsi="Garamond"/>
          <w:sz w:val="24"/>
          <w:szCs w:val="24"/>
        </w:rPr>
        <w:t>Příloha č. 3 Rozpis dosažitelnosti soudců se doplňuje takto:</w:t>
      </w:r>
    </w:p>
    <w:p w:rsidR="003F1DD5" w:rsidRPr="00D51D3C" w:rsidRDefault="003F1DD5" w:rsidP="003F1DD5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969"/>
      </w:tblGrid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22. 2. - 28. 2.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Michal Kubánek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1. 3. - 7. 3.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Kubů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8. 3. - 14. 3.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Vladimíra Hájková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15. 3. - 21. 3.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Jiřina Roubíčková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22. 3. - 28. 3.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Mgr. Jaromír Hájek 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29. 3. – 4. 4.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Vítů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5. 4. - 11. 4.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Milan Kučera, Ph.D.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12. 4. - 18. 4.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Jiří Trnka 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19. 4. - 25. 4.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Olga Smrčková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26. 4. - 2. 5.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Milena Vránková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3. 5. - 9. 5.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Jiří Šťastný   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10. 5. - 16. 5.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Ondřej Círek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17. 5. - 23. 5.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Soňa Biskupová Fišerová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4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24. 5. - 30. 5.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JUDr. Robert Pekárek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31. 5. - 6. 6.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Zdeněk Pořízek</w:t>
            </w:r>
          </w:p>
        </w:tc>
      </w:tr>
      <w:tr w:rsidR="00962439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7. 6. - 13. 6.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CC" w:rsidRPr="00962439" w:rsidRDefault="00DD55CC" w:rsidP="00DD55CC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439">
              <w:rPr>
                <w:rFonts w:ascii="Garamond" w:hAnsi="Garamond"/>
                <w:b/>
                <w:sz w:val="22"/>
                <w:szCs w:val="22"/>
                <w:lang w:eastAsia="en-US"/>
              </w:rPr>
              <w:t>Mgr. Petr Černý</w:t>
            </w:r>
          </w:p>
        </w:tc>
      </w:tr>
    </w:tbl>
    <w:p w:rsidR="00D1546E" w:rsidRDefault="00D1546E" w:rsidP="00B41C1C">
      <w:pPr>
        <w:spacing w:after="120"/>
        <w:rPr>
          <w:rFonts w:ascii="Garamond" w:hAnsi="Garamond"/>
          <w:b/>
          <w:sz w:val="24"/>
          <w:szCs w:val="24"/>
        </w:rPr>
      </w:pPr>
    </w:p>
    <w:p w:rsidR="00374249" w:rsidRPr="00D14891" w:rsidRDefault="003F1DD5" w:rsidP="00B41C1C">
      <w:pPr>
        <w:spacing w:after="120"/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</w:rPr>
        <w:t>3</w:t>
      </w:r>
      <w:r w:rsidR="002D465C" w:rsidRPr="002D465C">
        <w:rPr>
          <w:rFonts w:ascii="Garamond" w:hAnsi="Garamond"/>
          <w:b/>
          <w:sz w:val="24"/>
          <w:szCs w:val="24"/>
        </w:rPr>
        <w:t xml:space="preserve">. </w:t>
      </w:r>
      <w:r w:rsidR="00374249" w:rsidRPr="00D51D3C">
        <w:rPr>
          <w:rFonts w:ascii="Garamond" w:hAnsi="Garamond"/>
          <w:sz w:val="24"/>
          <w:szCs w:val="24"/>
        </w:rPr>
        <w:t xml:space="preserve">Část 4. Úsek občanskoprávní </w:t>
      </w:r>
      <w:r w:rsidR="00374249" w:rsidRPr="00D51D3C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se mění takto:</w:t>
      </w:r>
      <w:r w:rsidR="00374249" w:rsidRPr="00D14891"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  <w:t xml:space="preserve"> </w:t>
      </w:r>
    </w:p>
    <w:p w:rsidR="00E80249" w:rsidRDefault="002D465C" w:rsidP="00C45637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C45637">
        <w:rPr>
          <w:rFonts w:ascii="Garamond" w:hAnsi="Garamond"/>
          <w:sz w:val="24"/>
          <w:szCs w:val="24"/>
        </w:rPr>
        <w:t xml:space="preserve">a) </w:t>
      </w:r>
      <w:r w:rsidRPr="00C45637">
        <w:rPr>
          <w:rFonts w:ascii="Garamond" w:hAnsi="Garamond" w:cs="Arial"/>
          <w:sz w:val="24"/>
          <w:szCs w:val="24"/>
        </w:rPr>
        <w:t>v tabulkové části – Úsek občanskoprávní – II. stupeň Krajského soudu v Českých Budějovicích</w:t>
      </w:r>
    </w:p>
    <w:p w:rsidR="00E80249" w:rsidRDefault="00E80249" w:rsidP="00C45637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soudní oddělení 5, agenda Co se v oboru působnosti vypouští v bodě 2. slovo obchodní </w:t>
      </w:r>
    </w:p>
    <w:p w:rsidR="00B41C1C" w:rsidRPr="00C45637" w:rsidRDefault="00106D0B" w:rsidP="00C45637">
      <w:pPr>
        <w:spacing w:after="120"/>
        <w:jc w:val="both"/>
        <w:rPr>
          <w:rFonts w:ascii="Garamond" w:hAnsi="Garamond"/>
          <w:sz w:val="24"/>
          <w:szCs w:val="24"/>
        </w:rPr>
      </w:pPr>
      <w:r w:rsidRPr="00C45637">
        <w:rPr>
          <w:rFonts w:ascii="Garamond" w:hAnsi="Garamond" w:cs="Arial"/>
          <w:sz w:val="24"/>
          <w:szCs w:val="24"/>
        </w:rPr>
        <w:t xml:space="preserve">- </w:t>
      </w:r>
      <w:r w:rsidR="002D465C" w:rsidRPr="00C45637">
        <w:rPr>
          <w:rFonts w:ascii="Garamond" w:hAnsi="Garamond" w:cs="Arial"/>
          <w:sz w:val="24"/>
          <w:szCs w:val="24"/>
        </w:rPr>
        <w:t xml:space="preserve">soudní oddělení </w:t>
      </w:r>
      <w:r w:rsidRPr="00C45637">
        <w:rPr>
          <w:rFonts w:ascii="Garamond" w:hAnsi="Garamond" w:cs="Arial"/>
          <w:sz w:val="24"/>
          <w:szCs w:val="24"/>
        </w:rPr>
        <w:t>19</w:t>
      </w:r>
      <w:r w:rsidR="002D465C" w:rsidRPr="00C45637">
        <w:rPr>
          <w:rFonts w:ascii="Garamond" w:hAnsi="Garamond" w:cs="Arial"/>
          <w:sz w:val="24"/>
          <w:szCs w:val="24"/>
        </w:rPr>
        <w:t xml:space="preserve">, agenda Co se v oboru působnosti vypouští bod </w:t>
      </w:r>
      <w:r w:rsidRPr="00C45637">
        <w:rPr>
          <w:rFonts w:ascii="Garamond" w:hAnsi="Garamond" w:cs="Arial"/>
          <w:sz w:val="24"/>
          <w:szCs w:val="24"/>
        </w:rPr>
        <w:t>3</w:t>
      </w:r>
      <w:r w:rsidR="002D465C" w:rsidRPr="00C45637">
        <w:rPr>
          <w:rFonts w:ascii="Garamond" w:hAnsi="Garamond" w:cs="Arial"/>
          <w:sz w:val="24"/>
          <w:szCs w:val="24"/>
        </w:rPr>
        <w:t>. </w:t>
      </w:r>
      <w:r w:rsidRPr="00C45637">
        <w:rPr>
          <w:rFonts w:ascii="Garamond" w:hAnsi="Garamond"/>
          <w:sz w:val="24"/>
          <w:szCs w:val="24"/>
        </w:rPr>
        <w:t>Rozhodování o opravných prostředcích proti rozhodnutím okresních soudů v obvodu Krajského soudu v Českých Budějovicích* ve věcech rodinně-právní agendy vyjma věcí s cizím prvkem - [viz odd. I. A bod 2.1. písm. b)]</w:t>
      </w:r>
    </w:p>
    <w:p w:rsidR="00106D0B" w:rsidRPr="00C45637" w:rsidRDefault="00106D0B" w:rsidP="00C45637">
      <w:pPr>
        <w:spacing w:after="120"/>
        <w:jc w:val="both"/>
        <w:rPr>
          <w:rFonts w:ascii="Garamond" w:hAnsi="Garamond"/>
          <w:sz w:val="24"/>
          <w:szCs w:val="24"/>
        </w:rPr>
      </w:pPr>
      <w:r w:rsidRPr="00C45637">
        <w:rPr>
          <w:rFonts w:ascii="Garamond" w:hAnsi="Garamond"/>
          <w:sz w:val="24"/>
          <w:szCs w:val="24"/>
        </w:rPr>
        <w:t xml:space="preserve">- soudní oddělení 22, </w:t>
      </w:r>
      <w:r w:rsidRPr="00C45637">
        <w:rPr>
          <w:rFonts w:ascii="Garamond" w:hAnsi="Garamond" w:cs="Arial"/>
          <w:sz w:val="24"/>
          <w:szCs w:val="24"/>
        </w:rPr>
        <w:t xml:space="preserve">agenda Co se v oboru působnosti vypouští body </w:t>
      </w:r>
      <w:r w:rsidRPr="00C45637">
        <w:rPr>
          <w:rFonts w:ascii="Garamond" w:hAnsi="Garamond"/>
          <w:sz w:val="24"/>
          <w:szCs w:val="24"/>
        </w:rPr>
        <w:t>1. Rozhodování o opravných prostředcích proti rozhodnutím okresních soudů v obvodu Krajského soudu v Českých Budějovicích* ve věcech obchodní agendy, včetně věcí s cizím prvkem - [viz odd. I. A bod 2.1. písm. g)], 2. Rozhodování o opravných prostředcích proti rozhodnutím okresních soudů v obvodu Krajského soudu v Českých Budějovicích* ve věcech rodinně-právní agendy vyjma věcí s cizím prvkem - [viz odd. I. A bod 2.1. písm. b)]</w:t>
      </w:r>
    </w:p>
    <w:p w:rsidR="00106D0B" w:rsidRPr="00C45637" w:rsidRDefault="00106D0B" w:rsidP="00C45637">
      <w:pPr>
        <w:spacing w:after="120"/>
        <w:jc w:val="both"/>
        <w:rPr>
          <w:rFonts w:ascii="Garamond" w:hAnsi="Garamond"/>
          <w:sz w:val="24"/>
          <w:szCs w:val="24"/>
        </w:rPr>
      </w:pPr>
      <w:r w:rsidRPr="00C45637">
        <w:rPr>
          <w:rFonts w:ascii="Garamond" w:hAnsi="Garamond"/>
          <w:sz w:val="24"/>
          <w:szCs w:val="24"/>
        </w:rPr>
        <w:t>a nově se nahrazují bodem 1. Rozhodování o opravných prostředcích prot</w:t>
      </w:r>
      <w:r w:rsidR="00FA19F4" w:rsidRPr="00C45637">
        <w:rPr>
          <w:rFonts w:ascii="Garamond" w:hAnsi="Garamond"/>
          <w:sz w:val="24"/>
          <w:szCs w:val="24"/>
        </w:rPr>
        <w:t>i rozhodnutím okresních soudů v </w:t>
      </w:r>
      <w:r w:rsidRPr="00C45637">
        <w:rPr>
          <w:rFonts w:ascii="Garamond" w:hAnsi="Garamond"/>
          <w:sz w:val="24"/>
          <w:szCs w:val="24"/>
        </w:rPr>
        <w:t>obvodu Krajského soudu v Českých Budějovicích*</w:t>
      </w:r>
    </w:p>
    <w:p w:rsidR="00400720" w:rsidRPr="00C45637" w:rsidRDefault="00400720" w:rsidP="00C45637">
      <w:pPr>
        <w:spacing w:after="120"/>
        <w:jc w:val="both"/>
        <w:rPr>
          <w:rFonts w:ascii="Garamond" w:hAnsi="Garamond"/>
          <w:sz w:val="24"/>
          <w:szCs w:val="24"/>
        </w:rPr>
      </w:pPr>
      <w:r w:rsidRPr="00C45637">
        <w:rPr>
          <w:rFonts w:ascii="Garamond" w:hAnsi="Garamond"/>
          <w:sz w:val="24"/>
          <w:szCs w:val="24"/>
        </w:rPr>
        <w:t xml:space="preserve">b) v článku </w:t>
      </w:r>
      <w:r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 přidělování věcí – bodě A. </w:t>
      </w:r>
      <w:r w:rsidR="00FA19F4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1.5. se vypouští část věty první „stejně jako v agendě rodinně-právní</w:t>
      </w:r>
      <w:r w:rsidR="004168E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 w:rsidR="00FA19F4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- bod 2.1. písm. b)“ a část věty druhé „a v bodě 3.1. (agenda rodinně-právní)“</w:t>
      </w:r>
    </w:p>
    <w:p w:rsidR="00106D0B" w:rsidRPr="00C45637" w:rsidRDefault="00FA19F4" w:rsidP="00C45637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C45637">
        <w:rPr>
          <w:rFonts w:ascii="Garamond" w:hAnsi="Garamond"/>
          <w:sz w:val="24"/>
          <w:szCs w:val="24"/>
        </w:rPr>
        <w:t>c</w:t>
      </w:r>
      <w:r w:rsidR="00106D0B" w:rsidRPr="00C45637">
        <w:rPr>
          <w:rFonts w:ascii="Garamond" w:hAnsi="Garamond"/>
          <w:sz w:val="24"/>
          <w:szCs w:val="24"/>
        </w:rPr>
        <w:t xml:space="preserve">) v článku </w:t>
      </w:r>
      <w:r w:rsidR="00106D0B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I. Pravidla pro přidělování věcí – bodě A. 2.1. písm. </w:t>
      </w:r>
      <w:r w:rsidR="004168E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g</w:t>
      </w:r>
      <w:r w:rsidR="00106D0B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) se ruší specializace obchodní agendy</w:t>
      </w:r>
    </w:p>
    <w:p w:rsidR="00106D0B" w:rsidRDefault="00FA19F4" w:rsidP="00C45637">
      <w:pPr>
        <w:spacing w:after="120"/>
        <w:jc w:val="both"/>
        <w:rPr>
          <w:rFonts w:ascii="Garamond" w:hAnsi="Garamond"/>
          <w:sz w:val="24"/>
          <w:szCs w:val="24"/>
        </w:rPr>
      </w:pPr>
      <w:r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</w:t>
      </w:r>
      <w:r w:rsidR="00106D0B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) </w:t>
      </w:r>
      <w:r w:rsidR="00106D0B" w:rsidRPr="00C45637">
        <w:rPr>
          <w:rFonts w:ascii="Garamond" w:hAnsi="Garamond"/>
          <w:sz w:val="24"/>
          <w:szCs w:val="24"/>
        </w:rPr>
        <w:t xml:space="preserve">v článku </w:t>
      </w:r>
      <w:r w:rsidR="00106D0B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I. Pravidla pro přidělování věcí – bodě A. 2.2. se doplňuje pro dorovnávání všeobecnou agendou soudní oddělení 22 Co a zvyšuje se poměr u soudního oddělení 19 Co tak, že poměr jednotlivých senátů bude nadále 7 : 9 : 8 : 9 : 5, zároveň se vypouští </w:t>
      </w:r>
      <w:r w:rsidR="00106D0B" w:rsidRPr="00C45637">
        <w:rPr>
          <w:rFonts w:ascii="Garamond" w:hAnsi="Garamond"/>
          <w:sz w:val="24"/>
          <w:szCs w:val="24"/>
        </w:rPr>
        <w:t>věta uvedená v závorce „tj. v 1. - 7. přidělovacím kole budou věci přiděleny postupně všem uvedeným soudním oddělením, v 8. přidělovacím kole budou věci přiděleny postupně všem uvedeným soudním oddělením vyjma soudního oddělení 5 Co a v 9. přidělovacím kole budou věci přiděleny pouze soudnímu oddělení 7 Co“</w:t>
      </w:r>
    </w:p>
    <w:p w:rsidR="00E80249" w:rsidRPr="00C45637" w:rsidRDefault="00E80249" w:rsidP="00C45637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e) </w:t>
      </w:r>
      <w:r w:rsidRPr="00C45637">
        <w:rPr>
          <w:rFonts w:ascii="Garamond" w:hAnsi="Garamond"/>
          <w:sz w:val="24"/>
          <w:szCs w:val="24"/>
        </w:rPr>
        <w:t xml:space="preserve">v článku </w:t>
      </w:r>
      <w:r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 přidělování věcí – bodě A. 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2.3. se u soudního oddělení 22 Co vypouští část věty „specializovaný na agendu obchodní (výlučně) a agendu rodinně-právní (v rozsahu 10 %)</w:t>
      </w:r>
      <w:r w:rsidR="00FC4B1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“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a nově se nahrazuje slovy „bez specializace“</w:t>
      </w:r>
    </w:p>
    <w:p w:rsidR="00265613" w:rsidRDefault="00E80249" w:rsidP="00265613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="00265613" w:rsidRPr="00C45637">
        <w:rPr>
          <w:rFonts w:ascii="Garamond" w:hAnsi="Garamond"/>
          <w:sz w:val="24"/>
          <w:szCs w:val="24"/>
        </w:rPr>
        <w:t xml:space="preserve">) v článku </w:t>
      </w:r>
      <w:r w:rsidR="00265613" w:rsidRPr="00C456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 přidělování věcí se bod A. 3.1. mění tak, že věci rodinně-právní agendy – bod 2.1. písm. b) se přidělují výhradně do soudního oddělení 6 Co, zároveň se vypouští část věty „</w:t>
      </w:r>
      <w:r w:rsidR="0026561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,</w:t>
      </w:r>
      <w:r w:rsidR="00265613" w:rsidRPr="00C45637">
        <w:rPr>
          <w:rFonts w:ascii="Garamond" w:hAnsi="Garamond"/>
          <w:sz w:val="24"/>
          <w:szCs w:val="24"/>
        </w:rPr>
        <w:t>19 Co a 22 Co rotačním způsobem tak, že 1. - 8. věc se přidělí soudnímu oddělení 6 Co, 9. věc soudnímu oddělení 19 Co a 10. věc soudnímu oddělení 22 Co při zachování pravidel uvedených v bodech 1.1. - 1.5. a 6.1. s tím, že byla-li věc v souladu s nimi přidělena, bude soudní oddělení vynecháno v následujícím (či následujících) přidělovacích kolech podle počtu takto přidělených věcí“ a věta poslední „Pravidlo uvedené v bodě 1.6. zůstává nedotčeno“</w:t>
      </w:r>
    </w:p>
    <w:p w:rsidR="00D1546E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D1546E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D1546E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D1546E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6916A7" w:rsidRDefault="005F2E14" w:rsidP="00450838">
      <w:pPr>
        <w:jc w:val="both"/>
        <w:rPr>
          <w:rFonts w:ascii="Garamond" w:hAnsi="Garamond"/>
          <w:sz w:val="24"/>
          <w:szCs w:val="24"/>
        </w:rPr>
      </w:pPr>
      <w:r w:rsidRPr="005F2E14">
        <w:rPr>
          <w:rFonts w:ascii="Garamond" w:hAnsi="Garamond"/>
          <w:b/>
          <w:sz w:val="24"/>
          <w:szCs w:val="24"/>
        </w:rPr>
        <w:t xml:space="preserve">4. </w:t>
      </w:r>
      <w:r w:rsidR="006916A7" w:rsidRPr="006916A7">
        <w:rPr>
          <w:rFonts w:ascii="Garamond" w:hAnsi="Garamond"/>
          <w:sz w:val="24"/>
          <w:szCs w:val="24"/>
        </w:rPr>
        <w:t>Č</w:t>
      </w:r>
      <w:r w:rsidR="00E20A27" w:rsidRPr="00E20A27">
        <w:rPr>
          <w:rFonts w:ascii="Garamond" w:hAnsi="Garamond"/>
          <w:sz w:val="24"/>
          <w:szCs w:val="24"/>
        </w:rPr>
        <w:t>ást 5. Obchodní a správní úsek</w:t>
      </w:r>
      <w:r w:rsidR="00D36696">
        <w:rPr>
          <w:rFonts w:ascii="Garamond" w:hAnsi="Garamond"/>
          <w:sz w:val="24"/>
          <w:szCs w:val="24"/>
        </w:rPr>
        <w:t>, bod B. Agenda obchodní</w:t>
      </w:r>
      <w:r w:rsidR="00E20A27" w:rsidRPr="00E20A27">
        <w:rPr>
          <w:rFonts w:ascii="Garamond" w:hAnsi="Garamond"/>
          <w:sz w:val="24"/>
          <w:szCs w:val="24"/>
        </w:rPr>
        <w:t xml:space="preserve"> a část </w:t>
      </w:r>
      <w:r w:rsidRPr="00E20A27">
        <w:rPr>
          <w:rFonts w:ascii="Garamond" w:hAnsi="Garamond"/>
          <w:sz w:val="24"/>
          <w:szCs w:val="24"/>
        </w:rPr>
        <w:t>6. Úsek insolvenční</w:t>
      </w:r>
      <w:r w:rsidR="00E363B8">
        <w:rPr>
          <w:rFonts w:ascii="Garamond" w:hAnsi="Garamond"/>
          <w:sz w:val="24"/>
          <w:szCs w:val="24"/>
        </w:rPr>
        <w:t>, bod C. </w:t>
      </w:r>
      <w:r w:rsidR="00D36696">
        <w:rPr>
          <w:rFonts w:ascii="Garamond" w:hAnsi="Garamond"/>
          <w:sz w:val="24"/>
          <w:szCs w:val="24"/>
        </w:rPr>
        <w:t>Agenda insolvenční (rejstřík INS)</w:t>
      </w:r>
      <w:r w:rsidRPr="00E20A27">
        <w:rPr>
          <w:rFonts w:ascii="Garamond" w:hAnsi="Garamond"/>
          <w:sz w:val="24"/>
          <w:szCs w:val="24"/>
        </w:rPr>
        <w:t xml:space="preserve"> </w:t>
      </w:r>
      <w:r w:rsidR="00B93E73">
        <w:rPr>
          <w:rFonts w:ascii="Garamond" w:hAnsi="Garamond"/>
          <w:sz w:val="24"/>
          <w:szCs w:val="24"/>
        </w:rPr>
        <w:t xml:space="preserve"> a bod D. Agenda insolvenční (rejstřík ICm) </w:t>
      </w:r>
      <w:r w:rsidRPr="00E20A27">
        <w:rPr>
          <w:rFonts w:ascii="Garamond" w:hAnsi="Garamond"/>
          <w:sz w:val="24"/>
          <w:szCs w:val="24"/>
        </w:rPr>
        <w:t xml:space="preserve">se </w:t>
      </w:r>
      <w:r w:rsidR="006916A7">
        <w:rPr>
          <w:rFonts w:ascii="Garamond" w:hAnsi="Garamond"/>
          <w:sz w:val="24"/>
          <w:szCs w:val="24"/>
        </w:rPr>
        <w:t xml:space="preserve">upravuje takto: </w:t>
      </w:r>
    </w:p>
    <w:p w:rsidR="00C45637" w:rsidRPr="00301A99" w:rsidRDefault="00DB7330" w:rsidP="00450838">
      <w:pPr>
        <w:jc w:val="both"/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D36696">
        <w:rPr>
          <w:rFonts w:ascii="Garamond" w:hAnsi="Garamond"/>
          <w:sz w:val="24"/>
          <w:szCs w:val="24"/>
        </w:rPr>
        <w:t xml:space="preserve"> soudních odděleních 13, 26, </w:t>
      </w:r>
      <w:r w:rsidR="002A49AC">
        <w:rPr>
          <w:rFonts w:ascii="Garamond" w:hAnsi="Garamond"/>
          <w:sz w:val="24"/>
          <w:szCs w:val="24"/>
        </w:rPr>
        <w:t xml:space="preserve">37 </w:t>
      </w:r>
      <w:r w:rsidR="00D3669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41 </w:t>
      </w:r>
      <w:r w:rsidR="006916A7">
        <w:rPr>
          <w:rFonts w:ascii="Garamond" w:hAnsi="Garamond"/>
          <w:sz w:val="24"/>
          <w:szCs w:val="24"/>
        </w:rPr>
        <w:t xml:space="preserve">se </w:t>
      </w:r>
      <w:r w:rsidR="00557151">
        <w:rPr>
          <w:rFonts w:ascii="Garamond" w:hAnsi="Garamond"/>
          <w:sz w:val="24"/>
          <w:szCs w:val="24"/>
        </w:rPr>
        <w:t>vypouští</w:t>
      </w:r>
      <w:r w:rsidR="00557151" w:rsidRPr="00E20A27">
        <w:rPr>
          <w:rFonts w:ascii="Garamond" w:hAnsi="Garamond"/>
          <w:sz w:val="24"/>
          <w:szCs w:val="24"/>
        </w:rPr>
        <w:t xml:space="preserve"> </w:t>
      </w:r>
      <w:r w:rsidR="00E20A27" w:rsidRPr="00E20A27">
        <w:rPr>
          <w:rFonts w:ascii="Garamond" w:hAnsi="Garamond"/>
          <w:sz w:val="24"/>
          <w:szCs w:val="24"/>
        </w:rPr>
        <w:t>asistentk</w:t>
      </w:r>
      <w:r>
        <w:rPr>
          <w:rFonts w:ascii="Garamond" w:hAnsi="Garamond"/>
          <w:sz w:val="24"/>
          <w:szCs w:val="24"/>
        </w:rPr>
        <w:t>a</w:t>
      </w:r>
      <w:r w:rsidR="00E20A27" w:rsidRPr="00E20A27">
        <w:rPr>
          <w:rFonts w:ascii="Garamond" w:hAnsi="Garamond"/>
          <w:sz w:val="24"/>
          <w:szCs w:val="24"/>
        </w:rPr>
        <w:t xml:space="preserve"> soudce Mgr. Zuzan</w:t>
      </w:r>
      <w:r>
        <w:rPr>
          <w:rFonts w:ascii="Garamond" w:hAnsi="Garamond"/>
          <w:sz w:val="24"/>
          <w:szCs w:val="24"/>
        </w:rPr>
        <w:t>a</w:t>
      </w:r>
      <w:r w:rsidR="00E20A27" w:rsidRPr="00E20A27">
        <w:rPr>
          <w:rFonts w:ascii="Garamond" w:hAnsi="Garamond"/>
          <w:sz w:val="24"/>
          <w:szCs w:val="24"/>
        </w:rPr>
        <w:t xml:space="preserve"> Gottwaldov</w:t>
      </w:r>
      <w:r>
        <w:rPr>
          <w:rFonts w:ascii="Garamond" w:hAnsi="Garamond"/>
          <w:sz w:val="24"/>
          <w:szCs w:val="24"/>
        </w:rPr>
        <w:t>á</w:t>
      </w:r>
      <w:r w:rsidR="00C140E5">
        <w:rPr>
          <w:rFonts w:ascii="Garamond" w:hAnsi="Garamond"/>
          <w:sz w:val="24"/>
          <w:szCs w:val="24"/>
        </w:rPr>
        <w:t xml:space="preserve"> </w:t>
      </w:r>
      <w:r w:rsidR="007008A4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F507E2">
        <w:rPr>
          <w:rFonts w:ascii="Garamond" w:hAnsi="Garamond"/>
          <w:sz w:val="24"/>
          <w:szCs w:val="24"/>
        </w:rPr>
        <w:t xml:space="preserve">zároveň se vypouští jako zástup </w:t>
      </w:r>
      <w:r w:rsidR="00796515">
        <w:rPr>
          <w:rFonts w:ascii="Garamond" w:hAnsi="Garamond"/>
          <w:sz w:val="24"/>
          <w:szCs w:val="24"/>
        </w:rPr>
        <w:t>v  soudních odděleních</w:t>
      </w:r>
      <w:r>
        <w:rPr>
          <w:rFonts w:ascii="Garamond" w:hAnsi="Garamond"/>
          <w:sz w:val="24"/>
          <w:szCs w:val="24"/>
        </w:rPr>
        <w:t xml:space="preserve"> 30, 36, 37, 39, 40 a 42</w:t>
      </w:r>
      <w:r w:rsidR="00796515">
        <w:rPr>
          <w:rFonts w:ascii="Garamond" w:hAnsi="Garamond"/>
          <w:sz w:val="24"/>
          <w:szCs w:val="24"/>
        </w:rPr>
        <w:t xml:space="preserve">. </w:t>
      </w:r>
      <w:r w:rsidR="007008A4">
        <w:rPr>
          <w:rFonts w:ascii="Garamond" w:hAnsi="Garamond"/>
          <w:sz w:val="24"/>
          <w:szCs w:val="24"/>
        </w:rPr>
        <w:t xml:space="preserve"> </w:t>
      </w:r>
    </w:p>
    <w:p w:rsidR="005F2E14" w:rsidRDefault="005F2E14" w:rsidP="00450838">
      <w:pPr>
        <w:jc w:val="both"/>
        <w:rPr>
          <w:rFonts w:ascii="Garamond" w:hAnsi="Garamond"/>
          <w:sz w:val="24"/>
          <w:szCs w:val="24"/>
        </w:rPr>
      </w:pPr>
    </w:p>
    <w:p w:rsidR="00227F8A" w:rsidRDefault="00227F8A" w:rsidP="00450838">
      <w:pPr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494698">
        <w:t>2</w:t>
      </w:r>
      <w:r w:rsidR="00227F8A">
        <w:t>6</w:t>
      </w:r>
      <w:r>
        <w:t>. ledna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>Mgr. Martina Flanderová, Ph.D.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</w:p>
    <w:sectPr w:rsidR="00DC4C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D7" w:rsidRDefault="001B3CD7" w:rsidP="00E751CB">
      <w:r>
        <w:separator/>
      </w:r>
    </w:p>
  </w:endnote>
  <w:endnote w:type="continuationSeparator" w:id="0">
    <w:p w:rsidR="001B3CD7" w:rsidRDefault="001B3CD7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15">
          <w:rPr>
            <w:noProof/>
          </w:rPr>
          <w:t>1</w:t>
        </w:r>
        <w:r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D7" w:rsidRDefault="001B3CD7" w:rsidP="00E751CB">
      <w:r>
        <w:separator/>
      </w:r>
    </w:p>
  </w:footnote>
  <w:footnote w:type="continuationSeparator" w:id="0">
    <w:p w:rsidR="001B3CD7" w:rsidRDefault="001B3CD7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7D379F">
      <w:rPr>
        <w:rFonts w:ascii="Garamond" w:hAnsi="Garamond"/>
        <w:sz w:val="24"/>
        <w:szCs w:val="24"/>
      </w:rPr>
      <w:t>140</w:t>
    </w:r>
    <w:r w:rsidRPr="008101EF">
      <w:rPr>
        <w:rFonts w:ascii="Garamond" w:hAnsi="Garamond"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106D0B"/>
    <w:rsid w:val="0015332C"/>
    <w:rsid w:val="001A7B31"/>
    <w:rsid w:val="001B3CD7"/>
    <w:rsid w:val="00227F8A"/>
    <w:rsid w:val="00265613"/>
    <w:rsid w:val="002A49AC"/>
    <w:rsid w:val="002B0B19"/>
    <w:rsid w:val="002D465C"/>
    <w:rsid w:val="002D5F0E"/>
    <w:rsid w:val="00301A99"/>
    <w:rsid w:val="00374249"/>
    <w:rsid w:val="003F1DD5"/>
    <w:rsid w:val="00400720"/>
    <w:rsid w:val="004168E7"/>
    <w:rsid w:val="00426CFF"/>
    <w:rsid w:val="00435A92"/>
    <w:rsid w:val="00450838"/>
    <w:rsid w:val="00494698"/>
    <w:rsid w:val="00503018"/>
    <w:rsid w:val="00515115"/>
    <w:rsid w:val="00557151"/>
    <w:rsid w:val="005F2E14"/>
    <w:rsid w:val="006916A7"/>
    <w:rsid w:val="006B6373"/>
    <w:rsid w:val="007008A4"/>
    <w:rsid w:val="00701869"/>
    <w:rsid w:val="00711540"/>
    <w:rsid w:val="00730449"/>
    <w:rsid w:val="00796515"/>
    <w:rsid w:val="007D379F"/>
    <w:rsid w:val="008012D4"/>
    <w:rsid w:val="008101EF"/>
    <w:rsid w:val="00873376"/>
    <w:rsid w:val="00876E0D"/>
    <w:rsid w:val="008A7A69"/>
    <w:rsid w:val="00962439"/>
    <w:rsid w:val="00AC2731"/>
    <w:rsid w:val="00B41C1C"/>
    <w:rsid w:val="00B93E73"/>
    <w:rsid w:val="00BD7687"/>
    <w:rsid w:val="00C140E5"/>
    <w:rsid w:val="00C45637"/>
    <w:rsid w:val="00C46CF5"/>
    <w:rsid w:val="00C751C1"/>
    <w:rsid w:val="00D14891"/>
    <w:rsid w:val="00D1546E"/>
    <w:rsid w:val="00D36696"/>
    <w:rsid w:val="00D51D3C"/>
    <w:rsid w:val="00DB7330"/>
    <w:rsid w:val="00DC4CD3"/>
    <w:rsid w:val="00DD55CC"/>
    <w:rsid w:val="00E20A27"/>
    <w:rsid w:val="00E363B8"/>
    <w:rsid w:val="00E37675"/>
    <w:rsid w:val="00E602F1"/>
    <w:rsid w:val="00E751CB"/>
    <w:rsid w:val="00E80249"/>
    <w:rsid w:val="00E83292"/>
    <w:rsid w:val="00EF5D51"/>
    <w:rsid w:val="00F06BC7"/>
    <w:rsid w:val="00F14A1E"/>
    <w:rsid w:val="00F4647F"/>
    <w:rsid w:val="00F507E2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Cardová Petra Bc.</cp:lastModifiedBy>
  <cp:revision>27</cp:revision>
  <cp:lastPrinted>2021-01-26T08:53:00Z</cp:lastPrinted>
  <dcterms:created xsi:type="dcterms:W3CDTF">2021-01-19T06:42:00Z</dcterms:created>
  <dcterms:modified xsi:type="dcterms:W3CDTF">2021-01-26T13:22:00Z</dcterms:modified>
</cp:coreProperties>
</file>