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B76" w:rsidRPr="008C39CD" w:rsidRDefault="00615DDE" w:rsidP="00615DDE">
      <w:pPr>
        <w:spacing w:before="0"/>
        <w:jc w:val="center"/>
        <w:rPr>
          <w:rFonts w:ascii="Garamond" w:hAnsi="Garamond" w:cs="Lucida Sans Unicode"/>
          <w:b/>
          <w:color w:val="000000" w:themeColor="text1"/>
          <w:sz w:val="40"/>
          <w:szCs w:val="40"/>
          <w:lang w:val="de-DE"/>
        </w:rPr>
      </w:pPr>
      <w:bookmarkStart w:id="0" w:name="_GoBack"/>
      <w:bookmarkEnd w:id="0"/>
      <w:r w:rsidRPr="008C39CD">
        <w:rPr>
          <w:rFonts w:ascii="Garamond" w:hAnsi="Garamond" w:cs="Lucida Sans Unicode"/>
          <w:b/>
          <w:color w:val="000000" w:themeColor="text1"/>
          <w:sz w:val="40"/>
          <w:szCs w:val="40"/>
          <w:lang w:val="de-DE"/>
        </w:rPr>
        <w:t>Datenschutz-Grundverordnung (</w:t>
      </w:r>
      <w:r w:rsidR="008E410C" w:rsidRPr="008C39CD">
        <w:rPr>
          <w:rFonts w:ascii="Garamond" w:hAnsi="Garamond" w:cs="Lucida Sans Unicode"/>
          <w:b/>
          <w:color w:val="000000" w:themeColor="text1"/>
          <w:sz w:val="40"/>
          <w:szCs w:val="40"/>
          <w:lang w:val="de-DE"/>
        </w:rPr>
        <w:t>G</w:t>
      </w:r>
      <w:r w:rsidR="008D6B76" w:rsidRPr="008C39CD">
        <w:rPr>
          <w:rFonts w:ascii="Garamond" w:hAnsi="Garamond" w:cs="Lucida Sans Unicode"/>
          <w:b/>
          <w:color w:val="000000" w:themeColor="text1"/>
          <w:sz w:val="40"/>
          <w:szCs w:val="40"/>
          <w:lang w:val="de-DE"/>
        </w:rPr>
        <w:t>DPR</w:t>
      </w:r>
      <w:r w:rsidR="008E410C" w:rsidRPr="008C39CD">
        <w:rPr>
          <w:rFonts w:ascii="Garamond" w:hAnsi="Garamond" w:cs="Lucida Sans Unicode"/>
          <w:b/>
          <w:color w:val="000000" w:themeColor="text1"/>
          <w:sz w:val="40"/>
          <w:szCs w:val="40"/>
          <w:lang w:val="de-DE"/>
        </w:rPr>
        <w:t>)</w:t>
      </w:r>
    </w:p>
    <w:p w:rsidR="009A4E99" w:rsidRPr="008C39CD" w:rsidRDefault="008D6B76" w:rsidP="004F115D">
      <w:pPr>
        <w:jc w:val="both"/>
        <w:rPr>
          <w:rFonts w:ascii="Garamond" w:hAnsi="Garamond" w:cs="Lucida Sans Unicode"/>
          <w:color w:val="000000" w:themeColor="text1"/>
          <w:sz w:val="24"/>
          <w:szCs w:val="24"/>
          <w:lang w:val="de-DE"/>
        </w:rPr>
      </w:pPr>
      <w:r w:rsidRPr="008C39CD">
        <w:rPr>
          <w:rFonts w:ascii="Garamond" w:hAnsi="Garamond" w:cs="Lucida Sans Unicode"/>
          <w:color w:val="000000" w:themeColor="text1"/>
          <w:sz w:val="24"/>
          <w:szCs w:val="24"/>
          <w:lang w:val="de-DE"/>
        </w:rPr>
        <w:t>VERORDNUNG (EU) 2016/679 DES EUROPÄISCHEN PARLAMENTS UND DES RATES vom 27. April 2016 zum Schutz natürlicher Personen bei der Verarbeitung personenbezogener Daten, zum freien Datenverkehr und zur Aufhebung der Richtlinie 95/46/EG (Datenschutz-Grundverordnung)</w:t>
      </w:r>
    </w:p>
    <w:p w:rsidR="008D6B76" w:rsidRPr="008C39CD" w:rsidRDefault="008D6B76" w:rsidP="00615DDE">
      <w:pPr>
        <w:spacing w:before="0"/>
        <w:jc w:val="both"/>
        <w:rPr>
          <w:rFonts w:ascii="Garamond" w:hAnsi="Garamond" w:cs="Lucida Sans Unicode"/>
          <w:color w:val="000000" w:themeColor="text1"/>
          <w:sz w:val="24"/>
          <w:szCs w:val="24"/>
          <w:lang w:val="de-DE"/>
        </w:rPr>
      </w:pPr>
    </w:p>
    <w:p w:rsidR="008D6B76" w:rsidRPr="008C39CD" w:rsidRDefault="008D6B76" w:rsidP="00907F76">
      <w:pPr>
        <w:rPr>
          <w:rFonts w:ascii="Garamond" w:hAnsi="Garamond" w:cs="Lucida Sans Unicode"/>
          <w:b/>
          <w:color w:val="000000" w:themeColor="text1"/>
          <w:sz w:val="24"/>
          <w:szCs w:val="24"/>
          <w:u w:val="single"/>
          <w:lang w:val="de-DE"/>
        </w:rPr>
      </w:pPr>
      <w:r w:rsidRPr="008C39CD">
        <w:rPr>
          <w:rFonts w:ascii="Garamond" w:hAnsi="Garamond" w:cs="Lucida Sans Unicode"/>
          <w:b/>
          <w:color w:val="000000" w:themeColor="text1"/>
          <w:sz w:val="24"/>
          <w:szCs w:val="24"/>
          <w:u w:val="single"/>
          <w:lang w:val="de-DE"/>
        </w:rPr>
        <w:t>Verantwortlicher</w:t>
      </w:r>
      <w:r w:rsidR="003D550F" w:rsidRPr="008C39CD">
        <w:rPr>
          <w:rFonts w:ascii="Garamond" w:hAnsi="Garamond" w:cs="Lucida Sans Unicode"/>
          <w:b/>
          <w:color w:val="000000" w:themeColor="text1"/>
          <w:sz w:val="24"/>
          <w:szCs w:val="24"/>
          <w:u w:val="single"/>
          <w:lang w:val="de-DE"/>
        </w:rPr>
        <w:t xml:space="preserve"> :</w:t>
      </w:r>
    </w:p>
    <w:p w:rsidR="007C779E" w:rsidRPr="008C39CD" w:rsidRDefault="007C779E" w:rsidP="00907F76">
      <w:pPr>
        <w:rPr>
          <w:rFonts w:ascii="Garamond" w:hAnsi="Garamond" w:cs="Lucida Sans Unicode"/>
          <w:color w:val="000000" w:themeColor="text1"/>
          <w:sz w:val="24"/>
          <w:szCs w:val="24"/>
          <w:lang w:val="de-DE"/>
        </w:rPr>
      </w:pPr>
      <w:r w:rsidRPr="008C39CD">
        <w:rPr>
          <w:rFonts w:ascii="Garamond" w:hAnsi="Garamond" w:cs="Lucida Sans Unicode"/>
          <w:b/>
          <w:color w:val="000000" w:themeColor="text1"/>
          <w:sz w:val="24"/>
          <w:szCs w:val="24"/>
          <w:lang w:val="de-DE"/>
        </w:rPr>
        <w:t>Krajský soud v Českých Budějovicích</w:t>
      </w:r>
      <w:r w:rsidRPr="008C39CD">
        <w:rPr>
          <w:rFonts w:ascii="Garamond" w:hAnsi="Garamond" w:cs="Lucida Sans Unicode"/>
          <w:color w:val="000000" w:themeColor="text1"/>
          <w:sz w:val="24"/>
          <w:szCs w:val="24"/>
          <w:lang w:val="de-DE"/>
        </w:rPr>
        <w:t xml:space="preserve"> </w:t>
      </w:r>
      <w:r w:rsidR="00907F76" w:rsidRPr="008C39CD">
        <w:rPr>
          <w:rFonts w:ascii="Garamond" w:hAnsi="Garamond" w:cs="Lucida Sans Unicode"/>
          <w:color w:val="000000" w:themeColor="text1"/>
          <w:sz w:val="24"/>
          <w:szCs w:val="24"/>
          <w:lang w:val="de-DE"/>
        </w:rPr>
        <w:t>(Kreis</w:t>
      </w:r>
      <w:r w:rsidRPr="008C39CD">
        <w:rPr>
          <w:rFonts w:ascii="Garamond" w:hAnsi="Garamond" w:cs="Lucida Sans Unicode"/>
          <w:color w:val="000000" w:themeColor="text1"/>
          <w:sz w:val="24"/>
          <w:szCs w:val="24"/>
          <w:lang w:val="de-DE"/>
        </w:rPr>
        <w:t xml:space="preserve">gericht im </w:t>
      </w:r>
      <w:r w:rsidR="00BD09CE" w:rsidRPr="008C39CD">
        <w:rPr>
          <w:rFonts w:ascii="Garamond" w:hAnsi="Garamond" w:cs="Lucida Sans Unicode"/>
          <w:color w:val="000000" w:themeColor="text1"/>
          <w:sz w:val="24"/>
          <w:szCs w:val="24"/>
          <w:lang w:val="de-DE"/>
        </w:rPr>
        <w:t xml:space="preserve">Böhmisch </w:t>
      </w:r>
      <w:r w:rsidR="00964571" w:rsidRPr="008C39CD">
        <w:rPr>
          <w:rFonts w:ascii="Garamond" w:hAnsi="Garamond" w:cs="Lucida Sans Unicode"/>
          <w:color w:val="000000" w:themeColor="text1"/>
          <w:sz w:val="24"/>
          <w:szCs w:val="24"/>
          <w:lang w:val="de-DE"/>
        </w:rPr>
        <w:t>Budweis</w:t>
      </w:r>
      <w:r w:rsidRPr="008C39CD">
        <w:rPr>
          <w:rFonts w:ascii="Garamond" w:hAnsi="Garamond" w:cs="Lucida Sans Unicode"/>
          <w:color w:val="000000" w:themeColor="text1"/>
          <w:sz w:val="24"/>
          <w:szCs w:val="24"/>
          <w:lang w:val="de-DE"/>
        </w:rPr>
        <w:t>)</w:t>
      </w:r>
    </w:p>
    <w:p w:rsidR="007C779E" w:rsidRPr="008C39CD" w:rsidRDefault="007C779E" w:rsidP="007C779E">
      <w:pPr>
        <w:spacing w:before="0"/>
        <w:rPr>
          <w:rFonts w:ascii="Garamond" w:hAnsi="Garamond" w:cs="Lucida Sans Unicode"/>
          <w:color w:val="000000" w:themeColor="text1"/>
          <w:sz w:val="24"/>
          <w:szCs w:val="24"/>
          <w:lang w:val="de-DE"/>
        </w:rPr>
      </w:pPr>
      <w:r w:rsidRPr="008C39CD">
        <w:rPr>
          <w:rFonts w:ascii="Garamond" w:hAnsi="Garamond" w:cs="Lucida Sans Unicode"/>
          <w:color w:val="000000" w:themeColor="text1"/>
          <w:sz w:val="24"/>
          <w:szCs w:val="24"/>
          <w:lang w:val="de-DE"/>
        </w:rPr>
        <w:t>Adresse:</w:t>
      </w:r>
      <w:r w:rsidRPr="008C39CD">
        <w:rPr>
          <w:rFonts w:ascii="Garamond" w:hAnsi="Garamond" w:cs="Lucida Sans Unicode"/>
          <w:color w:val="000000" w:themeColor="text1"/>
          <w:sz w:val="24"/>
          <w:szCs w:val="24"/>
          <w:lang w:val="de-DE"/>
        </w:rPr>
        <w:tab/>
        <w:t>Zátkovo nábř. 10/2, 370 84 České Budějovice, Czech republic</w:t>
      </w:r>
    </w:p>
    <w:p w:rsidR="007C779E" w:rsidRPr="008C39CD" w:rsidRDefault="007C779E" w:rsidP="007C779E">
      <w:pPr>
        <w:spacing w:before="0"/>
        <w:rPr>
          <w:rFonts w:ascii="Garamond" w:hAnsi="Garamond" w:cs="Lucida Sans Unicode"/>
          <w:color w:val="000000" w:themeColor="text1"/>
          <w:sz w:val="24"/>
          <w:szCs w:val="24"/>
          <w:lang w:val="de-AT"/>
        </w:rPr>
      </w:pPr>
      <w:r w:rsidRPr="008C39CD">
        <w:rPr>
          <w:rFonts w:ascii="Garamond" w:hAnsi="Garamond" w:cs="Lucida Sans Unicode"/>
          <w:color w:val="000000" w:themeColor="text1"/>
          <w:sz w:val="24"/>
          <w:szCs w:val="24"/>
          <w:lang w:val="de-AT"/>
        </w:rPr>
        <w:t>Telefon:</w:t>
      </w:r>
      <w:r w:rsidRPr="008C39CD">
        <w:rPr>
          <w:rFonts w:ascii="Garamond" w:hAnsi="Garamond" w:cs="Lucida Sans Unicode"/>
          <w:color w:val="000000" w:themeColor="text1"/>
          <w:sz w:val="24"/>
          <w:szCs w:val="24"/>
          <w:lang w:val="de-AT"/>
        </w:rPr>
        <w:tab/>
        <w:t>+420 389 018 111</w:t>
      </w:r>
    </w:p>
    <w:p w:rsidR="007C779E" w:rsidRPr="008C39CD" w:rsidRDefault="007C779E" w:rsidP="007C779E">
      <w:pPr>
        <w:spacing w:before="0"/>
        <w:rPr>
          <w:rFonts w:ascii="Garamond" w:hAnsi="Garamond" w:cs="Lucida Sans Unicode"/>
          <w:color w:val="000000" w:themeColor="text1"/>
          <w:sz w:val="24"/>
          <w:szCs w:val="24"/>
          <w:lang w:val="de-AT"/>
        </w:rPr>
      </w:pPr>
      <w:r w:rsidRPr="008C39CD">
        <w:rPr>
          <w:rFonts w:ascii="Garamond" w:hAnsi="Garamond" w:cs="Lucida Sans Unicode"/>
          <w:color w:val="000000" w:themeColor="text1"/>
          <w:sz w:val="24"/>
          <w:szCs w:val="24"/>
          <w:lang w:val="de-AT"/>
        </w:rPr>
        <w:t xml:space="preserve">Email: </w:t>
      </w:r>
      <w:r w:rsidRPr="008C39CD">
        <w:rPr>
          <w:rFonts w:ascii="Garamond" w:hAnsi="Garamond" w:cs="Lucida Sans Unicode"/>
          <w:color w:val="000000" w:themeColor="text1"/>
          <w:sz w:val="24"/>
          <w:szCs w:val="24"/>
          <w:lang w:val="de-AT"/>
        </w:rPr>
        <w:tab/>
      </w:r>
      <w:r w:rsidRPr="008C39CD">
        <w:rPr>
          <w:rFonts w:ascii="Garamond" w:hAnsi="Garamond" w:cs="Lucida Sans Unicode"/>
          <w:color w:val="000000" w:themeColor="text1"/>
          <w:sz w:val="24"/>
          <w:szCs w:val="24"/>
          <w:lang w:val="de-AT"/>
        </w:rPr>
        <w:tab/>
        <w:t>podatelna@ksoud.justice.cz</w:t>
      </w:r>
    </w:p>
    <w:p w:rsidR="008D6B76" w:rsidRPr="008C39CD" w:rsidRDefault="008D6B76" w:rsidP="003A0F50">
      <w:pPr>
        <w:spacing w:before="0"/>
        <w:rPr>
          <w:rFonts w:ascii="Garamond" w:hAnsi="Garamond"/>
          <w:color w:val="000000" w:themeColor="text1"/>
          <w:sz w:val="24"/>
          <w:szCs w:val="24"/>
          <w:lang w:val="de-AT"/>
        </w:rPr>
      </w:pPr>
    </w:p>
    <w:p w:rsidR="008D6B76" w:rsidRPr="008C39CD" w:rsidRDefault="008D6B76" w:rsidP="00907F76">
      <w:pPr>
        <w:rPr>
          <w:rFonts w:ascii="Garamond" w:hAnsi="Garamond" w:cs="Lucida Sans Unicode"/>
          <w:b/>
          <w:color w:val="000000" w:themeColor="text1"/>
          <w:sz w:val="24"/>
          <w:szCs w:val="24"/>
          <w:u w:val="single"/>
          <w:lang w:val="de-AT"/>
        </w:rPr>
      </w:pPr>
      <w:r w:rsidRPr="008C39CD">
        <w:rPr>
          <w:rFonts w:ascii="Garamond" w:hAnsi="Garamond" w:cs="Lucida Sans Unicode"/>
          <w:b/>
          <w:color w:val="000000" w:themeColor="text1"/>
          <w:sz w:val="24"/>
          <w:szCs w:val="24"/>
          <w:u w:val="single"/>
          <w:lang w:val="de-AT"/>
        </w:rPr>
        <w:t>Datenschutzbeauftragter</w:t>
      </w:r>
      <w:r w:rsidR="003D550F" w:rsidRPr="008C39CD">
        <w:rPr>
          <w:rFonts w:ascii="Garamond" w:hAnsi="Garamond" w:cs="Lucida Sans Unicode"/>
          <w:b/>
          <w:color w:val="000000" w:themeColor="text1"/>
          <w:sz w:val="24"/>
          <w:szCs w:val="24"/>
          <w:u w:val="single"/>
          <w:lang w:val="de-AT"/>
        </w:rPr>
        <w:t xml:space="preserve"> :</w:t>
      </w:r>
    </w:p>
    <w:p w:rsidR="007C779E" w:rsidRPr="008C39CD" w:rsidRDefault="007C779E" w:rsidP="00907F76">
      <w:pPr>
        <w:rPr>
          <w:rFonts w:ascii="Garamond" w:hAnsi="Garamond" w:cs="Lucida Sans Unicode"/>
          <w:b/>
          <w:color w:val="000000" w:themeColor="text1"/>
          <w:sz w:val="24"/>
          <w:szCs w:val="24"/>
          <w:lang w:val="de-AT"/>
        </w:rPr>
      </w:pPr>
      <w:r w:rsidRPr="008C39CD">
        <w:rPr>
          <w:rFonts w:ascii="Garamond" w:hAnsi="Garamond" w:cs="Lucida Sans Unicode"/>
          <w:b/>
          <w:color w:val="000000" w:themeColor="text1"/>
          <w:sz w:val="24"/>
          <w:szCs w:val="24"/>
          <w:lang w:val="de-AT"/>
        </w:rPr>
        <w:t xml:space="preserve">Mgr. Jan Panoš </w:t>
      </w:r>
      <w:r w:rsidR="00160F44" w:rsidRPr="008C39CD">
        <w:rPr>
          <w:rFonts w:ascii="Garamond" w:hAnsi="Garamond" w:cs="Lucida Sans Unicode"/>
          <w:b/>
          <w:color w:val="000000" w:themeColor="text1"/>
          <w:sz w:val="24"/>
          <w:szCs w:val="24"/>
          <w:lang w:val="de-AT"/>
        </w:rPr>
        <w:t xml:space="preserve"> </w:t>
      </w:r>
      <w:r w:rsidR="00907F76" w:rsidRPr="008C39CD">
        <w:rPr>
          <w:rFonts w:ascii="Garamond" w:hAnsi="Garamond" w:cs="Lucida Sans Unicode"/>
          <w:b/>
          <w:color w:val="000000" w:themeColor="text1"/>
          <w:sz w:val="24"/>
          <w:szCs w:val="24"/>
          <w:lang w:val="de-AT"/>
        </w:rPr>
        <w:t>-</w:t>
      </w:r>
      <w:r w:rsidR="00160F44" w:rsidRPr="008C39CD">
        <w:rPr>
          <w:rFonts w:ascii="Garamond" w:hAnsi="Garamond" w:cs="Lucida Sans Unicode"/>
          <w:b/>
          <w:color w:val="000000" w:themeColor="text1"/>
          <w:sz w:val="24"/>
          <w:szCs w:val="24"/>
          <w:lang w:val="de-AT"/>
        </w:rPr>
        <w:t xml:space="preserve"> </w:t>
      </w:r>
      <w:r w:rsidR="00907F76" w:rsidRPr="008C39CD">
        <w:rPr>
          <w:rFonts w:ascii="Garamond" w:hAnsi="Garamond" w:cs="Lucida Sans Unicode"/>
          <w:b/>
          <w:color w:val="000000" w:themeColor="text1"/>
          <w:sz w:val="24"/>
          <w:szCs w:val="24"/>
          <w:lang w:val="de-AT"/>
        </w:rPr>
        <w:t xml:space="preserve"> Justizministerium</w:t>
      </w:r>
    </w:p>
    <w:p w:rsidR="007C779E" w:rsidRPr="008C39CD" w:rsidRDefault="007C779E" w:rsidP="00907F76">
      <w:pPr>
        <w:spacing w:before="0"/>
        <w:ind w:left="1410" w:hanging="1410"/>
        <w:rPr>
          <w:rFonts w:ascii="Garamond" w:hAnsi="Garamond" w:cs="Lucida Sans Unicode"/>
          <w:color w:val="000000" w:themeColor="text1"/>
          <w:sz w:val="24"/>
          <w:szCs w:val="24"/>
          <w:lang w:val="de-AT"/>
        </w:rPr>
      </w:pPr>
      <w:r w:rsidRPr="008C39CD">
        <w:rPr>
          <w:rFonts w:ascii="Garamond" w:hAnsi="Garamond" w:cs="Lucida Sans Unicode"/>
          <w:color w:val="000000" w:themeColor="text1"/>
          <w:sz w:val="24"/>
          <w:szCs w:val="24"/>
          <w:lang w:val="de-AT"/>
        </w:rPr>
        <w:t>Adresse:</w:t>
      </w:r>
      <w:r w:rsidRPr="008C39CD">
        <w:rPr>
          <w:rFonts w:ascii="Garamond" w:hAnsi="Garamond" w:cs="Lucida Sans Unicode"/>
          <w:color w:val="000000" w:themeColor="text1"/>
          <w:sz w:val="24"/>
          <w:szCs w:val="24"/>
          <w:lang w:val="de-AT"/>
        </w:rPr>
        <w:tab/>
        <w:t>Ministerstvo spravedlnosti (</w:t>
      </w:r>
      <w:r w:rsidR="003E5225" w:rsidRPr="008C39CD">
        <w:rPr>
          <w:rFonts w:ascii="Garamond" w:hAnsi="Garamond" w:cs="Lucida Sans Unicode"/>
          <w:color w:val="000000" w:themeColor="text1"/>
          <w:sz w:val="24"/>
          <w:szCs w:val="24"/>
          <w:lang w:val="de-AT"/>
        </w:rPr>
        <w:t>Justizministerium</w:t>
      </w:r>
      <w:r w:rsidRPr="008C39CD">
        <w:rPr>
          <w:rFonts w:ascii="Garamond" w:hAnsi="Garamond" w:cs="Lucida Sans Unicode"/>
          <w:color w:val="000000" w:themeColor="text1"/>
          <w:sz w:val="24"/>
          <w:szCs w:val="24"/>
          <w:lang w:val="de-AT"/>
        </w:rPr>
        <w:t>), Vyšehradská 16, 128 12 Praha 2</w:t>
      </w:r>
      <w:r w:rsidR="00907F76" w:rsidRPr="008C39CD">
        <w:rPr>
          <w:rFonts w:ascii="Garamond" w:hAnsi="Garamond" w:cs="Lucida Sans Unicode"/>
          <w:color w:val="000000" w:themeColor="text1"/>
          <w:sz w:val="24"/>
          <w:szCs w:val="24"/>
          <w:lang w:val="de-AT"/>
        </w:rPr>
        <w:t>, Czech republic</w:t>
      </w:r>
    </w:p>
    <w:p w:rsidR="00E076BA" w:rsidRPr="008C39CD" w:rsidRDefault="00E076BA" w:rsidP="00907F76">
      <w:pPr>
        <w:spacing w:before="0"/>
        <w:ind w:left="1410" w:hanging="1410"/>
        <w:rPr>
          <w:rFonts w:ascii="Garamond" w:hAnsi="Garamond" w:cs="Lucida Sans Unicode"/>
          <w:color w:val="000000" w:themeColor="text1"/>
          <w:sz w:val="24"/>
          <w:szCs w:val="24"/>
          <w:lang w:val="de-AT"/>
        </w:rPr>
      </w:pPr>
      <w:r w:rsidRPr="008C39CD">
        <w:rPr>
          <w:rFonts w:ascii="Garamond" w:hAnsi="Garamond" w:cs="Lucida Sans Unicode"/>
          <w:color w:val="000000" w:themeColor="text1"/>
          <w:sz w:val="24"/>
          <w:szCs w:val="24"/>
          <w:lang w:val="de-AT"/>
        </w:rPr>
        <w:t>Telefon:</w:t>
      </w:r>
      <w:r w:rsidRPr="008C39CD">
        <w:rPr>
          <w:rFonts w:ascii="Garamond" w:hAnsi="Garamond" w:cs="Lucida Sans Unicode"/>
          <w:color w:val="000000" w:themeColor="text1"/>
          <w:sz w:val="24"/>
          <w:szCs w:val="24"/>
          <w:lang w:val="de-AT"/>
        </w:rPr>
        <w:tab/>
        <w:t>+420 221 997 476</w:t>
      </w:r>
    </w:p>
    <w:p w:rsidR="007C779E" w:rsidRPr="008C39CD" w:rsidRDefault="007C779E" w:rsidP="007C779E">
      <w:pPr>
        <w:spacing w:before="0"/>
        <w:rPr>
          <w:rFonts w:ascii="Garamond" w:hAnsi="Garamond" w:cs="Lucida Sans Unicode"/>
          <w:color w:val="000000" w:themeColor="text1"/>
          <w:sz w:val="24"/>
          <w:szCs w:val="24"/>
          <w:lang w:val="de-AT"/>
        </w:rPr>
      </w:pPr>
      <w:r w:rsidRPr="008C39CD">
        <w:rPr>
          <w:rFonts w:ascii="Garamond" w:hAnsi="Garamond" w:cs="Lucida Sans Unicode"/>
          <w:color w:val="000000" w:themeColor="text1"/>
          <w:sz w:val="24"/>
          <w:szCs w:val="24"/>
          <w:lang w:val="de-AT"/>
        </w:rPr>
        <w:t xml:space="preserve">Email: </w:t>
      </w:r>
      <w:r w:rsidRPr="008C39CD">
        <w:rPr>
          <w:rFonts w:ascii="Garamond" w:hAnsi="Garamond" w:cs="Lucida Sans Unicode"/>
          <w:color w:val="000000" w:themeColor="text1"/>
          <w:sz w:val="24"/>
          <w:szCs w:val="24"/>
          <w:lang w:val="de-AT"/>
        </w:rPr>
        <w:tab/>
      </w:r>
      <w:r w:rsidRPr="008C39CD">
        <w:rPr>
          <w:rFonts w:ascii="Garamond" w:hAnsi="Garamond" w:cs="Lucida Sans Unicode"/>
          <w:color w:val="000000" w:themeColor="text1"/>
          <w:sz w:val="24"/>
          <w:szCs w:val="24"/>
          <w:lang w:val="de-AT"/>
        </w:rPr>
        <w:tab/>
        <w:t>poverenec@msp.justice.cz</w:t>
      </w:r>
    </w:p>
    <w:p w:rsidR="008D6B76" w:rsidRPr="008C39CD" w:rsidRDefault="008D6B76" w:rsidP="003A0F50">
      <w:pPr>
        <w:spacing w:before="0"/>
        <w:rPr>
          <w:rFonts w:ascii="Garamond" w:hAnsi="Garamond" w:cs="Lucida Sans Unicode"/>
          <w:color w:val="000000" w:themeColor="text1"/>
          <w:sz w:val="24"/>
          <w:szCs w:val="24"/>
          <w:lang w:val="de-AT"/>
        </w:rPr>
      </w:pPr>
    </w:p>
    <w:p w:rsidR="008D6B76" w:rsidRPr="008C39CD" w:rsidRDefault="008D6B76" w:rsidP="00907F76">
      <w:pPr>
        <w:rPr>
          <w:rFonts w:ascii="Garamond" w:hAnsi="Garamond" w:cs="Lucida Sans Unicode"/>
          <w:b/>
          <w:color w:val="000000" w:themeColor="text1"/>
          <w:sz w:val="24"/>
          <w:szCs w:val="24"/>
          <w:u w:val="single"/>
          <w:lang w:val="de-AT"/>
        </w:rPr>
      </w:pPr>
      <w:r w:rsidRPr="008C39CD">
        <w:rPr>
          <w:rFonts w:ascii="Garamond" w:hAnsi="Garamond" w:cs="Lucida Sans Unicode"/>
          <w:b/>
          <w:color w:val="000000" w:themeColor="text1"/>
          <w:sz w:val="24"/>
          <w:szCs w:val="24"/>
          <w:u w:val="single"/>
          <w:lang w:val="de-AT"/>
        </w:rPr>
        <w:t>Aufsichtsbehörde</w:t>
      </w:r>
      <w:r w:rsidR="003D550F" w:rsidRPr="008C39CD">
        <w:rPr>
          <w:rFonts w:ascii="Garamond" w:hAnsi="Garamond" w:cs="Lucida Sans Unicode"/>
          <w:b/>
          <w:color w:val="000000" w:themeColor="text1"/>
          <w:sz w:val="24"/>
          <w:szCs w:val="24"/>
          <w:u w:val="single"/>
          <w:lang w:val="de-AT"/>
        </w:rPr>
        <w:t xml:space="preserve"> :</w:t>
      </w:r>
    </w:p>
    <w:p w:rsidR="007C779E" w:rsidRPr="008C39CD" w:rsidRDefault="007C779E" w:rsidP="00907F76">
      <w:pPr>
        <w:rPr>
          <w:rFonts w:ascii="Garamond" w:hAnsi="Garamond" w:cs="Lucida Sans Unicode"/>
          <w:color w:val="000000" w:themeColor="text1"/>
          <w:sz w:val="24"/>
          <w:szCs w:val="24"/>
          <w:lang w:val="de-AT"/>
        </w:rPr>
      </w:pPr>
      <w:r w:rsidRPr="008C39CD">
        <w:rPr>
          <w:rFonts w:ascii="Garamond" w:hAnsi="Garamond" w:cs="Lucida Sans Unicode"/>
          <w:b/>
          <w:color w:val="000000" w:themeColor="text1"/>
          <w:sz w:val="24"/>
          <w:szCs w:val="24"/>
          <w:lang w:val="de-AT"/>
        </w:rPr>
        <w:t>Úřad pro ochranu osobních údajů</w:t>
      </w:r>
      <w:r w:rsidRPr="008C39CD">
        <w:rPr>
          <w:rFonts w:ascii="Garamond" w:hAnsi="Garamond" w:cs="Lucida Sans Unicode"/>
          <w:color w:val="000000" w:themeColor="text1"/>
          <w:sz w:val="24"/>
          <w:szCs w:val="24"/>
          <w:lang w:val="de-AT"/>
        </w:rPr>
        <w:t xml:space="preserve"> (</w:t>
      </w:r>
      <w:r w:rsidR="00FE46B9" w:rsidRPr="008C39CD">
        <w:rPr>
          <w:rFonts w:ascii="Garamond" w:hAnsi="Garamond" w:cs="Lucida Sans Unicode"/>
          <w:color w:val="000000" w:themeColor="text1"/>
          <w:sz w:val="24"/>
          <w:szCs w:val="24"/>
          <w:lang w:val="de-AT"/>
        </w:rPr>
        <w:t>Datenschutzbehörde)</w:t>
      </w:r>
    </w:p>
    <w:p w:rsidR="007C779E" w:rsidRPr="008C39CD" w:rsidRDefault="007C779E" w:rsidP="007C779E">
      <w:pPr>
        <w:spacing w:before="0"/>
        <w:rPr>
          <w:rFonts w:ascii="Garamond" w:hAnsi="Garamond" w:cs="Lucida Sans Unicode"/>
          <w:color w:val="000000" w:themeColor="text1"/>
          <w:sz w:val="24"/>
          <w:szCs w:val="24"/>
          <w:lang w:val="de-AT"/>
        </w:rPr>
      </w:pPr>
      <w:r w:rsidRPr="008C39CD">
        <w:rPr>
          <w:rFonts w:ascii="Garamond" w:hAnsi="Garamond" w:cs="Lucida Sans Unicode"/>
          <w:color w:val="000000" w:themeColor="text1"/>
          <w:sz w:val="24"/>
          <w:szCs w:val="24"/>
          <w:lang w:val="de-AT"/>
        </w:rPr>
        <w:t xml:space="preserve">Adresse: </w:t>
      </w:r>
      <w:r w:rsidRPr="008C39CD">
        <w:rPr>
          <w:rFonts w:ascii="Garamond" w:hAnsi="Garamond" w:cs="Lucida Sans Unicode"/>
          <w:color w:val="000000" w:themeColor="text1"/>
          <w:sz w:val="24"/>
          <w:szCs w:val="24"/>
          <w:lang w:val="de-AT"/>
        </w:rPr>
        <w:tab/>
        <w:t>Pplk. Sochora 27, 170 00 Praha 7</w:t>
      </w:r>
      <w:r w:rsidR="00907F76" w:rsidRPr="008C39CD">
        <w:rPr>
          <w:rFonts w:ascii="Garamond" w:hAnsi="Garamond" w:cs="Lucida Sans Unicode"/>
          <w:color w:val="000000" w:themeColor="text1"/>
          <w:sz w:val="24"/>
          <w:szCs w:val="24"/>
          <w:lang w:val="de-AT"/>
        </w:rPr>
        <w:t>, Czech republic</w:t>
      </w:r>
    </w:p>
    <w:p w:rsidR="007C779E" w:rsidRPr="008C39CD" w:rsidRDefault="007C779E" w:rsidP="007C779E">
      <w:pPr>
        <w:spacing w:before="0"/>
        <w:rPr>
          <w:rFonts w:ascii="Garamond" w:hAnsi="Garamond" w:cs="Lucida Sans Unicode"/>
          <w:color w:val="000000" w:themeColor="text1"/>
          <w:sz w:val="24"/>
          <w:szCs w:val="24"/>
          <w:lang w:val="de-AT"/>
        </w:rPr>
      </w:pPr>
      <w:r w:rsidRPr="008C39CD">
        <w:rPr>
          <w:rFonts w:ascii="Garamond" w:hAnsi="Garamond" w:cs="Lucida Sans Unicode"/>
          <w:color w:val="000000" w:themeColor="text1"/>
          <w:sz w:val="24"/>
          <w:szCs w:val="24"/>
          <w:lang w:val="de-AT"/>
        </w:rPr>
        <w:t>Telefon:</w:t>
      </w:r>
      <w:r w:rsidRPr="008C39CD">
        <w:rPr>
          <w:rFonts w:ascii="Garamond" w:hAnsi="Garamond" w:cs="Lucida Sans Unicode"/>
          <w:color w:val="000000" w:themeColor="text1"/>
          <w:sz w:val="24"/>
          <w:szCs w:val="24"/>
          <w:lang w:val="de-AT"/>
        </w:rPr>
        <w:tab/>
        <w:t>+420 234 665</w:t>
      </w:r>
      <w:r w:rsidR="00F30434" w:rsidRPr="008C39CD">
        <w:rPr>
          <w:rFonts w:ascii="Garamond" w:hAnsi="Garamond" w:cs="Lucida Sans Unicode"/>
          <w:color w:val="000000" w:themeColor="text1"/>
          <w:sz w:val="24"/>
          <w:szCs w:val="24"/>
          <w:lang w:val="de-AT"/>
        </w:rPr>
        <w:t> </w:t>
      </w:r>
      <w:r w:rsidRPr="008C39CD">
        <w:rPr>
          <w:rFonts w:ascii="Garamond" w:hAnsi="Garamond" w:cs="Lucida Sans Unicode"/>
          <w:color w:val="000000" w:themeColor="text1"/>
          <w:sz w:val="24"/>
          <w:szCs w:val="24"/>
          <w:lang w:val="de-AT"/>
        </w:rPr>
        <w:t>111</w:t>
      </w:r>
      <w:r w:rsidR="00F30434" w:rsidRPr="008C39CD">
        <w:rPr>
          <w:rFonts w:ascii="Garamond" w:hAnsi="Garamond" w:cs="Lucida Sans Unicode"/>
          <w:color w:val="000000" w:themeColor="text1"/>
          <w:sz w:val="24"/>
          <w:szCs w:val="24"/>
          <w:lang w:val="de-AT"/>
        </w:rPr>
        <w:t xml:space="preserve"> (fax: +420 234 665 444)</w:t>
      </w:r>
    </w:p>
    <w:p w:rsidR="004F115D" w:rsidRPr="008C39CD" w:rsidRDefault="007C779E" w:rsidP="004F115D">
      <w:pPr>
        <w:spacing w:before="0"/>
        <w:rPr>
          <w:rFonts w:ascii="Garamond" w:hAnsi="Garamond" w:cs="Lucida Sans Unicode"/>
          <w:color w:val="000000" w:themeColor="text1"/>
          <w:sz w:val="24"/>
          <w:szCs w:val="24"/>
          <w:lang w:val="de-AT"/>
        </w:rPr>
      </w:pPr>
      <w:r w:rsidRPr="008C39CD">
        <w:rPr>
          <w:rFonts w:ascii="Garamond" w:hAnsi="Garamond" w:cs="Lucida Sans Unicode"/>
          <w:color w:val="000000" w:themeColor="text1"/>
          <w:sz w:val="24"/>
          <w:szCs w:val="24"/>
          <w:lang w:val="de-AT"/>
        </w:rPr>
        <w:t>Email:</w:t>
      </w:r>
      <w:r w:rsidRPr="008C39CD">
        <w:rPr>
          <w:rFonts w:ascii="Garamond" w:hAnsi="Garamond" w:cs="Lucida Sans Unicode"/>
          <w:color w:val="000000" w:themeColor="text1"/>
          <w:sz w:val="24"/>
          <w:szCs w:val="24"/>
          <w:lang w:val="de-AT"/>
        </w:rPr>
        <w:tab/>
      </w:r>
      <w:r w:rsidRPr="008C39CD">
        <w:rPr>
          <w:rFonts w:ascii="Garamond" w:hAnsi="Garamond" w:cs="Lucida Sans Unicode"/>
          <w:color w:val="000000" w:themeColor="text1"/>
          <w:sz w:val="24"/>
          <w:szCs w:val="24"/>
          <w:lang w:val="de-AT"/>
        </w:rPr>
        <w:tab/>
      </w:r>
      <w:hyperlink r:id="rId5" w:history="1">
        <w:r w:rsidR="004F115D" w:rsidRPr="008C39CD">
          <w:rPr>
            <w:rStyle w:val="Hypertextovodkaz"/>
            <w:rFonts w:ascii="Garamond" w:hAnsi="Garamond" w:cs="Lucida Sans Unicode"/>
            <w:color w:val="000000" w:themeColor="text1"/>
            <w:sz w:val="24"/>
            <w:szCs w:val="24"/>
            <w:u w:val="none"/>
            <w:lang w:val="de-AT"/>
          </w:rPr>
          <w:t>posta@uoou.cz</w:t>
        </w:r>
      </w:hyperlink>
    </w:p>
    <w:p w:rsidR="003A0F50" w:rsidRPr="008C39CD" w:rsidRDefault="004F115D" w:rsidP="004F115D">
      <w:pPr>
        <w:spacing w:before="0"/>
        <w:rPr>
          <w:rFonts w:ascii="Garamond" w:hAnsi="Garamond" w:cs="Lucida Sans Unicode"/>
          <w:color w:val="000000" w:themeColor="text1"/>
          <w:sz w:val="24"/>
          <w:szCs w:val="24"/>
          <w:lang w:val="de-AT"/>
        </w:rPr>
      </w:pPr>
      <w:r w:rsidRPr="008C39CD">
        <w:rPr>
          <w:rFonts w:ascii="Garamond" w:eastAsia="Times New Roman" w:hAnsi="Garamond" w:cs="Arial"/>
          <w:bCs/>
          <w:color w:val="000000" w:themeColor="text1"/>
          <w:sz w:val="24"/>
          <w:szCs w:val="24"/>
          <w:lang w:eastAsia="cs-CZ"/>
        </w:rPr>
        <w:t>www:</w:t>
      </w:r>
      <w:r w:rsidRPr="008C39CD">
        <w:rPr>
          <w:rFonts w:ascii="Garamond" w:eastAsia="Times New Roman" w:hAnsi="Garamond" w:cs="Arial"/>
          <w:bCs/>
          <w:color w:val="000000" w:themeColor="text1"/>
          <w:sz w:val="24"/>
          <w:szCs w:val="24"/>
          <w:lang w:eastAsia="cs-CZ"/>
        </w:rPr>
        <w:tab/>
      </w:r>
      <w:r w:rsidRPr="008C39CD">
        <w:rPr>
          <w:rFonts w:ascii="Garamond" w:eastAsia="Times New Roman" w:hAnsi="Garamond" w:cs="Arial"/>
          <w:color w:val="000000" w:themeColor="text1"/>
          <w:sz w:val="24"/>
          <w:szCs w:val="24"/>
          <w:lang w:eastAsia="cs-CZ"/>
        </w:rPr>
        <w:t xml:space="preserve"> </w:t>
      </w:r>
      <w:r w:rsidRPr="008C39CD">
        <w:rPr>
          <w:rFonts w:ascii="Garamond" w:eastAsia="Times New Roman" w:hAnsi="Garamond" w:cs="Arial"/>
          <w:color w:val="000000" w:themeColor="text1"/>
          <w:sz w:val="24"/>
          <w:szCs w:val="24"/>
          <w:lang w:eastAsia="cs-CZ"/>
        </w:rPr>
        <w:tab/>
      </w:r>
      <w:hyperlink r:id="rId6" w:history="1">
        <w:r w:rsidRPr="008C39CD">
          <w:rPr>
            <w:rFonts w:ascii="Garamond" w:eastAsia="Times New Roman" w:hAnsi="Garamond" w:cs="Arial"/>
            <w:color w:val="000000" w:themeColor="text1"/>
            <w:sz w:val="24"/>
            <w:szCs w:val="24"/>
            <w:lang w:eastAsia="cs-CZ"/>
          </w:rPr>
          <w:t>https://www.uoou.cz</w:t>
        </w:r>
      </w:hyperlink>
      <w:r w:rsidRPr="008C39CD">
        <w:rPr>
          <w:rFonts w:ascii="Garamond" w:eastAsia="Times New Roman" w:hAnsi="Garamond" w:cs="Arial"/>
          <w:color w:val="000000" w:themeColor="text1"/>
          <w:sz w:val="24"/>
          <w:szCs w:val="24"/>
          <w:lang w:eastAsia="cs-CZ"/>
        </w:rPr>
        <w:t xml:space="preserve"> </w:t>
      </w:r>
    </w:p>
    <w:p w:rsidR="007C779E" w:rsidRPr="008C39CD" w:rsidRDefault="007C779E" w:rsidP="003A0F50">
      <w:pPr>
        <w:spacing w:before="0"/>
        <w:rPr>
          <w:rFonts w:ascii="Garamond" w:hAnsi="Garamond" w:cs="Lucida Sans Unicode"/>
          <w:color w:val="000000" w:themeColor="text1"/>
          <w:sz w:val="24"/>
          <w:szCs w:val="24"/>
          <w:lang w:val="de-AT"/>
        </w:rPr>
      </w:pPr>
    </w:p>
    <w:p w:rsidR="004F115D" w:rsidRPr="008C39CD" w:rsidRDefault="004F115D" w:rsidP="003A0F50">
      <w:pPr>
        <w:spacing w:before="0"/>
        <w:rPr>
          <w:rFonts w:ascii="Garamond" w:hAnsi="Garamond" w:cs="Lucida Sans Unicode"/>
          <w:color w:val="000000" w:themeColor="text1"/>
          <w:sz w:val="24"/>
          <w:szCs w:val="24"/>
          <w:lang w:val="de-AT"/>
        </w:rPr>
      </w:pPr>
    </w:p>
    <w:p w:rsidR="003A0F50" w:rsidRPr="008C39CD" w:rsidRDefault="003A0F50" w:rsidP="008E410C">
      <w:pPr>
        <w:spacing w:before="0"/>
        <w:rPr>
          <w:rFonts w:ascii="Garamond" w:eastAsia="Times New Roman" w:hAnsi="Garamond" w:cs="Times New Roman"/>
          <w:b/>
          <w:bCs/>
          <w:color w:val="000000" w:themeColor="text1"/>
          <w:sz w:val="24"/>
          <w:szCs w:val="24"/>
          <w:u w:val="single"/>
          <w:lang w:eastAsia="cs-CZ"/>
        </w:rPr>
      </w:pPr>
      <w:r w:rsidRPr="008C39CD">
        <w:rPr>
          <w:rFonts w:ascii="Garamond" w:eastAsia="Times New Roman" w:hAnsi="Garamond" w:cs="Times New Roman"/>
          <w:b/>
          <w:bCs/>
          <w:color w:val="000000" w:themeColor="text1"/>
          <w:sz w:val="24"/>
          <w:szCs w:val="24"/>
          <w:u w:val="single"/>
          <w:lang w:eastAsia="cs-CZ"/>
        </w:rPr>
        <w:t>Grundsätze für die Verarbeitung personenbezogener Daten</w:t>
      </w:r>
      <w:r w:rsidR="003D550F" w:rsidRPr="008C39CD">
        <w:rPr>
          <w:rFonts w:ascii="Garamond" w:eastAsia="Times New Roman" w:hAnsi="Garamond" w:cs="Times New Roman"/>
          <w:b/>
          <w:bCs/>
          <w:color w:val="000000" w:themeColor="text1"/>
          <w:sz w:val="24"/>
          <w:szCs w:val="24"/>
          <w:u w:val="single"/>
          <w:lang w:eastAsia="cs-CZ"/>
        </w:rPr>
        <w:t xml:space="preserve"> :</w:t>
      </w:r>
    </w:p>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(1)   Personenbezogene Daten müssen</w:t>
      </w:r>
    </w:p>
    <w:tbl>
      <w:tblPr>
        <w:tblW w:w="5000" w:type="pct"/>
        <w:tblCellSpacing w:w="0" w:type="dxa"/>
        <w:tblCellMar>
          <w:left w:w="0" w:type="dxa"/>
          <w:right w:w="0" w:type="dxa"/>
        </w:tblCellMar>
        <w:tblLook w:val="04A0" w:firstRow="1" w:lastRow="0" w:firstColumn="1" w:lastColumn="0" w:noHBand="0" w:noVBand="1"/>
      </w:tblPr>
      <w:tblGrid>
        <w:gridCol w:w="168"/>
        <w:gridCol w:w="8902"/>
      </w:tblGrid>
      <w:tr w:rsidR="003A0F50" w:rsidRPr="008C39CD" w:rsidTr="003A0F50">
        <w:trPr>
          <w:tblCellSpacing w:w="0" w:type="dxa"/>
        </w:trPr>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a)</w:t>
            </w:r>
          </w:p>
        </w:tc>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auf rechtmäßige Weise, nach Treu und Glauben und in einer für die betroffene Person nachvollziehbaren Weise verarbeitet werden („Rechtmäßigkeit, Verarbeitung nach Treu und Glauben, Transparenz“);</w:t>
            </w:r>
          </w:p>
        </w:tc>
      </w:tr>
    </w:tbl>
    <w:p w:rsidR="003A0F50" w:rsidRPr="008C39CD" w:rsidRDefault="003A0F50" w:rsidP="003A0F50">
      <w:pPr>
        <w:spacing w:before="0"/>
        <w:rPr>
          <w:rFonts w:ascii="Garamond" w:eastAsia="Times New Roman" w:hAnsi="Garamond" w:cs="Times New Roman"/>
          <w:vanish/>
          <w:color w:val="000000" w:themeColor="text1"/>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93"/>
        <w:gridCol w:w="8877"/>
      </w:tblGrid>
      <w:tr w:rsidR="003A0F50" w:rsidRPr="008C39CD" w:rsidTr="003A0F50">
        <w:trPr>
          <w:tblCellSpacing w:w="0" w:type="dxa"/>
        </w:trPr>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b)</w:t>
            </w:r>
          </w:p>
        </w:tc>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für festgelegte, eindeutige und legitime Zwecke erhoben werden und dürfen nicht in einer mit diesen Zwecken nicht zu vereinbarenden Weise weiterverarbeitet werden; eine Weiterverarbeitung für im öffentlichen Interesse liegende Archivzwecke, für wissenschaftliche oder historische Forschungszwecke oder für statistische Zwecke gilt gemäß Artikel 89 Absatz 1 nicht als unvereinbar mit den ursprünglichen Zwecken („Zweckbindung“);</w:t>
            </w:r>
          </w:p>
        </w:tc>
      </w:tr>
    </w:tbl>
    <w:p w:rsidR="003A0F50" w:rsidRPr="008C39CD" w:rsidRDefault="003A0F50" w:rsidP="003A0F50">
      <w:pPr>
        <w:spacing w:before="0"/>
        <w:rPr>
          <w:rFonts w:ascii="Garamond" w:eastAsia="Times New Roman" w:hAnsi="Garamond" w:cs="Times New Roman"/>
          <w:vanish/>
          <w:color w:val="000000" w:themeColor="text1"/>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70"/>
        <w:gridCol w:w="8900"/>
      </w:tblGrid>
      <w:tr w:rsidR="003A0F50" w:rsidRPr="008C39CD" w:rsidTr="003A0F50">
        <w:trPr>
          <w:tblCellSpacing w:w="0" w:type="dxa"/>
        </w:trPr>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c)</w:t>
            </w:r>
          </w:p>
        </w:tc>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dem Zweck angemessen und erheblich sowie auf das für die Zwecke der Verarbeitung notwendige Maß beschränkt sein („Datenminimierung“);</w:t>
            </w:r>
          </w:p>
        </w:tc>
      </w:tr>
    </w:tbl>
    <w:p w:rsidR="003A0F50" w:rsidRPr="008C39CD" w:rsidRDefault="003A0F50" w:rsidP="003A0F50">
      <w:pPr>
        <w:spacing w:before="0"/>
        <w:rPr>
          <w:rFonts w:ascii="Garamond" w:eastAsia="Times New Roman" w:hAnsi="Garamond" w:cs="Times New Roman"/>
          <w:vanish/>
          <w:color w:val="000000" w:themeColor="text1"/>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90"/>
        <w:gridCol w:w="8880"/>
      </w:tblGrid>
      <w:tr w:rsidR="003A0F50" w:rsidRPr="008C39CD" w:rsidTr="003A0F50">
        <w:trPr>
          <w:tblCellSpacing w:w="0" w:type="dxa"/>
        </w:trPr>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d)</w:t>
            </w:r>
          </w:p>
        </w:tc>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sachlich richtig und erforderlichenfalls auf dem neuesten Stand sein; es sind alle angemessenen Maßnahmen zu treffen, damit personenbezogene Daten, die im Hinblick auf die Zwecke ihrer Verarbeitung unrichtig sind, unverzüglich gelöscht oder berichtigt werden („Richtigkeit“);</w:t>
            </w:r>
          </w:p>
        </w:tc>
      </w:tr>
    </w:tbl>
    <w:p w:rsidR="003A0F50" w:rsidRPr="008C39CD" w:rsidRDefault="003A0F50" w:rsidP="003A0F50">
      <w:pPr>
        <w:spacing w:before="0"/>
        <w:rPr>
          <w:rFonts w:ascii="Garamond" w:eastAsia="Times New Roman" w:hAnsi="Garamond" w:cs="Times New Roman"/>
          <w:vanish/>
          <w:color w:val="000000" w:themeColor="text1"/>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70"/>
        <w:gridCol w:w="8900"/>
      </w:tblGrid>
      <w:tr w:rsidR="003A0F50" w:rsidRPr="008C39CD" w:rsidTr="003A0F50">
        <w:trPr>
          <w:tblCellSpacing w:w="0" w:type="dxa"/>
        </w:trPr>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e)</w:t>
            </w:r>
          </w:p>
        </w:tc>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 xml:space="preserve">in einer Form gespeichert werden, die die Identifizierung der betroffenen Personen nur so lange ermöglicht, wie es für die Zwecke, für die sie verarbeitet werden, erforderlich ist; personenbezogene Daten dürfen länger gespeichert werden, soweit die personenbezogenen Daten vorbehaltlich der Durchführung geeigneter technischer und organisatorischer Maßnahmen, die von dieser Verordnung zum Schutz der Rechte und Freiheiten der betroffenen Person gefordert werden, ausschließlich für im öffentlichen Interesse liegende Archivzwecke </w:t>
            </w:r>
            <w:r w:rsidRPr="008C39CD">
              <w:rPr>
                <w:rFonts w:ascii="Garamond" w:eastAsia="Times New Roman" w:hAnsi="Garamond" w:cs="Times New Roman"/>
                <w:color w:val="000000" w:themeColor="text1"/>
                <w:sz w:val="24"/>
                <w:szCs w:val="24"/>
                <w:lang w:eastAsia="cs-CZ"/>
              </w:rPr>
              <w:lastRenderedPageBreak/>
              <w:t>oder für wissenschaftliche und historische Forschungszwecke oder für statistische Zwecke gemäß Artikel 89 Absatz 1 verarbeitet werden („Speicherbegrenzung“);</w:t>
            </w:r>
          </w:p>
        </w:tc>
      </w:tr>
    </w:tbl>
    <w:p w:rsidR="003A0F50" w:rsidRPr="008C39CD" w:rsidRDefault="003A0F50" w:rsidP="003A0F50">
      <w:pPr>
        <w:spacing w:before="0"/>
        <w:rPr>
          <w:rFonts w:ascii="Garamond" w:eastAsia="Times New Roman" w:hAnsi="Garamond" w:cs="Times New Roman"/>
          <w:vanish/>
          <w:color w:val="000000" w:themeColor="text1"/>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48"/>
        <w:gridCol w:w="8922"/>
      </w:tblGrid>
      <w:tr w:rsidR="008C39CD" w:rsidRPr="008C39CD" w:rsidTr="003A0F50">
        <w:trPr>
          <w:tblCellSpacing w:w="0" w:type="dxa"/>
        </w:trPr>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f)</w:t>
            </w:r>
          </w:p>
        </w:tc>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in einer Weise verarbeitet werden, die eine angemessene Sicherheit der personenbezogenen Daten gewährleistet, einschließlich Schutz vor unbefugter oder unrechtmäßiger Verarbeitung und vor unbeabsichtigtem Verlust, unbeabsichtigter Zerstörung oder unbeabsichtigter Schädigung durch geeignete technische und organisatorische Maßnahmen („Integrität und Vertraulichkeit“);</w:t>
            </w:r>
          </w:p>
        </w:tc>
      </w:tr>
    </w:tbl>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(2)   Der Verantwortliche ist für die Einhaltung des Absatzes 1 verantwortlich und muss dessen Einhaltung nachweisen können („Rechenschaftspflicht“).</w:t>
      </w:r>
    </w:p>
    <w:p w:rsidR="003A0F50" w:rsidRPr="008C39CD" w:rsidRDefault="003A0F50" w:rsidP="003A0F50">
      <w:pPr>
        <w:spacing w:before="0"/>
        <w:rPr>
          <w:rFonts w:ascii="Garamond" w:hAnsi="Garamond"/>
          <w:color w:val="000000" w:themeColor="text1"/>
          <w:sz w:val="24"/>
          <w:szCs w:val="24"/>
        </w:rPr>
      </w:pPr>
    </w:p>
    <w:p w:rsidR="004F115D" w:rsidRPr="008C39CD" w:rsidRDefault="004F115D" w:rsidP="003A0F50">
      <w:pPr>
        <w:spacing w:before="0"/>
        <w:rPr>
          <w:rFonts w:ascii="Garamond" w:hAnsi="Garamond"/>
          <w:color w:val="000000" w:themeColor="text1"/>
          <w:sz w:val="24"/>
          <w:szCs w:val="24"/>
        </w:rPr>
      </w:pPr>
    </w:p>
    <w:p w:rsidR="003A0F50" w:rsidRPr="008C39CD" w:rsidRDefault="003A0F50" w:rsidP="008E410C">
      <w:pPr>
        <w:spacing w:before="0"/>
        <w:rPr>
          <w:rFonts w:ascii="Garamond" w:eastAsia="Times New Roman" w:hAnsi="Garamond" w:cs="Times New Roman"/>
          <w:b/>
          <w:bCs/>
          <w:color w:val="000000" w:themeColor="text1"/>
          <w:sz w:val="24"/>
          <w:szCs w:val="24"/>
          <w:u w:val="single"/>
          <w:lang w:eastAsia="cs-CZ"/>
        </w:rPr>
      </w:pPr>
      <w:r w:rsidRPr="008C39CD">
        <w:rPr>
          <w:rFonts w:ascii="Garamond" w:eastAsia="Times New Roman" w:hAnsi="Garamond" w:cs="Times New Roman"/>
          <w:b/>
          <w:bCs/>
          <w:color w:val="000000" w:themeColor="text1"/>
          <w:sz w:val="24"/>
          <w:szCs w:val="24"/>
          <w:u w:val="single"/>
          <w:lang w:eastAsia="cs-CZ"/>
        </w:rPr>
        <w:t>Rechtmäßigkeit der Verarbeitung</w:t>
      </w:r>
      <w:r w:rsidR="003D550F" w:rsidRPr="008C39CD">
        <w:rPr>
          <w:rFonts w:ascii="Garamond" w:eastAsia="Times New Roman" w:hAnsi="Garamond" w:cs="Times New Roman"/>
          <w:b/>
          <w:bCs/>
          <w:color w:val="000000" w:themeColor="text1"/>
          <w:sz w:val="24"/>
          <w:szCs w:val="24"/>
          <w:u w:val="single"/>
          <w:lang w:eastAsia="cs-CZ"/>
        </w:rPr>
        <w:t xml:space="preserve"> :</w:t>
      </w:r>
    </w:p>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(1)   Die Verarbeitung ist nur rechtmäßig, wenn mindestens eine der nachstehenden Bedingungen erfüllt ist:</w:t>
      </w:r>
    </w:p>
    <w:tbl>
      <w:tblPr>
        <w:tblW w:w="5000" w:type="pct"/>
        <w:tblCellSpacing w:w="0" w:type="dxa"/>
        <w:tblCellMar>
          <w:left w:w="0" w:type="dxa"/>
          <w:right w:w="0" w:type="dxa"/>
        </w:tblCellMar>
        <w:tblLook w:val="04A0" w:firstRow="1" w:lastRow="0" w:firstColumn="1" w:lastColumn="0" w:noHBand="0" w:noVBand="1"/>
      </w:tblPr>
      <w:tblGrid>
        <w:gridCol w:w="168"/>
        <w:gridCol w:w="8902"/>
      </w:tblGrid>
      <w:tr w:rsidR="003A0F50" w:rsidRPr="008C39CD" w:rsidTr="003A0F50">
        <w:trPr>
          <w:tblCellSpacing w:w="0" w:type="dxa"/>
        </w:trPr>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a)</w:t>
            </w:r>
          </w:p>
        </w:tc>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Die betroffene Person hat ihre Einwilligung zu der Verarbeitung der sie betreffenden personenbezogenen Daten für einen oder mehrere bestimmte Zwecke gegeben;</w:t>
            </w:r>
          </w:p>
        </w:tc>
      </w:tr>
    </w:tbl>
    <w:p w:rsidR="003A0F50" w:rsidRPr="008C39CD" w:rsidRDefault="003A0F50" w:rsidP="003A0F50">
      <w:pPr>
        <w:spacing w:before="0"/>
        <w:rPr>
          <w:rFonts w:ascii="Garamond" w:eastAsia="Times New Roman" w:hAnsi="Garamond" w:cs="Times New Roman"/>
          <w:vanish/>
          <w:color w:val="000000" w:themeColor="text1"/>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93"/>
        <w:gridCol w:w="8877"/>
      </w:tblGrid>
      <w:tr w:rsidR="003A0F50" w:rsidRPr="008C39CD" w:rsidTr="003A0F50">
        <w:trPr>
          <w:tblCellSpacing w:w="0" w:type="dxa"/>
        </w:trPr>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b)</w:t>
            </w:r>
          </w:p>
        </w:tc>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die Verarbeitung ist für die Erfüllung eines Vertrags, dessen Vertragspartei die betroffene Person ist, oder zur Durchführung vorvertraglicher Maßnahmen erforderlich, die auf Anfrage der betroffenen Person erfolgen;</w:t>
            </w:r>
          </w:p>
        </w:tc>
      </w:tr>
    </w:tbl>
    <w:p w:rsidR="003A0F50" w:rsidRPr="008C39CD" w:rsidRDefault="003A0F50" w:rsidP="003A0F50">
      <w:pPr>
        <w:spacing w:before="0"/>
        <w:rPr>
          <w:rFonts w:ascii="Garamond" w:eastAsia="Times New Roman" w:hAnsi="Garamond" w:cs="Times New Roman"/>
          <w:vanish/>
          <w:color w:val="000000" w:themeColor="text1"/>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70"/>
        <w:gridCol w:w="8900"/>
      </w:tblGrid>
      <w:tr w:rsidR="003A0F50" w:rsidRPr="008C39CD" w:rsidTr="003A0F50">
        <w:trPr>
          <w:tblCellSpacing w:w="0" w:type="dxa"/>
        </w:trPr>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c)</w:t>
            </w:r>
          </w:p>
        </w:tc>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die Verarbeitung ist zur Erfüllung einer rechtlichen Verpflichtung erforderlich, der der Verantwortliche unterliegt;</w:t>
            </w:r>
          </w:p>
        </w:tc>
      </w:tr>
    </w:tbl>
    <w:p w:rsidR="003A0F50" w:rsidRPr="008C39CD" w:rsidRDefault="003A0F50" w:rsidP="003A0F50">
      <w:pPr>
        <w:spacing w:before="0"/>
        <w:rPr>
          <w:rFonts w:ascii="Garamond" w:eastAsia="Times New Roman" w:hAnsi="Garamond" w:cs="Times New Roman"/>
          <w:vanish/>
          <w:color w:val="000000" w:themeColor="text1"/>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90"/>
        <w:gridCol w:w="8880"/>
      </w:tblGrid>
      <w:tr w:rsidR="003A0F50" w:rsidRPr="008C39CD" w:rsidTr="003A0F50">
        <w:trPr>
          <w:tblCellSpacing w:w="0" w:type="dxa"/>
        </w:trPr>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d)</w:t>
            </w:r>
          </w:p>
        </w:tc>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die Verarbeitung ist erforderlich, um lebenswichtige Interessen der betroffenen Person oder einer anderen natürlichen Person zu schützen;</w:t>
            </w:r>
          </w:p>
        </w:tc>
      </w:tr>
    </w:tbl>
    <w:p w:rsidR="003A0F50" w:rsidRPr="008C39CD" w:rsidRDefault="003A0F50" w:rsidP="003A0F50">
      <w:pPr>
        <w:spacing w:before="0"/>
        <w:rPr>
          <w:rFonts w:ascii="Garamond" w:eastAsia="Times New Roman" w:hAnsi="Garamond" w:cs="Times New Roman"/>
          <w:vanish/>
          <w:color w:val="000000" w:themeColor="text1"/>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70"/>
        <w:gridCol w:w="8900"/>
      </w:tblGrid>
      <w:tr w:rsidR="003A0F50" w:rsidRPr="008C39CD" w:rsidTr="003A0F50">
        <w:trPr>
          <w:tblCellSpacing w:w="0" w:type="dxa"/>
        </w:trPr>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e)</w:t>
            </w:r>
          </w:p>
        </w:tc>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die Verarbeitung ist für die Wahrnehmung einer Aufgabe erforderlich, die im öffentlichen Interesse liegt oder in Ausübung öffentlicher Gewalt erfolgt, die dem Verantwortlichen übertragen wurde;</w:t>
            </w:r>
          </w:p>
        </w:tc>
      </w:tr>
    </w:tbl>
    <w:p w:rsidR="003A0F50" w:rsidRPr="008C39CD" w:rsidRDefault="003A0F50" w:rsidP="003A0F50">
      <w:pPr>
        <w:spacing w:before="0"/>
        <w:rPr>
          <w:rFonts w:ascii="Garamond" w:eastAsia="Times New Roman" w:hAnsi="Garamond" w:cs="Times New Roman"/>
          <w:vanish/>
          <w:color w:val="000000" w:themeColor="text1"/>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48"/>
        <w:gridCol w:w="8922"/>
      </w:tblGrid>
      <w:tr w:rsidR="008C39CD" w:rsidRPr="008C39CD" w:rsidTr="003A0F50">
        <w:trPr>
          <w:tblCellSpacing w:w="0" w:type="dxa"/>
        </w:trPr>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f)</w:t>
            </w:r>
          </w:p>
        </w:tc>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die Verarbeitung ist zur Wahrung der berechtigten Interessen des Verantwortlichen oder eines Dritten erforderlich, sofern nicht die Interessen oder Grundrechte und Grundfreiheiten der betroffenen Person, die den Schutz personenbezogener Daten erfordern, überwiegen, insbesondere dann, wenn es sich bei der betroffenen Person um ein Kind handelt.</w:t>
            </w:r>
          </w:p>
        </w:tc>
      </w:tr>
    </w:tbl>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Unterabsatz 1 Buchstabe f gilt nicht für die von Behörden in Erfüllung ihrer Aufgaben vorgenommene Verarbeitung.</w:t>
      </w:r>
    </w:p>
    <w:p w:rsidR="003A0F50" w:rsidRPr="008C39CD" w:rsidRDefault="003A0F50" w:rsidP="003A0F50">
      <w:pPr>
        <w:spacing w:before="0"/>
        <w:rPr>
          <w:rFonts w:ascii="Garamond" w:hAnsi="Garamond"/>
          <w:color w:val="000000" w:themeColor="text1"/>
          <w:sz w:val="24"/>
          <w:szCs w:val="24"/>
        </w:rPr>
      </w:pPr>
    </w:p>
    <w:p w:rsidR="004F115D" w:rsidRPr="008C39CD" w:rsidRDefault="004F115D" w:rsidP="003A0F50">
      <w:pPr>
        <w:spacing w:before="0"/>
        <w:rPr>
          <w:rFonts w:ascii="Garamond" w:hAnsi="Garamond"/>
          <w:color w:val="000000" w:themeColor="text1"/>
          <w:sz w:val="24"/>
          <w:szCs w:val="24"/>
        </w:rPr>
      </w:pPr>
    </w:p>
    <w:p w:rsidR="003A0F50" w:rsidRPr="008C39CD" w:rsidRDefault="003A0F50" w:rsidP="008E410C">
      <w:pPr>
        <w:spacing w:before="0"/>
        <w:rPr>
          <w:rFonts w:ascii="Garamond" w:eastAsia="Times New Roman" w:hAnsi="Garamond" w:cs="Times New Roman"/>
          <w:b/>
          <w:bCs/>
          <w:color w:val="000000" w:themeColor="text1"/>
          <w:sz w:val="24"/>
          <w:szCs w:val="24"/>
          <w:u w:val="single"/>
          <w:lang w:eastAsia="cs-CZ"/>
        </w:rPr>
      </w:pPr>
      <w:r w:rsidRPr="008C39CD">
        <w:rPr>
          <w:rFonts w:ascii="Garamond" w:eastAsia="Times New Roman" w:hAnsi="Garamond" w:cs="Times New Roman"/>
          <w:b/>
          <w:bCs/>
          <w:iCs/>
          <w:color w:val="000000" w:themeColor="text1"/>
          <w:sz w:val="24"/>
          <w:szCs w:val="24"/>
          <w:u w:val="single"/>
          <w:lang w:eastAsia="cs-CZ"/>
        </w:rPr>
        <w:t xml:space="preserve">Rechte der betroffenen </w:t>
      </w:r>
      <w:proofErr w:type="gramStart"/>
      <w:r w:rsidRPr="008C39CD">
        <w:rPr>
          <w:rFonts w:ascii="Garamond" w:eastAsia="Times New Roman" w:hAnsi="Garamond" w:cs="Times New Roman"/>
          <w:b/>
          <w:bCs/>
          <w:iCs/>
          <w:color w:val="000000" w:themeColor="text1"/>
          <w:sz w:val="24"/>
          <w:szCs w:val="24"/>
          <w:u w:val="single"/>
          <w:lang w:eastAsia="cs-CZ"/>
        </w:rPr>
        <w:t>Person</w:t>
      </w:r>
      <w:r w:rsidRPr="008C39CD">
        <w:rPr>
          <w:rFonts w:ascii="Garamond" w:eastAsia="Times New Roman" w:hAnsi="Garamond" w:cs="Times New Roman"/>
          <w:b/>
          <w:bCs/>
          <w:color w:val="000000" w:themeColor="text1"/>
          <w:sz w:val="24"/>
          <w:szCs w:val="24"/>
          <w:u w:val="single"/>
          <w:lang w:eastAsia="cs-CZ"/>
        </w:rPr>
        <w:t xml:space="preserve"> </w:t>
      </w:r>
      <w:r w:rsidR="008E410C" w:rsidRPr="008C39CD">
        <w:rPr>
          <w:rFonts w:ascii="Garamond" w:eastAsia="Times New Roman" w:hAnsi="Garamond" w:cs="Times New Roman"/>
          <w:b/>
          <w:bCs/>
          <w:color w:val="000000" w:themeColor="text1"/>
          <w:sz w:val="24"/>
          <w:szCs w:val="24"/>
          <w:u w:val="single"/>
          <w:lang w:eastAsia="cs-CZ"/>
        </w:rPr>
        <w:t>:</w:t>
      </w:r>
      <w:proofErr w:type="gramEnd"/>
    </w:p>
    <w:p w:rsidR="004F115D" w:rsidRPr="008C39CD" w:rsidRDefault="004F115D" w:rsidP="008E410C">
      <w:pPr>
        <w:spacing w:before="0"/>
        <w:jc w:val="both"/>
        <w:rPr>
          <w:rFonts w:ascii="Garamond" w:eastAsia="Times New Roman" w:hAnsi="Garamond" w:cs="Times New Roman"/>
          <w:b/>
          <w:bCs/>
          <w:color w:val="000000" w:themeColor="text1"/>
          <w:sz w:val="24"/>
          <w:szCs w:val="24"/>
          <w:lang w:eastAsia="cs-CZ"/>
        </w:rPr>
      </w:pPr>
    </w:p>
    <w:p w:rsidR="003A0F50" w:rsidRPr="008C39CD" w:rsidRDefault="004F115D" w:rsidP="008E410C">
      <w:pPr>
        <w:spacing w:before="0"/>
        <w:rPr>
          <w:rFonts w:ascii="Garamond" w:eastAsia="Times New Roman" w:hAnsi="Garamond" w:cs="Times New Roman"/>
          <w:b/>
          <w:bCs/>
          <w:color w:val="000000" w:themeColor="text1"/>
          <w:sz w:val="24"/>
          <w:szCs w:val="24"/>
          <w:lang w:eastAsia="cs-CZ"/>
        </w:rPr>
      </w:pPr>
      <w:r w:rsidRPr="008C39CD">
        <w:rPr>
          <w:rFonts w:ascii="Garamond" w:eastAsia="Times New Roman" w:hAnsi="Garamond" w:cs="Times New Roman"/>
          <w:b/>
          <w:bCs/>
          <w:color w:val="000000" w:themeColor="text1"/>
          <w:sz w:val="24"/>
          <w:szCs w:val="24"/>
          <w:lang w:eastAsia="cs-CZ"/>
        </w:rPr>
        <w:t xml:space="preserve">a) </w:t>
      </w:r>
      <w:r w:rsidR="003A0F50" w:rsidRPr="008C39CD">
        <w:rPr>
          <w:rFonts w:ascii="Garamond" w:eastAsia="Times New Roman" w:hAnsi="Garamond" w:cs="Times New Roman"/>
          <w:b/>
          <w:bCs/>
          <w:color w:val="000000" w:themeColor="text1"/>
          <w:sz w:val="24"/>
          <w:szCs w:val="24"/>
          <w:lang w:eastAsia="cs-CZ"/>
        </w:rPr>
        <w:t>Auskunftsrecht der betroffenen Person</w:t>
      </w:r>
    </w:p>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(1)   Die betroffene Person hat das Recht, von dem Verantwortlichen eine Bestätigung darüber zu verlangen, ob sie betreffende personenbezogene Daten verarbeitet werden; ist dies der Fall, so hat sie ein Recht auf Auskunft über diese personenbezogenen Daten und auf folgende Informationen:</w:t>
      </w:r>
    </w:p>
    <w:tbl>
      <w:tblPr>
        <w:tblW w:w="5000" w:type="pct"/>
        <w:tblCellSpacing w:w="0" w:type="dxa"/>
        <w:tblCellMar>
          <w:left w:w="0" w:type="dxa"/>
          <w:right w:w="0" w:type="dxa"/>
        </w:tblCellMar>
        <w:tblLook w:val="04A0" w:firstRow="1" w:lastRow="0" w:firstColumn="1" w:lastColumn="0" w:noHBand="0" w:noVBand="1"/>
      </w:tblPr>
      <w:tblGrid>
        <w:gridCol w:w="285"/>
        <w:gridCol w:w="8785"/>
      </w:tblGrid>
      <w:tr w:rsidR="003A0F50" w:rsidRPr="008C39CD" w:rsidTr="004F115D">
        <w:trPr>
          <w:tblCellSpacing w:w="0" w:type="dxa"/>
        </w:trPr>
        <w:tc>
          <w:tcPr>
            <w:tcW w:w="157" w:type="pct"/>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a)</w:t>
            </w:r>
          </w:p>
        </w:tc>
        <w:tc>
          <w:tcPr>
            <w:tcW w:w="4843" w:type="pct"/>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die Verarbeitungszwecke;</w:t>
            </w:r>
          </w:p>
        </w:tc>
      </w:tr>
    </w:tbl>
    <w:p w:rsidR="003A0F50" w:rsidRPr="008C39CD" w:rsidRDefault="003A0F50" w:rsidP="003A0F50">
      <w:pPr>
        <w:spacing w:before="0"/>
        <w:rPr>
          <w:rFonts w:ascii="Garamond" w:eastAsia="Times New Roman" w:hAnsi="Garamond" w:cs="Times New Roman"/>
          <w:vanish/>
          <w:color w:val="000000" w:themeColor="text1"/>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78"/>
        <w:gridCol w:w="8792"/>
      </w:tblGrid>
      <w:tr w:rsidR="003A0F50" w:rsidRPr="008C39CD" w:rsidTr="003A0F50">
        <w:trPr>
          <w:tblCellSpacing w:w="0" w:type="dxa"/>
        </w:trPr>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b)</w:t>
            </w:r>
          </w:p>
        </w:tc>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die Kategorien personenbezogener Daten, die verarbeitet werden;</w:t>
            </w:r>
          </w:p>
        </w:tc>
      </w:tr>
    </w:tbl>
    <w:p w:rsidR="003A0F50" w:rsidRPr="008C39CD" w:rsidRDefault="003A0F50" w:rsidP="003A0F50">
      <w:pPr>
        <w:spacing w:before="0"/>
        <w:rPr>
          <w:rFonts w:ascii="Garamond" w:eastAsia="Times New Roman" w:hAnsi="Garamond" w:cs="Times New Roman"/>
          <w:vanish/>
          <w:color w:val="000000" w:themeColor="text1"/>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70"/>
        <w:gridCol w:w="8900"/>
      </w:tblGrid>
      <w:tr w:rsidR="003A0F50" w:rsidRPr="008C39CD" w:rsidTr="003A0F50">
        <w:trPr>
          <w:tblCellSpacing w:w="0" w:type="dxa"/>
        </w:trPr>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c)</w:t>
            </w:r>
          </w:p>
        </w:tc>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die Empfänger oder Kategorien von Empfängern, gegenüber denen die personenbezogenen Daten offengelegt worden sind oder noch offengelegt werden, insbesondere bei Empfängern in Drittländern oder bei internationalen Organisationen;</w:t>
            </w:r>
          </w:p>
        </w:tc>
      </w:tr>
    </w:tbl>
    <w:p w:rsidR="003A0F50" w:rsidRPr="008C39CD" w:rsidRDefault="003A0F50" w:rsidP="003A0F50">
      <w:pPr>
        <w:spacing w:before="0"/>
        <w:rPr>
          <w:rFonts w:ascii="Garamond" w:eastAsia="Times New Roman" w:hAnsi="Garamond" w:cs="Times New Roman"/>
          <w:vanish/>
          <w:color w:val="000000" w:themeColor="text1"/>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90"/>
        <w:gridCol w:w="8880"/>
      </w:tblGrid>
      <w:tr w:rsidR="003A0F50" w:rsidRPr="008C39CD" w:rsidTr="003A0F50">
        <w:trPr>
          <w:tblCellSpacing w:w="0" w:type="dxa"/>
        </w:trPr>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d)</w:t>
            </w:r>
          </w:p>
        </w:tc>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falls möglich die geplante Dauer, für die die personenbezogenen Daten gespeichert werden, oder, falls dies nicht möglich ist, die Kriterien für die Festlegung dieser Dauer;</w:t>
            </w:r>
          </w:p>
        </w:tc>
      </w:tr>
    </w:tbl>
    <w:p w:rsidR="003A0F50" w:rsidRPr="008C39CD" w:rsidRDefault="003A0F50" w:rsidP="003A0F50">
      <w:pPr>
        <w:spacing w:before="0"/>
        <w:rPr>
          <w:rFonts w:ascii="Garamond" w:eastAsia="Times New Roman" w:hAnsi="Garamond" w:cs="Times New Roman"/>
          <w:vanish/>
          <w:color w:val="000000" w:themeColor="text1"/>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70"/>
        <w:gridCol w:w="8900"/>
      </w:tblGrid>
      <w:tr w:rsidR="003A0F50" w:rsidRPr="008C39CD" w:rsidTr="003A0F50">
        <w:trPr>
          <w:tblCellSpacing w:w="0" w:type="dxa"/>
        </w:trPr>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e)</w:t>
            </w:r>
          </w:p>
        </w:tc>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das Bestehen eines Rechts auf Berichtigung oder Löschung der sie betreffenden personenbezogenen Daten oder auf Einschränkung der Verarbeitung durch den Verantwortlichen oder eines Widerspruchsrechts gegen diese Verarbeitung;</w:t>
            </w:r>
          </w:p>
        </w:tc>
      </w:tr>
    </w:tbl>
    <w:p w:rsidR="003A0F50" w:rsidRPr="008C39CD" w:rsidRDefault="003A0F50" w:rsidP="003A0F50">
      <w:pPr>
        <w:spacing w:before="0"/>
        <w:rPr>
          <w:rFonts w:ascii="Garamond" w:eastAsia="Times New Roman" w:hAnsi="Garamond" w:cs="Times New Roman"/>
          <w:vanish/>
          <w:color w:val="000000" w:themeColor="text1"/>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15"/>
        <w:gridCol w:w="8855"/>
      </w:tblGrid>
      <w:tr w:rsidR="003A0F50" w:rsidRPr="008C39CD" w:rsidTr="003A0F50">
        <w:trPr>
          <w:tblCellSpacing w:w="0" w:type="dxa"/>
        </w:trPr>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f)</w:t>
            </w:r>
          </w:p>
        </w:tc>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das Bestehen eines Beschwerderechts bei einer Aufsichtsbehörde;</w:t>
            </w:r>
          </w:p>
        </w:tc>
      </w:tr>
    </w:tbl>
    <w:p w:rsidR="003A0F50" w:rsidRPr="008C39CD" w:rsidRDefault="003A0F50" w:rsidP="003A0F50">
      <w:pPr>
        <w:spacing w:before="0"/>
        <w:rPr>
          <w:rFonts w:ascii="Garamond" w:eastAsia="Times New Roman" w:hAnsi="Garamond" w:cs="Times New Roman"/>
          <w:vanish/>
          <w:color w:val="000000" w:themeColor="text1"/>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78"/>
        <w:gridCol w:w="8892"/>
      </w:tblGrid>
      <w:tr w:rsidR="003A0F50" w:rsidRPr="008C39CD" w:rsidTr="003A0F50">
        <w:trPr>
          <w:tblCellSpacing w:w="0" w:type="dxa"/>
        </w:trPr>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lastRenderedPageBreak/>
              <w:t>g)</w:t>
            </w:r>
          </w:p>
        </w:tc>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wenn die personenbezogenen Daten nicht bei der betroffenen Person erhoben werden, alle verfügbaren Informationen über die Herkunft der Daten;</w:t>
            </w:r>
          </w:p>
        </w:tc>
      </w:tr>
    </w:tbl>
    <w:p w:rsidR="003A0F50" w:rsidRPr="008C39CD" w:rsidRDefault="003A0F50" w:rsidP="003A0F50">
      <w:pPr>
        <w:spacing w:before="0"/>
        <w:rPr>
          <w:rFonts w:ascii="Garamond" w:eastAsia="Times New Roman" w:hAnsi="Garamond" w:cs="Times New Roman"/>
          <w:vanish/>
          <w:color w:val="000000" w:themeColor="text1"/>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93"/>
        <w:gridCol w:w="8877"/>
      </w:tblGrid>
      <w:tr w:rsidR="008C39CD" w:rsidRPr="008C39CD" w:rsidTr="003A0F50">
        <w:trPr>
          <w:tblCellSpacing w:w="0" w:type="dxa"/>
        </w:trPr>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h)</w:t>
            </w:r>
          </w:p>
        </w:tc>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das Bestehen einer automatisierten Entscheidungsfindung einschließlich Profiling gemäß Artikel 22 Absätze 1 und 4 und — zumindest in diesen Fällen — aussagekräftige Informationen über die involvierte Logik sowie die Tragweite und die angestrebten Auswirkungen einer derartigen Verarbeitung für die betroffene Person.</w:t>
            </w:r>
          </w:p>
        </w:tc>
      </w:tr>
    </w:tbl>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(2)   Werden personenbezogene Daten an ein Drittland oder an eine internationale Organisation übermittelt, so hat die betroffene Person das Recht, über die geeigneten Garantien gemäß Artikel 46 im Zusammenhang mit der Übermittlung unterrichtet zu werden.</w:t>
      </w:r>
    </w:p>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(3)   Der Verantwortliche stellt eine Kopie der personenbezogenen Daten, die Gegenstand der Verarbeitung sind, zur Verfügung. Für alle weiteren Kopien, die die betroffene Person beantragt, kann der Verantwortliche ein angemessenes Entgelt auf der Grundlage der Verwaltungskosten verlangen. Stellt die betroffene Person den Antrag elektronisch, so sind die Informationen in einem gängigen elektronischen Format zur Verfügung zu stellen, sofern sie nichts anderes angibt.</w:t>
      </w:r>
    </w:p>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(4)   Das Recht auf Erhalt einer Kopie gemäß Absatz 1b darf die Rechte und Freiheiten anderer Personen nicht beeinträchtigen.</w:t>
      </w:r>
    </w:p>
    <w:p w:rsidR="008E410C" w:rsidRPr="008C39CD" w:rsidRDefault="008E410C" w:rsidP="008E410C">
      <w:pPr>
        <w:spacing w:before="0"/>
        <w:rPr>
          <w:rFonts w:ascii="Garamond" w:eastAsia="Times New Roman" w:hAnsi="Garamond" w:cs="Times New Roman"/>
          <w:b/>
          <w:bCs/>
          <w:color w:val="000000" w:themeColor="text1"/>
          <w:sz w:val="24"/>
          <w:szCs w:val="24"/>
          <w:lang w:eastAsia="cs-CZ"/>
        </w:rPr>
      </w:pPr>
    </w:p>
    <w:p w:rsidR="003A0F50" w:rsidRPr="008C39CD" w:rsidRDefault="004F115D" w:rsidP="008E410C">
      <w:pPr>
        <w:spacing w:before="0"/>
        <w:rPr>
          <w:rFonts w:ascii="Garamond" w:eastAsia="Times New Roman" w:hAnsi="Garamond" w:cs="Times New Roman"/>
          <w:b/>
          <w:bCs/>
          <w:color w:val="000000" w:themeColor="text1"/>
          <w:sz w:val="24"/>
          <w:szCs w:val="24"/>
          <w:lang w:eastAsia="cs-CZ"/>
        </w:rPr>
      </w:pPr>
      <w:r w:rsidRPr="008C39CD">
        <w:rPr>
          <w:rFonts w:ascii="Garamond" w:eastAsia="Times New Roman" w:hAnsi="Garamond" w:cs="Times New Roman"/>
          <w:b/>
          <w:bCs/>
          <w:color w:val="000000" w:themeColor="text1"/>
          <w:sz w:val="24"/>
          <w:szCs w:val="24"/>
          <w:lang w:eastAsia="cs-CZ"/>
        </w:rPr>
        <w:t xml:space="preserve">b) </w:t>
      </w:r>
      <w:r w:rsidR="003A0F50" w:rsidRPr="008C39CD">
        <w:rPr>
          <w:rFonts w:ascii="Garamond" w:eastAsia="Times New Roman" w:hAnsi="Garamond" w:cs="Times New Roman"/>
          <w:b/>
          <w:bCs/>
          <w:color w:val="000000" w:themeColor="text1"/>
          <w:sz w:val="24"/>
          <w:szCs w:val="24"/>
          <w:lang w:eastAsia="cs-CZ"/>
        </w:rPr>
        <w:t>Recht auf Berichtigung</w:t>
      </w:r>
    </w:p>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Die betroffene Person hat das Recht, von dem Verantwortlichen unverzüglich die Berichtigung sie betreffender unrichtiger personenbezogener Daten zu verlangen. Unter Berücksichtigung der Zwecke der Verarbeitung hat die betroffene Person das Recht, die Vervollständigung unvollständiger personenbezogener Daten — auch mittels einer ergänzenden Erklärung — zu verlangen.</w:t>
      </w:r>
    </w:p>
    <w:p w:rsidR="008E410C" w:rsidRPr="008C39CD" w:rsidRDefault="008E410C" w:rsidP="008E410C">
      <w:pPr>
        <w:spacing w:before="0"/>
        <w:rPr>
          <w:rFonts w:ascii="Garamond" w:eastAsia="Times New Roman" w:hAnsi="Garamond" w:cs="Times New Roman"/>
          <w:i/>
          <w:iCs/>
          <w:color w:val="000000" w:themeColor="text1"/>
          <w:sz w:val="24"/>
          <w:szCs w:val="24"/>
          <w:lang w:eastAsia="cs-CZ"/>
        </w:rPr>
      </w:pPr>
    </w:p>
    <w:p w:rsidR="003A0F50" w:rsidRPr="008C39CD" w:rsidRDefault="004F115D" w:rsidP="008E410C">
      <w:pPr>
        <w:spacing w:before="0"/>
        <w:rPr>
          <w:rFonts w:ascii="Garamond" w:eastAsia="Times New Roman" w:hAnsi="Garamond" w:cs="Times New Roman"/>
          <w:b/>
          <w:bCs/>
          <w:color w:val="000000" w:themeColor="text1"/>
          <w:sz w:val="24"/>
          <w:szCs w:val="24"/>
          <w:lang w:eastAsia="cs-CZ"/>
        </w:rPr>
      </w:pPr>
      <w:r w:rsidRPr="008C39CD">
        <w:rPr>
          <w:rFonts w:ascii="Garamond" w:eastAsia="Times New Roman" w:hAnsi="Garamond" w:cs="Times New Roman"/>
          <w:b/>
          <w:bCs/>
          <w:color w:val="000000" w:themeColor="text1"/>
          <w:sz w:val="24"/>
          <w:szCs w:val="24"/>
          <w:lang w:eastAsia="cs-CZ"/>
        </w:rPr>
        <w:t xml:space="preserve">c) </w:t>
      </w:r>
      <w:r w:rsidR="003A0F50" w:rsidRPr="008C39CD">
        <w:rPr>
          <w:rFonts w:ascii="Garamond" w:eastAsia="Times New Roman" w:hAnsi="Garamond" w:cs="Times New Roman"/>
          <w:b/>
          <w:bCs/>
          <w:color w:val="000000" w:themeColor="text1"/>
          <w:sz w:val="24"/>
          <w:szCs w:val="24"/>
          <w:lang w:eastAsia="cs-CZ"/>
        </w:rPr>
        <w:t>Recht auf Löschung („Recht auf Vergessenwerden“)</w:t>
      </w:r>
    </w:p>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(1)   Die betroffene Person hat das Recht, von dem Verantwortlichen zu verlangen, dass sie betreffende personenbezogene Daten unverzüglich gelöscht werden, und der Verantwortliche ist verpflichtet, personenbezogene Daten unverzüglich zu löschen, sofern einer der folgenden Gründe zutrifft:</w:t>
      </w:r>
    </w:p>
    <w:tbl>
      <w:tblPr>
        <w:tblW w:w="5000" w:type="pct"/>
        <w:tblCellSpacing w:w="0" w:type="dxa"/>
        <w:tblCellMar>
          <w:left w:w="0" w:type="dxa"/>
          <w:right w:w="0" w:type="dxa"/>
        </w:tblCellMar>
        <w:tblLook w:val="04A0" w:firstRow="1" w:lastRow="0" w:firstColumn="1" w:lastColumn="0" w:noHBand="0" w:noVBand="1"/>
      </w:tblPr>
      <w:tblGrid>
        <w:gridCol w:w="168"/>
        <w:gridCol w:w="8902"/>
      </w:tblGrid>
      <w:tr w:rsidR="003A0F50" w:rsidRPr="008C39CD" w:rsidTr="003A0F50">
        <w:trPr>
          <w:tblCellSpacing w:w="0" w:type="dxa"/>
        </w:trPr>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a)</w:t>
            </w:r>
          </w:p>
        </w:tc>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Die personenbezogenen Daten sind für die Zwecke, für die sie erhoben oder auf sonstige Weise verarbeitet wurden, nicht mehr notwendig.</w:t>
            </w:r>
          </w:p>
        </w:tc>
      </w:tr>
    </w:tbl>
    <w:p w:rsidR="003A0F50" w:rsidRPr="008C39CD" w:rsidRDefault="003A0F50" w:rsidP="003A0F50">
      <w:pPr>
        <w:spacing w:before="0"/>
        <w:rPr>
          <w:rFonts w:ascii="Garamond" w:eastAsia="Times New Roman" w:hAnsi="Garamond" w:cs="Times New Roman"/>
          <w:vanish/>
          <w:color w:val="000000" w:themeColor="text1"/>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93"/>
        <w:gridCol w:w="8877"/>
      </w:tblGrid>
      <w:tr w:rsidR="003A0F50" w:rsidRPr="008C39CD" w:rsidTr="003A0F50">
        <w:trPr>
          <w:tblCellSpacing w:w="0" w:type="dxa"/>
        </w:trPr>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b)</w:t>
            </w:r>
          </w:p>
        </w:tc>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Die betroffene Person widerruft ihre Einwilligung, auf die sich die Verarbeitung gemäß Artikel 6 Absatz 1 Buchstabe a oder Artikel 9 Absatz 2 Buchstabe a stützte, und es fehlt an einer anderweitigen Rechtsgrundlage für die Verarbeitung.</w:t>
            </w:r>
          </w:p>
        </w:tc>
      </w:tr>
    </w:tbl>
    <w:p w:rsidR="003A0F50" w:rsidRPr="008C39CD" w:rsidRDefault="003A0F50" w:rsidP="003A0F50">
      <w:pPr>
        <w:spacing w:before="0"/>
        <w:rPr>
          <w:rFonts w:ascii="Garamond" w:eastAsia="Times New Roman" w:hAnsi="Garamond" w:cs="Times New Roman"/>
          <w:vanish/>
          <w:color w:val="000000" w:themeColor="text1"/>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70"/>
        <w:gridCol w:w="8900"/>
      </w:tblGrid>
      <w:tr w:rsidR="003A0F50" w:rsidRPr="008C39CD" w:rsidTr="003A0F50">
        <w:trPr>
          <w:tblCellSpacing w:w="0" w:type="dxa"/>
        </w:trPr>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c)</w:t>
            </w:r>
          </w:p>
        </w:tc>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Die betroffene Person legt gemäß Artikel 21 Absatz 1 Widerspruch gegen die Verarbeitung ein und es liegen keine vorrangigen berechtigten Gründe für die Verarbeitung vor, oder die betroffene Person legt gemäß Artikel 21 Absatz 2 Widerspruch gegen die Verarbeitung ein.</w:t>
            </w:r>
          </w:p>
        </w:tc>
      </w:tr>
    </w:tbl>
    <w:p w:rsidR="003A0F50" w:rsidRPr="008C39CD" w:rsidRDefault="003A0F50" w:rsidP="003A0F50">
      <w:pPr>
        <w:spacing w:before="0"/>
        <w:rPr>
          <w:rFonts w:ascii="Garamond" w:eastAsia="Times New Roman" w:hAnsi="Garamond" w:cs="Times New Roman"/>
          <w:vanish/>
          <w:color w:val="000000" w:themeColor="text1"/>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74"/>
        <w:gridCol w:w="8796"/>
      </w:tblGrid>
      <w:tr w:rsidR="003A0F50" w:rsidRPr="008C39CD" w:rsidTr="003A0F50">
        <w:trPr>
          <w:tblCellSpacing w:w="0" w:type="dxa"/>
        </w:trPr>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d)</w:t>
            </w:r>
          </w:p>
        </w:tc>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Die personenbezogenen Daten wurden unrechtmäßig verarbeitet.</w:t>
            </w:r>
          </w:p>
        </w:tc>
      </w:tr>
    </w:tbl>
    <w:p w:rsidR="003A0F50" w:rsidRPr="008C39CD" w:rsidRDefault="003A0F50" w:rsidP="003A0F50">
      <w:pPr>
        <w:spacing w:before="0"/>
        <w:rPr>
          <w:rFonts w:ascii="Garamond" w:eastAsia="Times New Roman" w:hAnsi="Garamond" w:cs="Times New Roman"/>
          <w:vanish/>
          <w:color w:val="000000" w:themeColor="text1"/>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70"/>
        <w:gridCol w:w="8900"/>
      </w:tblGrid>
      <w:tr w:rsidR="003A0F50" w:rsidRPr="008C39CD" w:rsidTr="003A0F50">
        <w:trPr>
          <w:tblCellSpacing w:w="0" w:type="dxa"/>
        </w:trPr>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e)</w:t>
            </w:r>
          </w:p>
        </w:tc>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Die Löschung der personenbezogenen Daten ist zur Erfüllung einer rechtlichen Verpflichtung nach dem Unionsrecht oder dem Recht der Mitgliedstaaten erforderlich, dem der Verantwortliche unterliegt.</w:t>
            </w:r>
          </w:p>
        </w:tc>
      </w:tr>
    </w:tbl>
    <w:p w:rsidR="003A0F50" w:rsidRPr="008C39CD" w:rsidRDefault="003A0F50" w:rsidP="003A0F50">
      <w:pPr>
        <w:spacing w:before="0"/>
        <w:rPr>
          <w:rFonts w:ascii="Garamond" w:eastAsia="Times New Roman" w:hAnsi="Garamond" w:cs="Times New Roman"/>
          <w:vanish/>
          <w:color w:val="000000" w:themeColor="text1"/>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48"/>
        <w:gridCol w:w="8922"/>
      </w:tblGrid>
      <w:tr w:rsidR="008C39CD" w:rsidRPr="008C39CD" w:rsidTr="003A0F50">
        <w:trPr>
          <w:tblCellSpacing w:w="0" w:type="dxa"/>
        </w:trPr>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f)</w:t>
            </w:r>
          </w:p>
        </w:tc>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Die personenbezogenen Daten wurden in Bezug auf angebotene Dienste der Informationsgesellschaft gemäß Artikel 8 Absatz 1 erhoben.</w:t>
            </w:r>
          </w:p>
        </w:tc>
      </w:tr>
    </w:tbl>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(2)   Hat der Verantwortliche die personenbezogenen Daten öffentlich gemacht und ist er gemäß Absatz 1 zu deren Löschung verpflichtet, so trifft er unter Berücksichtigung der verfügbaren Technologie und der Implementierungskosten angemessene Maßnahmen, auch technischer Art, um für die Datenverarbeitung Verantwortliche, die die personenbezogenen Daten verarbeiten, darüber zu informieren, dass eine betroffene Person von ihnen die Löschung aller Links zu diesen personenbezogenen Daten oder von Kopien oder Replikationen dieser personenbezogenen Daten verlangt hat.</w:t>
      </w:r>
    </w:p>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(3)   Die Absätze 1 und 2 gelten nicht, soweit die Verarbeitung erforderlich ist</w:t>
      </w:r>
    </w:p>
    <w:tbl>
      <w:tblPr>
        <w:tblW w:w="5000" w:type="pct"/>
        <w:tblCellSpacing w:w="0" w:type="dxa"/>
        <w:tblCellMar>
          <w:left w:w="0" w:type="dxa"/>
          <w:right w:w="0" w:type="dxa"/>
        </w:tblCellMar>
        <w:tblLook w:val="04A0" w:firstRow="1" w:lastRow="0" w:firstColumn="1" w:lastColumn="0" w:noHBand="0" w:noVBand="1"/>
      </w:tblPr>
      <w:tblGrid>
        <w:gridCol w:w="222"/>
        <w:gridCol w:w="8848"/>
      </w:tblGrid>
      <w:tr w:rsidR="003A0F50" w:rsidRPr="008C39CD" w:rsidTr="003A0F50">
        <w:trPr>
          <w:tblCellSpacing w:w="0" w:type="dxa"/>
        </w:trPr>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lastRenderedPageBreak/>
              <w:t>a)</w:t>
            </w:r>
          </w:p>
        </w:tc>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zur Ausübung des Rechts auf freie Meinungsäußerung und Information;</w:t>
            </w:r>
          </w:p>
        </w:tc>
      </w:tr>
    </w:tbl>
    <w:p w:rsidR="003A0F50" w:rsidRPr="008C39CD" w:rsidRDefault="003A0F50" w:rsidP="003A0F50">
      <w:pPr>
        <w:spacing w:before="0"/>
        <w:rPr>
          <w:rFonts w:ascii="Garamond" w:eastAsia="Times New Roman" w:hAnsi="Garamond" w:cs="Times New Roman"/>
          <w:vanish/>
          <w:color w:val="000000" w:themeColor="text1"/>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93"/>
        <w:gridCol w:w="8877"/>
      </w:tblGrid>
      <w:tr w:rsidR="003A0F50" w:rsidRPr="008C39CD" w:rsidTr="003A0F50">
        <w:trPr>
          <w:tblCellSpacing w:w="0" w:type="dxa"/>
        </w:trPr>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b)</w:t>
            </w:r>
          </w:p>
        </w:tc>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zur Erfüllung einer rechtlichen Verpflichtung, die die Verarbeitung nach dem Recht der Union oder der Mitgliedstaaten, dem der Verantwortliche unterliegt, erfordert, oder zur Wahrnehmung einer Aufgabe, die im öffentlichen Interesse liegt oder in Ausübung öffentlicher Gewalt erfolgt, die dem Verantwortlichen übertragen wurde;</w:t>
            </w:r>
          </w:p>
        </w:tc>
      </w:tr>
    </w:tbl>
    <w:p w:rsidR="003A0F50" w:rsidRPr="008C39CD" w:rsidRDefault="003A0F50" w:rsidP="003A0F50">
      <w:pPr>
        <w:spacing w:before="0"/>
        <w:rPr>
          <w:rFonts w:ascii="Garamond" w:eastAsia="Times New Roman" w:hAnsi="Garamond" w:cs="Times New Roman"/>
          <w:vanish/>
          <w:color w:val="000000" w:themeColor="text1"/>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70"/>
        <w:gridCol w:w="8900"/>
      </w:tblGrid>
      <w:tr w:rsidR="003A0F50" w:rsidRPr="008C39CD" w:rsidTr="003A0F50">
        <w:trPr>
          <w:tblCellSpacing w:w="0" w:type="dxa"/>
        </w:trPr>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c)</w:t>
            </w:r>
          </w:p>
        </w:tc>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aus Gründen des öffentlichen Interesses im Bereich der öffentlichen Gesundheit gemäß Artikel 9 Absatz 2 Buchstaben h und i sowie Artikel 9 Absatz 3;</w:t>
            </w:r>
          </w:p>
        </w:tc>
      </w:tr>
    </w:tbl>
    <w:p w:rsidR="003A0F50" w:rsidRPr="008C39CD" w:rsidRDefault="003A0F50" w:rsidP="003A0F50">
      <w:pPr>
        <w:spacing w:before="0"/>
        <w:rPr>
          <w:rFonts w:ascii="Garamond" w:eastAsia="Times New Roman" w:hAnsi="Garamond" w:cs="Times New Roman"/>
          <w:vanish/>
          <w:color w:val="000000" w:themeColor="text1"/>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90"/>
        <w:gridCol w:w="8880"/>
      </w:tblGrid>
      <w:tr w:rsidR="003A0F50" w:rsidRPr="008C39CD" w:rsidTr="003A0F50">
        <w:trPr>
          <w:tblCellSpacing w:w="0" w:type="dxa"/>
        </w:trPr>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d)</w:t>
            </w:r>
          </w:p>
        </w:tc>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für im öffentlichen Interesse liegende Archivzwecke, wissenschaftliche oder historische Forschungszwecke oder für statistische Zwecke gemäß Artikel 89 Absatz 1, soweit das in Absatz 1 genannte Recht voraussichtlich die Verwirklichung der Ziele dieser Verarbeitung unmöglich macht oder ernsthaft beeinträchtigt, oder</w:t>
            </w:r>
          </w:p>
        </w:tc>
      </w:tr>
    </w:tbl>
    <w:p w:rsidR="003A0F50" w:rsidRPr="008C39CD" w:rsidRDefault="003A0F50" w:rsidP="003A0F50">
      <w:pPr>
        <w:spacing w:before="0"/>
        <w:rPr>
          <w:rFonts w:ascii="Garamond" w:eastAsia="Times New Roman" w:hAnsi="Garamond" w:cs="Times New Roman"/>
          <w:vanish/>
          <w:color w:val="000000" w:themeColor="text1"/>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15"/>
        <w:gridCol w:w="8855"/>
      </w:tblGrid>
      <w:tr w:rsidR="003A0F50" w:rsidRPr="008C39CD" w:rsidTr="003A0F50">
        <w:trPr>
          <w:tblCellSpacing w:w="0" w:type="dxa"/>
        </w:trPr>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e)</w:t>
            </w:r>
          </w:p>
        </w:tc>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zur Geltendmachung, Ausübung oder Verteidigung von Rechtsansprüchen.</w:t>
            </w:r>
          </w:p>
        </w:tc>
      </w:tr>
    </w:tbl>
    <w:p w:rsidR="008E410C" w:rsidRPr="008C39CD" w:rsidRDefault="008E410C" w:rsidP="008E410C">
      <w:pPr>
        <w:spacing w:before="0"/>
        <w:rPr>
          <w:rFonts w:ascii="Garamond" w:eastAsia="Times New Roman" w:hAnsi="Garamond" w:cs="Times New Roman"/>
          <w:i/>
          <w:iCs/>
          <w:color w:val="000000" w:themeColor="text1"/>
          <w:sz w:val="24"/>
          <w:szCs w:val="24"/>
          <w:lang w:eastAsia="cs-CZ"/>
        </w:rPr>
      </w:pPr>
    </w:p>
    <w:p w:rsidR="003A0F50" w:rsidRPr="008C39CD" w:rsidRDefault="004F115D" w:rsidP="008E410C">
      <w:pPr>
        <w:spacing w:before="0"/>
        <w:rPr>
          <w:rFonts w:ascii="Garamond" w:eastAsia="Times New Roman" w:hAnsi="Garamond" w:cs="Times New Roman"/>
          <w:b/>
          <w:bCs/>
          <w:color w:val="000000" w:themeColor="text1"/>
          <w:sz w:val="24"/>
          <w:szCs w:val="24"/>
          <w:lang w:eastAsia="cs-CZ"/>
        </w:rPr>
      </w:pPr>
      <w:r w:rsidRPr="008C39CD">
        <w:rPr>
          <w:rFonts w:ascii="Garamond" w:eastAsia="Times New Roman" w:hAnsi="Garamond" w:cs="Times New Roman"/>
          <w:b/>
          <w:bCs/>
          <w:color w:val="000000" w:themeColor="text1"/>
          <w:sz w:val="24"/>
          <w:szCs w:val="24"/>
          <w:lang w:eastAsia="cs-CZ"/>
        </w:rPr>
        <w:t xml:space="preserve">d) </w:t>
      </w:r>
      <w:r w:rsidR="003A0F50" w:rsidRPr="008C39CD">
        <w:rPr>
          <w:rFonts w:ascii="Garamond" w:eastAsia="Times New Roman" w:hAnsi="Garamond" w:cs="Times New Roman"/>
          <w:b/>
          <w:bCs/>
          <w:color w:val="000000" w:themeColor="text1"/>
          <w:sz w:val="24"/>
          <w:szCs w:val="24"/>
          <w:lang w:eastAsia="cs-CZ"/>
        </w:rPr>
        <w:t>Recht auf Einschränkung der Verarbeitung</w:t>
      </w:r>
    </w:p>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(1)   Die betroffene Person hat das Recht, von dem Verantwortlichen die Einschränkung der Verarbeitung zu verlangen, wenn eine der folgenden Voraussetzungen gegeben ist:</w:t>
      </w:r>
    </w:p>
    <w:tbl>
      <w:tblPr>
        <w:tblW w:w="5000" w:type="pct"/>
        <w:tblCellSpacing w:w="0" w:type="dxa"/>
        <w:tblCellMar>
          <w:left w:w="0" w:type="dxa"/>
          <w:right w:w="0" w:type="dxa"/>
        </w:tblCellMar>
        <w:tblLook w:val="04A0" w:firstRow="1" w:lastRow="0" w:firstColumn="1" w:lastColumn="0" w:noHBand="0" w:noVBand="1"/>
      </w:tblPr>
      <w:tblGrid>
        <w:gridCol w:w="168"/>
        <w:gridCol w:w="8902"/>
      </w:tblGrid>
      <w:tr w:rsidR="003A0F50" w:rsidRPr="008C39CD" w:rsidTr="003A0F50">
        <w:trPr>
          <w:tblCellSpacing w:w="0" w:type="dxa"/>
        </w:trPr>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a)</w:t>
            </w:r>
          </w:p>
        </w:tc>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die Richtigkeit der personenbezogenen Daten von der betroffenen Person bestritten wird, und zwar für eine Dauer, die es dem Verantwortlichen ermöglicht, die Richtigkeit der personenbezogenen Daten zu überprüfen,</w:t>
            </w:r>
          </w:p>
        </w:tc>
      </w:tr>
    </w:tbl>
    <w:p w:rsidR="003A0F50" w:rsidRPr="008C39CD" w:rsidRDefault="003A0F50" w:rsidP="003A0F50">
      <w:pPr>
        <w:spacing w:before="0"/>
        <w:rPr>
          <w:rFonts w:ascii="Garamond" w:eastAsia="Times New Roman" w:hAnsi="Garamond" w:cs="Times New Roman"/>
          <w:vanish/>
          <w:color w:val="000000" w:themeColor="text1"/>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93"/>
        <w:gridCol w:w="8877"/>
      </w:tblGrid>
      <w:tr w:rsidR="003A0F50" w:rsidRPr="008C39CD" w:rsidTr="003A0F50">
        <w:trPr>
          <w:tblCellSpacing w:w="0" w:type="dxa"/>
        </w:trPr>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b)</w:t>
            </w:r>
          </w:p>
        </w:tc>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die Verarbeitung unrechtmäßig ist und die betroffene Person die Löschung der personenbezogenen Daten ablehnt und stattdessen die Einschränkung der Nutzung der personenbezogenen Daten verlangt;</w:t>
            </w:r>
          </w:p>
        </w:tc>
      </w:tr>
    </w:tbl>
    <w:p w:rsidR="003A0F50" w:rsidRPr="008C39CD" w:rsidRDefault="003A0F50" w:rsidP="003A0F50">
      <w:pPr>
        <w:spacing w:before="0"/>
        <w:rPr>
          <w:rFonts w:ascii="Garamond" w:eastAsia="Times New Roman" w:hAnsi="Garamond" w:cs="Times New Roman"/>
          <w:vanish/>
          <w:color w:val="000000" w:themeColor="text1"/>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70"/>
        <w:gridCol w:w="8900"/>
      </w:tblGrid>
      <w:tr w:rsidR="003A0F50" w:rsidRPr="008C39CD" w:rsidTr="003A0F50">
        <w:trPr>
          <w:tblCellSpacing w:w="0" w:type="dxa"/>
        </w:trPr>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c)</w:t>
            </w:r>
          </w:p>
        </w:tc>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der Verantwortliche die personenbezogenen Daten für die Zwecke der Verarbeitung nicht länger benötigt, die betroffene Person sie jedoch zur Geltendmachung, Ausübung oder Verteidigung von Rechtsansprüchen benötigt, oder</w:t>
            </w:r>
          </w:p>
        </w:tc>
      </w:tr>
    </w:tbl>
    <w:p w:rsidR="003A0F50" w:rsidRPr="008C39CD" w:rsidRDefault="003A0F50" w:rsidP="003A0F50">
      <w:pPr>
        <w:spacing w:before="0"/>
        <w:rPr>
          <w:rFonts w:ascii="Garamond" w:eastAsia="Times New Roman" w:hAnsi="Garamond" w:cs="Times New Roman"/>
          <w:vanish/>
          <w:color w:val="000000" w:themeColor="text1"/>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90"/>
        <w:gridCol w:w="8880"/>
      </w:tblGrid>
      <w:tr w:rsidR="008C39CD" w:rsidRPr="008C39CD" w:rsidTr="003A0F50">
        <w:trPr>
          <w:tblCellSpacing w:w="0" w:type="dxa"/>
        </w:trPr>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d)</w:t>
            </w:r>
          </w:p>
        </w:tc>
        <w:tc>
          <w:tcPr>
            <w:tcW w:w="0" w:type="auto"/>
            <w:hideMark/>
          </w:tcPr>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die betroffene Person Widerspruch gegen die Verarbeitung gemäß Artikel 21 Absatz 1 eingelegt hat, solange noch nicht feststeht, ob die berechtigten Gründe des Verantwortlichen gegenüber denen der betroffenen Person überwiegen.</w:t>
            </w:r>
          </w:p>
        </w:tc>
      </w:tr>
    </w:tbl>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(2)   Wurde die Verarbeitung gemäß Absatz 1 eingeschränkt, so dürfen diese personenbezogenen Daten — von ihrer Speicherung abgesehen — nur mit Einwilligung der betroffenen Person oder zur Geltendmachung, Ausübung oder Verteidigung von Rechtsansprüchen oder zum Schutz der Rechte einer anderen natürlichen oder juristischen Person oder aus Gründen eines wichtigen öffentlichen Interesses der Union oder eines Mitgliedstaats verarbeitet werden.</w:t>
      </w:r>
    </w:p>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(3)   Eine betroffene Person, die eine Einschränkung der Verarbeitung gemäß Absatz 1 erwirkt hat, wird von dem Verantwortlichen unterrichtet, bevor die Einschränkung aufgehoben wird.</w:t>
      </w:r>
    </w:p>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p>
    <w:p w:rsidR="003A0F50" w:rsidRPr="008C39CD" w:rsidRDefault="004F115D" w:rsidP="00615DDE">
      <w:pPr>
        <w:spacing w:before="0"/>
        <w:rPr>
          <w:rFonts w:ascii="Garamond" w:eastAsia="Times New Roman" w:hAnsi="Garamond" w:cs="Times New Roman"/>
          <w:b/>
          <w:bCs/>
          <w:color w:val="000000" w:themeColor="text1"/>
          <w:sz w:val="24"/>
          <w:szCs w:val="24"/>
          <w:lang w:eastAsia="cs-CZ"/>
        </w:rPr>
      </w:pPr>
      <w:r w:rsidRPr="008C39CD">
        <w:rPr>
          <w:rFonts w:ascii="Garamond" w:eastAsia="Times New Roman" w:hAnsi="Garamond" w:cs="Times New Roman"/>
          <w:b/>
          <w:bCs/>
          <w:color w:val="000000" w:themeColor="text1"/>
          <w:sz w:val="24"/>
          <w:szCs w:val="24"/>
          <w:lang w:eastAsia="cs-CZ"/>
        </w:rPr>
        <w:t xml:space="preserve">e) </w:t>
      </w:r>
      <w:r w:rsidR="003A0F50" w:rsidRPr="008C39CD">
        <w:rPr>
          <w:rFonts w:ascii="Garamond" w:eastAsia="Times New Roman" w:hAnsi="Garamond" w:cs="Times New Roman"/>
          <w:b/>
          <w:bCs/>
          <w:color w:val="000000" w:themeColor="text1"/>
          <w:sz w:val="24"/>
          <w:szCs w:val="24"/>
          <w:lang w:eastAsia="cs-CZ"/>
        </w:rPr>
        <w:t>Widerspruchsrecht</w:t>
      </w:r>
    </w:p>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(1)   Die betroffene Person hat das Recht, aus Gründen, die sich aus ihrer besonderen Situation ergeben, jederzeit gegen die Verarbeitung sie betreffender personenbezogener Daten, die aufgrund von Artikel 6 Absatz 1 Buchstaben e oder f erfolgt, Widerspruch einzulegen; dies gilt auch für ein auf diese Bestimmungen gestütztes Profiling. Der Verantwortliche verarbeitet die personenbezogenen Daten nicht mehr, es sei denn, er kann zwingende schutzwürdige Gründe für die Verarbeitung nachweisen, die die Interessen, Rechte und Freiheiten der betroffenen Person überwiegen, oder die Verarbeitung dient der Geltendmachung, Ausübung oder Verteidigung von Rechtsansprüchen.</w:t>
      </w:r>
    </w:p>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(2)   Werden personenbezogene Daten verarbeitet, um Direktwerbung zu betreiben, so hat die betroffene Person das Recht, jederzeit Widerspruch gegen die Verarbeitung sie betreffender personenbezogener Daten zum Zwecke derartiger Werbung einzulegen; dies gilt auch für das Profiling, soweit es mit solcher Direktwerbung in Verbindung steht.</w:t>
      </w:r>
    </w:p>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(3)   Widerspricht die betroffene Person der Verarbeitung für Zwecke der Direktwerbung, so werden die personenbezogenen Daten nicht mehr für diese Zwecke verarbeitet.</w:t>
      </w:r>
    </w:p>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lastRenderedPageBreak/>
        <w:t>(4)   Die betroffene Person muss spätestens zum Zeitpunkt der ersten Kommunikation mit ihr ausdrücklich auf das in den Absätzen 1 und 2 genannte Recht hingewiesen werden; dieser Hinweis hat in einer verständlichen und von anderen Informationen getrennten Form zu erfolgen.</w:t>
      </w:r>
    </w:p>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(5)   Im Zusammenhang mit der Nutzung von Diensten der Informationsgesellschaft kann die betroffene Person ungeachtet der Richtlinie 2002/58/EG ihr Widerspruchsrecht mittels automatisierter Verfahren ausüben, bei denen technische Spezifikationen verwendet werden.</w:t>
      </w:r>
    </w:p>
    <w:p w:rsidR="003A0F50" w:rsidRPr="008C39CD" w:rsidRDefault="003A0F50" w:rsidP="003A0F50">
      <w:pPr>
        <w:spacing w:before="0"/>
        <w:jc w:val="both"/>
        <w:rPr>
          <w:rFonts w:ascii="Garamond" w:eastAsia="Times New Roman" w:hAnsi="Garamond" w:cs="Times New Roman"/>
          <w:color w:val="000000" w:themeColor="text1"/>
          <w:sz w:val="24"/>
          <w:szCs w:val="24"/>
          <w:lang w:eastAsia="cs-CZ"/>
        </w:rPr>
      </w:pPr>
      <w:r w:rsidRPr="008C39CD">
        <w:rPr>
          <w:rFonts w:ascii="Garamond" w:eastAsia="Times New Roman" w:hAnsi="Garamond" w:cs="Times New Roman"/>
          <w:color w:val="000000" w:themeColor="text1"/>
          <w:sz w:val="24"/>
          <w:szCs w:val="24"/>
          <w:lang w:eastAsia="cs-CZ"/>
        </w:rPr>
        <w:t>(6)   Die betroffene Person hat das Recht, aus Gründen, die sich aus ihrer besonderen Situation ergeben, gegen die sie betreffende Verarbeitung sie betreffender personenbezogener Daten, die zu wissenschaftlichen oder historischen Forschungszwecken oder zu statistischen Zwecken gemäß Artikel 89 Absatz 1 erfolgt, Widerspruch einzulegen, es sei denn, die Verarbeitung ist zur Erfüllung einer im öffentlichen Interesse liegenden Aufgabe erforderlich.</w:t>
      </w:r>
    </w:p>
    <w:sectPr w:rsidR="003A0F50" w:rsidRPr="008C39CD" w:rsidSect="00EB5B19">
      <w:pgSz w:w="11906" w:h="16838" w:code="9"/>
      <w:pgMar w:top="1418" w:right="1418" w:bottom="1418" w:left="1418"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E00CBD"/>
    <w:multiLevelType w:val="hybridMultilevel"/>
    <w:tmpl w:val="825A3EFE"/>
    <w:lvl w:ilvl="0" w:tplc="D90EA280">
      <w:numFmt w:val="bullet"/>
      <w:lvlText w:val="-"/>
      <w:lvlJc w:val="left"/>
      <w:pPr>
        <w:ind w:left="1146" w:hanging="360"/>
      </w:pPr>
      <w:rPr>
        <w:rFonts w:ascii="Arial" w:eastAsia="Times New Roman" w:hAnsi="Arial" w:cs="Aria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5CA5701D"/>
    <w:multiLevelType w:val="hybridMultilevel"/>
    <w:tmpl w:val="9AE6F00A"/>
    <w:lvl w:ilvl="0" w:tplc="307C8D78">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2F816EE"/>
    <w:multiLevelType w:val="hybridMultilevel"/>
    <w:tmpl w:val="BE5665D0"/>
    <w:lvl w:ilvl="0" w:tplc="307C8D78">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3" w15:restartNumberingAfterBreak="0">
    <w:nsid w:val="7E5E3691"/>
    <w:multiLevelType w:val="hybridMultilevel"/>
    <w:tmpl w:val="4B7E74F2"/>
    <w:lvl w:ilvl="0" w:tplc="307C8D78">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0F9"/>
    <w:rsid w:val="000B0961"/>
    <w:rsid w:val="00127312"/>
    <w:rsid w:val="00160F44"/>
    <w:rsid w:val="001920E6"/>
    <w:rsid w:val="00226C4B"/>
    <w:rsid w:val="00257750"/>
    <w:rsid w:val="002A5969"/>
    <w:rsid w:val="003A0F50"/>
    <w:rsid w:val="003D550F"/>
    <w:rsid w:val="003E5225"/>
    <w:rsid w:val="004051C4"/>
    <w:rsid w:val="0040667C"/>
    <w:rsid w:val="00462588"/>
    <w:rsid w:val="004F115D"/>
    <w:rsid w:val="005E6CCB"/>
    <w:rsid w:val="00615DDE"/>
    <w:rsid w:val="006B0584"/>
    <w:rsid w:val="007C779E"/>
    <w:rsid w:val="007E646A"/>
    <w:rsid w:val="008965D6"/>
    <w:rsid w:val="008C39CD"/>
    <w:rsid w:val="008D6B76"/>
    <w:rsid w:val="008E410C"/>
    <w:rsid w:val="00907F76"/>
    <w:rsid w:val="00920593"/>
    <w:rsid w:val="00964571"/>
    <w:rsid w:val="00997096"/>
    <w:rsid w:val="009A4E99"/>
    <w:rsid w:val="009C045F"/>
    <w:rsid w:val="009F37A4"/>
    <w:rsid w:val="009F6474"/>
    <w:rsid w:val="009F690D"/>
    <w:rsid w:val="00B225C7"/>
    <w:rsid w:val="00B443CC"/>
    <w:rsid w:val="00BB0C43"/>
    <w:rsid w:val="00BD09CE"/>
    <w:rsid w:val="00BE57BF"/>
    <w:rsid w:val="00C648D6"/>
    <w:rsid w:val="00CA1069"/>
    <w:rsid w:val="00D120F9"/>
    <w:rsid w:val="00D148BB"/>
    <w:rsid w:val="00D853DC"/>
    <w:rsid w:val="00DF3067"/>
    <w:rsid w:val="00E076BA"/>
    <w:rsid w:val="00EB5B19"/>
    <w:rsid w:val="00F0189D"/>
    <w:rsid w:val="00F04898"/>
    <w:rsid w:val="00F30434"/>
    <w:rsid w:val="00FA449F"/>
    <w:rsid w:val="00FE46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231F6B-2750-4F43-90CC-AE3D73A08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120F9"/>
    <w:rPr>
      <w:color w:val="0B918E"/>
      <w:u w:val="single"/>
    </w:rPr>
  </w:style>
  <w:style w:type="character" w:styleId="Zdraznn">
    <w:name w:val="Emphasis"/>
    <w:basedOn w:val="Standardnpsmoodstavce"/>
    <w:uiPriority w:val="20"/>
    <w:qFormat/>
    <w:rsid w:val="00D120F9"/>
    <w:rPr>
      <w:i/>
      <w:iCs/>
    </w:rPr>
  </w:style>
  <w:style w:type="character" w:styleId="Siln">
    <w:name w:val="Strong"/>
    <w:basedOn w:val="Standardnpsmoodstavce"/>
    <w:uiPriority w:val="22"/>
    <w:qFormat/>
    <w:rsid w:val="00D120F9"/>
    <w:rPr>
      <w:b/>
      <w:bCs/>
    </w:rPr>
  </w:style>
  <w:style w:type="paragraph" w:styleId="Odstavecseseznamem">
    <w:name w:val="List Paragraph"/>
    <w:basedOn w:val="Normln"/>
    <w:uiPriority w:val="34"/>
    <w:qFormat/>
    <w:rsid w:val="0040667C"/>
    <w:pPr>
      <w:ind w:left="720"/>
      <w:contextualSpacing/>
    </w:pPr>
  </w:style>
  <w:style w:type="paragraph" w:customStyle="1" w:styleId="Normln1">
    <w:name w:val="Normální1"/>
    <w:basedOn w:val="Normln"/>
    <w:rsid w:val="003A0F50"/>
    <w:pPr>
      <w:jc w:val="both"/>
    </w:pPr>
    <w:rPr>
      <w:rFonts w:ascii="Times New Roman" w:eastAsia="Times New Roman" w:hAnsi="Times New Roman" w:cs="Times New Roman"/>
      <w:sz w:val="24"/>
      <w:szCs w:val="24"/>
      <w:lang w:eastAsia="cs-CZ"/>
    </w:rPr>
  </w:style>
  <w:style w:type="paragraph" w:customStyle="1" w:styleId="sti-art">
    <w:name w:val="sti-art"/>
    <w:basedOn w:val="Normln"/>
    <w:rsid w:val="003A0F50"/>
    <w:pPr>
      <w:spacing w:before="60" w:after="120"/>
      <w:jc w:val="center"/>
    </w:pPr>
    <w:rPr>
      <w:rFonts w:ascii="Times New Roman" w:eastAsia="Times New Roman" w:hAnsi="Times New Roman" w:cs="Times New Roman"/>
      <w:b/>
      <w:bCs/>
      <w:sz w:val="24"/>
      <w:szCs w:val="24"/>
      <w:lang w:eastAsia="cs-CZ"/>
    </w:rPr>
  </w:style>
  <w:style w:type="paragraph" w:customStyle="1" w:styleId="ti-art">
    <w:name w:val="ti-art"/>
    <w:basedOn w:val="Normln"/>
    <w:rsid w:val="003A0F50"/>
    <w:pPr>
      <w:spacing w:before="360" w:after="120"/>
      <w:jc w:val="center"/>
    </w:pPr>
    <w:rPr>
      <w:rFonts w:ascii="Times New Roman" w:eastAsia="Times New Roman" w:hAnsi="Times New Roman" w:cs="Times New Roman"/>
      <w:i/>
      <w:iCs/>
      <w:sz w:val="24"/>
      <w:szCs w:val="24"/>
      <w:lang w:eastAsia="cs-CZ"/>
    </w:rPr>
  </w:style>
  <w:style w:type="paragraph" w:customStyle="1" w:styleId="ti-section-1">
    <w:name w:val="ti-section-1"/>
    <w:basedOn w:val="Normln"/>
    <w:rsid w:val="003A0F50"/>
    <w:pPr>
      <w:spacing w:before="480"/>
      <w:jc w:val="center"/>
    </w:pPr>
    <w:rPr>
      <w:rFonts w:ascii="Times New Roman" w:eastAsia="Times New Roman" w:hAnsi="Times New Roman" w:cs="Times New Roman"/>
      <w:b/>
      <w:bCs/>
      <w:sz w:val="24"/>
      <w:szCs w:val="24"/>
      <w:lang w:eastAsia="cs-CZ"/>
    </w:rPr>
  </w:style>
  <w:style w:type="paragraph" w:customStyle="1" w:styleId="ti-section-2">
    <w:name w:val="ti-section-2"/>
    <w:basedOn w:val="Normln"/>
    <w:rsid w:val="003A0F50"/>
    <w:pPr>
      <w:spacing w:before="75" w:after="120"/>
      <w:jc w:val="center"/>
    </w:pPr>
    <w:rPr>
      <w:rFonts w:ascii="Times New Roman" w:eastAsia="Times New Roman" w:hAnsi="Times New Roman" w:cs="Times New Roman"/>
      <w:b/>
      <w:bCs/>
      <w:sz w:val="24"/>
      <w:szCs w:val="24"/>
      <w:lang w:eastAsia="cs-CZ"/>
    </w:rPr>
  </w:style>
  <w:style w:type="character" w:customStyle="1" w:styleId="bold">
    <w:name w:val="bold"/>
    <w:basedOn w:val="Standardnpsmoodstavce"/>
    <w:rsid w:val="003A0F50"/>
    <w:rPr>
      <w:b/>
      <w:bCs/>
    </w:rPr>
  </w:style>
  <w:style w:type="character" w:customStyle="1" w:styleId="italic">
    <w:name w:val="italic"/>
    <w:basedOn w:val="Standardnpsmoodstavce"/>
    <w:rsid w:val="003A0F50"/>
    <w:rPr>
      <w:i/>
      <w:iCs/>
    </w:rPr>
  </w:style>
  <w:style w:type="character" w:customStyle="1" w:styleId="expanded">
    <w:name w:val="expanded"/>
    <w:basedOn w:val="Standardnpsmoodstavce"/>
    <w:rsid w:val="003A0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65488">
      <w:bodyDiv w:val="1"/>
      <w:marLeft w:val="390"/>
      <w:marRight w:val="390"/>
      <w:marTop w:val="0"/>
      <w:marBottom w:val="0"/>
      <w:divBdr>
        <w:top w:val="none" w:sz="0" w:space="0" w:color="auto"/>
        <w:left w:val="none" w:sz="0" w:space="0" w:color="auto"/>
        <w:bottom w:val="none" w:sz="0" w:space="0" w:color="auto"/>
        <w:right w:val="none" w:sz="0" w:space="0" w:color="auto"/>
      </w:divBdr>
    </w:div>
    <w:div w:id="1245535180">
      <w:bodyDiv w:val="1"/>
      <w:marLeft w:val="390"/>
      <w:marRight w:val="390"/>
      <w:marTop w:val="0"/>
      <w:marBottom w:val="0"/>
      <w:divBdr>
        <w:top w:val="none" w:sz="0" w:space="0" w:color="auto"/>
        <w:left w:val="none" w:sz="0" w:space="0" w:color="auto"/>
        <w:bottom w:val="none" w:sz="0" w:space="0" w:color="auto"/>
        <w:right w:val="none" w:sz="0" w:space="0" w:color="auto"/>
      </w:divBdr>
    </w:div>
    <w:div w:id="1344237151">
      <w:bodyDiv w:val="1"/>
      <w:marLeft w:val="390"/>
      <w:marRight w:val="390"/>
      <w:marTop w:val="0"/>
      <w:marBottom w:val="0"/>
      <w:divBdr>
        <w:top w:val="none" w:sz="0" w:space="0" w:color="auto"/>
        <w:left w:val="none" w:sz="0" w:space="0" w:color="auto"/>
        <w:bottom w:val="none" w:sz="0" w:space="0" w:color="auto"/>
        <w:right w:val="none" w:sz="0" w:space="0" w:color="auto"/>
      </w:divBdr>
    </w:div>
    <w:div w:id="1453010634">
      <w:bodyDiv w:val="1"/>
      <w:marLeft w:val="0"/>
      <w:marRight w:val="0"/>
      <w:marTop w:val="0"/>
      <w:marBottom w:val="0"/>
      <w:divBdr>
        <w:top w:val="none" w:sz="0" w:space="0" w:color="auto"/>
        <w:left w:val="none" w:sz="0" w:space="0" w:color="auto"/>
        <w:bottom w:val="none" w:sz="0" w:space="0" w:color="auto"/>
        <w:right w:val="none" w:sz="0" w:space="0" w:color="auto"/>
      </w:divBdr>
      <w:divsChild>
        <w:div w:id="816527930">
          <w:marLeft w:val="0"/>
          <w:marRight w:val="0"/>
          <w:marTop w:val="100"/>
          <w:marBottom w:val="100"/>
          <w:divBdr>
            <w:top w:val="none" w:sz="0" w:space="0" w:color="auto"/>
            <w:left w:val="none" w:sz="0" w:space="0" w:color="auto"/>
            <w:bottom w:val="none" w:sz="0" w:space="0" w:color="auto"/>
            <w:right w:val="none" w:sz="0" w:space="0" w:color="auto"/>
          </w:divBdr>
          <w:divsChild>
            <w:div w:id="1691105168">
              <w:marLeft w:val="0"/>
              <w:marRight w:val="0"/>
              <w:marTop w:val="0"/>
              <w:marBottom w:val="0"/>
              <w:divBdr>
                <w:top w:val="none" w:sz="0" w:space="0" w:color="auto"/>
                <w:left w:val="none" w:sz="0" w:space="0" w:color="auto"/>
                <w:bottom w:val="none" w:sz="0" w:space="0" w:color="auto"/>
                <w:right w:val="none" w:sz="0" w:space="0" w:color="auto"/>
              </w:divBdr>
              <w:divsChild>
                <w:div w:id="1958834100">
                  <w:marLeft w:val="0"/>
                  <w:marRight w:val="0"/>
                  <w:marTop w:val="0"/>
                  <w:marBottom w:val="0"/>
                  <w:divBdr>
                    <w:top w:val="none" w:sz="0" w:space="0" w:color="auto"/>
                    <w:left w:val="none" w:sz="0" w:space="0" w:color="auto"/>
                    <w:bottom w:val="none" w:sz="0" w:space="0" w:color="auto"/>
                    <w:right w:val="none" w:sz="0" w:space="0" w:color="auto"/>
                  </w:divBdr>
                  <w:divsChild>
                    <w:div w:id="926423038">
                      <w:marLeft w:val="0"/>
                      <w:marRight w:val="0"/>
                      <w:marTop w:val="0"/>
                      <w:marBottom w:val="0"/>
                      <w:divBdr>
                        <w:top w:val="none" w:sz="0" w:space="0" w:color="auto"/>
                        <w:left w:val="none" w:sz="0" w:space="0" w:color="auto"/>
                        <w:bottom w:val="none" w:sz="0" w:space="0" w:color="auto"/>
                        <w:right w:val="none" w:sz="0" w:space="0" w:color="auto"/>
                      </w:divBdr>
                      <w:divsChild>
                        <w:div w:id="1027832555">
                          <w:marLeft w:val="0"/>
                          <w:marRight w:val="0"/>
                          <w:marTop w:val="0"/>
                          <w:marBottom w:val="0"/>
                          <w:divBdr>
                            <w:top w:val="none" w:sz="0" w:space="0" w:color="auto"/>
                            <w:left w:val="none" w:sz="0" w:space="0" w:color="auto"/>
                            <w:bottom w:val="none" w:sz="0" w:space="0" w:color="auto"/>
                            <w:right w:val="none" w:sz="0" w:space="0" w:color="auto"/>
                          </w:divBdr>
                          <w:divsChild>
                            <w:div w:id="53184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308654">
      <w:bodyDiv w:val="1"/>
      <w:marLeft w:val="0"/>
      <w:marRight w:val="0"/>
      <w:marTop w:val="0"/>
      <w:marBottom w:val="0"/>
      <w:divBdr>
        <w:top w:val="none" w:sz="0" w:space="0" w:color="auto"/>
        <w:left w:val="none" w:sz="0" w:space="0" w:color="auto"/>
        <w:bottom w:val="none" w:sz="0" w:space="0" w:color="auto"/>
        <w:right w:val="none" w:sz="0" w:space="0" w:color="auto"/>
      </w:divBdr>
      <w:divsChild>
        <w:div w:id="1166895401">
          <w:marLeft w:val="0"/>
          <w:marRight w:val="0"/>
          <w:marTop w:val="100"/>
          <w:marBottom w:val="100"/>
          <w:divBdr>
            <w:top w:val="none" w:sz="0" w:space="0" w:color="auto"/>
            <w:left w:val="none" w:sz="0" w:space="0" w:color="auto"/>
            <w:bottom w:val="none" w:sz="0" w:space="0" w:color="auto"/>
            <w:right w:val="none" w:sz="0" w:space="0" w:color="auto"/>
          </w:divBdr>
          <w:divsChild>
            <w:div w:id="1412196488">
              <w:marLeft w:val="0"/>
              <w:marRight w:val="0"/>
              <w:marTop w:val="0"/>
              <w:marBottom w:val="0"/>
              <w:divBdr>
                <w:top w:val="none" w:sz="0" w:space="0" w:color="auto"/>
                <w:left w:val="none" w:sz="0" w:space="0" w:color="auto"/>
                <w:bottom w:val="none" w:sz="0" w:space="0" w:color="auto"/>
                <w:right w:val="none" w:sz="0" w:space="0" w:color="auto"/>
              </w:divBdr>
              <w:divsChild>
                <w:div w:id="1318531344">
                  <w:marLeft w:val="0"/>
                  <w:marRight w:val="0"/>
                  <w:marTop w:val="0"/>
                  <w:marBottom w:val="0"/>
                  <w:divBdr>
                    <w:top w:val="none" w:sz="0" w:space="0" w:color="auto"/>
                    <w:left w:val="none" w:sz="0" w:space="0" w:color="auto"/>
                    <w:bottom w:val="none" w:sz="0" w:space="0" w:color="auto"/>
                    <w:right w:val="none" w:sz="0" w:space="0" w:color="auto"/>
                  </w:divBdr>
                  <w:divsChild>
                    <w:div w:id="254360025">
                      <w:marLeft w:val="0"/>
                      <w:marRight w:val="0"/>
                      <w:marTop w:val="0"/>
                      <w:marBottom w:val="0"/>
                      <w:divBdr>
                        <w:top w:val="none" w:sz="0" w:space="0" w:color="auto"/>
                        <w:left w:val="none" w:sz="0" w:space="0" w:color="auto"/>
                        <w:bottom w:val="none" w:sz="0" w:space="0" w:color="auto"/>
                        <w:right w:val="none" w:sz="0" w:space="0" w:color="auto"/>
                      </w:divBdr>
                      <w:divsChild>
                        <w:div w:id="1145009017">
                          <w:marLeft w:val="0"/>
                          <w:marRight w:val="0"/>
                          <w:marTop w:val="0"/>
                          <w:marBottom w:val="0"/>
                          <w:divBdr>
                            <w:top w:val="none" w:sz="0" w:space="0" w:color="auto"/>
                            <w:left w:val="none" w:sz="0" w:space="0" w:color="auto"/>
                            <w:bottom w:val="none" w:sz="0" w:space="0" w:color="auto"/>
                            <w:right w:val="none" w:sz="0" w:space="0" w:color="auto"/>
                          </w:divBdr>
                          <w:divsChild>
                            <w:div w:id="75559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oou.cz/" TargetMode="External"/><Relationship Id="rId5" Type="http://schemas.openxmlformats.org/officeDocument/2006/relationships/hyperlink" Target="mailto:posta@uoou.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2123</Words>
  <Characters>12532</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14626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Petrová Jindra RNDr.</dc:creator>
  <cp:keywords/>
  <dc:description/>
  <cp:lastModifiedBy>Aneta Zabloudilová</cp:lastModifiedBy>
  <cp:revision>2</cp:revision>
  <dcterms:created xsi:type="dcterms:W3CDTF">2018-09-24T08:53:00Z</dcterms:created>
  <dcterms:modified xsi:type="dcterms:W3CDTF">2018-09-24T08:53:00Z</dcterms:modified>
</cp:coreProperties>
</file>