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E6" w:rsidRPr="00DF3067" w:rsidRDefault="00DF3067" w:rsidP="001920E6">
      <w:pPr>
        <w:shd w:val="clear" w:color="auto" w:fill="FFFFFF"/>
        <w:spacing w:line="384" w:lineRule="atLeast"/>
        <w:jc w:val="center"/>
        <w:rPr>
          <w:rFonts w:ascii="Garamond" w:hAnsi="Garamond" w:cs="Times New Roman"/>
          <w:b/>
          <w:color w:val="000000" w:themeColor="text1"/>
          <w:sz w:val="32"/>
          <w:szCs w:val="24"/>
        </w:rPr>
      </w:pPr>
      <w:bookmarkStart w:id="0" w:name="_GoBack"/>
      <w:bookmarkEnd w:id="0"/>
      <w:r w:rsidRPr="00DF3067">
        <w:rPr>
          <w:rFonts w:ascii="Garamond" w:hAnsi="Garamond"/>
          <w:b/>
          <w:color w:val="000000" w:themeColor="text1"/>
          <w:sz w:val="32"/>
          <w:szCs w:val="24"/>
        </w:rPr>
        <w:t xml:space="preserve">Informace pro smluvní partnery </w:t>
      </w:r>
    </w:p>
    <w:p w:rsidR="001920E6" w:rsidRPr="00DF3067" w:rsidRDefault="00DF3067" w:rsidP="001920E6">
      <w:pPr>
        <w:shd w:val="clear" w:color="auto" w:fill="FFFFFF"/>
        <w:spacing w:line="384" w:lineRule="atLeast"/>
        <w:jc w:val="center"/>
        <w:rPr>
          <w:rFonts w:ascii="Garamond" w:hAnsi="Garamond"/>
          <w:b/>
          <w:color w:val="000000" w:themeColor="text1"/>
          <w:sz w:val="32"/>
          <w:szCs w:val="24"/>
        </w:rPr>
      </w:pPr>
      <w:r w:rsidRPr="00DF3067">
        <w:rPr>
          <w:rFonts w:ascii="Garamond" w:hAnsi="Garamond"/>
          <w:b/>
          <w:color w:val="000000" w:themeColor="text1"/>
          <w:sz w:val="32"/>
          <w:szCs w:val="24"/>
        </w:rPr>
        <w:t xml:space="preserve">o zpracování osobních údajů </w:t>
      </w:r>
    </w:p>
    <w:p w:rsidR="001920E6" w:rsidRPr="001920E6" w:rsidRDefault="001920E6" w:rsidP="001920E6">
      <w:pPr>
        <w:shd w:val="clear" w:color="auto" w:fill="FFFFFF"/>
        <w:spacing w:line="384" w:lineRule="atLeast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1920E6">
        <w:rPr>
          <w:rFonts w:ascii="Garamond" w:hAnsi="Garamond"/>
          <w:color w:val="000000" w:themeColor="text1"/>
          <w:sz w:val="24"/>
          <w:szCs w:val="24"/>
        </w:rPr>
        <w:t>dle Obecného nařízení o ochraně osobních údajů (GDPR)</w:t>
      </w:r>
    </w:p>
    <w:p w:rsidR="001920E6" w:rsidRPr="001920E6" w:rsidRDefault="001920E6" w:rsidP="001920E6">
      <w:pPr>
        <w:shd w:val="clear" w:color="auto" w:fill="FFFFFF"/>
        <w:spacing w:line="384" w:lineRule="atLeast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1920E6">
        <w:rPr>
          <w:rFonts w:ascii="Garamond" w:hAnsi="Garamond"/>
          <w:color w:val="000000" w:themeColor="text1"/>
          <w:sz w:val="24"/>
          <w:szCs w:val="24"/>
        </w:rPr>
        <w:t>(Nařízení Evropského parlamentu a Rady /EU/ 2016/679 o ochraně fyzických osob v souvislosti se zpracováním osobních údajů a o volném pohybu těchto údajů)</w:t>
      </w:r>
    </w:p>
    <w:p w:rsidR="00CA1069" w:rsidRDefault="00CA1069" w:rsidP="00CA1069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1920E6" w:rsidRDefault="001920E6" w:rsidP="00CA1069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1920E6">
        <w:rPr>
          <w:rFonts w:ascii="Garamond" w:hAnsi="Garamond"/>
          <w:color w:val="000000" w:themeColor="text1"/>
          <w:sz w:val="24"/>
          <w:szCs w:val="24"/>
        </w:rPr>
        <w:t>Krajský soud v Českých Budějovicích (dále jen „krajský soud“) podává následující informace o zp</w:t>
      </w:r>
      <w:r w:rsidR="009F690D">
        <w:rPr>
          <w:rFonts w:ascii="Garamond" w:hAnsi="Garamond"/>
          <w:color w:val="000000" w:themeColor="text1"/>
          <w:sz w:val="24"/>
          <w:szCs w:val="24"/>
        </w:rPr>
        <w:t>racování osobních údajů smluvních partnerů a dodavatelů</w:t>
      </w:r>
      <w:r w:rsidRPr="001920E6">
        <w:rPr>
          <w:rFonts w:ascii="Garamond" w:hAnsi="Garamond"/>
          <w:color w:val="000000" w:themeColor="text1"/>
          <w:sz w:val="24"/>
          <w:szCs w:val="24"/>
        </w:rPr>
        <w:t xml:space="preserve"> (dále jen „smluvní partner“):</w:t>
      </w:r>
    </w:p>
    <w:p w:rsidR="00CA1069" w:rsidRPr="00997096" w:rsidRDefault="00CA1069" w:rsidP="00CA1069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1920E6" w:rsidRPr="00997096" w:rsidRDefault="00997096" w:rsidP="001920E6">
      <w:pPr>
        <w:shd w:val="clear" w:color="auto" w:fill="FFFFFF"/>
        <w:spacing w:line="384" w:lineRule="atLeast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t>A) </w:t>
      </w:r>
      <w:r w:rsidR="001920E6" w:rsidRPr="00997096">
        <w:rPr>
          <w:rFonts w:ascii="Garamond" w:hAnsi="Garamond" w:cs="Arial"/>
          <w:b/>
          <w:color w:val="000000" w:themeColor="text1"/>
          <w:sz w:val="24"/>
          <w:szCs w:val="24"/>
        </w:rPr>
        <w:t>Správce osobních údajů</w:t>
      </w:r>
    </w:p>
    <w:p w:rsidR="001920E6" w:rsidRPr="00FA10A8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97096">
        <w:rPr>
          <w:rFonts w:ascii="Garamond" w:hAnsi="Garamond"/>
          <w:color w:val="000000" w:themeColor="text1"/>
          <w:sz w:val="24"/>
          <w:szCs w:val="24"/>
        </w:rPr>
        <w:t xml:space="preserve">Správcem osobních údajů je Krajský soud v Českých Budějovicích, se sídlem Zátkovo nábř. 10/2, </w:t>
      </w:r>
      <w:r w:rsidRPr="00FA10A8">
        <w:rPr>
          <w:rFonts w:ascii="Garamond" w:hAnsi="Garamond"/>
          <w:color w:val="000000" w:themeColor="text1"/>
          <w:sz w:val="24"/>
          <w:szCs w:val="24"/>
        </w:rPr>
        <w:t xml:space="preserve">370 84 České Budějovice, tel: +420 389 018 111, </w:t>
      </w:r>
      <w:hyperlink r:id="rId5" w:history="1">
        <w:r w:rsidRPr="00FA10A8">
          <w:rPr>
            <w:rStyle w:val="Hypertextovodkaz"/>
            <w:rFonts w:ascii="Garamond" w:eastAsia="Times New Roman" w:hAnsi="Garamond" w:cs="Arial"/>
            <w:color w:val="000000" w:themeColor="text1"/>
            <w:sz w:val="24"/>
            <w:szCs w:val="24"/>
            <w:u w:val="none"/>
            <w:lang w:eastAsia="cs-CZ"/>
          </w:rPr>
          <w:t>podatelna@ksoud.cbu.justice.cz</w:t>
        </w:r>
      </w:hyperlink>
      <w:r w:rsidRPr="00FA10A8">
        <w:rPr>
          <w:rFonts w:ascii="Garamond" w:eastAsia="Times New Roman" w:hAnsi="Garamond" w:cs="Arial"/>
          <w:color w:val="000000" w:themeColor="text1"/>
          <w:sz w:val="24"/>
          <w:szCs w:val="24"/>
          <w:lang w:eastAsia="cs-CZ"/>
        </w:rPr>
        <w:t>,</w:t>
      </w:r>
      <w:r w:rsidR="00997096" w:rsidRPr="00FA10A8">
        <w:rPr>
          <w:rFonts w:ascii="Garamond" w:eastAsia="Times New Roman" w:hAnsi="Garamond" w:cs="Arial"/>
          <w:color w:val="000000" w:themeColor="text1"/>
          <w:sz w:val="24"/>
          <w:szCs w:val="24"/>
          <w:lang w:eastAsia="cs-CZ"/>
        </w:rPr>
        <w:t xml:space="preserve"> </w:t>
      </w:r>
      <w:r w:rsidR="00997096" w:rsidRPr="00FA10A8">
        <w:rPr>
          <w:rFonts w:ascii="Garamond" w:eastAsia="Times New Roman" w:hAnsi="Garamond" w:cs="Arial"/>
          <w:bCs/>
          <w:color w:val="000000" w:themeColor="text1"/>
          <w:sz w:val="24"/>
          <w:szCs w:val="24"/>
          <w:lang w:eastAsia="cs-CZ"/>
        </w:rPr>
        <w:t>ID datové schránky:</w:t>
      </w:r>
      <w:r w:rsidR="00997096" w:rsidRPr="00FA10A8">
        <w:rPr>
          <w:rFonts w:ascii="Garamond" w:eastAsia="Times New Roman" w:hAnsi="Garamond" w:cs="Arial"/>
          <w:color w:val="000000" w:themeColor="text1"/>
          <w:sz w:val="24"/>
          <w:szCs w:val="24"/>
          <w:lang w:eastAsia="cs-CZ"/>
        </w:rPr>
        <w:t xml:space="preserve"> </w:t>
      </w:r>
      <w:r w:rsidR="00997096" w:rsidRPr="00FA10A8">
        <w:rPr>
          <w:rFonts w:ascii="Garamond" w:hAnsi="Garamond" w:cs="Arial"/>
          <w:color w:val="000000" w:themeColor="text1"/>
          <w:sz w:val="24"/>
          <w:szCs w:val="24"/>
        </w:rPr>
        <w:t>832abay</w:t>
      </w:r>
      <w:r w:rsidRPr="00FA10A8">
        <w:rPr>
          <w:rFonts w:ascii="Garamond" w:eastAsia="Times New Roman" w:hAnsi="Garamond" w:cs="Arial"/>
          <w:color w:val="000000" w:themeColor="text1"/>
          <w:sz w:val="24"/>
          <w:szCs w:val="24"/>
          <w:lang w:eastAsia="cs-CZ"/>
        </w:rPr>
        <w:t xml:space="preserve"> </w:t>
      </w:r>
      <w:r w:rsidR="00997096" w:rsidRPr="00FA10A8">
        <w:rPr>
          <w:rFonts w:ascii="Garamond" w:hAnsi="Garamond"/>
          <w:color w:val="000000" w:themeColor="text1"/>
          <w:sz w:val="24"/>
          <w:szCs w:val="24"/>
        </w:rPr>
        <w:t>(dále také jako</w:t>
      </w:r>
      <w:r w:rsidRPr="00FA10A8">
        <w:rPr>
          <w:rFonts w:ascii="Garamond" w:hAnsi="Garamond"/>
          <w:color w:val="000000" w:themeColor="text1"/>
          <w:sz w:val="24"/>
          <w:szCs w:val="24"/>
        </w:rPr>
        <w:t xml:space="preserve"> „správce osobních údajů“).</w:t>
      </w:r>
    </w:p>
    <w:p w:rsidR="001920E6" w:rsidRPr="00997096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97096">
        <w:rPr>
          <w:rFonts w:ascii="Garamond" w:hAnsi="Garamond"/>
          <w:color w:val="000000" w:themeColor="text1"/>
          <w:sz w:val="24"/>
          <w:szCs w:val="24"/>
        </w:rPr>
        <w:t> </w:t>
      </w:r>
    </w:p>
    <w:p w:rsidR="001920E6" w:rsidRPr="00997096" w:rsidRDefault="00997096" w:rsidP="00997096">
      <w:pPr>
        <w:shd w:val="clear" w:color="auto" w:fill="FFFFFF"/>
        <w:spacing w:line="384" w:lineRule="atLeast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t>B)</w:t>
      </w:r>
      <w:r w:rsidR="001920E6" w:rsidRPr="00997096">
        <w:rPr>
          <w:rFonts w:ascii="Garamond" w:hAnsi="Garamond" w:cs="Arial"/>
          <w:b/>
          <w:color w:val="000000" w:themeColor="text1"/>
          <w:sz w:val="24"/>
          <w:szCs w:val="24"/>
        </w:rPr>
        <w:t xml:space="preserve"> </w:t>
      </w:r>
      <w:r w:rsidRPr="00997096">
        <w:rPr>
          <w:rFonts w:ascii="Garamond" w:hAnsi="Garamond" w:cs="Arial"/>
          <w:b/>
          <w:color w:val="000000" w:themeColor="text1"/>
          <w:sz w:val="24"/>
          <w:szCs w:val="24"/>
        </w:rPr>
        <w:t>Pověřenec pro ochranu osobních údajů</w:t>
      </w:r>
    </w:p>
    <w:p w:rsidR="0052255A" w:rsidRDefault="0052255A" w:rsidP="0052255A">
      <w:pPr>
        <w:shd w:val="clear" w:color="auto" w:fill="FFFFFF"/>
        <w:spacing w:line="384" w:lineRule="atLeast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Pověřencem pro ochranu osobních údajů je na základě smlouvy společný pověřenec krajského soudu a Ministerstva spravedlnosti Mgr. Jan Panoš, se sídlem Vyšehradská 16, 128 12 Praha 2, email: </w:t>
      </w:r>
      <w:hyperlink r:id="rId6" w:history="1">
        <w:r>
          <w:rPr>
            <w:rStyle w:val="Hypertextovodkaz"/>
            <w:rFonts w:ascii="Garamond" w:hAnsi="Garamond"/>
            <w:color w:val="000000" w:themeColor="text1"/>
            <w:sz w:val="24"/>
            <w:szCs w:val="24"/>
          </w:rPr>
          <w:t>poverenec@msp.justice.cz</w:t>
        </w:r>
      </w:hyperlink>
      <w:r>
        <w:rPr>
          <w:rFonts w:ascii="Garamond" w:hAnsi="Garamond"/>
          <w:color w:val="000000" w:themeColor="text1"/>
          <w:sz w:val="24"/>
          <w:szCs w:val="24"/>
        </w:rPr>
        <w:t>. Informace o osobě pověřence pro ochranu osobních údajů jsou dostupné u správce osobních údajů.</w:t>
      </w:r>
    </w:p>
    <w:p w:rsidR="001920E6" w:rsidRPr="008965D6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965D6">
        <w:rPr>
          <w:rFonts w:ascii="Garamond" w:hAnsi="Garamond"/>
          <w:color w:val="000000" w:themeColor="text1"/>
          <w:sz w:val="24"/>
          <w:szCs w:val="24"/>
        </w:rPr>
        <w:t> </w:t>
      </w:r>
    </w:p>
    <w:p w:rsidR="001920E6" w:rsidRPr="008965D6" w:rsidRDefault="001920E6" w:rsidP="00997096">
      <w:pPr>
        <w:shd w:val="clear" w:color="auto" w:fill="FFFFFF"/>
        <w:spacing w:line="384" w:lineRule="atLeast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8965D6">
        <w:rPr>
          <w:rFonts w:ascii="Garamond" w:hAnsi="Garamond" w:cs="Arial"/>
          <w:b/>
          <w:color w:val="000000" w:themeColor="text1"/>
          <w:sz w:val="24"/>
          <w:szCs w:val="24"/>
        </w:rPr>
        <w:t>C) </w:t>
      </w:r>
      <w:r w:rsidR="00997096" w:rsidRPr="008965D6">
        <w:rPr>
          <w:rFonts w:ascii="Garamond" w:hAnsi="Garamond" w:cs="Arial"/>
          <w:b/>
          <w:color w:val="000000" w:themeColor="text1"/>
          <w:sz w:val="24"/>
          <w:szCs w:val="24"/>
        </w:rPr>
        <w:t>Právní základ zpracování osobních údajů</w:t>
      </w:r>
    </w:p>
    <w:p w:rsidR="001920E6" w:rsidRPr="008965D6" w:rsidRDefault="001920E6" w:rsidP="001920E6">
      <w:pPr>
        <w:shd w:val="clear" w:color="auto" w:fill="FFFFFF"/>
        <w:spacing w:line="384" w:lineRule="atLeast"/>
        <w:ind w:hanging="360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8965D6">
        <w:rPr>
          <w:rFonts w:ascii="Garamond" w:hAnsi="Garamond" w:cs="Arial"/>
          <w:color w:val="000000" w:themeColor="text1"/>
          <w:sz w:val="24"/>
          <w:szCs w:val="24"/>
        </w:rPr>
        <w:t> </w:t>
      </w:r>
      <w:r w:rsidR="00997096" w:rsidRPr="008965D6">
        <w:rPr>
          <w:rFonts w:ascii="Garamond" w:hAnsi="Garamond" w:cs="Arial"/>
          <w:color w:val="000000" w:themeColor="text1"/>
          <w:sz w:val="24"/>
          <w:szCs w:val="24"/>
        </w:rPr>
        <w:tab/>
      </w:r>
      <w:r w:rsidR="008965D6">
        <w:rPr>
          <w:rFonts w:ascii="Garamond" w:hAnsi="Garamond" w:cs="Arial"/>
          <w:color w:val="000000" w:themeColor="text1"/>
          <w:sz w:val="24"/>
          <w:szCs w:val="24"/>
        </w:rPr>
        <w:t>a)</w:t>
      </w:r>
      <w:r w:rsidR="00997096" w:rsidRPr="008965D6">
        <w:rPr>
          <w:rFonts w:ascii="Garamond" w:hAnsi="Garamond" w:cs="Arial"/>
          <w:color w:val="000000" w:themeColor="text1"/>
          <w:sz w:val="24"/>
          <w:szCs w:val="24"/>
        </w:rPr>
        <w:t xml:space="preserve"> z</w:t>
      </w:r>
      <w:r w:rsidRPr="008965D6">
        <w:rPr>
          <w:rFonts w:ascii="Garamond" w:hAnsi="Garamond" w:cs="Arial"/>
          <w:color w:val="000000" w:themeColor="text1"/>
          <w:sz w:val="24"/>
          <w:szCs w:val="24"/>
        </w:rPr>
        <w:t>ákon č. 219/2000 Sb., o majetku České republiky a jejím vystupování v právních vztazích</w:t>
      </w:r>
    </w:p>
    <w:p w:rsidR="001920E6" w:rsidRPr="008965D6" w:rsidRDefault="008965D6" w:rsidP="00997096">
      <w:pPr>
        <w:shd w:val="clear" w:color="auto" w:fill="FFFFFF"/>
        <w:spacing w:line="384" w:lineRule="atLeast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b)</w:t>
      </w:r>
      <w:r w:rsidR="00997096" w:rsidRPr="008965D6">
        <w:rPr>
          <w:rFonts w:ascii="Garamond" w:hAnsi="Garamond" w:cs="Arial"/>
          <w:color w:val="000000" w:themeColor="text1"/>
          <w:sz w:val="24"/>
          <w:szCs w:val="24"/>
        </w:rPr>
        <w:t> u</w:t>
      </w:r>
      <w:r w:rsidR="001920E6" w:rsidRPr="008965D6">
        <w:rPr>
          <w:rFonts w:ascii="Garamond" w:hAnsi="Garamond" w:cs="Arial"/>
          <w:color w:val="000000" w:themeColor="text1"/>
          <w:sz w:val="24"/>
          <w:szCs w:val="24"/>
        </w:rPr>
        <w:t>stanovení § 118 a násl. zákona č. 6/2002 Sb., o soudech, soudcích, přísedících a státní správě soudů a o změně některých dalších zákonů</w:t>
      </w:r>
    </w:p>
    <w:p w:rsidR="00997096" w:rsidRPr="008965D6" w:rsidRDefault="00997096" w:rsidP="00997096">
      <w:pPr>
        <w:shd w:val="clear" w:color="auto" w:fill="FFFFFF"/>
        <w:spacing w:line="384" w:lineRule="atLeast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1920E6" w:rsidRPr="008965D6" w:rsidRDefault="00997096" w:rsidP="00997096">
      <w:pPr>
        <w:shd w:val="clear" w:color="auto" w:fill="FFFFFF"/>
        <w:spacing w:line="384" w:lineRule="atLeast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8965D6">
        <w:rPr>
          <w:rFonts w:ascii="Garamond" w:hAnsi="Garamond" w:cs="Arial"/>
          <w:b/>
          <w:color w:val="000000" w:themeColor="text1"/>
          <w:sz w:val="24"/>
          <w:szCs w:val="24"/>
        </w:rPr>
        <w:t>D) Účel zpracování</w:t>
      </w:r>
    </w:p>
    <w:p w:rsidR="001920E6" w:rsidRPr="008965D6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965D6">
        <w:rPr>
          <w:rFonts w:ascii="Garamond" w:hAnsi="Garamond"/>
          <w:color w:val="000000" w:themeColor="text1"/>
          <w:sz w:val="24"/>
          <w:szCs w:val="24"/>
        </w:rPr>
        <w:t>Správce osobních údajů bude zpracovávat osobní údaje smluvního partnera pro účely plnění svých zákonných a smluvních povinností za účelem zajištění řádného hospodářského a finančního chodu soudu.</w:t>
      </w:r>
    </w:p>
    <w:p w:rsidR="00CA1069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FF0000"/>
          <w:sz w:val="24"/>
          <w:szCs w:val="24"/>
        </w:rPr>
      </w:pPr>
      <w:r w:rsidRPr="001920E6">
        <w:rPr>
          <w:rFonts w:ascii="Garamond" w:hAnsi="Garamond"/>
          <w:color w:val="FF0000"/>
          <w:sz w:val="24"/>
          <w:szCs w:val="24"/>
        </w:rPr>
        <w:t> </w:t>
      </w:r>
    </w:p>
    <w:p w:rsidR="00CA1069" w:rsidRDefault="00CA1069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FF0000"/>
          <w:sz w:val="24"/>
          <w:szCs w:val="24"/>
        </w:rPr>
      </w:pPr>
    </w:p>
    <w:p w:rsidR="001920E6" w:rsidRPr="008965D6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8965D6">
        <w:rPr>
          <w:rFonts w:ascii="Garamond" w:hAnsi="Garamond"/>
          <w:b/>
          <w:color w:val="000000" w:themeColor="text1"/>
          <w:sz w:val="24"/>
          <w:szCs w:val="24"/>
        </w:rPr>
        <w:lastRenderedPageBreak/>
        <w:t>Odůvodnění:</w:t>
      </w:r>
    </w:p>
    <w:p w:rsidR="008965D6" w:rsidRPr="008965D6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8965D6">
        <w:rPr>
          <w:rFonts w:ascii="Garamond" w:hAnsi="Garamond" w:cs="Arial"/>
          <w:color w:val="000000" w:themeColor="text1"/>
          <w:sz w:val="24"/>
          <w:szCs w:val="24"/>
        </w:rPr>
        <w:t xml:space="preserve">Podle zákona č. 219/2000 Sb., o majetku České republiky a jejím vystupování v právních vztazích, ve znění pozdějších předpisů, zastupují soudy stát v právních vztazích hospodaření s majetkem České republiky. </w:t>
      </w:r>
    </w:p>
    <w:p w:rsidR="001920E6" w:rsidRPr="008965D6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8965D6">
        <w:rPr>
          <w:rFonts w:ascii="Garamond" w:hAnsi="Garamond" w:cs="Arial"/>
          <w:color w:val="000000" w:themeColor="text1"/>
          <w:sz w:val="24"/>
          <w:szCs w:val="24"/>
        </w:rPr>
        <w:t>Za účelem plnění této úlohy a k zajištění řádného hospodářského a finančního chodu zpracovávají soudy osobní údaje smluvních dodavatelů – fyzických osob a dalších zúčastněných osob z titulu plnění smluvních povinností a právních povinností organizační složky státu.</w:t>
      </w:r>
    </w:p>
    <w:p w:rsidR="001920E6" w:rsidRPr="008965D6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8965D6">
        <w:rPr>
          <w:rFonts w:ascii="Garamond" w:hAnsi="Garamond" w:cs="Arial"/>
          <w:color w:val="000000" w:themeColor="text1"/>
          <w:sz w:val="24"/>
          <w:szCs w:val="24"/>
        </w:rPr>
        <w:t xml:space="preserve">Podle § 118 odst. 1 zákona č. 6/2002 Sb., o soudech a soudcích a státní správě soudů a o změně některých dalších zákonů jsou dále zpracovávány osobních údaje nezbytné pro výkon státní správy soudů – zajišťování chodu soudu zejména po stránce personální, organizační, hospodářské, materiální, finanční a výchovné.  </w:t>
      </w:r>
    </w:p>
    <w:p w:rsidR="008965D6" w:rsidRPr="008965D6" w:rsidRDefault="008965D6" w:rsidP="001920E6">
      <w:pPr>
        <w:shd w:val="clear" w:color="auto" w:fill="FFFFFF"/>
        <w:spacing w:line="384" w:lineRule="atLeast"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1920E6" w:rsidRPr="008965D6" w:rsidRDefault="001920E6" w:rsidP="008965D6">
      <w:pPr>
        <w:shd w:val="clear" w:color="auto" w:fill="FFFFFF"/>
        <w:spacing w:line="384" w:lineRule="atLeast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8965D6">
        <w:rPr>
          <w:rFonts w:ascii="Garamond" w:hAnsi="Garamond" w:cs="Arial"/>
          <w:b/>
          <w:color w:val="000000" w:themeColor="text1"/>
          <w:sz w:val="24"/>
          <w:szCs w:val="24"/>
        </w:rPr>
        <w:t>E</w:t>
      </w:r>
      <w:r w:rsidR="009C045F">
        <w:rPr>
          <w:rFonts w:ascii="Garamond" w:hAnsi="Garamond" w:cs="Arial"/>
          <w:b/>
          <w:color w:val="000000" w:themeColor="text1"/>
          <w:sz w:val="24"/>
          <w:szCs w:val="24"/>
        </w:rPr>
        <w:t>) Z</w:t>
      </w:r>
      <w:r w:rsidR="008965D6" w:rsidRPr="008965D6">
        <w:rPr>
          <w:rFonts w:ascii="Garamond" w:hAnsi="Garamond" w:cs="Arial"/>
          <w:b/>
          <w:color w:val="000000" w:themeColor="text1"/>
          <w:sz w:val="24"/>
          <w:szCs w:val="24"/>
        </w:rPr>
        <w:t>působ zpracování</w:t>
      </w:r>
    </w:p>
    <w:p w:rsidR="001920E6" w:rsidRPr="008965D6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8965D6">
        <w:rPr>
          <w:rFonts w:ascii="Garamond" w:hAnsi="Garamond"/>
          <w:color w:val="000000" w:themeColor="text1"/>
          <w:sz w:val="24"/>
          <w:szCs w:val="24"/>
        </w:rPr>
        <w:t xml:space="preserve">Osobní údaje smluvního partnera budou zpracovávány v elektronické podobě v aplikaci IRES (ekonomický informační systém </w:t>
      </w:r>
      <w:r w:rsidR="008965D6" w:rsidRPr="008965D6">
        <w:rPr>
          <w:rFonts w:ascii="Garamond" w:hAnsi="Garamond"/>
          <w:color w:val="000000" w:themeColor="text1"/>
          <w:sz w:val="24"/>
          <w:szCs w:val="24"/>
        </w:rPr>
        <w:t>krajského soudu</w:t>
      </w:r>
      <w:r w:rsidRPr="008965D6">
        <w:rPr>
          <w:rFonts w:ascii="Garamond" w:hAnsi="Garamond"/>
          <w:color w:val="000000" w:themeColor="text1"/>
          <w:sz w:val="24"/>
          <w:szCs w:val="24"/>
        </w:rPr>
        <w:t>) a v informačním systému ISVKS, který zajišťuje v rámci resor</w:t>
      </w:r>
      <w:r w:rsidR="008965D6" w:rsidRPr="008965D6">
        <w:rPr>
          <w:rFonts w:ascii="Garamond" w:hAnsi="Garamond"/>
          <w:color w:val="000000" w:themeColor="text1"/>
          <w:sz w:val="24"/>
          <w:szCs w:val="24"/>
        </w:rPr>
        <w:t>tu Ministerstvo spravedlnosti</w:t>
      </w:r>
      <w:r w:rsidRPr="008965D6">
        <w:rPr>
          <w:rFonts w:ascii="Garamond" w:hAnsi="Garamond"/>
          <w:color w:val="000000" w:themeColor="text1"/>
          <w:sz w:val="24"/>
          <w:szCs w:val="24"/>
        </w:rPr>
        <w:t>. V listinné podobě v příslušném věcném spisu a účetních dokladech.</w:t>
      </w:r>
    </w:p>
    <w:p w:rsidR="008965D6" w:rsidRPr="007E646A" w:rsidRDefault="008965D6" w:rsidP="001920E6">
      <w:pPr>
        <w:shd w:val="clear" w:color="auto" w:fill="FFFFFF"/>
        <w:spacing w:line="384" w:lineRule="atLeast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:rsidR="001920E6" w:rsidRPr="007E646A" w:rsidRDefault="009C045F" w:rsidP="007E646A">
      <w:pPr>
        <w:shd w:val="clear" w:color="auto" w:fill="FFFFFF"/>
        <w:spacing w:line="384" w:lineRule="atLeast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t>F) D</w:t>
      </w:r>
      <w:r w:rsidR="007E646A" w:rsidRPr="007E646A">
        <w:rPr>
          <w:rFonts w:ascii="Garamond" w:hAnsi="Garamond" w:cs="Arial"/>
          <w:b/>
          <w:color w:val="000000" w:themeColor="text1"/>
          <w:sz w:val="24"/>
          <w:szCs w:val="24"/>
        </w:rPr>
        <w:t>alší příjemci</w:t>
      </w:r>
    </w:p>
    <w:p w:rsidR="001920E6" w:rsidRPr="007E646A" w:rsidRDefault="007E646A" w:rsidP="007E646A">
      <w:pPr>
        <w:shd w:val="clear" w:color="auto" w:fill="FFFFFF"/>
        <w:spacing w:line="384" w:lineRule="atLeast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E646A">
        <w:rPr>
          <w:rFonts w:ascii="Garamond" w:hAnsi="Garamond"/>
          <w:color w:val="000000" w:themeColor="text1"/>
          <w:sz w:val="24"/>
          <w:szCs w:val="24"/>
        </w:rPr>
        <w:t>a) Ministerstvo spravedlnosti</w:t>
      </w:r>
      <w:r w:rsidR="001920E6" w:rsidRPr="007E646A">
        <w:rPr>
          <w:rFonts w:ascii="Garamond" w:hAnsi="Garamond"/>
          <w:color w:val="000000" w:themeColor="text1"/>
          <w:sz w:val="24"/>
          <w:szCs w:val="24"/>
        </w:rPr>
        <w:t xml:space="preserve"> jako ústřední orgán státní správy so</w:t>
      </w:r>
      <w:r w:rsidRPr="007E646A">
        <w:rPr>
          <w:rFonts w:ascii="Garamond" w:hAnsi="Garamond"/>
          <w:color w:val="000000" w:themeColor="text1"/>
          <w:sz w:val="24"/>
          <w:szCs w:val="24"/>
        </w:rPr>
        <w:t>udů dle § 119 odst. 1 zákona č. </w:t>
      </w:r>
      <w:r w:rsidR="001920E6" w:rsidRPr="007E646A">
        <w:rPr>
          <w:rFonts w:ascii="Garamond" w:hAnsi="Garamond"/>
          <w:color w:val="000000" w:themeColor="text1"/>
          <w:sz w:val="24"/>
          <w:szCs w:val="24"/>
        </w:rPr>
        <w:t>6/2002 Sb., o soudech, soudcích, přísedících a státní správě soudů a o změně některých dalších zákonů.</w:t>
      </w:r>
    </w:p>
    <w:p w:rsidR="001920E6" w:rsidRPr="007E646A" w:rsidRDefault="007E646A" w:rsidP="007E646A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E646A">
        <w:rPr>
          <w:rFonts w:ascii="Garamond" w:hAnsi="Garamond"/>
          <w:color w:val="000000" w:themeColor="text1"/>
          <w:sz w:val="24"/>
          <w:szCs w:val="24"/>
        </w:rPr>
        <w:t>b) k</w:t>
      </w:r>
      <w:r w:rsidR="001920E6" w:rsidRPr="007E646A">
        <w:rPr>
          <w:rFonts w:ascii="Garamond" w:hAnsi="Garamond"/>
          <w:color w:val="000000" w:themeColor="text1"/>
          <w:sz w:val="24"/>
          <w:szCs w:val="24"/>
        </w:rPr>
        <w:t>ontrolní orgány dle zákona č. 320/2001 Sb., o finanční kontrole ve veřejné správě a o změně některých zákonů, ve znění pozdějších předpisů, Úřad pro ochranu hospodářské soutěže a Nejvyšší kontrolní úřad.</w:t>
      </w:r>
    </w:p>
    <w:p w:rsidR="001920E6" w:rsidRPr="009A4E99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A4E99">
        <w:rPr>
          <w:rFonts w:ascii="Garamond" w:hAnsi="Garamond"/>
          <w:color w:val="000000" w:themeColor="text1"/>
          <w:sz w:val="24"/>
          <w:szCs w:val="24"/>
        </w:rPr>
        <w:t> </w:t>
      </w:r>
    </w:p>
    <w:p w:rsidR="001920E6" w:rsidRPr="009A4E99" w:rsidRDefault="009A4E99" w:rsidP="00B443CC">
      <w:pPr>
        <w:shd w:val="clear" w:color="auto" w:fill="FFFFFF"/>
        <w:spacing w:line="384" w:lineRule="atLeast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>
        <w:rPr>
          <w:rFonts w:ascii="Garamond" w:hAnsi="Garamond" w:cs="Arial"/>
          <w:b/>
          <w:color w:val="000000" w:themeColor="text1"/>
          <w:sz w:val="24"/>
          <w:szCs w:val="24"/>
        </w:rPr>
        <w:t>G</w:t>
      </w:r>
      <w:r w:rsidR="00B443CC" w:rsidRPr="009A4E99">
        <w:rPr>
          <w:rFonts w:ascii="Garamond" w:hAnsi="Garamond" w:cs="Arial"/>
          <w:b/>
          <w:color w:val="000000" w:themeColor="text1"/>
          <w:sz w:val="24"/>
          <w:szCs w:val="24"/>
        </w:rPr>
        <w:t>) Zpracovatelé osobních údajů</w:t>
      </w:r>
    </w:p>
    <w:p w:rsidR="001920E6" w:rsidRPr="009A4E99" w:rsidRDefault="00B443CC" w:rsidP="001920E6">
      <w:pPr>
        <w:shd w:val="clear" w:color="auto" w:fill="FFFFFF"/>
        <w:spacing w:line="384" w:lineRule="atLeast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A4E99">
        <w:rPr>
          <w:rFonts w:ascii="Garamond" w:hAnsi="Garamond" w:cs="Times New Roman"/>
          <w:color w:val="000000" w:themeColor="text1"/>
          <w:sz w:val="24"/>
          <w:szCs w:val="24"/>
        </w:rPr>
        <w:t>Krajský soud nevyužívá pro zpracování osobních údajů smluvních partnerů zpracovatele ve smyslu obecného nařízení o ochraně osobních údajů.</w:t>
      </w:r>
    </w:p>
    <w:p w:rsidR="001920E6" w:rsidRPr="009A4E99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A4E99">
        <w:rPr>
          <w:rFonts w:ascii="Garamond" w:hAnsi="Garamond"/>
          <w:color w:val="000000" w:themeColor="text1"/>
          <w:sz w:val="24"/>
          <w:szCs w:val="24"/>
        </w:rPr>
        <w:t>Osobní údaje smluvního partnera budou zpracovány pouze zaměstnanci správce osobních údajů a současně budou v souladu se zákonem č. 340/2015 Sb., o zvláštních podmínkách účinnosti některých smluv, uveřejňování těchto smluv a o registru smluv (zákon o registru smluv), ve znění pozdějších předpisů, zveřejněny</w:t>
      </w:r>
      <w:r w:rsidR="009A4E99" w:rsidRPr="009A4E99">
        <w:rPr>
          <w:rFonts w:ascii="Garamond" w:hAnsi="Garamond"/>
          <w:color w:val="000000" w:themeColor="text1"/>
          <w:sz w:val="24"/>
          <w:szCs w:val="24"/>
        </w:rPr>
        <w:t xml:space="preserve"> v anonymizované podobě</w:t>
      </w:r>
      <w:r w:rsidRPr="009A4E99">
        <w:rPr>
          <w:rFonts w:ascii="Garamond" w:hAnsi="Garamond"/>
          <w:color w:val="000000" w:themeColor="text1"/>
          <w:sz w:val="24"/>
          <w:szCs w:val="24"/>
        </w:rPr>
        <w:t xml:space="preserve"> v Registru smluv.</w:t>
      </w:r>
    </w:p>
    <w:p w:rsidR="001920E6" w:rsidRPr="009A4E99" w:rsidRDefault="001920E6" w:rsidP="009A4E99">
      <w:pPr>
        <w:shd w:val="clear" w:color="auto" w:fill="FFFFFF"/>
        <w:spacing w:line="384" w:lineRule="atLeast"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9A4E99">
        <w:rPr>
          <w:rFonts w:ascii="Garamond" w:hAnsi="Garamond"/>
          <w:color w:val="000000" w:themeColor="text1"/>
          <w:sz w:val="24"/>
          <w:szCs w:val="24"/>
        </w:rPr>
        <w:lastRenderedPageBreak/>
        <w:t> </w:t>
      </w:r>
      <w:r w:rsidR="009A4E99">
        <w:rPr>
          <w:rFonts w:ascii="Garamond" w:hAnsi="Garamond" w:cs="Arial"/>
          <w:b/>
          <w:color w:val="000000" w:themeColor="text1"/>
          <w:sz w:val="24"/>
          <w:szCs w:val="24"/>
        </w:rPr>
        <w:t>H</w:t>
      </w:r>
      <w:r w:rsidR="009A4E99" w:rsidRPr="009A4E99">
        <w:rPr>
          <w:rFonts w:ascii="Garamond" w:hAnsi="Garamond" w:cs="Arial"/>
          <w:b/>
          <w:color w:val="000000" w:themeColor="text1"/>
          <w:sz w:val="24"/>
          <w:szCs w:val="24"/>
        </w:rPr>
        <w:t>) Jiné účely zpracování</w:t>
      </w:r>
    </w:p>
    <w:p w:rsidR="001920E6" w:rsidRPr="009A4E99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A4E99">
        <w:rPr>
          <w:rFonts w:ascii="Garamond" w:hAnsi="Garamond"/>
          <w:color w:val="000000" w:themeColor="text1"/>
          <w:sz w:val="24"/>
          <w:szCs w:val="24"/>
        </w:rPr>
        <w:t xml:space="preserve"> Poskytnuté osobní údaje smluvního partnera nebudou použity pro jiné účely zpracování. </w:t>
      </w:r>
    </w:p>
    <w:p w:rsidR="001920E6" w:rsidRPr="009A4E99" w:rsidRDefault="001920E6" w:rsidP="009A4E99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A4E99">
        <w:rPr>
          <w:rFonts w:ascii="Garamond" w:hAnsi="Garamond"/>
          <w:color w:val="000000" w:themeColor="text1"/>
          <w:sz w:val="24"/>
          <w:szCs w:val="24"/>
        </w:rPr>
        <w:t> </w:t>
      </w:r>
    </w:p>
    <w:p w:rsidR="001920E6" w:rsidRPr="009A4E99" w:rsidRDefault="009A4E99" w:rsidP="009A4E99">
      <w:pPr>
        <w:shd w:val="clear" w:color="auto" w:fill="FFFFFF"/>
        <w:spacing w:line="384" w:lineRule="atLeast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b/>
          <w:color w:val="000000" w:themeColor="text1"/>
          <w:sz w:val="24"/>
          <w:szCs w:val="24"/>
        </w:rPr>
        <w:t>I) Doba uložení osobních údajů</w:t>
      </w:r>
    </w:p>
    <w:p w:rsidR="009A4E99" w:rsidRPr="009A4E99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A4E99">
        <w:rPr>
          <w:rFonts w:ascii="Garamond" w:hAnsi="Garamond"/>
          <w:color w:val="000000" w:themeColor="text1"/>
          <w:sz w:val="24"/>
          <w:szCs w:val="24"/>
        </w:rPr>
        <w:t xml:space="preserve">Správce osobních údajů uchovává osobní údaje po dobu, kterou mu ukládají zákonné předpisy zákon č. 499/2004 Sb., o archivnictví a spisové službě a Instrukce MSp ze dne 19. 12. 2008, č. j.: 94/2007-OIS-ST, kterou se vydává skartační řád pro okresní, krajské a vrchní soudy. </w:t>
      </w:r>
    </w:p>
    <w:p w:rsidR="001920E6" w:rsidRPr="009A4E99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A4E99">
        <w:rPr>
          <w:rFonts w:ascii="Garamond" w:hAnsi="Garamond"/>
          <w:color w:val="000000" w:themeColor="text1"/>
          <w:sz w:val="24"/>
          <w:szCs w:val="24"/>
        </w:rPr>
        <w:t>Pokud není dohodnuto jinak, skartují se písemnosti v listinné podobě ve lhůtách stanovených skartačním řádem. Osobní údaje v elektronické podobě se řídí předpisy dané v resor</w:t>
      </w:r>
      <w:r w:rsidR="009A4E99" w:rsidRPr="009A4E99">
        <w:rPr>
          <w:rFonts w:ascii="Garamond" w:hAnsi="Garamond"/>
          <w:color w:val="000000" w:themeColor="text1"/>
          <w:sz w:val="24"/>
          <w:szCs w:val="24"/>
        </w:rPr>
        <w:t>tu Ministerstva spravedlnosti</w:t>
      </w:r>
      <w:r w:rsidRPr="009A4E99">
        <w:rPr>
          <w:rFonts w:ascii="Garamond" w:hAnsi="Garamond"/>
          <w:color w:val="000000" w:themeColor="text1"/>
          <w:sz w:val="24"/>
          <w:szCs w:val="24"/>
        </w:rPr>
        <w:t xml:space="preserve">, které spravuje informační systémy. </w:t>
      </w:r>
    </w:p>
    <w:p w:rsidR="001920E6" w:rsidRPr="001920E6" w:rsidRDefault="001920E6" w:rsidP="001920E6">
      <w:pPr>
        <w:shd w:val="clear" w:color="auto" w:fill="FFFFFF"/>
        <w:spacing w:line="384" w:lineRule="atLeast"/>
        <w:ind w:firstLine="708"/>
        <w:jc w:val="both"/>
        <w:rPr>
          <w:rFonts w:ascii="Garamond" w:hAnsi="Garamond"/>
          <w:color w:val="FF0000"/>
          <w:sz w:val="24"/>
          <w:szCs w:val="24"/>
        </w:rPr>
      </w:pPr>
      <w:r w:rsidRPr="001920E6">
        <w:rPr>
          <w:rFonts w:ascii="Garamond" w:hAnsi="Garamond"/>
          <w:color w:val="FF0000"/>
          <w:sz w:val="24"/>
          <w:szCs w:val="24"/>
        </w:rPr>
        <w:t> </w:t>
      </w:r>
    </w:p>
    <w:p w:rsidR="001920E6" w:rsidRPr="009A4E99" w:rsidRDefault="009A4E99" w:rsidP="009A4E99">
      <w:pPr>
        <w:shd w:val="clear" w:color="auto" w:fill="FFFFFF"/>
        <w:spacing w:line="384" w:lineRule="atLeast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9A4E99">
        <w:rPr>
          <w:rFonts w:ascii="Garamond" w:hAnsi="Garamond"/>
          <w:b/>
          <w:color w:val="000000" w:themeColor="text1"/>
          <w:sz w:val="24"/>
          <w:szCs w:val="24"/>
        </w:rPr>
        <w:t>J) Práva smluvního partnera jako subjektu údajů</w:t>
      </w:r>
    </w:p>
    <w:p w:rsidR="001920E6" w:rsidRPr="009A4E99" w:rsidRDefault="009A4E99" w:rsidP="009A4E99">
      <w:pPr>
        <w:shd w:val="clear" w:color="auto" w:fill="FFFFFF"/>
        <w:spacing w:line="384" w:lineRule="atLeast"/>
        <w:ind w:left="705" w:hanging="705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color w:val="000000" w:themeColor="text1"/>
          <w:sz w:val="24"/>
          <w:szCs w:val="24"/>
        </w:rPr>
        <w:t>a)</w:t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Arial"/>
          <w:color w:val="000000" w:themeColor="text1"/>
          <w:sz w:val="24"/>
          <w:szCs w:val="24"/>
        </w:rPr>
        <w:tab/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právo na přístup k osobním údajům – smluvní partner má právo na přístup k osobním údajům, které se ho týkají, správce osobních údajů je povinen poskytnout kopii zpracovávaných osobních údajů,</w:t>
      </w:r>
    </w:p>
    <w:p w:rsidR="001920E6" w:rsidRPr="009A4E99" w:rsidRDefault="009A4E99" w:rsidP="009A4E99">
      <w:pPr>
        <w:shd w:val="clear" w:color="auto" w:fill="FFFFFF"/>
        <w:spacing w:line="384" w:lineRule="atLeast"/>
        <w:ind w:left="705" w:hanging="705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color w:val="000000" w:themeColor="text1"/>
          <w:sz w:val="24"/>
          <w:szCs w:val="24"/>
        </w:rPr>
        <w:t xml:space="preserve">b) </w:t>
      </w:r>
      <w:r>
        <w:rPr>
          <w:rFonts w:ascii="Garamond" w:hAnsi="Garamond" w:cs="Arial"/>
          <w:color w:val="000000" w:themeColor="text1"/>
          <w:sz w:val="24"/>
          <w:szCs w:val="24"/>
        </w:rPr>
        <w:tab/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právo na opravu a doplnění osobních údajů – smluvní partner má právo na to, aby správce osobních údajů bez zbytečného odkladu opravil nebo doplnil nepřesné osobní údaje, které se ho týkají,</w:t>
      </w:r>
    </w:p>
    <w:p w:rsidR="009A4E99" w:rsidRPr="009A4E99" w:rsidRDefault="009A4E99" w:rsidP="009A4E99">
      <w:pPr>
        <w:shd w:val="clear" w:color="auto" w:fill="FFFFFF"/>
        <w:spacing w:line="384" w:lineRule="atLeast"/>
        <w:ind w:left="705" w:hanging="705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color w:val="000000" w:themeColor="text1"/>
          <w:sz w:val="24"/>
          <w:szCs w:val="24"/>
        </w:rPr>
        <w:t>c)</w:t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9A4E99">
        <w:rPr>
          <w:rFonts w:ascii="Garamond" w:hAnsi="Garamond" w:cs="Arial"/>
          <w:color w:val="000000" w:themeColor="text1"/>
          <w:sz w:val="24"/>
          <w:szCs w:val="24"/>
        </w:rPr>
        <w:tab/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právo na výmaz – smluvní partner má právo na to, aby správce osobních údajů bez zbytečného odkladu vymazal osobní údaje, které se ho týkají, pokud:</w:t>
      </w:r>
    </w:p>
    <w:p w:rsidR="001920E6" w:rsidRPr="009A4E99" w:rsidRDefault="009A4E99" w:rsidP="009A4E99">
      <w:pPr>
        <w:shd w:val="clear" w:color="auto" w:fill="FFFFFF"/>
        <w:spacing w:line="384" w:lineRule="atLeast"/>
        <w:ind w:left="705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osobní údaje nejsou potřebné pro účely, pro které byly zpracovány</w:t>
      </w:r>
    </w:p>
    <w:p w:rsidR="001920E6" w:rsidRPr="009A4E99" w:rsidRDefault="009A4E99" w:rsidP="009A4E99">
      <w:pPr>
        <w:shd w:val="clear" w:color="auto" w:fill="FFFFFF"/>
        <w:spacing w:line="384" w:lineRule="atLeast"/>
        <w:ind w:firstLine="705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color w:val="000000" w:themeColor="text1"/>
          <w:sz w:val="24"/>
          <w:szCs w:val="24"/>
        </w:rPr>
        <w:t xml:space="preserve">- </w:t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osobní údaje byly zpracovány protiprávně</w:t>
      </w:r>
    </w:p>
    <w:p w:rsidR="001920E6" w:rsidRPr="009A4E99" w:rsidRDefault="009A4E99" w:rsidP="009A4E99">
      <w:pPr>
        <w:shd w:val="clear" w:color="auto" w:fill="FFFFFF"/>
        <w:spacing w:line="384" w:lineRule="atLeast"/>
        <w:ind w:firstLine="705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color w:val="000000" w:themeColor="text1"/>
          <w:sz w:val="24"/>
          <w:szCs w:val="24"/>
        </w:rPr>
        <w:t>- </w:t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uchování osobních údajů nepředepisují další relevantní zákonné předpisy</w:t>
      </w:r>
    </w:p>
    <w:p w:rsidR="001920E6" w:rsidRPr="009A4E99" w:rsidRDefault="009A4E99" w:rsidP="009A4E99">
      <w:pPr>
        <w:shd w:val="clear" w:color="auto" w:fill="FFFFFF"/>
        <w:spacing w:line="384" w:lineRule="atLeast"/>
        <w:ind w:left="708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color w:val="000000" w:themeColor="text1"/>
          <w:sz w:val="24"/>
          <w:szCs w:val="24"/>
        </w:rPr>
        <w:t>- </w:t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nejedná se o veřejný zájem v oblasti veřejného zdraví, archivace, vědeckého či historického výzkumu, statistiky</w:t>
      </w:r>
    </w:p>
    <w:p w:rsidR="001920E6" w:rsidRPr="009A4E99" w:rsidRDefault="009A4E99" w:rsidP="009A4E99">
      <w:pPr>
        <w:shd w:val="clear" w:color="auto" w:fill="FFFFFF"/>
        <w:spacing w:line="384" w:lineRule="atLeast"/>
        <w:ind w:firstLine="708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color w:val="000000" w:themeColor="text1"/>
          <w:sz w:val="24"/>
          <w:szCs w:val="24"/>
        </w:rPr>
        <w:t>- </w:t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smluvní partner vznese námitky proti zpracování</w:t>
      </w:r>
    </w:p>
    <w:p w:rsidR="001920E6" w:rsidRPr="009A4E99" w:rsidRDefault="009A4E99" w:rsidP="009A4E99">
      <w:pPr>
        <w:shd w:val="clear" w:color="auto" w:fill="FFFFFF"/>
        <w:spacing w:line="384" w:lineRule="atLeast"/>
        <w:ind w:left="708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color w:val="000000" w:themeColor="text1"/>
          <w:sz w:val="24"/>
          <w:szCs w:val="24"/>
        </w:rPr>
        <w:t>- </w:t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smluvní partner odvolá souhlas ke zpracování osobních údajů (nevztahuje se na osobní údaje, které má správce osobních údajů povinnost dále uchovávat ze zákona)</w:t>
      </w:r>
    </w:p>
    <w:p w:rsidR="001920E6" w:rsidRPr="009A4E99" w:rsidRDefault="009A4E99" w:rsidP="009A4E99">
      <w:pPr>
        <w:shd w:val="clear" w:color="auto" w:fill="FFFFFF"/>
        <w:spacing w:line="384" w:lineRule="atLeast"/>
        <w:ind w:firstLine="705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color w:val="000000" w:themeColor="text1"/>
          <w:sz w:val="24"/>
          <w:szCs w:val="24"/>
        </w:rPr>
        <w:t>- </w:t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nejedná se o výkon nebo obhajobu právních nároků</w:t>
      </w:r>
    </w:p>
    <w:p w:rsidR="001920E6" w:rsidRPr="009A4E99" w:rsidRDefault="009A4E99" w:rsidP="009A4E99">
      <w:pPr>
        <w:shd w:val="clear" w:color="auto" w:fill="FFFFFF"/>
        <w:spacing w:line="384" w:lineRule="atLeast"/>
        <w:ind w:left="705" w:hanging="705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d</w:t>
      </w:r>
      <w:r w:rsidRPr="009A4E99">
        <w:rPr>
          <w:rFonts w:ascii="Garamond" w:hAnsi="Garamond" w:cs="Arial"/>
          <w:color w:val="000000" w:themeColor="text1"/>
          <w:sz w:val="24"/>
          <w:szCs w:val="24"/>
        </w:rPr>
        <w:t xml:space="preserve">) </w:t>
      </w:r>
      <w:r w:rsidRPr="009A4E99">
        <w:rPr>
          <w:rFonts w:ascii="Garamond" w:hAnsi="Garamond" w:cs="Arial"/>
          <w:color w:val="000000" w:themeColor="text1"/>
          <w:sz w:val="24"/>
          <w:szCs w:val="24"/>
        </w:rPr>
        <w:tab/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právo na omezení zpracování – smluvní partner má právo na to, aby správce osobních údajů v odůvodněných případech omezil zpracování osobních údajů,</w:t>
      </w:r>
    </w:p>
    <w:p w:rsidR="001920E6" w:rsidRPr="009A4E99" w:rsidRDefault="009A4E99" w:rsidP="009A4E99">
      <w:pPr>
        <w:shd w:val="clear" w:color="auto" w:fill="FFFFFF"/>
        <w:spacing w:line="384" w:lineRule="atLeast"/>
        <w:ind w:left="705" w:hanging="705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e</w:t>
      </w:r>
      <w:r w:rsidRPr="009A4E99">
        <w:rPr>
          <w:rFonts w:ascii="Garamond" w:hAnsi="Garamond" w:cs="Arial"/>
          <w:color w:val="000000" w:themeColor="text1"/>
          <w:sz w:val="24"/>
          <w:szCs w:val="24"/>
        </w:rPr>
        <w:t xml:space="preserve">) </w:t>
      </w:r>
      <w:r w:rsidRPr="009A4E99">
        <w:rPr>
          <w:rFonts w:ascii="Garamond" w:hAnsi="Garamond" w:cs="Arial"/>
          <w:color w:val="000000" w:themeColor="text1"/>
          <w:sz w:val="24"/>
          <w:szCs w:val="24"/>
        </w:rPr>
        <w:tab/>
      </w:r>
      <w:r w:rsidR="001920E6" w:rsidRPr="009A4E99">
        <w:rPr>
          <w:rFonts w:ascii="Garamond" w:hAnsi="Garamond" w:cs="Arial"/>
          <w:color w:val="000000" w:themeColor="text1"/>
          <w:sz w:val="24"/>
          <w:szCs w:val="24"/>
        </w:rPr>
        <w:t>právo vznést námitku – smluvní partner má právo vznést námitku proti zpracování osobních údajů, správce osobních údajů tyto údaje v neodůvodněných případech dále nesmí zpracovávat.</w:t>
      </w:r>
    </w:p>
    <w:p w:rsidR="009A4E99" w:rsidRPr="009A4E99" w:rsidRDefault="009A4E99" w:rsidP="009A4E99">
      <w:pPr>
        <w:shd w:val="clear" w:color="auto" w:fill="FFFFFF"/>
        <w:spacing w:line="384" w:lineRule="atLeast"/>
        <w:ind w:left="705" w:hanging="705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1920E6" w:rsidRPr="009A4E99" w:rsidRDefault="001920E6" w:rsidP="009A4E99">
      <w:pPr>
        <w:shd w:val="clear" w:color="auto" w:fill="FFFFFF"/>
        <w:spacing w:line="384" w:lineRule="atLeast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9A4E99">
        <w:rPr>
          <w:rFonts w:ascii="Garamond" w:hAnsi="Garamond" w:cs="Arial"/>
          <w:b/>
          <w:color w:val="000000" w:themeColor="text1"/>
          <w:sz w:val="24"/>
          <w:szCs w:val="24"/>
        </w:rPr>
        <w:t>K) </w:t>
      </w:r>
      <w:r w:rsidR="009A4E99" w:rsidRPr="009A4E99">
        <w:rPr>
          <w:rFonts w:ascii="Garamond" w:hAnsi="Garamond" w:cs="Arial"/>
          <w:b/>
          <w:color w:val="000000" w:themeColor="text1"/>
          <w:sz w:val="24"/>
          <w:szCs w:val="24"/>
        </w:rPr>
        <w:t>Neposkytnutí osobních údajů</w:t>
      </w:r>
    </w:p>
    <w:p w:rsidR="001920E6" w:rsidRPr="009A4E99" w:rsidRDefault="001920E6" w:rsidP="001920E6">
      <w:pPr>
        <w:shd w:val="clear" w:color="auto" w:fill="FFFFFF"/>
        <w:spacing w:line="384" w:lineRule="atLeast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A4E99">
        <w:rPr>
          <w:rFonts w:ascii="Garamond" w:hAnsi="Garamond"/>
          <w:color w:val="000000" w:themeColor="text1"/>
          <w:sz w:val="24"/>
          <w:szCs w:val="24"/>
        </w:rPr>
        <w:t xml:space="preserve">Smluvní partner poskytne osobní údaje v minimálním rozsahu, které po něm lze ze zákonných důvodů požadovat. V případě neposkytnutí osobních údajů smluvním partnerem by bylo znemožněno splnění zákonné povinnosti správce osobních údajů. </w:t>
      </w:r>
    </w:p>
    <w:p w:rsidR="00B225C7" w:rsidRPr="009A4E99" w:rsidRDefault="00B225C7" w:rsidP="001920E6">
      <w:pPr>
        <w:rPr>
          <w:rFonts w:ascii="Garamond" w:hAnsi="Garamond"/>
          <w:color w:val="000000" w:themeColor="text1"/>
          <w:sz w:val="24"/>
          <w:szCs w:val="24"/>
        </w:rPr>
      </w:pPr>
    </w:p>
    <w:p w:rsidR="009A4E99" w:rsidRPr="009A4E99" w:rsidRDefault="009A4E99">
      <w:pPr>
        <w:rPr>
          <w:rFonts w:ascii="Garamond" w:hAnsi="Garamond"/>
          <w:color w:val="000000" w:themeColor="text1"/>
          <w:sz w:val="24"/>
          <w:szCs w:val="24"/>
        </w:rPr>
      </w:pPr>
    </w:p>
    <w:sectPr w:rsidR="009A4E99" w:rsidRPr="009A4E99" w:rsidSect="00EB5B19">
      <w:pgSz w:w="11906" w:h="16838" w:code="9"/>
      <w:pgMar w:top="1418" w:right="1418" w:bottom="1418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00CBD"/>
    <w:multiLevelType w:val="hybridMultilevel"/>
    <w:tmpl w:val="825A3EFE"/>
    <w:lvl w:ilvl="0" w:tplc="D90EA280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CA5701D"/>
    <w:multiLevelType w:val="hybridMultilevel"/>
    <w:tmpl w:val="9AE6F00A"/>
    <w:lvl w:ilvl="0" w:tplc="307C8D78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816EE"/>
    <w:multiLevelType w:val="hybridMultilevel"/>
    <w:tmpl w:val="BE5665D0"/>
    <w:lvl w:ilvl="0" w:tplc="307C8D78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E5E3691"/>
    <w:multiLevelType w:val="hybridMultilevel"/>
    <w:tmpl w:val="4B7E74F2"/>
    <w:lvl w:ilvl="0" w:tplc="307C8D78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F9"/>
    <w:rsid w:val="000B0961"/>
    <w:rsid w:val="00127312"/>
    <w:rsid w:val="001920E6"/>
    <w:rsid w:val="00257750"/>
    <w:rsid w:val="002A5969"/>
    <w:rsid w:val="004051C4"/>
    <w:rsid w:val="0040667C"/>
    <w:rsid w:val="00462588"/>
    <w:rsid w:val="0052255A"/>
    <w:rsid w:val="005E6CCB"/>
    <w:rsid w:val="006B0584"/>
    <w:rsid w:val="007E646A"/>
    <w:rsid w:val="008965D6"/>
    <w:rsid w:val="008F4A7D"/>
    <w:rsid w:val="00920593"/>
    <w:rsid w:val="00997096"/>
    <w:rsid w:val="009A4E99"/>
    <w:rsid w:val="009C045F"/>
    <w:rsid w:val="009F37A4"/>
    <w:rsid w:val="009F6474"/>
    <w:rsid w:val="009F690D"/>
    <w:rsid w:val="00B225C7"/>
    <w:rsid w:val="00B443CC"/>
    <w:rsid w:val="00C648D6"/>
    <w:rsid w:val="00CA1069"/>
    <w:rsid w:val="00D120F9"/>
    <w:rsid w:val="00D148BB"/>
    <w:rsid w:val="00D853DC"/>
    <w:rsid w:val="00DF3067"/>
    <w:rsid w:val="00EB5B19"/>
    <w:rsid w:val="00F0189D"/>
    <w:rsid w:val="00F04898"/>
    <w:rsid w:val="00FA10A8"/>
    <w:rsid w:val="00FA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31F6B-2750-4F43-90CC-AE3D73A0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120F9"/>
    <w:rPr>
      <w:color w:val="0B918E"/>
      <w:u w:val="single"/>
    </w:rPr>
  </w:style>
  <w:style w:type="character" w:styleId="Zdraznn">
    <w:name w:val="Emphasis"/>
    <w:basedOn w:val="Standardnpsmoodstavce"/>
    <w:uiPriority w:val="20"/>
    <w:qFormat/>
    <w:rsid w:val="00D120F9"/>
    <w:rPr>
      <w:i/>
      <w:iCs/>
    </w:rPr>
  </w:style>
  <w:style w:type="character" w:styleId="Siln">
    <w:name w:val="Strong"/>
    <w:basedOn w:val="Standardnpsmoodstavce"/>
    <w:uiPriority w:val="22"/>
    <w:qFormat/>
    <w:rsid w:val="00D120F9"/>
    <w:rPr>
      <w:b/>
      <w:bCs/>
    </w:rPr>
  </w:style>
  <w:style w:type="paragraph" w:styleId="Odstavecseseznamem">
    <w:name w:val="List Paragraph"/>
    <w:basedOn w:val="Normln"/>
    <w:uiPriority w:val="34"/>
    <w:qFormat/>
    <w:rsid w:val="00406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27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83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8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54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0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59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verenec@msp.justice.cz" TargetMode="External"/><Relationship Id="rId5" Type="http://schemas.openxmlformats.org/officeDocument/2006/relationships/hyperlink" Target="mailto:podatelna@ksoud.cbu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Petrová Jindra RNDr.</dc:creator>
  <cp:keywords/>
  <dc:description/>
  <cp:lastModifiedBy>Aneta Zabloudilová</cp:lastModifiedBy>
  <cp:revision>2</cp:revision>
  <dcterms:created xsi:type="dcterms:W3CDTF">2018-09-24T08:46:00Z</dcterms:created>
  <dcterms:modified xsi:type="dcterms:W3CDTF">2018-09-24T08:46:00Z</dcterms:modified>
</cp:coreProperties>
</file>