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b/>
          <w:color w:val="030303"/>
          <w:sz w:val="32"/>
          <w:szCs w:val="32"/>
          <w:lang w:eastAsia="cs-CZ"/>
        </w:rPr>
      </w:pPr>
      <w:r w:rsidRPr="00D90AC0">
        <w:rPr>
          <w:rFonts w:ascii="Garamond" w:eastAsia="Times New Roman" w:hAnsi="Garamond" w:cs="Times New Roman"/>
          <w:b/>
          <w:color w:val="030303"/>
          <w:sz w:val="32"/>
          <w:szCs w:val="32"/>
          <w:lang w:eastAsia="cs-CZ"/>
        </w:rPr>
        <w:t xml:space="preserve">Opravné prostředky </w:t>
      </w:r>
    </w:p>
    <w:p w:rsid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b/>
          <w:color w:val="030303"/>
          <w:sz w:val="32"/>
          <w:szCs w:val="32"/>
          <w:lang w:eastAsia="cs-CZ"/>
        </w:rPr>
      </w:pPr>
    </w:p>
    <w:p w:rsid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Opravné prostředky proti rozhodnutím soudu v 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trestních věcech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se řídí zákonem (nebo příslušnými ustanoveními zákona č. 141/1961 Sb., v platném znění – trestní řád). V trestních věcech mladistvých se užije také ust. § 72 zák. č. 218/2003 Sb., v platném znění a ve věcech dětí mladších patnácti let, pokud spáchaly čin jinak trestný, se postupuje dle zák. č. 99/1963 Sb., v platném znění (občanský soudní řád).  </w:t>
      </w:r>
      <w:r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     </w:t>
      </w: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V občanskoprávních a obchodních věcech 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soud rozhoduje rozsudkem, usnesením nebo platebním rozkazem. Opravným prostředkem proti rozsudku a usnesení je odvolání. Opravným prostředkem proti platebnímu rozkazu je odpor. Obecně platí, že odvolání i odpor se podávají u soudu, proti jehož rozhodnutí směřují, a to do 15 dnů od doručení písemného vyhotovení rozhodnutí (rozsudku, usnesení, platebního rozkazu). Přípustnost podání opravného prostředku vyplývá z občanského soudního řádu. </w:t>
      </w: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Opravné prostředky proti rozhodnutím soudu, event. proti rozhodnutí soudního exekutora vydaným v 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občanskoprávním řízení,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v 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občanskoprávních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a 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obchodních věcech,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v řízení o 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výkon rozhodnutí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a v 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 xml:space="preserve">exekučním řízení 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se řídí ustanovením zákona č. 99/1963 Sb., v platném znění (občanský soudní řád) a zákonem č. 120/2001 Sb., v platném znění (exekuční řád).  </w:t>
      </w: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>Ve správním soudnictví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je opravným prostředkem proti pravomocnému rozhodnutí krajského soudu </w:t>
      </w:r>
      <w:r w:rsidRPr="00D90AC0">
        <w:rPr>
          <w:rFonts w:ascii="Garamond" w:eastAsia="Times New Roman" w:hAnsi="Garamond" w:cs="Times New Roman"/>
          <w:b/>
          <w:bCs/>
          <w:color w:val="030303"/>
          <w:sz w:val="24"/>
          <w:szCs w:val="24"/>
          <w:lang w:eastAsia="cs-CZ"/>
        </w:rPr>
        <w:t>kasační stížnost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, jímž se účastník řízení, z něhož toto rozhodnutí vzešlo, nebo osoba zúčastněná na řízení (dále jen stěžovatel), domáhá zrušení soudního rozhodnutí. Kasační stížnost se podává u soudu, který napadené rozhodnutí vydal. Lhůta pro podání kasační stížnosti je zachována, byla-li podána u Nejvyššího správního soudu. </w:t>
      </w:r>
    </w:p>
    <w:p w:rsidR="003F0B6D" w:rsidRPr="00D90AC0" w:rsidRDefault="003F0B6D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D90AC0" w:rsidRPr="00D90AC0" w:rsidRDefault="00D90AC0" w:rsidP="00D90AC0">
      <w:pPr>
        <w:adjustRightInd w:val="0"/>
        <w:spacing w:after="0" w:line="312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:rsidR="0027088E" w:rsidRPr="00D90AC0" w:rsidRDefault="00D90AC0" w:rsidP="00D90AC0">
      <w:pPr>
        <w:jc w:val="both"/>
        <w:rPr>
          <w:rFonts w:ascii="Garamond" w:hAnsi="Garamond"/>
          <w:sz w:val="24"/>
          <w:szCs w:val="24"/>
        </w:rPr>
      </w:pP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Kasační stížnost musí být podána do dvou týdn</w:t>
      </w:r>
      <w:r w:rsidR="00BC23E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ů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po doručení rozhodnutí. Bylo-li vydáno opravné usnesení, běží tato lhůta znovu od doručení tohoto usnesení. Osobě, která tvrdí, že o ní soud nesprávně vyslovil, že není osobou zúčastněnou na řízení a osobě, která práva osoby zúčastněné na řízení uplatnila teprve po vydání napadeného rozhodnutí, běží lhůta k podání kasační stížnosti ode dne doručení rozhodnutí poslednímu z účastník</w:t>
      </w:r>
      <w:r w:rsidR="00DC02B3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ů</w:t>
      </w:r>
      <w:r w:rsidRPr="00D90AC0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. Zmeškání lhůty k podání kasační stížnosti nelze prominout.</w:t>
      </w:r>
    </w:p>
    <w:p w:rsidR="00D90AC0" w:rsidRPr="00D90AC0" w:rsidRDefault="00D90AC0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D90AC0" w:rsidRPr="00D9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C0"/>
    <w:rsid w:val="0027088E"/>
    <w:rsid w:val="003F0B6D"/>
    <w:rsid w:val="00965D44"/>
    <w:rsid w:val="00BC23E8"/>
    <w:rsid w:val="00D90AC0"/>
    <w:rsid w:val="00D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BC82-1B21-4E40-BE31-86943B0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90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Józsová Jaroslava</dc:creator>
  <cp:keywords/>
  <dc:description/>
  <cp:lastModifiedBy>Józsová Jaroslava</cp:lastModifiedBy>
  <cp:revision>5</cp:revision>
  <dcterms:created xsi:type="dcterms:W3CDTF">2018-10-03T11:35:00Z</dcterms:created>
  <dcterms:modified xsi:type="dcterms:W3CDTF">2018-10-03T12:25:00Z</dcterms:modified>
</cp:coreProperties>
</file>