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29CF" w14:textId="77777777" w:rsidR="00A05A86" w:rsidRPr="00823007" w:rsidRDefault="00A05A86">
      <w:pPr>
        <w:contextualSpacing/>
        <w:rPr>
          <w:rFonts w:ascii="Garamond" w:hAnsi="Garamond" w:cs="Times New Roman"/>
          <w:b/>
          <w:sz w:val="24"/>
          <w:szCs w:val="24"/>
        </w:rPr>
      </w:pPr>
      <w:r w:rsidRPr="00823007">
        <w:rPr>
          <w:rFonts w:ascii="Garamond" w:hAnsi="Garamond" w:cs="Times New Roman"/>
          <w:b/>
          <w:sz w:val="24"/>
          <w:szCs w:val="24"/>
        </w:rPr>
        <w:t>Krajský soud v Českých Budějovicích</w:t>
      </w:r>
    </w:p>
    <w:p w14:paraId="475FC28A" w14:textId="76018B6A" w:rsidR="00A05A86" w:rsidRPr="00823007" w:rsidRDefault="00A05A86">
      <w:pPr>
        <w:contextualSpacing/>
        <w:rPr>
          <w:rFonts w:ascii="Garamond" w:hAnsi="Garamond" w:cs="Times New Roman"/>
          <w:b/>
          <w:sz w:val="24"/>
          <w:szCs w:val="24"/>
        </w:rPr>
      </w:pPr>
      <w:r w:rsidRPr="00823007">
        <w:rPr>
          <w:rFonts w:ascii="Garamond" w:hAnsi="Garamond" w:cs="Times New Roman"/>
          <w:b/>
          <w:sz w:val="24"/>
          <w:szCs w:val="24"/>
        </w:rPr>
        <w:t xml:space="preserve">Spr </w:t>
      </w:r>
      <w:r w:rsidR="00D15E15">
        <w:rPr>
          <w:rFonts w:ascii="Garamond" w:hAnsi="Garamond" w:cs="Times New Roman"/>
          <w:b/>
          <w:sz w:val="24"/>
          <w:szCs w:val="24"/>
        </w:rPr>
        <w:t>719</w:t>
      </w:r>
      <w:r w:rsidR="007805B2">
        <w:rPr>
          <w:rFonts w:ascii="Garamond" w:hAnsi="Garamond" w:cs="Times New Roman"/>
          <w:b/>
          <w:sz w:val="24"/>
          <w:szCs w:val="24"/>
        </w:rPr>
        <w:t>/202</w:t>
      </w:r>
      <w:r w:rsidR="00D15E15">
        <w:rPr>
          <w:rFonts w:ascii="Garamond" w:hAnsi="Garamond" w:cs="Times New Roman"/>
          <w:b/>
          <w:sz w:val="24"/>
          <w:szCs w:val="24"/>
        </w:rPr>
        <w:t>1</w:t>
      </w:r>
    </w:p>
    <w:p w14:paraId="3FB707E4" w14:textId="77777777" w:rsidR="00A05A86" w:rsidRPr="00823007" w:rsidRDefault="00823007" w:rsidP="00823007">
      <w:pPr>
        <w:spacing w:before="960" w:after="480"/>
        <w:jc w:val="center"/>
        <w:rPr>
          <w:rFonts w:ascii="Garamond" w:hAnsi="Garamond" w:cs="Times New Roman"/>
          <w:b/>
          <w:sz w:val="32"/>
          <w:szCs w:val="24"/>
        </w:rPr>
      </w:pPr>
      <w:r w:rsidRPr="00823007">
        <w:rPr>
          <w:rFonts w:ascii="Garamond" w:hAnsi="Garamond" w:cs="Times New Roman"/>
          <w:b/>
          <w:sz w:val="32"/>
          <w:szCs w:val="24"/>
        </w:rPr>
        <w:t>O</w:t>
      </w:r>
      <w:r w:rsidR="006F47F1" w:rsidRPr="00823007">
        <w:rPr>
          <w:rFonts w:ascii="Garamond" w:hAnsi="Garamond" w:cs="Times New Roman"/>
          <w:b/>
          <w:sz w:val="32"/>
          <w:szCs w:val="24"/>
        </w:rPr>
        <w:t>PATŘENÍ</w:t>
      </w:r>
    </w:p>
    <w:p w14:paraId="6BB694E9" w14:textId="6268E940" w:rsidR="00A05A86" w:rsidRPr="00823007" w:rsidRDefault="00A05A86">
      <w:pPr>
        <w:contextualSpacing/>
        <w:rPr>
          <w:rFonts w:ascii="Garamond" w:hAnsi="Garamond" w:cs="Times New Roman"/>
          <w:b/>
          <w:sz w:val="24"/>
          <w:szCs w:val="24"/>
          <w:u w:val="single"/>
        </w:rPr>
      </w:pPr>
      <w:r w:rsidRPr="00823007">
        <w:rPr>
          <w:rFonts w:ascii="Garamond" w:hAnsi="Garamond" w:cs="Times New Roman"/>
          <w:b/>
          <w:sz w:val="24"/>
          <w:szCs w:val="24"/>
          <w:u w:val="single"/>
        </w:rPr>
        <w:t xml:space="preserve">Přidělení věcí po </w:t>
      </w:r>
      <w:r w:rsidR="007805B2">
        <w:rPr>
          <w:rFonts w:ascii="Garamond" w:hAnsi="Garamond" w:cs="Times New Roman"/>
          <w:b/>
          <w:sz w:val="24"/>
          <w:szCs w:val="24"/>
          <w:u w:val="single"/>
        </w:rPr>
        <w:t xml:space="preserve">Mgr. </w:t>
      </w:r>
      <w:r w:rsidR="005E3003">
        <w:rPr>
          <w:rFonts w:ascii="Garamond" w:hAnsi="Garamond" w:cs="Times New Roman"/>
          <w:b/>
          <w:sz w:val="24"/>
          <w:szCs w:val="24"/>
          <w:u w:val="single"/>
        </w:rPr>
        <w:t>Kateřině Bednaříkové</w:t>
      </w:r>
      <w:r w:rsidR="007805B2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5F799D" w:rsidRPr="00823007">
        <w:rPr>
          <w:rFonts w:ascii="Garamond" w:hAnsi="Garamond" w:cs="Times New Roman"/>
          <w:b/>
          <w:sz w:val="24"/>
          <w:szCs w:val="24"/>
          <w:u w:val="single"/>
        </w:rPr>
        <w:t xml:space="preserve">ke dni </w:t>
      </w:r>
      <w:r w:rsidR="005E3003">
        <w:rPr>
          <w:rFonts w:ascii="Garamond" w:hAnsi="Garamond" w:cs="Times New Roman"/>
          <w:b/>
          <w:sz w:val="24"/>
          <w:szCs w:val="24"/>
          <w:u w:val="single"/>
        </w:rPr>
        <w:t>9</w:t>
      </w:r>
      <w:r w:rsidRPr="00823007">
        <w:rPr>
          <w:rFonts w:ascii="Garamond" w:hAnsi="Garamond" w:cs="Times New Roman"/>
          <w:b/>
          <w:sz w:val="24"/>
          <w:szCs w:val="24"/>
          <w:u w:val="single"/>
        </w:rPr>
        <w:t xml:space="preserve">. </w:t>
      </w:r>
      <w:r w:rsidR="005E3003">
        <w:rPr>
          <w:rFonts w:ascii="Garamond" w:hAnsi="Garamond" w:cs="Times New Roman"/>
          <w:b/>
          <w:sz w:val="24"/>
          <w:szCs w:val="24"/>
          <w:u w:val="single"/>
        </w:rPr>
        <w:t>července</w:t>
      </w:r>
      <w:r w:rsidR="00AA5212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7805B2">
        <w:rPr>
          <w:rFonts w:ascii="Garamond" w:hAnsi="Garamond" w:cs="Times New Roman"/>
          <w:b/>
          <w:sz w:val="24"/>
          <w:szCs w:val="24"/>
          <w:u w:val="single"/>
        </w:rPr>
        <w:t>202</w:t>
      </w:r>
      <w:r w:rsidR="005E3003">
        <w:rPr>
          <w:rFonts w:ascii="Garamond" w:hAnsi="Garamond" w:cs="Times New Roman"/>
          <w:b/>
          <w:sz w:val="24"/>
          <w:szCs w:val="24"/>
          <w:u w:val="single"/>
        </w:rPr>
        <w:t>1</w:t>
      </w:r>
    </w:p>
    <w:p w14:paraId="6697ED52" w14:textId="3D9A19C7" w:rsidR="00B05442" w:rsidRDefault="00D26050" w:rsidP="00823007">
      <w:pPr>
        <w:spacing w:before="240" w:after="1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 důvodu </w:t>
      </w:r>
      <w:r w:rsidR="005E3003">
        <w:rPr>
          <w:rFonts w:ascii="Garamond" w:hAnsi="Garamond" w:cs="Times New Roman"/>
          <w:sz w:val="24"/>
          <w:szCs w:val="24"/>
        </w:rPr>
        <w:t>odchodu na mateřskou a následně rodičovskou dovolenou Mgr. Kateřiny Bednaříkové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5E3003">
        <w:rPr>
          <w:rFonts w:ascii="Garamond" w:hAnsi="Garamond" w:cs="Times New Roman"/>
          <w:sz w:val="24"/>
          <w:szCs w:val="24"/>
        </w:rPr>
        <w:t xml:space="preserve">a tím souvisejícím ukončením jejího působení v soudních odděleních 63 a 64 </w:t>
      </w:r>
      <w:r w:rsidR="00B05442">
        <w:rPr>
          <w:rFonts w:ascii="Garamond" w:hAnsi="Garamond" w:cs="Times New Roman"/>
          <w:sz w:val="24"/>
          <w:szCs w:val="24"/>
        </w:rPr>
        <w:t xml:space="preserve">se dle ust. § </w:t>
      </w:r>
      <w:r w:rsidR="00B05442" w:rsidRPr="00D15E15">
        <w:rPr>
          <w:rFonts w:ascii="Garamond" w:hAnsi="Garamond" w:cs="Times New Roman"/>
          <w:sz w:val="24"/>
          <w:szCs w:val="24"/>
        </w:rPr>
        <w:t xml:space="preserve">42 </w:t>
      </w:r>
      <w:r w:rsidR="00B05442">
        <w:rPr>
          <w:rFonts w:ascii="Garamond" w:hAnsi="Garamond" w:cs="Times New Roman"/>
          <w:sz w:val="24"/>
          <w:szCs w:val="24"/>
        </w:rPr>
        <w:t xml:space="preserve">odst. </w:t>
      </w:r>
      <w:r w:rsidR="00D15E15">
        <w:rPr>
          <w:rFonts w:ascii="Garamond" w:hAnsi="Garamond" w:cs="Times New Roman"/>
          <w:sz w:val="24"/>
          <w:szCs w:val="24"/>
        </w:rPr>
        <w:t>2</w:t>
      </w:r>
      <w:r w:rsidR="00B05442">
        <w:rPr>
          <w:rFonts w:ascii="Garamond" w:hAnsi="Garamond" w:cs="Times New Roman"/>
          <w:sz w:val="24"/>
          <w:szCs w:val="24"/>
        </w:rPr>
        <w:t xml:space="preserve"> zákona č. 6/2002 Sb., o soudech a soudcích, neskončené</w:t>
      </w:r>
      <w:r w:rsidR="0095558A">
        <w:rPr>
          <w:rFonts w:ascii="Garamond" w:hAnsi="Garamond" w:cs="Times New Roman"/>
          <w:sz w:val="24"/>
          <w:szCs w:val="24"/>
        </w:rPr>
        <w:t xml:space="preserve"> věci</w:t>
      </w:r>
      <w:r w:rsidR="00B05442">
        <w:rPr>
          <w:rFonts w:ascii="Garamond" w:hAnsi="Garamond" w:cs="Times New Roman"/>
          <w:sz w:val="24"/>
          <w:szCs w:val="24"/>
        </w:rPr>
        <w:t xml:space="preserve"> </w:t>
      </w:r>
      <w:r w:rsidR="0095558A">
        <w:rPr>
          <w:rFonts w:ascii="Garamond" w:hAnsi="Garamond" w:cs="Times New Roman"/>
          <w:sz w:val="24"/>
          <w:szCs w:val="24"/>
        </w:rPr>
        <w:t xml:space="preserve">správní </w:t>
      </w:r>
      <w:r w:rsidR="00B05442">
        <w:rPr>
          <w:rFonts w:ascii="Garamond" w:hAnsi="Garamond" w:cs="Times New Roman"/>
          <w:sz w:val="24"/>
          <w:szCs w:val="24"/>
        </w:rPr>
        <w:t>agendy A</w:t>
      </w:r>
      <w:r w:rsidR="0013083B">
        <w:rPr>
          <w:rFonts w:ascii="Garamond" w:hAnsi="Garamond" w:cs="Times New Roman"/>
          <w:sz w:val="24"/>
          <w:szCs w:val="24"/>
        </w:rPr>
        <w:t xml:space="preserve">, Ad, Af </w:t>
      </w:r>
      <w:r w:rsidR="00B05442">
        <w:rPr>
          <w:rFonts w:ascii="Garamond" w:hAnsi="Garamond" w:cs="Times New Roman"/>
          <w:sz w:val="24"/>
          <w:szCs w:val="24"/>
        </w:rPr>
        <w:t>uvedené v příloze tohoto opatření s účinnosti od 9. července 2021 přidělují k vyřízení soudkyni JUDr.</w:t>
      </w:r>
      <w:r w:rsidR="00317872">
        <w:rPr>
          <w:rFonts w:ascii="Garamond" w:hAnsi="Garamond" w:cs="Times New Roman"/>
          <w:sz w:val="24"/>
          <w:szCs w:val="24"/>
        </w:rPr>
        <w:t> </w:t>
      </w:r>
      <w:r w:rsidR="00B05442">
        <w:rPr>
          <w:rFonts w:ascii="Garamond" w:hAnsi="Garamond" w:cs="Times New Roman"/>
          <w:sz w:val="24"/>
          <w:szCs w:val="24"/>
        </w:rPr>
        <w:t>Tereze Kučerové.</w:t>
      </w:r>
    </w:p>
    <w:p w14:paraId="1EFCB7A1" w14:textId="0D146B0C" w:rsidR="0013083B" w:rsidRDefault="0013083B" w:rsidP="00823007">
      <w:pPr>
        <w:spacing w:before="24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Vyřízené </w:t>
      </w:r>
      <w:r w:rsidR="00D378C9">
        <w:rPr>
          <w:rFonts w:ascii="Garamond" w:hAnsi="Garamond"/>
          <w:sz w:val="24"/>
          <w:szCs w:val="24"/>
        </w:rPr>
        <w:t xml:space="preserve">a pravomocně skončené </w:t>
      </w:r>
      <w:r>
        <w:rPr>
          <w:rFonts w:ascii="Garamond" w:hAnsi="Garamond"/>
          <w:sz w:val="24"/>
          <w:szCs w:val="24"/>
        </w:rPr>
        <w:t>věci</w:t>
      </w:r>
      <w:r w:rsidR="00317872">
        <w:rPr>
          <w:rFonts w:ascii="Garamond" w:hAnsi="Garamond"/>
          <w:sz w:val="24"/>
          <w:szCs w:val="24"/>
        </w:rPr>
        <w:t xml:space="preserve"> agendy</w:t>
      </w:r>
      <w:r>
        <w:rPr>
          <w:rFonts w:ascii="Garamond" w:hAnsi="Garamond"/>
          <w:sz w:val="24"/>
          <w:szCs w:val="24"/>
        </w:rPr>
        <w:t xml:space="preserve"> </w:t>
      </w:r>
      <w:r w:rsidR="00D378C9">
        <w:rPr>
          <w:rFonts w:ascii="Garamond" w:hAnsi="Garamond"/>
          <w:sz w:val="24"/>
          <w:szCs w:val="24"/>
        </w:rPr>
        <w:t>A, Ad, Af, Az, Na Mgr. Kateřiny Bednaříkové budou v případě nutnosti dalšího postupu též přiděleny soudkyni JUDr. Tereze Kučerové.</w:t>
      </w:r>
    </w:p>
    <w:p w14:paraId="05ED3CD2" w14:textId="77777777" w:rsidR="00D40807" w:rsidRDefault="00D40807">
      <w:pPr>
        <w:contextualSpacing/>
        <w:rPr>
          <w:rFonts w:ascii="Garamond" w:hAnsi="Garamond"/>
        </w:rPr>
      </w:pPr>
    </w:p>
    <w:p w14:paraId="7942EC73" w14:textId="77777777" w:rsidR="00C114D9" w:rsidRDefault="00C114D9">
      <w:pPr>
        <w:contextualSpacing/>
        <w:rPr>
          <w:rFonts w:ascii="Garamond" w:hAnsi="Garamond" w:cs="Times New Roman"/>
          <w:sz w:val="24"/>
          <w:szCs w:val="24"/>
        </w:rPr>
      </w:pPr>
    </w:p>
    <w:p w14:paraId="1775DF68" w14:textId="4ABAEE35" w:rsidR="000310F6" w:rsidRDefault="00DE00BD">
      <w:pPr>
        <w:contextualSpacing/>
        <w:rPr>
          <w:rFonts w:ascii="Garamond" w:hAnsi="Garamond" w:cs="Times New Roman"/>
          <w:sz w:val="24"/>
          <w:szCs w:val="24"/>
        </w:rPr>
      </w:pPr>
      <w:r w:rsidRPr="00823007">
        <w:rPr>
          <w:rFonts w:ascii="Garamond" w:hAnsi="Garamond" w:cs="Times New Roman"/>
          <w:sz w:val="24"/>
          <w:szCs w:val="24"/>
        </w:rPr>
        <w:t xml:space="preserve">České </w:t>
      </w:r>
      <w:r w:rsidRPr="00177C27">
        <w:rPr>
          <w:rFonts w:ascii="Garamond" w:hAnsi="Garamond" w:cs="Times New Roman"/>
          <w:sz w:val="24"/>
          <w:szCs w:val="24"/>
        </w:rPr>
        <w:t xml:space="preserve">Budějovice </w:t>
      </w:r>
      <w:r w:rsidR="00B05442">
        <w:rPr>
          <w:rFonts w:ascii="Garamond" w:hAnsi="Garamond" w:cs="Times New Roman"/>
          <w:sz w:val="24"/>
          <w:szCs w:val="24"/>
        </w:rPr>
        <w:t>9</w:t>
      </w:r>
      <w:r w:rsidRPr="00177C27">
        <w:rPr>
          <w:rFonts w:ascii="Garamond" w:hAnsi="Garamond" w:cs="Times New Roman"/>
          <w:sz w:val="24"/>
          <w:szCs w:val="24"/>
        </w:rPr>
        <w:t xml:space="preserve">. </w:t>
      </w:r>
      <w:r w:rsidR="00B05442">
        <w:rPr>
          <w:rFonts w:ascii="Garamond" w:hAnsi="Garamond" w:cs="Times New Roman"/>
          <w:sz w:val="24"/>
          <w:szCs w:val="24"/>
        </w:rPr>
        <w:t xml:space="preserve">července </w:t>
      </w:r>
      <w:r w:rsidR="008B4D46">
        <w:rPr>
          <w:rFonts w:ascii="Garamond" w:hAnsi="Garamond" w:cs="Times New Roman"/>
          <w:sz w:val="24"/>
          <w:szCs w:val="24"/>
        </w:rPr>
        <w:t>202</w:t>
      </w:r>
      <w:r w:rsidR="00B05442">
        <w:rPr>
          <w:rFonts w:ascii="Garamond" w:hAnsi="Garamond" w:cs="Times New Roman"/>
          <w:sz w:val="24"/>
          <w:szCs w:val="24"/>
        </w:rPr>
        <w:t>1</w:t>
      </w:r>
    </w:p>
    <w:p w14:paraId="2008545A" w14:textId="77777777" w:rsidR="008B4D46" w:rsidRDefault="008B4D46">
      <w:pPr>
        <w:contextualSpacing/>
        <w:rPr>
          <w:rFonts w:ascii="Garamond" w:hAnsi="Garamond" w:cs="Times New Roman"/>
          <w:sz w:val="24"/>
          <w:szCs w:val="24"/>
        </w:rPr>
      </w:pPr>
    </w:p>
    <w:p w14:paraId="7A98C3AE" w14:textId="77777777" w:rsidR="008B4D46" w:rsidRPr="008B4D46" w:rsidRDefault="008B4D46" w:rsidP="008B4D46">
      <w:pPr>
        <w:contextualSpacing/>
        <w:rPr>
          <w:rFonts w:ascii="Garamond" w:hAnsi="Garamond" w:cs="Times New Roman"/>
          <w:sz w:val="24"/>
          <w:szCs w:val="24"/>
        </w:rPr>
      </w:pPr>
    </w:p>
    <w:p w14:paraId="5197D2E3" w14:textId="00E1D40E" w:rsidR="008B4D46" w:rsidRDefault="0034083B" w:rsidP="008B4D46">
      <w:pPr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Mgr. Martina Flanderová, </w:t>
      </w:r>
      <w:proofErr w:type="gramStart"/>
      <w:r>
        <w:rPr>
          <w:rFonts w:ascii="Garamond" w:hAnsi="Garamond" w:cs="Times New Roman"/>
          <w:sz w:val="24"/>
          <w:szCs w:val="24"/>
        </w:rPr>
        <w:t>Ph.D.</w:t>
      </w:r>
      <w:r w:rsidR="00750E55">
        <w:rPr>
          <w:rFonts w:ascii="Garamond" w:hAnsi="Garamond" w:cs="Times New Roman"/>
          <w:sz w:val="24"/>
          <w:szCs w:val="24"/>
        </w:rPr>
        <w:t xml:space="preserve"> , v.</w:t>
      </w:r>
      <w:proofErr w:type="gramEnd"/>
      <w:r w:rsidR="00750E55">
        <w:rPr>
          <w:rFonts w:ascii="Garamond" w:hAnsi="Garamond" w:cs="Times New Roman"/>
          <w:sz w:val="24"/>
          <w:szCs w:val="24"/>
        </w:rPr>
        <w:t xml:space="preserve"> r. </w:t>
      </w:r>
    </w:p>
    <w:p w14:paraId="74D06C55" w14:textId="72F29229" w:rsidR="0034083B" w:rsidRPr="008B4D46" w:rsidRDefault="0034083B" w:rsidP="008B4D46">
      <w:pPr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předsedkyně Krajského soudu v Českých Budějovicích </w:t>
      </w:r>
    </w:p>
    <w:p w14:paraId="2D51A9E5" w14:textId="77777777" w:rsidR="008B4D46" w:rsidRPr="00823007" w:rsidRDefault="008B4D46">
      <w:pPr>
        <w:contextualSpacing/>
        <w:rPr>
          <w:rFonts w:ascii="Garamond" w:hAnsi="Garamond" w:cs="Times New Roman"/>
          <w:sz w:val="24"/>
          <w:szCs w:val="24"/>
        </w:rPr>
      </w:pPr>
    </w:p>
    <w:p w14:paraId="30EF7B94" w14:textId="77777777" w:rsidR="000310F6" w:rsidRPr="00823007" w:rsidRDefault="000310F6">
      <w:pPr>
        <w:contextualSpacing/>
        <w:rPr>
          <w:rFonts w:ascii="Garamond" w:hAnsi="Garamond" w:cs="Times New Roman"/>
          <w:sz w:val="24"/>
          <w:szCs w:val="24"/>
        </w:rPr>
      </w:pPr>
    </w:p>
    <w:p w14:paraId="230EFEBC" w14:textId="77777777" w:rsidR="00AE6B08" w:rsidRPr="00823007" w:rsidRDefault="00AE6B08" w:rsidP="000310F6">
      <w:pPr>
        <w:rPr>
          <w:rFonts w:ascii="Garamond" w:hAnsi="Garamond" w:cs="Times New Roman"/>
          <w:sz w:val="24"/>
          <w:szCs w:val="24"/>
        </w:rPr>
      </w:pPr>
    </w:p>
    <w:p w14:paraId="435D3C80" w14:textId="77777777" w:rsidR="00116487" w:rsidRDefault="00DE00BD" w:rsidP="00955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B4D46">
        <w:rPr>
          <w:rFonts w:ascii="Garamond" w:hAnsi="Garamond" w:cs="Times New Roman"/>
          <w:b/>
          <w:sz w:val="24"/>
          <w:szCs w:val="24"/>
        </w:rPr>
        <w:t>Příloha:</w:t>
      </w:r>
      <w:r w:rsidRPr="00823007">
        <w:rPr>
          <w:rFonts w:ascii="Garamond" w:hAnsi="Garamond" w:cs="Times New Roman"/>
          <w:sz w:val="24"/>
          <w:szCs w:val="24"/>
        </w:rPr>
        <w:t xml:space="preserve"> </w:t>
      </w:r>
    </w:p>
    <w:p w14:paraId="2A56717F" w14:textId="57AC3792" w:rsidR="00C114D9" w:rsidRDefault="00116487" w:rsidP="00955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34083B">
        <w:rPr>
          <w:rFonts w:ascii="Garamond" w:hAnsi="Garamond" w:cs="Times New Roman"/>
          <w:sz w:val="24"/>
          <w:szCs w:val="24"/>
        </w:rPr>
        <w:t xml:space="preserve">eznam </w:t>
      </w:r>
      <w:r w:rsidR="00317872">
        <w:rPr>
          <w:rFonts w:ascii="Garamond" w:hAnsi="Garamond" w:cs="Times New Roman"/>
          <w:sz w:val="24"/>
          <w:szCs w:val="24"/>
        </w:rPr>
        <w:t xml:space="preserve">neskončených </w:t>
      </w:r>
      <w:r w:rsidR="0034083B">
        <w:rPr>
          <w:rFonts w:ascii="Garamond" w:hAnsi="Garamond" w:cs="Times New Roman"/>
          <w:sz w:val="24"/>
          <w:szCs w:val="24"/>
        </w:rPr>
        <w:t>věcí</w:t>
      </w:r>
      <w:r w:rsidR="00C114D9" w:rsidRPr="00823007">
        <w:rPr>
          <w:rFonts w:ascii="Garamond" w:hAnsi="Garamond" w:cs="Times New Roman"/>
          <w:sz w:val="24"/>
          <w:szCs w:val="24"/>
        </w:rPr>
        <w:t xml:space="preserve"> k</w:t>
      </w:r>
      <w:r w:rsidR="00C114D9">
        <w:rPr>
          <w:rFonts w:ascii="Garamond" w:hAnsi="Garamond" w:cs="Times New Roman"/>
          <w:sz w:val="24"/>
          <w:szCs w:val="24"/>
        </w:rPr>
        <w:t> </w:t>
      </w:r>
      <w:r w:rsidR="0034083B">
        <w:rPr>
          <w:rFonts w:ascii="Garamond" w:hAnsi="Garamond" w:cs="Times New Roman"/>
          <w:sz w:val="24"/>
          <w:szCs w:val="24"/>
        </w:rPr>
        <w:t>9</w:t>
      </w:r>
      <w:r w:rsidR="00C114D9">
        <w:rPr>
          <w:rFonts w:ascii="Garamond" w:hAnsi="Garamond" w:cs="Times New Roman"/>
          <w:sz w:val="24"/>
          <w:szCs w:val="24"/>
        </w:rPr>
        <w:t>.</w:t>
      </w:r>
      <w:r w:rsidR="0034083B">
        <w:rPr>
          <w:rFonts w:ascii="Garamond" w:hAnsi="Garamond" w:cs="Times New Roman"/>
          <w:sz w:val="24"/>
          <w:szCs w:val="24"/>
        </w:rPr>
        <w:t> 7</w:t>
      </w:r>
      <w:r w:rsidR="00C114D9">
        <w:rPr>
          <w:rFonts w:ascii="Garamond" w:hAnsi="Garamond" w:cs="Times New Roman"/>
          <w:sz w:val="24"/>
          <w:szCs w:val="24"/>
        </w:rPr>
        <w:t>.</w:t>
      </w:r>
      <w:r w:rsidR="0034083B">
        <w:rPr>
          <w:rFonts w:ascii="Garamond" w:hAnsi="Garamond" w:cs="Times New Roman"/>
          <w:sz w:val="24"/>
          <w:szCs w:val="24"/>
        </w:rPr>
        <w:t> </w:t>
      </w:r>
      <w:r w:rsidR="00C114D9">
        <w:rPr>
          <w:rFonts w:ascii="Garamond" w:hAnsi="Garamond" w:cs="Times New Roman"/>
          <w:sz w:val="24"/>
          <w:szCs w:val="24"/>
        </w:rPr>
        <w:t>202</w:t>
      </w:r>
      <w:r w:rsidR="0034083B">
        <w:rPr>
          <w:rFonts w:ascii="Garamond" w:hAnsi="Garamond" w:cs="Times New Roman"/>
          <w:sz w:val="24"/>
          <w:szCs w:val="24"/>
        </w:rPr>
        <w:t>1</w:t>
      </w:r>
    </w:p>
    <w:p w14:paraId="514CD2F4" w14:textId="77777777" w:rsidR="00C114D9" w:rsidRDefault="00C114D9">
      <w:pPr>
        <w:rPr>
          <w:rFonts w:ascii="Garamond" w:hAnsi="Garamond" w:cs="Times New Roman"/>
          <w:sz w:val="24"/>
          <w:szCs w:val="24"/>
        </w:rPr>
      </w:pPr>
    </w:p>
    <w:p w14:paraId="46056BC4" w14:textId="77777777" w:rsidR="0095558A" w:rsidRDefault="0095558A">
      <w:pPr>
        <w:rPr>
          <w:rFonts w:ascii="Garamond" w:hAnsi="Garamond" w:cs="Times New Roman"/>
          <w:sz w:val="24"/>
          <w:szCs w:val="24"/>
        </w:rPr>
      </w:pPr>
    </w:p>
    <w:p w14:paraId="590428D3" w14:textId="77777777" w:rsidR="0095558A" w:rsidRDefault="0095558A">
      <w:pPr>
        <w:rPr>
          <w:rFonts w:ascii="Garamond" w:hAnsi="Garamond" w:cs="Times New Roman"/>
          <w:sz w:val="24"/>
          <w:szCs w:val="24"/>
        </w:rPr>
      </w:pPr>
    </w:p>
    <w:p w14:paraId="0F9F12B4" w14:textId="77777777" w:rsidR="0095558A" w:rsidRDefault="0095558A">
      <w:pPr>
        <w:rPr>
          <w:rFonts w:ascii="Garamond" w:hAnsi="Garamond" w:cs="Times New Roman"/>
          <w:sz w:val="24"/>
          <w:szCs w:val="24"/>
        </w:rPr>
      </w:pPr>
    </w:p>
    <w:p w14:paraId="649D3404" w14:textId="77777777" w:rsidR="0095558A" w:rsidRDefault="0095558A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14:paraId="7DE1793B" w14:textId="77777777" w:rsidR="0095558A" w:rsidRDefault="0095558A">
      <w:pPr>
        <w:rPr>
          <w:rFonts w:ascii="Garamond" w:hAnsi="Garamond" w:cs="Times New Roman"/>
          <w:sz w:val="24"/>
          <w:szCs w:val="24"/>
        </w:rPr>
      </w:pPr>
    </w:p>
    <w:p w14:paraId="4DF4CF55" w14:textId="77777777" w:rsidR="0095558A" w:rsidRDefault="0095558A">
      <w:pPr>
        <w:rPr>
          <w:rFonts w:ascii="Garamond" w:hAnsi="Garamond" w:cs="Times New Roman"/>
          <w:sz w:val="24"/>
          <w:szCs w:val="24"/>
        </w:rPr>
      </w:pPr>
    </w:p>
    <w:p w14:paraId="6F129176" w14:textId="77777777" w:rsidR="00D378C9" w:rsidRDefault="00D378C9">
      <w:pPr>
        <w:rPr>
          <w:rFonts w:ascii="Garamond" w:hAnsi="Garamond" w:cs="Times New Roman"/>
          <w:sz w:val="24"/>
          <w:szCs w:val="24"/>
        </w:rPr>
      </w:pPr>
    </w:p>
    <w:p w14:paraId="36635BB2" w14:textId="77777777" w:rsidR="00D378C9" w:rsidRDefault="00D378C9">
      <w:pPr>
        <w:rPr>
          <w:rFonts w:ascii="Garamond" w:hAnsi="Garamond" w:cs="Times New Roman"/>
          <w:sz w:val="24"/>
          <w:szCs w:val="24"/>
        </w:rPr>
      </w:pPr>
    </w:p>
    <w:p w14:paraId="7E115BE8" w14:textId="77777777" w:rsidR="0095558A" w:rsidRDefault="0095558A">
      <w:pPr>
        <w:rPr>
          <w:rFonts w:ascii="Garamond" w:hAnsi="Garamond" w:cs="Times New Roman"/>
          <w:sz w:val="24"/>
          <w:szCs w:val="24"/>
        </w:rPr>
      </w:pPr>
    </w:p>
    <w:p w14:paraId="0B45AEDD" w14:textId="56174AFD" w:rsidR="00C114D9" w:rsidRPr="00317872" w:rsidRDefault="00C114D9" w:rsidP="00C114D9">
      <w:pPr>
        <w:rPr>
          <w:rFonts w:ascii="Garamond" w:hAnsi="Garamond"/>
          <w:b/>
          <w:sz w:val="24"/>
          <w:szCs w:val="24"/>
        </w:rPr>
      </w:pPr>
      <w:r w:rsidRPr="00317872">
        <w:rPr>
          <w:rFonts w:ascii="Garamond" w:hAnsi="Garamond"/>
          <w:b/>
          <w:sz w:val="24"/>
          <w:szCs w:val="24"/>
        </w:rPr>
        <w:lastRenderedPageBreak/>
        <w:t>Příloha</w:t>
      </w:r>
    </w:p>
    <w:p w14:paraId="04DCB7E8" w14:textId="2C86700F" w:rsidR="00317872" w:rsidRPr="00317872" w:rsidRDefault="00317872" w:rsidP="00C114D9">
      <w:pPr>
        <w:rPr>
          <w:rFonts w:ascii="Garamond" w:hAnsi="Garamond"/>
          <w:sz w:val="24"/>
          <w:szCs w:val="24"/>
        </w:rPr>
      </w:pPr>
      <w:r w:rsidRPr="00317872">
        <w:rPr>
          <w:rFonts w:ascii="Garamond" w:hAnsi="Garamond"/>
          <w:sz w:val="24"/>
          <w:szCs w:val="24"/>
        </w:rPr>
        <w:t>Přidělení neskončených věcí po Mgr. Kateřině Bednaříkové JUDr. Tereze Kučerové</w:t>
      </w:r>
      <w:r>
        <w:rPr>
          <w:rFonts w:ascii="Garamond" w:hAnsi="Garamond"/>
          <w:sz w:val="24"/>
          <w:szCs w:val="24"/>
        </w:rPr>
        <w:t>:</w:t>
      </w:r>
    </w:p>
    <w:p w14:paraId="0B520E0F" w14:textId="42A3C54A" w:rsidR="00C114D9" w:rsidRPr="00317872" w:rsidRDefault="00C114D9" w:rsidP="0034083B">
      <w:pPr>
        <w:tabs>
          <w:tab w:val="left" w:pos="567"/>
          <w:tab w:val="left" w:pos="3261"/>
        </w:tabs>
        <w:jc w:val="center"/>
        <w:rPr>
          <w:rFonts w:ascii="Garamond" w:hAnsi="Garamond"/>
          <w:sz w:val="24"/>
          <w:szCs w:val="24"/>
          <w:highlight w:val="yellow"/>
        </w:rPr>
      </w:pPr>
      <w:r w:rsidRPr="00317872">
        <w:rPr>
          <w:rFonts w:ascii="Garamond" w:hAnsi="Garamond"/>
          <w:sz w:val="24"/>
          <w:szCs w:val="24"/>
        </w:rPr>
        <w:t xml:space="preserve">rejstřík </w:t>
      </w:r>
      <w:r w:rsidR="0034083B" w:rsidRPr="00317872">
        <w:rPr>
          <w:rFonts w:ascii="Garamond" w:hAnsi="Garamond"/>
          <w:sz w:val="24"/>
          <w:szCs w:val="24"/>
        </w:rPr>
        <w:t xml:space="preserve">A </w:t>
      </w:r>
      <w:r w:rsidRPr="00317872">
        <w:rPr>
          <w:rFonts w:ascii="Garamond" w:hAnsi="Garamond"/>
          <w:sz w:val="24"/>
          <w:szCs w:val="24"/>
        </w:rPr>
        <w:t>stav k </w:t>
      </w:r>
      <w:r w:rsidR="0034083B" w:rsidRPr="00317872">
        <w:rPr>
          <w:rFonts w:ascii="Garamond" w:hAnsi="Garamond"/>
          <w:sz w:val="24"/>
          <w:szCs w:val="24"/>
        </w:rPr>
        <w:t>9. 7</w:t>
      </w:r>
      <w:r w:rsidRPr="00317872">
        <w:rPr>
          <w:rFonts w:ascii="Garamond" w:hAnsi="Garamond"/>
          <w:sz w:val="24"/>
          <w:szCs w:val="24"/>
        </w:rPr>
        <w:t>.</w:t>
      </w:r>
      <w:r w:rsidR="0034083B" w:rsidRPr="00317872">
        <w:rPr>
          <w:rFonts w:ascii="Garamond" w:hAnsi="Garamond"/>
          <w:sz w:val="24"/>
          <w:szCs w:val="24"/>
        </w:rPr>
        <w:t> </w:t>
      </w:r>
      <w:r w:rsidRPr="00317872">
        <w:rPr>
          <w:rFonts w:ascii="Garamond" w:hAnsi="Garamond"/>
          <w:sz w:val="24"/>
          <w:szCs w:val="24"/>
        </w:rPr>
        <w:t>202</w:t>
      </w:r>
      <w:r w:rsidR="0034083B" w:rsidRPr="00317872">
        <w:rPr>
          <w:rFonts w:ascii="Garamond" w:hAnsi="Garamond"/>
          <w:sz w:val="24"/>
          <w:szCs w:val="24"/>
        </w:rPr>
        <w:t>1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86"/>
        <w:gridCol w:w="986"/>
        <w:gridCol w:w="986"/>
      </w:tblGrid>
      <w:tr w:rsidR="00A97A76" w:rsidRPr="00317872" w14:paraId="2E12C4E5" w14:textId="77777777" w:rsidTr="0034083B">
        <w:trPr>
          <w:jc w:val="center"/>
        </w:trPr>
        <w:tc>
          <w:tcPr>
            <w:tcW w:w="988" w:type="dxa"/>
          </w:tcPr>
          <w:p w14:paraId="65F20AA5" w14:textId="408EFCFB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2BCB949B" w14:textId="488BF78F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118F5ACC" w14:textId="3CA502A4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14:paraId="439B0B71" w14:textId="21631151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A97A76" w:rsidRPr="00317872" w14:paraId="11749515" w14:textId="77777777" w:rsidTr="0034083B">
        <w:trPr>
          <w:jc w:val="center"/>
        </w:trPr>
        <w:tc>
          <w:tcPr>
            <w:tcW w:w="988" w:type="dxa"/>
          </w:tcPr>
          <w:p w14:paraId="21184CAD" w14:textId="709C0BB1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6A3BBE43" w14:textId="2D797924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3C424743" w14:textId="28292D07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986" w:type="dxa"/>
          </w:tcPr>
          <w:p w14:paraId="55B4BAF1" w14:textId="4EB11BF1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A97A76" w:rsidRPr="00317872" w14:paraId="0C42F2E8" w14:textId="77777777" w:rsidTr="0034083B">
        <w:trPr>
          <w:jc w:val="center"/>
        </w:trPr>
        <w:tc>
          <w:tcPr>
            <w:tcW w:w="988" w:type="dxa"/>
          </w:tcPr>
          <w:p w14:paraId="4087FED3" w14:textId="7B89C171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2380DDCD" w14:textId="6ECF0488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3C47C755" w14:textId="16EDD89C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28B6EA30" w14:textId="3D9B8E3F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A97A76" w:rsidRPr="00317872" w14:paraId="74A474A5" w14:textId="77777777" w:rsidTr="0034083B">
        <w:trPr>
          <w:jc w:val="center"/>
        </w:trPr>
        <w:tc>
          <w:tcPr>
            <w:tcW w:w="988" w:type="dxa"/>
          </w:tcPr>
          <w:p w14:paraId="7F6D5BFC" w14:textId="13ACDBDC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540FAA5A" w14:textId="697B39A5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216ECB1C" w14:textId="375F6E05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986" w:type="dxa"/>
          </w:tcPr>
          <w:p w14:paraId="3272AEB0" w14:textId="630C920D" w:rsidR="00A97A76" w:rsidRPr="00317872" w:rsidRDefault="00A97A76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A97A76" w:rsidRPr="00317872" w14:paraId="2509BA0A" w14:textId="77777777" w:rsidTr="0034083B">
        <w:trPr>
          <w:jc w:val="center"/>
        </w:trPr>
        <w:tc>
          <w:tcPr>
            <w:tcW w:w="988" w:type="dxa"/>
          </w:tcPr>
          <w:p w14:paraId="641BCE8F" w14:textId="12E60FD2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438CEE35" w14:textId="62C86B17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19D01E17" w14:textId="3617C18C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601F1F89" w14:textId="73620C64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279F1D18" w14:textId="77777777" w:rsidTr="0034083B">
        <w:trPr>
          <w:jc w:val="center"/>
        </w:trPr>
        <w:tc>
          <w:tcPr>
            <w:tcW w:w="988" w:type="dxa"/>
          </w:tcPr>
          <w:p w14:paraId="0132E15C" w14:textId="1EF9ACA1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30DD7338" w14:textId="3DC12BCB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17FC4417" w14:textId="4868ECDE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43CCECA4" w14:textId="13823CE3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6D1AEFF4" w14:textId="77777777" w:rsidTr="0034083B">
        <w:trPr>
          <w:jc w:val="center"/>
        </w:trPr>
        <w:tc>
          <w:tcPr>
            <w:tcW w:w="988" w:type="dxa"/>
          </w:tcPr>
          <w:p w14:paraId="1E2BE4DB" w14:textId="6B605EF3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3D5920B3" w14:textId="36B9EDCD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14F775CF" w14:textId="7C53CA13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746F4E47" w14:textId="06667AF4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2EB1FF88" w14:textId="77777777" w:rsidTr="0034083B">
        <w:trPr>
          <w:jc w:val="center"/>
        </w:trPr>
        <w:tc>
          <w:tcPr>
            <w:tcW w:w="988" w:type="dxa"/>
          </w:tcPr>
          <w:p w14:paraId="3D744EB7" w14:textId="6B276E89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35859DA1" w14:textId="15E4B043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31FC8BB0" w14:textId="357C3B68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14:paraId="4087A42C" w14:textId="5CE816AC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1F1F29D6" w14:textId="77777777" w:rsidTr="0034083B">
        <w:trPr>
          <w:jc w:val="center"/>
        </w:trPr>
        <w:tc>
          <w:tcPr>
            <w:tcW w:w="988" w:type="dxa"/>
          </w:tcPr>
          <w:p w14:paraId="7DA4CC2F" w14:textId="27B06B79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41504C61" w14:textId="014AA534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363A27BA" w14:textId="79FFCC09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14:paraId="7012DFC3" w14:textId="4EBAA8E3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48A4CC89" w14:textId="77777777" w:rsidTr="0034083B">
        <w:trPr>
          <w:jc w:val="center"/>
        </w:trPr>
        <w:tc>
          <w:tcPr>
            <w:tcW w:w="988" w:type="dxa"/>
          </w:tcPr>
          <w:p w14:paraId="1799AD6F" w14:textId="03FEEC83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7D9F2E7F" w14:textId="41545E7C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5EC7C0A9" w14:textId="7547755D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14:paraId="3036FD6B" w14:textId="69EDF596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7482B454" w14:textId="77777777" w:rsidTr="0034083B">
        <w:trPr>
          <w:jc w:val="center"/>
        </w:trPr>
        <w:tc>
          <w:tcPr>
            <w:tcW w:w="988" w:type="dxa"/>
          </w:tcPr>
          <w:p w14:paraId="4953A1D0" w14:textId="65C40E24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28737E35" w14:textId="5CB9A106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71BD8254" w14:textId="516E6992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14:paraId="0E3DD0DF" w14:textId="68F375A0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13C0A526" w14:textId="77777777" w:rsidTr="0034083B">
        <w:trPr>
          <w:jc w:val="center"/>
        </w:trPr>
        <w:tc>
          <w:tcPr>
            <w:tcW w:w="988" w:type="dxa"/>
          </w:tcPr>
          <w:p w14:paraId="64FE7B7D" w14:textId="2D5F6FE5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11D451AA" w14:textId="5863452F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194DA5C6" w14:textId="608C5DFF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986" w:type="dxa"/>
          </w:tcPr>
          <w:p w14:paraId="52DD6D8D" w14:textId="5EF457CF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A97A76" w:rsidRPr="00317872" w14:paraId="6EEB9855" w14:textId="77777777" w:rsidTr="0034083B">
        <w:trPr>
          <w:jc w:val="center"/>
        </w:trPr>
        <w:tc>
          <w:tcPr>
            <w:tcW w:w="988" w:type="dxa"/>
          </w:tcPr>
          <w:p w14:paraId="5186B570" w14:textId="5F3FE1E6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64</w:t>
            </w:r>
          </w:p>
        </w:tc>
        <w:tc>
          <w:tcPr>
            <w:tcW w:w="986" w:type="dxa"/>
          </w:tcPr>
          <w:p w14:paraId="37EB7669" w14:textId="30CA197C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986" w:type="dxa"/>
          </w:tcPr>
          <w:p w14:paraId="5F2A6320" w14:textId="54407739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14:paraId="78299950" w14:textId="482AA2FE" w:rsidR="00A97A76" w:rsidRPr="00317872" w:rsidRDefault="00A97A76" w:rsidP="00A97A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</w:tbl>
    <w:p w14:paraId="0994C319" w14:textId="77777777" w:rsidR="00354786" w:rsidRPr="00317872" w:rsidRDefault="00354786" w:rsidP="00C114D9">
      <w:pPr>
        <w:rPr>
          <w:rFonts w:ascii="Garamond" w:hAnsi="Garamond"/>
          <w:sz w:val="24"/>
          <w:szCs w:val="24"/>
        </w:rPr>
      </w:pPr>
    </w:p>
    <w:p w14:paraId="5256E1FE" w14:textId="1FD4F9E4" w:rsidR="0034083B" w:rsidRPr="00317872" w:rsidRDefault="0034083B" w:rsidP="0034083B">
      <w:pPr>
        <w:tabs>
          <w:tab w:val="left" w:pos="567"/>
          <w:tab w:val="left" w:pos="3261"/>
        </w:tabs>
        <w:jc w:val="center"/>
        <w:rPr>
          <w:rFonts w:ascii="Garamond" w:hAnsi="Garamond"/>
          <w:sz w:val="24"/>
          <w:szCs w:val="24"/>
          <w:highlight w:val="yellow"/>
        </w:rPr>
      </w:pPr>
      <w:r w:rsidRPr="00317872">
        <w:rPr>
          <w:rFonts w:ascii="Garamond" w:hAnsi="Garamond"/>
          <w:sz w:val="24"/>
          <w:szCs w:val="24"/>
        </w:rPr>
        <w:t>rejstřík A</w:t>
      </w:r>
      <w:r w:rsidR="0095558A" w:rsidRPr="00317872">
        <w:rPr>
          <w:rFonts w:ascii="Garamond" w:hAnsi="Garamond"/>
          <w:sz w:val="24"/>
          <w:szCs w:val="24"/>
        </w:rPr>
        <w:t>d</w:t>
      </w:r>
      <w:r w:rsidRPr="00317872">
        <w:rPr>
          <w:rFonts w:ascii="Garamond" w:hAnsi="Garamond"/>
          <w:sz w:val="24"/>
          <w:szCs w:val="24"/>
        </w:rPr>
        <w:t xml:space="preserve"> stav k 9. 7. 2021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986"/>
        <w:gridCol w:w="986"/>
        <w:gridCol w:w="986"/>
      </w:tblGrid>
      <w:tr w:rsidR="00A73473" w:rsidRPr="00317872" w14:paraId="37AD6FCA" w14:textId="6F2A97A1" w:rsidTr="0095558A">
        <w:trPr>
          <w:jc w:val="center"/>
        </w:trPr>
        <w:tc>
          <w:tcPr>
            <w:tcW w:w="986" w:type="dxa"/>
          </w:tcPr>
          <w:p w14:paraId="3852DE8B" w14:textId="24821748" w:rsidR="00A73473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5E305203" w14:textId="283D62D5" w:rsidR="00A73473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Ad</w:t>
            </w:r>
          </w:p>
        </w:tc>
        <w:tc>
          <w:tcPr>
            <w:tcW w:w="986" w:type="dxa"/>
          </w:tcPr>
          <w:p w14:paraId="7EC71CEB" w14:textId="2DC3DD6E" w:rsidR="00A73473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007E716" w14:textId="4E12883F" w:rsidR="00A73473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</w:tbl>
    <w:p w14:paraId="1BEC7AA9" w14:textId="77777777" w:rsidR="00354786" w:rsidRPr="00317872" w:rsidRDefault="00354786" w:rsidP="00C114D9">
      <w:pPr>
        <w:rPr>
          <w:rFonts w:ascii="Garamond" w:hAnsi="Garamond"/>
          <w:sz w:val="24"/>
          <w:szCs w:val="24"/>
          <w:highlight w:val="yellow"/>
        </w:rPr>
      </w:pPr>
    </w:p>
    <w:p w14:paraId="06D73093" w14:textId="2E5C7878" w:rsidR="0095558A" w:rsidRPr="00317872" w:rsidRDefault="0095558A" w:rsidP="0095558A">
      <w:pPr>
        <w:tabs>
          <w:tab w:val="left" w:pos="567"/>
          <w:tab w:val="left" w:pos="3261"/>
        </w:tabs>
        <w:jc w:val="center"/>
        <w:rPr>
          <w:rFonts w:ascii="Garamond" w:hAnsi="Garamond"/>
          <w:sz w:val="24"/>
          <w:szCs w:val="24"/>
          <w:highlight w:val="yellow"/>
        </w:rPr>
      </w:pPr>
      <w:r w:rsidRPr="00317872">
        <w:rPr>
          <w:rFonts w:ascii="Garamond" w:hAnsi="Garamond"/>
          <w:sz w:val="24"/>
          <w:szCs w:val="24"/>
        </w:rPr>
        <w:t>rejstřík Af stav k 9. 7. 2021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986"/>
        <w:gridCol w:w="986"/>
        <w:gridCol w:w="986"/>
      </w:tblGrid>
      <w:tr w:rsidR="0095558A" w:rsidRPr="00317872" w14:paraId="2DFFBC8D" w14:textId="77777777" w:rsidTr="0095558A">
        <w:trPr>
          <w:jc w:val="center"/>
        </w:trPr>
        <w:tc>
          <w:tcPr>
            <w:tcW w:w="986" w:type="dxa"/>
          </w:tcPr>
          <w:p w14:paraId="1FCB8D13" w14:textId="1E66FCCE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56FD69B2" w14:textId="2FA89B78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5EEFDFC0" w14:textId="1267BFFD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3367BE63" w14:textId="029B36C6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95558A" w:rsidRPr="00317872" w14:paraId="55895516" w14:textId="77777777" w:rsidTr="0095558A">
        <w:trPr>
          <w:jc w:val="center"/>
        </w:trPr>
        <w:tc>
          <w:tcPr>
            <w:tcW w:w="986" w:type="dxa"/>
          </w:tcPr>
          <w:p w14:paraId="46F125DE" w14:textId="6FFD2A73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11F8D8BC" w14:textId="13B128A5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2C469BC7" w14:textId="313D06C2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2BD2EAE0" w14:textId="1790F6E4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95558A" w:rsidRPr="00317872" w14:paraId="5488B4C8" w14:textId="77777777" w:rsidTr="0095558A">
        <w:trPr>
          <w:jc w:val="center"/>
        </w:trPr>
        <w:tc>
          <w:tcPr>
            <w:tcW w:w="986" w:type="dxa"/>
          </w:tcPr>
          <w:p w14:paraId="1092124C" w14:textId="5E525FC8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07FF6133" w14:textId="218BF8A1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4ED4B743" w14:textId="0D38FCA6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51877462" w14:textId="2F5C3BB5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95558A" w:rsidRPr="00317872" w14:paraId="29E4D144" w14:textId="77777777" w:rsidTr="0095558A">
        <w:trPr>
          <w:jc w:val="center"/>
        </w:trPr>
        <w:tc>
          <w:tcPr>
            <w:tcW w:w="986" w:type="dxa"/>
          </w:tcPr>
          <w:p w14:paraId="1B8C4D0D" w14:textId="19316BFA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2503572C" w14:textId="23CB3570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7074B0E1" w14:textId="5E411A4F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14:paraId="47B29AAE" w14:textId="006B660D" w:rsidR="0095558A" w:rsidRPr="00317872" w:rsidRDefault="0095558A" w:rsidP="00C34C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95558A" w:rsidRPr="00317872" w14:paraId="4671D76A" w14:textId="77777777" w:rsidTr="0095558A">
        <w:trPr>
          <w:jc w:val="center"/>
        </w:trPr>
        <w:tc>
          <w:tcPr>
            <w:tcW w:w="986" w:type="dxa"/>
          </w:tcPr>
          <w:p w14:paraId="4A3CDF31" w14:textId="18081403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3E39CD3F" w14:textId="41274C81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1C4B2B34" w14:textId="3336A54A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0AC5198C" w14:textId="528D952F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95558A" w:rsidRPr="00317872" w14:paraId="7EEDD8CC" w14:textId="77777777" w:rsidTr="0095558A">
        <w:trPr>
          <w:jc w:val="center"/>
        </w:trPr>
        <w:tc>
          <w:tcPr>
            <w:tcW w:w="986" w:type="dxa"/>
          </w:tcPr>
          <w:p w14:paraId="1861E942" w14:textId="08F487CB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3B7A0DEF" w14:textId="1BAEB760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7F3E4417" w14:textId="526FD3EF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12C732A0" w14:textId="1CA11C18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95558A" w:rsidRPr="00317872" w14:paraId="691A931C" w14:textId="77777777" w:rsidTr="0095558A">
        <w:trPr>
          <w:jc w:val="center"/>
        </w:trPr>
        <w:tc>
          <w:tcPr>
            <w:tcW w:w="986" w:type="dxa"/>
          </w:tcPr>
          <w:p w14:paraId="05A2FE8D" w14:textId="280A1BEA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34D99550" w14:textId="18BD8E6E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590C2530" w14:textId="27226B2E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41FB8498" w14:textId="6BBF8D66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  <w:tr w:rsidR="0095558A" w:rsidRPr="00317872" w14:paraId="060B295B" w14:textId="77777777" w:rsidTr="0095558A">
        <w:trPr>
          <w:jc w:val="center"/>
        </w:trPr>
        <w:tc>
          <w:tcPr>
            <w:tcW w:w="986" w:type="dxa"/>
          </w:tcPr>
          <w:p w14:paraId="3B8A757C" w14:textId="26DD9715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14:paraId="6DED4050" w14:textId="3B0DE069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Af</w:t>
            </w:r>
          </w:p>
        </w:tc>
        <w:tc>
          <w:tcPr>
            <w:tcW w:w="986" w:type="dxa"/>
          </w:tcPr>
          <w:p w14:paraId="49C9E77E" w14:textId="6E767C5B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61C2B79F" w14:textId="2EA0633D" w:rsidR="0095558A" w:rsidRPr="00317872" w:rsidRDefault="0095558A" w:rsidP="0095558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17872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</w:tbl>
    <w:p w14:paraId="1C758A7A" w14:textId="77777777" w:rsidR="00C114D9" w:rsidRPr="00317872" w:rsidRDefault="00C114D9" w:rsidP="00C114D9">
      <w:pPr>
        <w:rPr>
          <w:rFonts w:ascii="Garamond" w:hAnsi="Garamond"/>
          <w:sz w:val="24"/>
          <w:szCs w:val="24"/>
          <w:highlight w:val="yellow"/>
        </w:rPr>
      </w:pPr>
    </w:p>
    <w:sectPr w:rsidR="00C114D9" w:rsidRPr="00317872" w:rsidSect="00717E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6E924" w14:textId="77777777" w:rsidR="00665059" w:rsidRDefault="00665059" w:rsidP="00750E55">
      <w:pPr>
        <w:spacing w:after="0" w:line="240" w:lineRule="auto"/>
      </w:pPr>
      <w:r>
        <w:separator/>
      </w:r>
    </w:p>
  </w:endnote>
  <w:endnote w:type="continuationSeparator" w:id="0">
    <w:p w14:paraId="435B155E" w14:textId="77777777" w:rsidR="00665059" w:rsidRDefault="00665059" w:rsidP="007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B4C99" w14:textId="2A243E9F" w:rsidR="00750E55" w:rsidRPr="00750E55" w:rsidRDefault="00750E55">
    <w:pPr>
      <w:pStyle w:val="Zpat"/>
      <w:rPr>
        <w:rFonts w:ascii="Garamond" w:hAnsi="Garamond"/>
        <w:sz w:val="24"/>
        <w:szCs w:val="24"/>
      </w:rPr>
    </w:pPr>
    <w:r w:rsidRPr="00750E55">
      <w:rPr>
        <w:rFonts w:ascii="Garamond" w:hAnsi="Garamond"/>
        <w:sz w:val="24"/>
        <w:szCs w:val="24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526CC" w14:textId="77777777" w:rsidR="00665059" w:rsidRDefault="00665059" w:rsidP="00750E55">
      <w:pPr>
        <w:spacing w:after="0" w:line="240" w:lineRule="auto"/>
      </w:pPr>
      <w:r>
        <w:separator/>
      </w:r>
    </w:p>
  </w:footnote>
  <w:footnote w:type="continuationSeparator" w:id="0">
    <w:p w14:paraId="3A8F4D25" w14:textId="77777777" w:rsidR="00665059" w:rsidRDefault="00665059" w:rsidP="00750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86"/>
    <w:rsid w:val="000310F6"/>
    <w:rsid w:val="00047460"/>
    <w:rsid w:val="000919FF"/>
    <w:rsid w:val="0009257D"/>
    <w:rsid w:val="000B180A"/>
    <w:rsid w:val="000D63E5"/>
    <w:rsid w:val="000E3046"/>
    <w:rsid w:val="0010557E"/>
    <w:rsid w:val="00116487"/>
    <w:rsid w:val="00123378"/>
    <w:rsid w:val="0013083B"/>
    <w:rsid w:val="0013253A"/>
    <w:rsid w:val="00143FC1"/>
    <w:rsid w:val="00152973"/>
    <w:rsid w:val="0016526C"/>
    <w:rsid w:val="00177C27"/>
    <w:rsid w:val="00184C8F"/>
    <w:rsid w:val="00271B0A"/>
    <w:rsid w:val="002C3CE0"/>
    <w:rsid w:val="002E0F53"/>
    <w:rsid w:val="00302B6E"/>
    <w:rsid w:val="00317872"/>
    <w:rsid w:val="00324712"/>
    <w:rsid w:val="0034083B"/>
    <w:rsid w:val="00353AC2"/>
    <w:rsid w:val="00354786"/>
    <w:rsid w:val="00364FDE"/>
    <w:rsid w:val="00374267"/>
    <w:rsid w:val="003C17E8"/>
    <w:rsid w:val="004077FA"/>
    <w:rsid w:val="00430C18"/>
    <w:rsid w:val="00431CCD"/>
    <w:rsid w:val="00485159"/>
    <w:rsid w:val="004B0438"/>
    <w:rsid w:val="005746B9"/>
    <w:rsid w:val="005A28D8"/>
    <w:rsid w:val="005E3003"/>
    <w:rsid w:val="005F7253"/>
    <w:rsid w:val="005F799D"/>
    <w:rsid w:val="00610B9D"/>
    <w:rsid w:val="00665059"/>
    <w:rsid w:val="006801E3"/>
    <w:rsid w:val="006F47F1"/>
    <w:rsid w:val="00717E70"/>
    <w:rsid w:val="00750E55"/>
    <w:rsid w:val="0076010F"/>
    <w:rsid w:val="007805B2"/>
    <w:rsid w:val="007A4E2A"/>
    <w:rsid w:val="0081567C"/>
    <w:rsid w:val="00823007"/>
    <w:rsid w:val="0084170E"/>
    <w:rsid w:val="00842B49"/>
    <w:rsid w:val="00896781"/>
    <w:rsid w:val="008A115D"/>
    <w:rsid w:val="008B162A"/>
    <w:rsid w:val="008B4D46"/>
    <w:rsid w:val="008B5515"/>
    <w:rsid w:val="0091402A"/>
    <w:rsid w:val="00932D7D"/>
    <w:rsid w:val="0095558A"/>
    <w:rsid w:val="00965FE8"/>
    <w:rsid w:val="00973F8D"/>
    <w:rsid w:val="009B78E6"/>
    <w:rsid w:val="009C0326"/>
    <w:rsid w:val="00A05A86"/>
    <w:rsid w:val="00A06EDA"/>
    <w:rsid w:val="00A12647"/>
    <w:rsid w:val="00A73473"/>
    <w:rsid w:val="00A8281B"/>
    <w:rsid w:val="00A8603E"/>
    <w:rsid w:val="00A97252"/>
    <w:rsid w:val="00A97A76"/>
    <w:rsid w:val="00AA4640"/>
    <w:rsid w:val="00AA5212"/>
    <w:rsid w:val="00AE6B08"/>
    <w:rsid w:val="00B05442"/>
    <w:rsid w:val="00B8759E"/>
    <w:rsid w:val="00C114D9"/>
    <w:rsid w:val="00C308E9"/>
    <w:rsid w:val="00C57386"/>
    <w:rsid w:val="00D03090"/>
    <w:rsid w:val="00D15E15"/>
    <w:rsid w:val="00D26050"/>
    <w:rsid w:val="00D32649"/>
    <w:rsid w:val="00D378C9"/>
    <w:rsid w:val="00D40807"/>
    <w:rsid w:val="00D641EF"/>
    <w:rsid w:val="00DB14D9"/>
    <w:rsid w:val="00DC541B"/>
    <w:rsid w:val="00DE00BD"/>
    <w:rsid w:val="00EA70DA"/>
    <w:rsid w:val="00F84720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A1BC"/>
  <w15:docId w15:val="{137AE9DD-8AF1-4E5B-9D31-9A6B75C0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9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9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7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73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F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F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F8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3547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5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E55"/>
  </w:style>
  <w:style w:type="paragraph" w:styleId="Zpat">
    <w:name w:val="footer"/>
    <w:basedOn w:val="Normln"/>
    <w:link w:val="ZpatChar"/>
    <w:uiPriority w:val="99"/>
    <w:unhideWhenUsed/>
    <w:rsid w:val="0075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00A0-7622-475A-9DE5-A71E7C6D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Schmidová Aneta</cp:lastModifiedBy>
  <cp:revision>10</cp:revision>
  <cp:lastPrinted>2020-03-25T13:01:00Z</cp:lastPrinted>
  <dcterms:created xsi:type="dcterms:W3CDTF">2021-07-09T13:03:00Z</dcterms:created>
  <dcterms:modified xsi:type="dcterms:W3CDTF">2021-07-12T12:42:00Z</dcterms:modified>
</cp:coreProperties>
</file>