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2FFF" w14:textId="77777777" w:rsidR="00FD04CA" w:rsidRPr="00FD04CA" w:rsidRDefault="00FD04CA" w:rsidP="00FD04C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D04CA">
        <w:rPr>
          <w:rFonts w:ascii="Garamond" w:hAnsi="Garamond"/>
          <w:b/>
          <w:smallCaps/>
          <w:color w:val="000000"/>
          <w:sz w:val="36"/>
        </w:rPr>
        <w:t>KRAJSKÝ SOUD V ČESKÝCH BUDĚJOVICÍCH</w:t>
      </w:r>
    </w:p>
    <w:p w14:paraId="7FBD1888" w14:textId="51D4A894" w:rsidR="00FD04CA" w:rsidRPr="00FD04CA" w:rsidRDefault="00FD04CA" w:rsidP="00FD04C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FD04CA">
        <w:rPr>
          <w:rFonts w:ascii="Garamond" w:hAnsi="Garamond"/>
          <w:color w:val="000000"/>
          <w:sz w:val="24"/>
          <w:szCs w:val="24"/>
        </w:rPr>
        <w:t> Zátkovo nábřeží 2, 370 84 České Budějovice </w:t>
      </w:r>
    </w:p>
    <w:p w14:paraId="146323E0" w14:textId="77777777" w:rsidR="00FD04CA" w:rsidRPr="00FD04CA" w:rsidRDefault="00FD04CA" w:rsidP="00FD04C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D04CA">
        <w:rPr>
          <w:rFonts w:ascii="Garamond" w:hAnsi="Garamond"/>
          <w:color w:val="000000"/>
          <w:sz w:val="24"/>
          <w:szCs w:val="24"/>
        </w:rPr>
        <w:t>tel.: 389 018 111, fax: 389 018 500, e-mail: podatelna@ksoud.cbu.justice.cz, IDDS: 832abay</w:t>
      </w:r>
    </w:p>
    <w:tbl>
      <w:tblPr>
        <w:tblW w:w="9072" w:type="dxa"/>
        <w:tblInd w:w="1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FD04CA" w:rsidRPr="00FD04CA" w14:paraId="2A761DA4" w14:textId="77777777" w:rsidTr="006D6706">
        <w:tc>
          <w:tcPr>
            <w:tcW w:w="2038" w:type="dxa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A6415A0" w14:textId="77777777" w:rsidR="00FD04CA" w:rsidRPr="00FD04CA" w:rsidRDefault="00FD04CA" w:rsidP="006D6706">
            <w:pPr>
              <w:spacing w:line="276" w:lineRule="auto"/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  <w:t>Naše značka</w:t>
            </w:r>
            <w:r w:rsidRPr="00FD04CA">
              <w:rPr>
                <w:rFonts w:ascii="Garamond" w:hAnsi="Garamond"/>
                <w:caps/>
                <w:sz w:val="24"/>
                <w:szCs w:val="24"/>
                <w:lang w:eastAsia="en-US"/>
              </w:rPr>
              <w:t>:</w:t>
            </w: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9E7F61" w14:textId="2148D1A1" w:rsidR="00FD04CA" w:rsidRPr="00FD04CA" w:rsidRDefault="00FD04CA" w:rsidP="006D6706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>Si </w:t>
            </w:r>
            <w:r w:rsidR="00B96AB4">
              <w:rPr>
                <w:rFonts w:ascii="Garamond" w:hAnsi="Garamond"/>
                <w:sz w:val="24"/>
                <w:szCs w:val="24"/>
                <w:lang w:eastAsia="en-US"/>
              </w:rPr>
              <w:t>65</w:t>
            </w: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>/202</w:t>
            </w:r>
            <w:r w:rsidR="00940FEB">
              <w:rPr>
                <w:rFonts w:ascii="Garamond" w:hAnsi="Garamon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14:paraId="265C5A52" w14:textId="20A6FC16" w:rsidR="00B96AB4" w:rsidRDefault="00B96AB4" w:rsidP="006D6706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JUDr. Bc. Pavel Kozelka, Ph.D.</w:t>
            </w:r>
          </w:p>
          <w:p w14:paraId="5789876D" w14:textId="5AC294CB" w:rsidR="00FD04CA" w:rsidRDefault="00D63912" w:rsidP="006D6706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a</w:t>
            </w:r>
            <w:r w:rsidR="00B96AB4">
              <w:rPr>
                <w:rFonts w:ascii="Garamond" w:hAnsi="Garamond"/>
                <w:sz w:val="24"/>
                <w:szCs w:val="24"/>
                <w:lang w:eastAsia="en-US"/>
              </w:rPr>
              <w:t>dvokát</w:t>
            </w:r>
          </w:p>
          <w:p w14:paraId="1FA77E7D" w14:textId="08BF15D8" w:rsidR="00B96AB4" w:rsidRPr="00FD04CA" w:rsidRDefault="00B96AB4" w:rsidP="006D6706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AK Kozelka</w:t>
            </w:r>
            <w:r w:rsidR="00FC54B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>&amp;</w:t>
            </w:r>
            <w:r w:rsidR="00FC54B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>Partner, s.r.o.</w:t>
            </w:r>
          </w:p>
          <w:p w14:paraId="49B49999" w14:textId="77777777" w:rsidR="00B96AB4" w:rsidRDefault="00B96AB4" w:rsidP="00B96AB4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Velké náměstí 7/12</w:t>
            </w:r>
          </w:p>
          <w:p w14:paraId="46AB089C" w14:textId="67C7129B" w:rsidR="00FD04CA" w:rsidRPr="00FD04CA" w:rsidRDefault="00B96AB4" w:rsidP="00B96AB4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397 01 Písek</w:t>
            </w:r>
          </w:p>
        </w:tc>
      </w:tr>
      <w:tr w:rsidR="00FD04CA" w:rsidRPr="00FD04CA" w14:paraId="7DB281A9" w14:textId="77777777" w:rsidTr="006D6706">
        <w:trPr>
          <w:trHeight w:val="20"/>
        </w:trPr>
        <w:tc>
          <w:tcPr>
            <w:tcW w:w="2038" w:type="dxa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05BF5AC" w14:textId="77777777" w:rsidR="00FD04CA" w:rsidRPr="00FD04CA" w:rsidRDefault="00FD04CA" w:rsidP="006D6706">
            <w:pPr>
              <w:spacing w:line="276" w:lineRule="auto"/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  <w:t>Vaše značka:</w:t>
            </w: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EC79D6" w14:textId="77777777" w:rsidR="00FD04CA" w:rsidRPr="00FD04CA" w:rsidRDefault="00FD04CA" w:rsidP="006D6706">
            <w:pPr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0AE2FB" w14:textId="77777777" w:rsidR="00FD04CA" w:rsidRPr="00FD04CA" w:rsidRDefault="00FD04CA" w:rsidP="006D6706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FD04CA" w:rsidRPr="00FD04CA" w14:paraId="6AB011D7" w14:textId="77777777" w:rsidTr="006D6706">
        <w:tc>
          <w:tcPr>
            <w:tcW w:w="203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4251F5D" w14:textId="77777777" w:rsidR="00FD04CA" w:rsidRPr="00FD04CA" w:rsidRDefault="00FD04CA" w:rsidP="006D6706">
            <w:pPr>
              <w:spacing w:line="276" w:lineRule="auto"/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  <w:t>Vyřizuje:</w:t>
            </w: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310D12" w14:textId="77777777" w:rsidR="00FD04CA" w:rsidRPr="00FD04CA" w:rsidRDefault="00FD04CA" w:rsidP="006D6706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>JUDr. Ivana Vobejdová</w:t>
            </w:r>
          </w:p>
        </w:tc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CF6705" w14:textId="77777777" w:rsidR="00FD04CA" w:rsidRPr="00FD04CA" w:rsidRDefault="00FD04CA" w:rsidP="006D6706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  <w:tr w:rsidR="00FD04CA" w:rsidRPr="00FD04CA" w14:paraId="46CDD4BE" w14:textId="77777777" w:rsidTr="006D6706">
        <w:tc>
          <w:tcPr>
            <w:tcW w:w="2038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7FA95C03" w14:textId="77777777" w:rsidR="00FD04CA" w:rsidRPr="00FD04CA" w:rsidRDefault="00FD04CA" w:rsidP="006D6706">
            <w:pPr>
              <w:spacing w:line="276" w:lineRule="auto"/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</w:pPr>
            <w:r w:rsidRPr="00FD04CA">
              <w:rPr>
                <w:rFonts w:ascii="Garamond" w:hAnsi="Garamond"/>
                <w:b/>
                <w:caps/>
                <w:sz w:val="24"/>
                <w:szCs w:val="24"/>
                <w:lang w:eastAsia="en-US"/>
              </w:rPr>
              <w:t>DNE:</w:t>
            </w:r>
            <w:r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3BE969" w14:textId="0FFC765D" w:rsidR="00FD04CA" w:rsidRPr="00FD04CA" w:rsidRDefault="00E77F25" w:rsidP="00580E1F">
            <w:pPr>
              <w:spacing w:line="276" w:lineRule="auto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3</w:t>
            </w:r>
            <w:r w:rsidR="00FD04CA"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>dubna</w:t>
            </w:r>
            <w:r w:rsidR="00FD04CA" w:rsidRPr="00FD04CA">
              <w:rPr>
                <w:rFonts w:ascii="Garamond" w:hAnsi="Garamond"/>
                <w:sz w:val="24"/>
                <w:szCs w:val="24"/>
                <w:lang w:eastAsia="en-US"/>
              </w:rPr>
              <w:t xml:space="preserve"> 202</w:t>
            </w:r>
            <w:r w:rsidR="006D6706">
              <w:rPr>
                <w:rFonts w:ascii="Garamond" w:hAnsi="Garamond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76209C" w14:textId="77777777" w:rsidR="00FD04CA" w:rsidRPr="00FD04CA" w:rsidRDefault="00FD04CA" w:rsidP="006D6706">
            <w:pPr>
              <w:rPr>
                <w:rFonts w:ascii="Garamond" w:hAnsi="Garamond"/>
                <w:sz w:val="24"/>
                <w:szCs w:val="24"/>
                <w:lang w:eastAsia="en-US"/>
              </w:rPr>
            </w:pPr>
          </w:p>
        </w:tc>
      </w:tr>
    </w:tbl>
    <w:p w14:paraId="61674F38" w14:textId="77777777" w:rsidR="00EE7301" w:rsidRDefault="00EE7301" w:rsidP="00EE7301">
      <w:pPr>
        <w:spacing w:after="120"/>
        <w:rPr>
          <w:rFonts w:ascii="Garamond" w:hAnsi="Garamond"/>
          <w:sz w:val="24"/>
          <w:szCs w:val="24"/>
        </w:rPr>
      </w:pPr>
    </w:p>
    <w:p w14:paraId="5356FB26" w14:textId="77777777" w:rsidR="00EE7301" w:rsidRDefault="00EE7301" w:rsidP="00EE7301">
      <w:pPr>
        <w:spacing w:after="120"/>
        <w:rPr>
          <w:rFonts w:ascii="Garamond" w:hAnsi="Garamond"/>
          <w:sz w:val="24"/>
          <w:szCs w:val="24"/>
        </w:rPr>
      </w:pPr>
    </w:p>
    <w:p w14:paraId="4AEDB88C" w14:textId="77777777" w:rsidR="00FD04CA" w:rsidRPr="006D6706" w:rsidRDefault="00FD04CA" w:rsidP="00285317">
      <w:pPr>
        <w:rPr>
          <w:rFonts w:ascii="Garamond" w:hAnsi="Garamond"/>
          <w:b/>
          <w:sz w:val="24"/>
          <w:szCs w:val="24"/>
        </w:rPr>
      </w:pPr>
      <w:r w:rsidRPr="006D6706">
        <w:rPr>
          <w:rFonts w:ascii="Garamond" w:hAnsi="Garamond"/>
          <w:b/>
          <w:sz w:val="24"/>
          <w:szCs w:val="24"/>
        </w:rPr>
        <w:t>Žádost o poskytnutí informace podle zákona č. 106/1999 Sb.</w:t>
      </w:r>
    </w:p>
    <w:p w14:paraId="17AF547D" w14:textId="77777777" w:rsidR="006D6706" w:rsidRDefault="006D6706" w:rsidP="00FD04CA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580A8412" w14:textId="5D82B92E" w:rsidR="00FD04CA" w:rsidRDefault="00FD04CA" w:rsidP="00D47752">
      <w:pPr>
        <w:spacing w:after="120"/>
        <w:jc w:val="both"/>
        <w:rPr>
          <w:rFonts w:ascii="Garamond" w:hAnsi="Garamond"/>
          <w:sz w:val="24"/>
          <w:szCs w:val="24"/>
        </w:rPr>
      </w:pPr>
      <w:r w:rsidRPr="00F31268">
        <w:rPr>
          <w:rFonts w:ascii="Garamond" w:hAnsi="Garamond"/>
          <w:sz w:val="24"/>
          <w:szCs w:val="24"/>
        </w:rPr>
        <w:t>Vážen</w:t>
      </w:r>
      <w:r w:rsidR="00B96AB4">
        <w:rPr>
          <w:rFonts w:ascii="Garamond" w:hAnsi="Garamond"/>
          <w:sz w:val="24"/>
          <w:szCs w:val="24"/>
        </w:rPr>
        <w:t>ý</w:t>
      </w:r>
      <w:r w:rsidRPr="00F31268">
        <w:rPr>
          <w:rFonts w:ascii="Garamond" w:hAnsi="Garamond"/>
          <w:sz w:val="24"/>
          <w:szCs w:val="24"/>
        </w:rPr>
        <w:t xml:space="preserve"> pan</w:t>
      </w:r>
      <w:r w:rsidR="00B96AB4">
        <w:rPr>
          <w:rFonts w:ascii="Garamond" w:hAnsi="Garamond"/>
          <w:sz w:val="24"/>
          <w:szCs w:val="24"/>
        </w:rPr>
        <w:t>e doktore</w:t>
      </w:r>
      <w:r w:rsidRPr="00F31268">
        <w:rPr>
          <w:rFonts w:ascii="Garamond" w:hAnsi="Garamond"/>
          <w:sz w:val="24"/>
          <w:szCs w:val="24"/>
        </w:rPr>
        <w:t>,</w:t>
      </w:r>
    </w:p>
    <w:p w14:paraId="7B070A7A" w14:textId="77777777" w:rsidR="00D47752" w:rsidRPr="00F31268" w:rsidRDefault="00D47752" w:rsidP="00D47752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06DFA8F3" w14:textId="5C20A463" w:rsidR="00F46D5E" w:rsidRDefault="00F46D5E" w:rsidP="00D47752">
      <w:pPr>
        <w:autoSpaceDE w:val="0"/>
        <w:autoSpaceDN w:val="0"/>
        <w:adjustRightInd w:val="0"/>
        <w:spacing w:after="120"/>
        <w:jc w:val="both"/>
        <w:rPr>
          <w:rFonts w:ascii="LiberationSerif" w:hAnsi="LiberationSerif" w:cs="LiberationSerif"/>
          <w:sz w:val="24"/>
          <w:szCs w:val="24"/>
        </w:rPr>
      </w:pPr>
      <w:r w:rsidRPr="00F31268">
        <w:rPr>
          <w:rFonts w:ascii="Garamond" w:hAnsi="Garamond"/>
          <w:sz w:val="24"/>
          <w:szCs w:val="24"/>
        </w:rPr>
        <w:t xml:space="preserve">Krajský soud v Českých Budějovicích, jako povinný subjekt, obdržel dne </w:t>
      </w:r>
      <w:r w:rsidR="00B96AB4">
        <w:rPr>
          <w:rFonts w:ascii="Garamond" w:hAnsi="Garamond"/>
          <w:sz w:val="24"/>
          <w:szCs w:val="24"/>
        </w:rPr>
        <w:t>17. března</w:t>
      </w:r>
      <w:r w:rsidRPr="00F31268">
        <w:rPr>
          <w:rFonts w:ascii="Garamond" w:hAnsi="Garamond"/>
          <w:sz w:val="24"/>
          <w:szCs w:val="24"/>
        </w:rPr>
        <w:t xml:space="preserve"> 2023 </w:t>
      </w:r>
      <w:r w:rsidR="0028169B">
        <w:rPr>
          <w:rFonts w:ascii="Garamond" w:hAnsi="Garamond"/>
          <w:sz w:val="24"/>
          <w:szCs w:val="24"/>
        </w:rPr>
        <w:t xml:space="preserve">prostřednictvím </w:t>
      </w:r>
      <w:r w:rsidR="00B96AB4">
        <w:rPr>
          <w:rFonts w:ascii="Garamond" w:hAnsi="Garamond"/>
          <w:sz w:val="24"/>
          <w:szCs w:val="24"/>
        </w:rPr>
        <w:t>datové schránky</w:t>
      </w:r>
      <w:r w:rsidRPr="00F31268">
        <w:rPr>
          <w:rFonts w:ascii="Garamond" w:hAnsi="Garamond"/>
          <w:sz w:val="24"/>
          <w:szCs w:val="24"/>
        </w:rPr>
        <w:t xml:space="preserve"> Vaši žádost o poskytnutí informací dle zákona č. 106/1999 Sb., o svobodném přístupu k informacím, ve znění pozdějších předpisů, jejímž předmětem bylo poskytnutí </w:t>
      </w:r>
      <w:r w:rsidR="00F31268" w:rsidRPr="00F31268">
        <w:rPr>
          <w:rFonts w:ascii="Garamond" w:hAnsi="Garamond"/>
          <w:sz w:val="24"/>
          <w:szCs w:val="24"/>
        </w:rPr>
        <w:t>těchto informací:</w:t>
      </w:r>
      <w:r w:rsidRPr="00F31268">
        <w:rPr>
          <w:rFonts w:ascii="LiberationSerif" w:hAnsi="LiberationSerif" w:cs="LiberationSerif"/>
          <w:sz w:val="24"/>
          <w:szCs w:val="24"/>
        </w:rPr>
        <w:t xml:space="preserve"> </w:t>
      </w:r>
    </w:p>
    <w:p w14:paraId="1598F78E" w14:textId="5E116CAB" w:rsidR="00D82EE5" w:rsidRDefault="00D82EE5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1) spo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, kdy obdrží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 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jinému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podle § 191 instrukce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Ministerstva spravedlnosti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.j. 505/2001-Org, kterou se vydává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vnit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ní a kancelá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ský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ád pro okresní, krajské a vrchní soudy 1/2002 SIS, (dále jen „v.k.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.),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a není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ipojen doklad o zaplacení soudního poplatku, je žadatel</w:t>
      </w:r>
      <w:r w:rsidR="00D47752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vyzván k úhrad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soudního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poplatku se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lením podklad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jeho úhradu (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íslo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tu soudu, variabilní symbol) nebo je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zvolen jiný procesní postup. V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jiného procesního postupu prosím o jeho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lení.</w:t>
      </w:r>
    </w:p>
    <w:p w14:paraId="2BDD9020" w14:textId="68558D9E" w:rsidR="00D82EE5" w:rsidRPr="00D82EE5" w:rsidRDefault="00D82EE5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2) spo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, kdy </w:t>
      </w:r>
      <w:proofErr w:type="gramStart"/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obdrží</w:t>
      </w:r>
      <w:proofErr w:type="gramEnd"/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k jinému soudu podle § 191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v.k.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., jaká jsou kritéria na jejichž základ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je o této žádosti rozhodováno. Je-li v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c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ešena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metodicky prosím o zaslání této metodiky.</w:t>
      </w:r>
    </w:p>
    <w:p w14:paraId="2A06FFAA" w14:textId="73F1886C" w:rsidR="00D82EE5" w:rsidRDefault="00D82EE5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3) pro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ípad, že není u Vašeho soudu zpracována metodika posuzování žádosti o postoupení spisu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za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 jinému soudu podle § 191 v.k.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 žádám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jakým zp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sobem je zajišt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na jednotnost rozhodování jednotlivých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senát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(samosoudc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ů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).</w:t>
      </w:r>
    </w:p>
    <w:p w14:paraId="140B896E" w14:textId="77777777" w:rsidR="00C26CDB" w:rsidRPr="00C26CDB" w:rsidRDefault="00C26CDB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</w:p>
    <w:p w14:paraId="53709133" w14:textId="597AF5FC" w:rsidR="001827EC" w:rsidRDefault="00D02DDE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"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sz w:val="24"/>
          <w:szCs w:val="24"/>
          <w:lang w:eastAsia="en-US"/>
        </w:rPr>
        <w:t xml:space="preserve">Žádosti </w:t>
      </w:r>
      <w:r w:rsidR="00C26CDB">
        <w:rPr>
          <w:rFonts w:ascii="Garamond" w:eastAsiaTheme="minorHAnsi" w:hAnsi="Garamond" w:cs="Garamond"/>
          <w:sz w:val="24"/>
          <w:szCs w:val="24"/>
          <w:lang w:eastAsia="en-US"/>
        </w:rPr>
        <w:t xml:space="preserve">uvedené shora </w:t>
      </w:r>
      <w:r w:rsidRPr="00C26CDB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>se částečně vyhovuje</w:t>
      </w:r>
      <w:r>
        <w:rPr>
          <w:rFonts w:ascii="Garamond" w:eastAsiaTheme="minorHAnsi" w:hAnsi="Garamond" w:cs="Garamond"/>
          <w:sz w:val="24"/>
          <w:szCs w:val="24"/>
          <w:lang w:eastAsia="en-US"/>
        </w:rPr>
        <w:t xml:space="preserve"> a informace se poskytuje</w:t>
      </w:r>
      <w:r w:rsidR="001827EC">
        <w:rPr>
          <w:rFonts w:ascii="Garamond" w:eastAsiaTheme="minorHAnsi" w:hAnsi="Garamond" w:cs="Garamond"/>
          <w:sz w:val="24"/>
          <w:szCs w:val="24"/>
          <w:lang w:eastAsia="en-US"/>
        </w:rPr>
        <w:t xml:space="preserve"> k</w:t>
      </w:r>
      <w:r w:rsidR="004830F9">
        <w:rPr>
          <w:rFonts w:ascii="Garamond" w:eastAsiaTheme="minorHAnsi" w:hAnsi="Garamond" w:cs="Garamond"/>
          <w:sz w:val="24"/>
          <w:szCs w:val="24"/>
          <w:lang w:eastAsia="en-US"/>
        </w:rPr>
        <w:t xml:space="preserve"> první části </w:t>
      </w:r>
      <w:r w:rsidR="001827EC">
        <w:rPr>
          <w:rFonts w:ascii="Garamond" w:eastAsiaTheme="minorHAnsi" w:hAnsi="Garamond" w:cs="Garamond"/>
          <w:sz w:val="24"/>
          <w:szCs w:val="24"/>
          <w:lang w:eastAsia="en-US"/>
        </w:rPr>
        <w:t>bod</w:t>
      </w:r>
      <w:r>
        <w:rPr>
          <w:rFonts w:ascii="Garamond" w:eastAsiaTheme="minorHAnsi" w:hAnsi="Garamond" w:cs="Garamond"/>
          <w:sz w:val="24"/>
          <w:szCs w:val="24"/>
          <w:lang w:eastAsia="en-US"/>
        </w:rPr>
        <w:t>u 1).</w:t>
      </w:r>
    </w:p>
    <w:p w14:paraId="0BE57CC8" w14:textId="2E5DCC94" w:rsidR="00D02DDE" w:rsidRDefault="00D02DDE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1) spo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ívající ve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lení, zda v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ípad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, kdy obdrží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íslušný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edseda senátu (samosoudce) Vašeho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žádost o postoupení spisu za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elem jeho zaslání k nahlédnutí a prostudování k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 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jinému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soudu podle § 191 instrukce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Ministerstva spravedlnosti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.j. 505/2001</w:t>
      </w:r>
      <w:r w:rsidR="00B6258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-</w:t>
      </w:r>
      <w:r w:rsidR="00B62581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Org, kterou se vydává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vnit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ní a kancelá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ský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ád pro okresní, krajské a vrchní soudy 1/2002 SIS, (dále jen „v.k.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.),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a není p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ipojen doklad o zaplacení soudního poplatku, je žadatel</w:t>
      </w:r>
      <w:r w:rsidR="00D47752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vyzván k úhrad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ě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soudního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poplatku se sd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lením podklad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 xml:space="preserve">ů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pro jeho úhradu (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íslo ú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č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tu soudu, variabilní symbol) nebo je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zvolen jiný procesní postup</w:t>
      </w:r>
      <w:r w:rsidR="004830F9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…..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.</w:t>
      </w:r>
    </w:p>
    <w:p w14:paraId="4B0DD6FC" w14:textId="6CFD4D86" w:rsidR="00D02DDE" w:rsidRDefault="00D02DDE" w:rsidP="00D47752">
      <w:pPr>
        <w:widowControl/>
        <w:autoSpaceDE w:val="0"/>
        <w:autoSpaceDN w:val="0"/>
        <w:adjustRightInd w:val="0"/>
        <w:spacing w:after="120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</w:p>
    <w:p w14:paraId="4C93EE90" w14:textId="3E283E00" w:rsidR="00D02DDE" w:rsidRPr="00D02DDE" w:rsidRDefault="00D02DDE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sz w:val="24"/>
          <w:szCs w:val="24"/>
          <w:lang w:eastAsia="en-US"/>
        </w:rPr>
      </w:pP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 xml:space="preserve">V případě uvedeném shora soud postupuje dle ustanovení § 191 instrukce Ministerstva spravedlnosti </w:t>
      </w:r>
      <w:r w:rsidRPr="00D02DDE">
        <w:rPr>
          <w:rFonts w:ascii="Garamond" w:eastAsiaTheme="minorHAnsi" w:hAnsi="Garamond" w:cs="TimesNewRoman"/>
          <w:sz w:val="24"/>
          <w:szCs w:val="24"/>
          <w:lang w:eastAsia="en-US"/>
        </w:rPr>
        <w:t>č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>.j. 505/2001</w:t>
      </w:r>
      <w:r w:rsidR="00C26CDB">
        <w:rPr>
          <w:rFonts w:ascii="Garamond" w:eastAsiaTheme="minorHAnsi" w:hAnsi="Garamond" w:cs="Times-Roman"/>
          <w:sz w:val="24"/>
          <w:szCs w:val="24"/>
          <w:lang w:eastAsia="en-US"/>
        </w:rPr>
        <w:t xml:space="preserve"> 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>-</w:t>
      </w:r>
      <w:r w:rsidR="00C26CDB">
        <w:rPr>
          <w:rFonts w:ascii="Garamond" w:eastAsiaTheme="minorHAnsi" w:hAnsi="Garamond" w:cs="Times-Roman"/>
          <w:sz w:val="24"/>
          <w:szCs w:val="24"/>
          <w:lang w:eastAsia="en-US"/>
        </w:rPr>
        <w:t xml:space="preserve"> 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>Org, kterou se vydává vnit</w:t>
      </w:r>
      <w:r w:rsidRPr="00D02DDE">
        <w:rPr>
          <w:rFonts w:ascii="Garamond" w:eastAsiaTheme="minorHAnsi" w:hAnsi="Garamond" w:cs="TimesNewRoman"/>
          <w:sz w:val="24"/>
          <w:szCs w:val="24"/>
          <w:lang w:eastAsia="en-US"/>
        </w:rPr>
        <w:t>ř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>ní a kancelá</w:t>
      </w:r>
      <w:r w:rsidRPr="00D02DDE">
        <w:rPr>
          <w:rFonts w:ascii="Garamond" w:eastAsiaTheme="minorHAnsi" w:hAnsi="Garamond" w:cs="TimesNewRoman"/>
          <w:sz w:val="24"/>
          <w:szCs w:val="24"/>
          <w:lang w:eastAsia="en-US"/>
        </w:rPr>
        <w:t>ř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 xml:space="preserve">ský </w:t>
      </w:r>
      <w:r w:rsidRPr="00D02DDE">
        <w:rPr>
          <w:rFonts w:ascii="Garamond" w:eastAsiaTheme="minorHAnsi" w:hAnsi="Garamond" w:cs="TimesNewRoman"/>
          <w:sz w:val="24"/>
          <w:szCs w:val="24"/>
          <w:lang w:eastAsia="en-US"/>
        </w:rPr>
        <w:t>ř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t xml:space="preserve">ád pro okresní, krajské a </w:t>
      </w:r>
      <w:r w:rsidRPr="00D02DDE">
        <w:rPr>
          <w:rFonts w:ascii="Garamond" w:eastAsiaTheme="minorHAnsi" w:hAnsi="Garamond" w:cs="Times-Roman"/>
          <w:sz w:val="24"/>
          <w:szCs w:val="24"/>
          <w:lang w:eastAsia="en-US"/>
        </w:rPr>
        <w:lastRenderedPageBreak/>
        <w:t>vrchní soudy</w:t>
      </w:r>
      <w:r w:rsidR="00B62581">
        <w:rPr>
          <w:rFonts w:ascii="Garamond" w:eastAsiaTheme="minorHAnsi" w:hAnsi="Garamond" w:cs="Times-Roman"/>
          <w:sz w:val="24"/>
          <w:szCs w:val="24"/>
          <w:lang w:eastAsia="en-US"/>
        </w:rPr>
        <w:t>, který předpokládá, že doklad o zaplacení soudního poplatku je připojen</w:t>
      </w:r>
      <w:r w:rsidR="001F6E84">
        <w:rPr>
          <w:rFonts w:ascii="Garamond" w:eastAsiaTheme="minorHAnsi" w:hAnsi="Garamond" w:cs="Times-Roman"/>
          <w:sz w:val="24"/>
          <w:szCs w:val="24"/>
          <w:lang w:eastAsia="en-US"/>
        </w:rPr>
        <w:t>.</w:t>
      </w:r>
      <w:r w:rsidR="0044528B">
        <w:rPr>
          <w:rFonts w:ascii="Garamond" w:eastAsiaTheme="minorHAnsi" w:hAnsi="Garamond" w:cs="Times-Roman"/>
          <w:sz w:val="24"/>
          <w:szCs w:val="24"/>
          <w:lang w:eastAsia="en-US"/>
        </w:rPr>
        <w:t xml:space="preserve"> Obecně platí o poplatku za úkon, že není-li zaplacen, soud úkon neprovede.</w:t>
      </w:r>
    </w:p>
    <w:p w14:paraId="10E65812" w14:textId="77777777" w:rsidR="00B62581" w:rsidRDefault="00B62581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</w:p>
    <w:p w14:paraId="5145C4EB" w14:textId="3AA81FD1" w:rsidR="00B62581" w:rsidRDefault="00B62581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Garamond"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>Č</w:t>
      </w:r>
      <w:r w:rsidRPr="00C26CDB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ástečně </w:t>
      </w:r>
      <w: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se </w:t>
      </w:r>
      <w:r w:rsidRPr="00C26CDB"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>vyhovuje</w:t>
      </w:r>
      <w:r>
        <w:rPr>
          <w:rFonts w:ascii="Garamond" w:eastAsiaTheme="minorHAnsi" w:hAnsi="Garamond" w:cs="Garamond"/>
          <w:sz w:val="24"/>
          <w:szCs w:val="24"/>
          <w:lang w:eastAsia="en-US"/>
        </w:rPr>
        <w:t xml:space="preserve"> a informace se poskytuje k</w:t>
      </w:r>
      <w:r w:rsidR="004830F9">
        <w:rPr>
          <w:rFonts w:ascii="Garamond" w:eastAsiaTheme="minorHAnsi" w:hAnsi="Garamond" w:cs="Garamond"/>
          <w:sz w:val="24"/>
          <w:szCs w:val="24"/>
          <w:lang w:eastAsia="en-US"/>
        </w:rPr>
        <w:t xml:space="preserve"> druhé části </w:t>
      </w:r>
      <w:r>
        <w:rPr>
          <w:rFonts w:ascii="Garamond" w:eastAsiaTheme="minorHAnsi" w:hAnsi="Garamond" w:cs="Garamond"/>
          <w:sz w:val="24"/>
          <w:szCs w:val="24"/>
          <w:lang w:eastAsia="en-US"/>
        </w:rPr>
        <w:t>bodu 2).</w:t>
      </w:r>
    </w:p>
    <w:p w14:paraId="6250F694" w14:textId="37880665" w:rsidR="0056062C" w:rsidRDefault="0056062C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2) </w:t>
      </w:r>
      <w:r w:rsidR="004830F9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….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Je-li v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ě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c </w:t>
      </w:r>
      <w:r w:rsidRPr="00D82EE5">
        <w:rPr>
          <w:rFonts w:ascii="Garamond" w:eastAsiaTheme="minorHAnsi" w:hAnsi="Garamond" w:cs="TimesNewRoman"/>
          <w:i/>
          <w:iCs/>
          <w:sz w:val="24"/>
          <w:szCs w:val="24"/>
          <w:lang w:eastAsia="en-US"/>
        </w:rPr>
        <w:t>ř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ešena</w:t>
      </w:r>
      <w:r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 xml:space="preserve"> </w:t>
      </w:r>
      <w:r w:rsidRPr="00D82EE5"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  <w:t>metodicky prosím o zaslání této metodiky.</w:t>
      </w:r>
    </w:p>
    <w:p w14:paraId="2C7B2CF2" w14:textId="0C780D05" w:rsidR="0056062C" w:rsidRDefault="0056062C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i/>
          <w:iCs/>
          <w:sz w:val="24"/>
          <w:szCs w:val="24"/>
          <w:lang w:eastAsia="en-US"/>
        </w:rPr>
      </w:pPr>
    </w:p>
    <w:p w14:paraId="749828C5" w14:textId="7D3F3282" w:rsidR="0056062C" w:rsidRPr="00B31CDA" w:rsidRDefault="0056062C" w:rsidP="00D47752">
      <w:pPr>
        <w:widowControl/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imes-Roman"/>
          <w:sz w:val="24"/>
          <w:szCs w:val="24"/>
          <w:lang w:eastAsia="en-US"/>
        </w:rPr>
      </w:pPr>
      <w:r w:rsidRPr="00B31CDA">
        <w:rPr>
          <w:rFonts w:ascii="Garamond" w:eastAsiaTheme="minorHAnsi" w:hAnsi="Garamond" w:cs="Times-Roman"/>
          <w:sz w:val="24"/>
          <w:szCs w:val="24"/>
          <w:lang w:eastAsia="en-US"/>
        </w:rPr>
        <w:t>Krajský soud v Českých Budějovicích jako povinný subjekt sděluje</w:t>
      </w:r>
      <w:r w:rsidR="00B31CDA">
        <w:rPr>
          <w:rFonts w:ascii="Garamond" w:eastAsiaTheme="minorHAnsi" w:hAnsi="Garamond" w:cs="Times-Roman"/>
          <w:sz w:val="24"/>
          <w:szCs w:val="24"/>
          <w:lang w:eastAsia="en-US"/>
        </w:rPr>
        <w:t xml:space="preserve"> k druhé části tohoto dotazu</w:t>
      </w:r>
      <w:r w:rsidRPr="00B31CDA">
        <w:rPr>
          <w:rFonts w:ascii="Garamond" w:eastAsiaTheme="minorHAnsi" w:hAnsi="Garamond" w:cs="Times-Roman"/>
          <w:sz w:val="24"/>
          <w:szCs w:val="24"/>
          <w:lang w:eastAsia="en-US"/>
        </w:rPr>
        <w:t>, že neexi</w:t>
      </w:r>
      <w:r w:rsidR="00B31CDA">
        <w:rPr>
          <w:rFonts w:ascii="Garamond" w:eastAsiaTheme="minorHAnsi" w:hAnsi="Garamond" w:cs="Times-Roman"/>
          <w:sz w:val="24"/>
          <w:szCs w:val="24"/>
          <w:lang w:eastAsia="en-US"/>
        </w:rPr>
        <w:t>s</w:t>
      </w:r>
      <w:r w:rsidRPr="00B31CDA">
        <w:rPr>
          <w:rFonts w:ascii="Garamond" w:eastAsiaTheme="minorHAnsi" w:hAnsi="Garamond" w:cs="Times-Roman"/>
          <w:sz w:val="24"/>
          <w:szCs w:val="24"/>
          <w:lang w:eastAsia="en-US"/>
        </w:rPr>
        <w:t>tuje metodika, která upravuje postoupení spisu za účelem jeho zaslání k nahlédnutí k jinému soudu podl</w:t>
      </w:r>
      <w:r w:rsidR="00B31CDA">
        <w:rPr>
          <w:rFonts w:ascii="Garamond" w:eastAsiaTheme="minorHAnsi" w:hAnsi="Garamond" w:cs="Times-Roman"/>
          <w:sz w:val="24"/>
          <w:szCs w:val="24"/>
          <w:lang w:eastAsia="en-US"/>
        </w:rPr>
        <w:t>e</w:t>
      </w:r>
      <w:r w:rsidRPr="00B31CDA">
        <w:rPr>
          <w:rFonts w:ascii="Garamond" w:eastAsiaTheme="minorHAnsi" w:hAnsi="Garamond" w:cs="Times-Roman"/>
          <w:sz w:val="24"/>
          <w:szCs w:val="24"/>
          <w:lang w:eastAsia="en-US"/>
        </w:rPr>
        <w:t xml:space="preserve"> </w:t>
      </w:r>
      <w:r w:rsidR="00B31CDA" w:rsidRPr="00B31CDA">
        <w:rPr>
          <w:rFonts w:ascii="Garamond" w:eastAsiaTheme="minorHAnsi" w:hAnsi="Garamond" w:cs="Times-Roman"/>
          <w:sz w:val="24"/>
          <w:szCs w:val="24"/>
          <w:lang w:eastAsia="en-US"/>
        </w:rPr>
        <w:t>§ 191 v.k.ř.</w:t>
      </w:r>
    </w:p>
    <w:p w14:paraId="27934361" w14:textId="77777777" w:rsidR="00D02DDE" w:rsidRDefault="00D02DDE" w:rsidP="00D47752">
      <w:pPr>
        <w:pStyle w:val="Odstavecseseznamem"/>
        <w:widowControl/>
        <w:spacing w:after="120"/>
        <w:ind w:left="142"/>
        <w:contextualSpacing w:val="0"/>
        <w:jc w:val="both"/>
        <w:rPr>
          <w:rFonts w:ascii="Garamond" w:hAnsi="Garamond" w:cstheme="minorHAnsi"/>
          <w:b/>
          <w:bCs/>
          <w:sz w:val="24"/>
          <w:szCs w:val="24"/>
        </w:rPr>
      </w:pPr>
    </w:p>
    <w:p w14:paraId="1F511CEA" w14:textId="348C2EC4" w:rsidR="00094CF3" w:rsidRPr="00094CF3" w:rsidRDefault="00094CF3" w:rsidP="00D47752">
      <w:pPr>
        <w:widowControl/>
        <w:tabs>
          <w:tab w:val="left" w:pos="142"/>
        </w:tabs>
        <w:spacing w:after="12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V</w:t>
      </w:r>
      <w:r w:rsidR="00624244">
        <w:rPr>
          <w:rFonts w:ascii="Garamond" w:hAnsi="Garamond" w:cstheme="minorHAnsi"/>
          <w:sz w:val="24"/>
          <w:szCs w:val="24"/>
        </w:rPr>
        <w:t> části bodu 1), 2) a v</w:t>
      </w:r>
      <w:r>
        <w:rPr>
          <w:rFonts w:ascii="Garamond" w:hAnsi="Garamond" w:cstheme="minorHAnsi"/>
          <w:sz w:val="24"/>
          <w:szCs w:val="24"/>
        </w:rPr>
        <w:t>e zbývající</w:t>
      </w:r>
      <w:r w:rsidR="00B62581">
        <w:rPr>
          <w:rFonts w:ascii="Garamond" w:hAnsi="Garamond" w:cstheme="minorHAnsi"/>
          <w:sz w:val="24"/>
          <w:szCs w:val="24"/>
        </w:rPr>
        <w:t>m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B62581">
        <w:rPr>
          <w:rFonts w:ascii="Garamond" w:hAnsi="Garamond" w:cstheme="minorHAnsi"/>
          <w:sz w:val="24"/>
          <w:szCs w:val="24"/>
        </w:rPr>
        <w:t>bodě</w:t>
      </w:r>
      <w:r w:rsidR="00D02DDE">
        <w:rPr>
          <w:rFonts w:ascii="Garamond" w:hAnsi="Garamond" w:cstheme="minorHAnsi"/>
          <w:sz w:val="24"/>
          <w:szCs w:val="24"/>
        </w:rPr>
        <w:t xml:space="preserve"> 3) </w:t>
      </w:r>
      <w:r>
        <w:rPr>
          <w:rFonts w:ascii="Garamond" w:hAnsi="Garamond" w:cstheme="minorHAnsi"/>
          <w:sz w:val="24"/>
          <w:szCs w:val="24"/>
        </w:rPr>
        <w:t>byla žádost o poskytnutí informací odmítnuta</w:t>
      </w:r>
      <w:r w:rsidR="0044528B">
        <w:rPr>
          <w:rFonts w:ascii="Garamond" w:hAnsi="Garamond" w:cstheme="minorHAnsi"/>
          <w:sz w:val="24"/>
          <w:szCs w:val="24"/>
        </w:rPr>
        <w:t xml:space="preserve"> rozhodnutím</w:t>
      </w:r>
      <w:r>
        <w:rPr>
          <w:rFonts w:ascii="Garamond" w:hAnsi="Garamond" w:cstheme="minorHAnsi"/>
          <w:sz w:val="24"/>
          <w:szCs w:val="24"/>
        </w:rPr>
        <w:t xml:space="preserve"> Krajského soudu v </w:t>
      </w:r>
      <w:r w:rsidR="00CC7E63">
        <w:rPr>
          <w:rFonts w:ascii="Garamond" w:hAnsi="Garamond" w:cstheme="minorHAnsi"/>
          <w:sz w:val="24"/>
          <w:szCs w:val="24"/>
        </w:rPr>
        <w:t>Č</w:t>
      </w:r>
      <w:r>
        <w:rPr>
          <w:rFonts w:ascii="Garamond" w:hAnsi="Garamond" w:cstheme="minorHAnsi"/>
          <w:sz w:val="24"/>
          <w:szCs w:val="24"/>
        </w:rPr>
        <w:t xml:space="preserve">eských Budějovicích č.j. Si </w:t>
      </w:r>
      <w:r w:rsidR="00D02DDE">
        <w:rPr>
          <w:rFonts w:ascii="Garamond" w:hAnsi="Garamond" w:cstheme="minorHAnsi"/>
          <w:sz w:val="24"/>
          <w:szCs w:val="24"/>
        </w:rPr>
        <w:t>65</w:t>
      </w:r>
      <w:r>
        <w:rPr>
          <w:rFonts w:ascii="Garamond" w:hAnsi="Garamond" w:cstheme="minorHAnsi"/>
          <w:sz w:val="24"/>
          <w:szCs w:val="24"/>
        </w:rPr>
        <w:t>/2023–</w:t>
      </w:r>
      <w:r w:rsidR="00A17365">
        <w:rPr>
          <w:rFonts w:ascii="Garamond" w:hAnsi="Garamond" w:cstheme="minorHAnsi"/>
          <w:sz w:val="24"/>
          <w:szCs w:val="24"/>
        </w:rPr>
        <w:t>5</w:t>
      </w:r>
      <w:r>
        <w:rPr>
          <w:rFonts w:ascii="Garamond" w:hAnsi="Garamond" w:cstheme="minorHAnsi"/>
          <w:sz w:val="24"/>
          <w:szCs w:val="24"/>
        </w:rPr>
        <w:t xml:space="preserve"> ze dne </w:t>
      </w:r>
      <w:r w:rsidR="00E77F25">
        <w:rPr>
          <w:rFonts w:ascii="Garamond" w:hAnsi="Garamond" w:cstheme="minorHAnsi"/>
          <w:sz w:val="24"/>
          <w:szCs w:val="24"/>
        </w:rPr>
        <w:t>3</w:t>
      </w:r>
      <w:r w:rsidR="001F6E84">
        <w:rPr>
          <w:rFonts w:ascii="Garamond" w:hAnsi="Garamond" w:cstheme="minorHAnsi"/>
          <w:sz w:val="24"/>
          <w:szCs w:val="24"/>
        </w:rPr>
        <w:t xml:space="preserve">. </w:t>
      </w:r>
      <w:r w:rsidR="00E77F25">
        <w:rPr>
          <w:rFonts w:ascii="Garamond" w:hAnsi="Garamond" w:cstheme="minorHAnsi"/>
          <w:sz w:val="24"/>
          <w:szCs w:val="24"/>
        </w:rPr>
        <w:t>dubna</w:t>
      </w:r>
      <w:r>
        <w:rPr>
          <w:rFonts w:ascii="Garamond" w:hAnsi="Garamond" w:cstheme="minorHAnsi"/>
          <w:sz w:val="24"/>
          <w:szCs w:val="24"/>
        </w:rPr>
        <w:t xml:space="preserve"> 2023.</w:t>
      </w:r>
    </w:p>
    <w:p w14:paraId="305B5635" w14:textId="19A3ED8C" w:rsidR="00C32B52" w:rsidRDefault="00C32B52" w:rsidP="00D47752">
      <w:pPr>
        <w:spacing w:after="120"/>
        <w:rPr>
          <w:rFonts w:ascii="Calibri" w:hAnsi="Calibri"/>
          <w:sz w:val="22"/>
          <w:szCs w:val="22"/>
          <w:lang w:eastAsia="en-US"/>
        </w:rPr>
      </w:pPr>
    </w:p>
    <w:p w14:paraId="40DCCA42" w14:textId="77777777" w:rsidR="00C26CDB" w:rsidRDefault="00C26CDB" w:rsidP="00D47752">
      <w:pPr>
        <w:spacing w:after="120"/>
        <w:rPr>
          <w:rFonts w:ascii="Calibri" w:hAnsi="Calibri"/>
          <w:sz w:val="22"/>
          <w:szCs w:val="22"/>
          <w:lang w:eastAsia="en-US"/>
        </w:rPr>
      </w:pPr>
    </w:p>
    <w:p w14:paraId="40F9CBE5" w14:textId="77777777" w:rsidR="0035327D" w:rsidRDefault="0035327D" w:rsidP="00D47752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3B070C51" w14:textId="2DAF8122" w:rsidR="00FD04CA" w:rsidRPr="00FD04CA" w:rsidRDefault="00A5477A" w:rsidP="00D47752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 pozdravem</w:t>
      </w:r>
    </w:p>
    <w:p w14:paraId="187049D5" w14:textId="71481ADE" w:rsidR="00FD04CA" w:rsidRDefault="00FD04CA" w:rsidP="00D47752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763BAF21" w14:textId="6ABA882F" w:rsidR="00C26CDB" w:rsidRDefault="00C26CDB" w:rsidP="00D47752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11077561" w14:textId="77777777" w:rsidR="00C26CDB" w:rsidRPr="00FD04CA" w:rsidRDefault="00C26CDB" w:rsidP="00D47752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26CD3205" w14:textId="5266F005" w:rsidR="00FD04CA" w:rsidRPr="00FD04CA" w:rsidRDefault="00FD04CA" w:rsidP="00D47752">
      <w:pPr>
        <w:jc w:val="both"/>
        <w:rPr>
          <w:rFonts w:ascii="Garamond" w:hAnsi="Garamond"/>
          <w:sz w:val="24"/>
          <w:szCs w:val="24"/>
        </w:rPr>
      </w:pPr>
      <w:r w:rsidRPr="00FD04CA">
        <w:rPr>
          <w:rFonts w:ascii="Garamond" w:hAnsi="Garamond"/>
          <w:sz w:val="24"/>
          <w:szCs w:val="24"/>
        </w:rPr>
        <w:t>Mgr. Martina Flanderová, Ph.D.</w:t>
      </w:r>
      <w:r w:rsidR="00F6717C">
        <w:rPr>
          <w:rFonts w:ascii="Garamond" w:hAnsi="Garamond"/>
          <w:sz w:val="24"/>
          <w:szCs w:val="24"/>
        </w:rPr>
        <w:t xml:space="preserve">, v. r. </w:t>
      </w:r>
    </w:p>
    <w:p w14:paraId="2904A1CA" w14:textId="77777777" w:rsidR="00FD04CA" w:rsidRPr="00FD04CA" w:rsidRDefault="00FD04CA" w:rsidP="00D47752">
      <w:pPr>
        <w:spacing w:after="120"/>
        <w:jc w:val="both"/>
        <w:rPr>
          <w:rFonts w:ascii="Garamond" w:hAnsi="Garamond"/>
          <w:sz w:val="24"/>
          <w:szCs w:val="24"/>
        </w:rPr>
      </w:pPr>
      <w:r w:rsidRPr="00FD04CA">
        <w:rPr>
          <w:rFonts w:ascii="Garamond" w:hAnsi="Garamond"/>
          <w:sz w:val="24"/>
          <w:szCs w:val="24"/>
        </w:rPr>
        <w:t>předsedkyně Krajského soudu v Českých Budějovicích</w:t>
      </w:r>
    </w:p>
    <w:p w14:paraId="31BF9029" w14:textId="77777777" w:rsidR="004D097A" w:rsidRDefault="004D097A" w:rsidP="00D47752">
      <w:pPr>
        <w:spacing w:after="120"/>
        <w:rPr>
          <w:rFonts w:ascii="Garamond" w:hAnsi="Garamond"/>
          <w:sz w:val="24"/>
          <w:szCs w:val="24"/>
        </w:rPr>
      </w:pPr>
    </w:p>
    <w:p w14:paraId="1D0A3D34" w14:textId="77777777" w:rsidR="00DC2727" w:rsidRDefault="00DC2727" w:rsidP="00D47752">
      <w:pPr>
        <w:spacing w:after="120"/>
        <w:rPr>
          <w:rFonts w:ascii="Garamond" w:hAnsi="Garamond"/>
          <w:sz w:val="24"/>
          <w:szCs w:val="24"/>
        </w:rPr>
      </w:pPr>
    </w:p>
    <w:p w14:paraId="2CDAB23C" w14:textId="77777777" w:rsidR="00DC2727" w:rsidRDefault="00DC2727" w:rsidP="00D47752">
      <w:pPr>
        <w:spacing w:after="120"/>
        <w:rPr>
          <w:rFonts w:ascii="Garamond" w:hAnsi="Garamond"/>
          <w:sz w:val="24"/>
          <w:szCs w:val="24"/>
        </w:rPr>
      </w:pPr>
    </w:p>
    <w:p w14:paraId="1881D477" w14:textId="5212D053" w:rsidR="00AF0C6B" w:rsidRPr="00FD04CA" w:rsidRDefault="00AF0C6B" w:rsidP="00D47752">
      <w:pPr>
        <w:spacing w:after="120"/>
        <w:rPr>
          <w:rFonts w:ascii="Garamond" w:hAnsi="Garamond"/>
          <w:sz w:val="24"/>
          <w:szCs w:val="24"/>
        </w:rPr>
      </w:pPr>
    </w:p>
    <w:sectPr w:rsidR="00AF0C6B" w:rsidRPr="00FD04CA" w:rsidSect="00FD04C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E131" w14:textId="77777777" w:rsidR="00590907" w:rsidRDefault="00590907">
      <w:r>
        <w:separator/>
      </w:r>
    </w:p>
  </w:endnote>
  <w:endnote w:type="continuationSeparator" w:id="0">
    <w:p w14:paraId="4463C137" w14:textId="77777777" w:rsidR="00590907" w:rsidRDefault="0059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EA2" w14:textId="12A5AD03" w:rsidR="00086ADD" w:rsidRPr="005350D2" w:rsidRDefault="00F6717C" w:rsidP="005350D2">
    <w:pPr>
      <w:pStyle w:val="Zpat"/>
      <w:tabs>
        <w:tab w:val="clear" w:pos="4536"/>
        <w:tab w:val="clear" w:pos="9072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99AB" w14:textId="77777777" w:rsidR="00590907" w:rsidRDefault="00590907">
      <w:r>
        <w:separator/>
      </w:r>
    </w:p>
  </w:footnote>
  <w:footnote w:type="continuationSeparator" w:id="0">
    <w:p w14:paraId="05353A03" w14:textId="77777777" w:rsidR="00590907" w:rsidRDefault="0059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E034" w14:textId="1E913036" w:rsidR="00086ADD" w:rsidRPr="00BD4FE8" w:rsidRDefault="00086ADD" w:rsidP="006D6706">
    <w:pPr>
      <w:pStyle w:val="Zhlav"/>
      <w:jc w:val="right"/>
      <w:rPr>
        <w:rFonts w:ascii="Garamond" w:hAnsi="Garamond"/>
        <w:sz w:val="32"/>
        <w:szCs w:val="24"/>
      </w:rPr>
    </w:pPr>
    <w:r w:rsidRPr="00BD4FE8">
      <w:rPr>
        <w:rStyle w:val="slostrnky"/>
        <w:rFonts w:ascii="Garamond" w:hAnsi="Garamond"/>
        <w:sz w:val="24"/>
      </w:rPr>
      <w:fldChar w:fldCharType="begin"/>
    </w:r>
    <w:r w:rsidRPr="00BD4FE8">
      <w:rPr>
        <w:rStyle w:val="slostrnky"/>
        <w:rFonts w:ascii="Garamond" w:hAnsi="Garamond"/>
        <w:sz w:val="24"/>
      </w:rPr>
      <w:instrText xml:space="preserve">PAGE  </w:instrText>
    </w:r>
    <w:r w:rsidRPr="00BD4FE8">
      <w:rPr>
        <w:rStyle w:val="slostrnky"/>
        <w:rFonts w:ascii="Garamond" w:hAnsi="Garamond"/>
        <w:sz w:val="24"/>
      </w:rPr>
      <w:fldChar w:fldCharType="separate"/>
    </w:r>
    <w:r w:rsidR="0089627D">
      <w:rPr>
        <w:rStyle w:val="slostrnky"/>
        <w:rFonts w:ascii="Garamond" w:hAnsi="Garamond"/>
        <w:noProof/>
        <w:sz w:val="24"/>
      </w:rPr>
      <w:t>2</w:t>
    </w:r>
    <w:r w:rsidRPr="00BD4FE8">
      <w:rPr>
        <w:rStyle w:val="slostrnky"/>
        <w:rFonts w:ascii="Garamond" w:hAnsi="Garamond"/>
        <w:sz w:val="24"/>
      </w:rPr>
      <w:fldChar w:fldCharType="end"/>
    </w:r>
    <w:r w:rsidRPr="00BD4FE8">
      <w:rPr>
        <w:rFonts w:ascii="Garamond" w:hAnsi="Garamond"/>
        <w:sz w:val="24"/>
      </w:rPr>
      <w:tab/>
    </w:r>
    <w:r>
      <w:rPr>
        <w:rFonts w:ascii="Garamond" w:hAnsi="Garamond"/>
        <w:sz w:val="24"/>
      </w:rPr>
      <w:fldChar w:fldCharType="begin"/>
    </w:r>
    <w:r>
      <w:rPr>
        <w:rFonts w:ascii="Garamond" w:hAnsi="Garamond"/>
        <w:sz w:val="24"/>
      </w:rPr>
      <w:instrText xml:space="preserve"> REF  spisova_zn_M  \* MERGEFORMAT </w:instrText>
    </w:r>
    <w:r>
      <w:rPr>
        <w:rFonts w:ascii="Garamond" w:hAnsi="Garamond"/>
        <w:sz w:val="24"/>
      </w:rPr>
      <w:fldChar w:fldCharType="separate"/>
    </w:r>
    <w:r w:rsidR="00765727">
      <w:rPr>
        <w:rFonts w:ascii="Garamond" w:hAnsi="Garamond"/>
        <w:sz w:val="24"/>
        <w:szCs w:val="24"/>
      </w:rPr>
      <w:t>Si 65/2023</w:t>
    </w:r>
    <w:r>
      <w:rPr>
        <w:rFonts w:ascii="Garamond" w:hAnsi="Garamond"/>
        <w:sz w:val="24"/>
      </w:rPr>
      <w:fldChar w:fldCharType="end"/>
    </w:r>
  </w:p>
  <w:p w14:paraId="0ACB0209" w14:textId="77777777" w:rsidR="00086ADD" w:rsidRPr="001B73C5" w:rsidRDefault="00086ADD" w:rsidP="006D67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1F15" w14:textId="7FFA1D94" w:rsidR="00086ADD" w:rsidRDefault="00086ADD" w:rsidP="00026119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č</w:t>
    </w:r>
    <w:r w:rsidRPr="00026119">
      <w:rPr>
        <w:rFonts w:ascii="Garamond" w:hAnsi="Garamond"/>
        <w:sz w:val="24"/>
        <w:szCs w:val="24"/>
      </w:rPr>
      <w:t xml:space="preserve">. j. </w:t>
    </w:r>
    <w:bookmarkStart w:id="0" w:name="spisova_zn_M"/>
    <w:r>
      <w:rPr>
        <w:rFonts w:ascii="Garamond" w:hAnsi="Garamond"/>
        <w:sz w:val="24"/>
        <w:szCs w:val="24"/>
      </w:rPr>
      <w:t xml:space="preserve">Si </w:t>
    </w:r>
    <w:r w:rsidR="00B96AB4">
      <w:rPr>
        <w:rFonts w:ascii="Garamond" w:hAnsi="Garamond"/>
        <w:sz w:val="24"/>
        <w:szCs w:val="24"/>
      </w:rPr>
      <w:t>65</w:t>
    </w:r>
    <w:r>
      <w:rPr>
        <w:rFonts w:ascii="Garamond" w:hAnsi="Garamond"/>
        <w:sz w:val="24"/>
        <w:szCs w:val="24"/>
      </w:rPr>
      <w:t>/202</w:t>
    </w:r>
    <w:r w:rsidR="00940FEB">
      <w:rPr>
        <w:rFonts w:ascii="Garamond" w:hAnsi="Garamond"/>
        <w:sz w:val="24"/>
        <w:szCs w:val="24"/>
      </w:rPr>
      <w:t>3</w:t>
    </w:r>
    <w:bookmarkEnd w:id="0"/>
    <w:r w:rsidRPr="00026119">
      <w:rPr>
        <w:rFonts w:ascii="Garamond" w:hAnsi="Garamond"/>
        <w:sz w:val="24"/>
        <w:szCs w:val="24"/>
      </w:rPr>
      <w:t>-</w:t>
    </w:r>
    <w:r w:rsidR="00B96AB4">
      <w:rPr>
        <w:rFonts w:ascii="Garamond" w:hAnsi="Garamond"/>
        <w:sz w:val="24"/>
        <w:szCs w:val="24"/>
      </w:rPr>
      <w:t>4</w:t>
    </w:r>
  </w:p>
  <w:p w14:paraId="7681417E" w14:textId="77777777" w:rsidR="008E52FB" w:rsidRPr="00026119" w:rsidRDefault="008E52FB" w:rsidP="00026119">
    <w:pPr>
      <w:pStyle w:val="Zhlav"/>
      <w:jc w:val="right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C53DDC"/>
    <w:multiLevelType w:val="hybridMultilevel"/>
    <w:tmpl w:val="28024BCE"/>
    <w:lvl w:ilvl="0" w:tplc="0405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60842"/>
    <w:multiLevelType w:val="hybridMultilevel"/>
    <w:tmpl w:val="D5B64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CA0"/>
    <w:multiLevelType w:val="hybridMultilevel"/>
    <w:tmpl w:val="CE120B24"/>
    <w:lvl w:ilvl="0" w:tplc="3FBC5BD8">
      <w:start w:val="2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59B5"/>
    <w:multiLevelType w:val="hybridMultilevel"/>
    <w:tmpl w:val="5156A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64882"/>
    <w:multiLevelType w:val="hybridMultilevel"/>
    <w:tmpl w:val="E5382182"/>
    <w:lvl w:ilvl="0" w:tplc="4772756A">
      <w:start w:val="57"/>
      <w:numFmt w:val="bullet"/>
      <w:lvlText w:val="–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627742A7"/>
    <w:multiLevelType w:val="hybridMultilevel"/>
    <w:tmpl w:val="AE3CD5EE"/>
    <w:lvl w:ilvl="0" w:tplc="74A8B9DC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52570"/>
    <w:multiLevelType w:val="hybridMultilevel"/>
    <w:tmpl w:val="4D48344E"/>
    <w:lvl w:ilvl="0" w:tplc="63426280">
      <w:start w:val="1"/>
      <w:numFmt w:val="bullet"/>
      <w:lvlText w:val="-"/>
      <w:lvlJc w:val="left"/>
      <w:pPr>
        <w:ind w:left="1211" w:hanging="360"/>
      </w:pPr>
      <w:rPr>
        <w:rFonts w:ascii="Garamond" w:eastAsia="Times New Roman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33412">
    <w:abstractNumId w:val="4"/>
  </w:num>
  <w:num w:numId="2" w16cid:durableId="1386563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39539">
    <w:abstractNumId w:val="5"/>
  </w:num>
  <w:num w:numId="4" w16cid:durableId="1589533780">
    <w:abstractNumId w:val="6"/>
  </w:num>
  <w:num w:numId="5" w16cid:durableId="2082169964">
    <w:abstractNumId w:val="0"/>
  </w:num>
  <w:num w:numId="6" w16cid:durableId="1977565109">
    <w:abstractNumId w:val="1"/>
  </w:num>
  <w:num w:numId="7" w16cid:durableId="1770003987">
    <w:abstractNumId w:val="3"/>
  </w:num>
  <w:num w:numId="8" w16cid:durableId="1200438201">
    <w:abstractNumId w:val="8"/>
  </w:num>
  <w:num w:numId="9" w16cid:durableId="1516917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D8"/>
    <w:rsid w:val="00012C6D"/>
    <w:rsid w:val="000162E8"/>
    <w:rsid w:val="000215AA"/>
    <w:rsid w:val="00023D47"/>
    <w:rsid w:val="00026119"/>
    <w:rsid w:val="00047FEA"/>
    <w:rsid w:val="00050D8C"/>
    <w:rsid w:val="000557A7"/>
    <w:rsid w:val="00057A03"/>
    <w:rsid w:val="00065FEC"/>
    <w:rsid w:val="00067EAE"/>
    <w:rsid w:val="00086ADD"/>
    <w:rsid w:val="00090F2C"/>
    <w:rsid w:val="00094CF3"/>
    <w:rsid w:val="000B247E"/>
    <w:rsid w:val="000D4FAA"/>
    <w:rsid w:val="000E45B5"/>
    <w:rsid w:val="000F5F00"/>
    <w:rsid w:val="000F7B51"/>
    <w:rsid w:val="00116421"/>
    <w:rsid w:val="001827EC"/>
    <w:rsid w:val="00183A1E"/>
    <w:rsid w:val="00192DC8"/>
    <w:rsid w:val="00197E11"/>
    <w:rsid w:val="001A185C"/>
    <w:rsid w:val="001C2C4F"/>
    <w:rsid w:val="001C5129"/>
    <w:rsid w:val="001D1AC1"/>
    <w:rsid w:val="001F3A57"/>
    <w:rsid w:val="001F6E84"/>
    <w:rsid w:val="0022033C"/>
    <w:rsid w:val="00224EF3"/>
    <w:rsid w:val="002300C8"/>
    <w:rsid w:val="00231EFC"/>
    <w:rsid w:val="00233B7B"/>
    <w:rsid w:val="00234988"/>
    <w:rsid w:val="0024154E"/>
    <w:rsid w:val="00260B09"/>
    <w:rsid w:val="00276376"/>
    <w:rsid w:val="0028169B"/>
    <w:rsid w:val="00285317"/>
    <w:rsid w:val="002960FE"/>
    <w:rsid w:val="002B1E4B"/>
    <w:rsid w:val="003142CB"/>
    <w:rsid w:val="0031720A"/>
    <w:rsid w:val="00336B48"/>
    <w:rsid w:val="00340895"/>
    <w:rsid w:val="0035327D"/>
    <w:rsid w:val="00355A62"/>
    <w:rsid w:val="003568BD"/>
    <w:rsid w:val="003606EB"/>
    <w:rsid w:val="00362EB8"/>
    <w:rsid w:val="00365AF1"/>
    <w:rsid w:val="00372BD5"/>
    <w:rsid w:val="00396B5C"/>
    <w:rsid w:val="003A77EB"/>
    <w:rsid w:val="003C53DB"/>
    <w:rsid w:val="0041688A"/>
    <w:rsid w:val="00421CFD"/>
    <w:rsid w:val="0044528B"/>
    <w:rsid w:val="0045023F"/>
    <w:rsid w:val="004525E5"/>
    <w:rsid w:val="00466594"/>
    <w:rsid w:val="00474864"/>
    <w:rsid w:val="004830F9"/>
    <w:rsid w:val="0048735E"/>
    <w:rsid w:val="00497045"/>
    <w:rsid w:val="004D097A"/>
    <w:rsid w:val="004D4E39"/>
    <w:rsid w:val="004F4778"/>
    <w:rsid w:val="00515A07"/>
    <w:rsid w:val="005213A7"/>
    <w:rsid w:val="00527FAD"/>
    <w:rsid w:val="00534834"/>
    <w:rsid w:val="005350D2"/>
    <w:rsid w:val="00557C2D"/>
    <w:rsid w:val="0056062C"/>
    <w:rsid w:val="00564253"/>
    <w:rsid w:val="00567B70"/>
    <w:rsid w:val="00572BAB"/>
    <w:rsid w:val="00575DD8"/>
    <w:rsid w:val="00580E1F"/>
    <w:rsid w:val="00590907"/>
    <w:rsid w:val="005A3893"/>
    <w:rsid w:val="005B5EC3"/>
    <w:rsid w:val="005D0DC5"/>
    <w:rsid w:val="005E00E3"/>
    <w:rsid w:val="005F1713"/>
    <w:rsid w:val="005F799B"/>
    <w:rsid w:val="0060738A"/>
    <w:rsid w:val="00617E6B"/>
    <w:rsid w:val="00624244"/>
    <w:rsid w:val="006368B5"/>
    <w:rsid w:val="00644839"/>
    <w:rsid w:val="00660498"/>
    <w:rsid w:val="00671964"/>
    <w:rsid w:val="00672DF6"/>
    <w:rsid w:val="00684AF5"/>
    <w:rsid w:val="006D6706"/>
    <w:rsid w:val="00704B70"/>
    <w:rsid w:val="00706268"/>
    <w:rsid w:val="00707080"/>
    <w:rsid w:val="00711F70"/>
    <w:rsid w:val="00726C94"/>
    <w:rsid w:val="0074553F"/>
    <w:rsid w:val="0076469B"/>
    <w:rsid w:val="00765727"/>
    <w:rsid w:val="00772BDE"/>
    <w:rsid w:val="0077565A"/>
    <w:rsid w:val="00792F7B"/>
    <w:rsid w:val="00793339"/>
    <w:rsid w:val="007A03F5"/>
    <w:rsid w:val="007C13E0"/>
    <w:rsid w:val="007D60F4"/>
    <w:rsid w:val="007E0BDF"/>
    <w:rsid w:val="007E10FE"/>
    <w:rsid w:val="007E7F9B"/>
    <w:rsid w:val="007F7B36"/>
    <w:rsid w:val="0083177F"/>
    <w:rsid w:val="00850247"/>
    <w:rsid w:val="00877650"/>
    <w:rsid w:val="00891D7B"/>
    <w:rsid w:val="0089627D"/>
    <w:rsid w:val="00896A1A"/>
    <w:rsid w:val="008A00F1"/>
    <w:rsid w:val="008C2967"/>
    <w:rsid w:val="008E52FB"/>
    <w:rsid w:val="00903242"/>
    <w:rsid w:val="0091271F"/>
    <w:rsid w:val="00925F28"/>
    <w:rsid w:val="00934C8D"/>
    <w:rsid w:val="00940FEB"/>
    <w:rsid w:val="00943D85"/>
    <w:rsid w:val="009642C1"/>
    <w:rsid w:val="00982FA0"/>
    <w:rsid w:val="009B6125"/>
    <w:rsid w:val="009C05A8"/>
    <w:rsid w:val="009F5D96"/>
    <w:rsid w:val="00A053FF"/>
    <w:rsid w:val="00A17365"/>
    <w:rsid w:val="00A20F06"/>
    <w:rsid w:val="00A31A7B"/>
    <w:rsid w:val="00A40C16"/>
    <w:rsid w:val="00A5477A"/>
    <w:rsid w:val="00A84E07"/>
    <w:rsid w:val="00A91DEF"/>
    <w:rsid w:val="00A93C08"/>
    <w:rsid w:val="00A97DA4"/>
    <w:rsid w:val="00AA236E"/>
    <w:rsid w:val="00AA57BE"/>
    <w:rsid w:val="00AB0C47"/>
    <w:rsid w:val="00AB1302"/>
    <w:rsid w:val="00AB2EA8"/>
    <w:rsid w:val="00AC1C27"/>
    <w:rsid w:val="00AC4258"/>
    <w:rsid w:val="00AD73D1"/>
    <w:rsid w:val="00AF0C6B"/>
    <w:rsid w:val="00AF6A2D"/>
    <w:rsid w:val="00AF7629"/>
    <w:rsid w:val="00B2513C"/>
    <w:rsid w:val="00B31CDA"/>
    <w:rsid w:val="00B32CBC"/>
    <w:rsid w:val="00B44B58"/>
    <w:rsid w:val="00B60324"/>
    <w:rsid w:val="00B62581"/>
    <w:rsid w:val="00B67CA3"/>
    <w:rsid w:val="00B80D96"/>
    <w:rsid w:val="00B9232A"/>
    <w:rsid w:val="00B96AB4"/>
    <w:rsid w:val="00B976FF"/>
    <w:rsid w:val="00BA3287"/>
    <w:rsid w:val="00BA454C"/>
    <w:rsid w:val="00BB5A3C"/>
    <w:rsid w:val="00C040B5"/>
    <w:rsid w:val="00C2460E"/>
    <w:rsid w:val="00C26CDB"/>
    <w:rsid w:val="00C32B52"/>
    <w:rsid w:val="00C449B0"/>
    <w:rsid w:val="00C5387A"/>
    <w:rsid w:val="00C67E0B"/>
    <w:rsid w:val="00C77FAD"/>
    <w:rsid w:val="00C90281"/>
    <w:rsid w:val="00C9668F"/>
    <w:rsid w:val="00CA19C2"/>
    <w:rsid w:val="00CA6471"/>
    <w:rsid w:val="00CA6DB4"/>
    <w:rsid w:val="00CA6DE9"/>
    <w:rsid w:val="00CC7E63"/>
    <w:rsid w:val="00CE4DC1"/>
    <w:rsid w:val="00CE5C1E"/>
    <w:rsid w:val="00D02DDE"/>
    <w:rsid w:val="00D2473A"/>
    <w:rsid w:val="00D47752"/>
    <w:rsid w:val="00D63912"/>
    <w:rsid w:val="00D65C5E"/>
    <w:rsid w:val="00D73697"/>
    <w:rsid w:val="00D82EE5"/>
    <w:rsid w:val="00D84B29"/>
    <w:rsid w:val="00D9725E"/>
    <w:rsid w:val="00DA3BD4"/>
    <w:rsid w:val="00DC2727"/>
    <w:rsid w:val="00DD6ABF"/>
    <w:rsid w:val="00E1380A"/>
    <w:rsid w:val="00E147BE"/>
    <w:rsid w:val="00E37E97"/>
    <w:rsid w:val="00E4698B"/>
    <w:rsid w:val="00E601CC"/>
    <w:rsid w:val="00E77F25"/>
    <w:rsid w:val="00E817E9"/>
    <w:rsid w:val="00EA4423"/>
    <w:rsid w:val="00EA6CC6"/>
    <w:rsid w:val="00EE7301"/>
    <w:rsid w:val="00EF6E60"/>
    <w:rsid w:val="00F009A4"/>
    <w:rsid w:val="00F07E84"/>
    <w:rsid w:val="00F15EF2"/>
    <w:rsid w:val="00F31268"/>
    <w:rsid w:val="00F35269"/>
    <w:rsid w:val="00F42D32"/>
    <w:rsid w:val="00F46D5E"/>
    <w:rsid w:val="00F56C36"/>
    <w:rsid w:val="00F6717C"/>
    <w:rsid w:val="00FA2BC7"/>
    <w:rsid w:val="00FC54BA"/>
    <w:rsid w:val="00FC6D40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554C3"/>
  <w15:chartTrackingRefBased/>
  <w15:docId w15:val="{6FC0589A-A801-4EBF-A2EC-D4271BE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162E8"/>
  </w:style>
  <w:style w:type="paragraph" w:styleId="Textbubliny">
    <w:name w:val="Balloon Text"/>
    <w:basedOn w:val="Normln"/>
    <w:link w:val="TextbublinyChar"/>
    <w:uiPriority w:val="99"/>
    <w:semiHidden/>
    <w:unhideWhenUsed/>
    <w:rsid w:val="00A20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0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D6706"/>
    <w:pPr>
      <w:ind w:left="720"/>
      <w:contextualSpacing/>
    </w:pPr>
  </w:style>
  <w:style w:type="character" w:customStyle="1" w:styleId="Bodytext2">
    <w:name w:val="Body text|2_"/>
    <w:basedOn w:val="Standardnpsmoodstavce"/>
    <w:link w:val="Bodytext21"/>
    <w:uiPriority w:val="99"/>
    <w:rsid w:val="00A40C16"/>
    <w:rPr>
      <w:sz w:val="21"/>
      <w:szCs w:val="21"/>
      <w:shd w:val="clear" w:color="auto" w:fill="FFFFFF"/>
    </w:rPr>
  </w:style>
  <w:style w:type="character" w:customStyle="1" w:styleId="Bodytext2Bold">
    <w:name w:val="Body text|2 + Bold"/>
    <w:basedOn w:val="Bodytext2"/>
    <w:uiPriority w:val="99"/>
    <w:semiHidden/>
    <w:unhideWhenUsed/>
    <w:rsid w:val="00A40C16"/>
    <w:rPr>
      <w:b/>
      <w:bCs/>
      <w:sz w:val="21"/>
      <w:szCs w:val="21"/>
      <w:shd w:val="clear" w:color="auto" w:fill="FFFFFF"/>
    </w:rPr>
  </w:style>
  <w:style w:type="character" w:customStyle="1" w:styleId="Bodytext2Italic">
    <w:name w:val="Body text|2 + Italic"/>
    <w:basedOn w:val="Bodytext2"/>
    <w:uiPriority w:val="99"/>
    <w:semiHidden/>
    <w:unhideWhenUsed/>
    <w:rsid w:val="00A40C16"/>
    <w:rPr>
      <w:i/>
      <w:iCs/>
      <w:sz w:val="21"/>
      <w:szCs w:val="21"/>
      <w:shd w:val="clear" w:color="auto" w:fill="FFFFFF"/>
    </w:rPr>
  </w:style>
  <w:style w:type="paragraph" w:customStyle="1" w:styleId="Bodytext21">
    <w:name w:val="Body text|21"/>
    <w:basedOn w:val="Normln"/>
    <w:link w:val="Bodytext2"/>
    <w:uiPriority w:val="99"/>
    <w:qFormat/>
    <w:rsid w:val="00A40C16"/>
    <w:pPr>
      <w:shd w:val="clear" w:color="auto" w:fill="FFFFFF"/>
      <w:spacing w:before="100" w:after="720" w:line="245" w:lineRule="exact"/>
      <w:ind w:hanging="58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Bodytext5">
    <w:name w:val="Body text|5_"/>
    <w:basedOn w:val="Standardnpsmoodstavce"/>
    <w:link w:val="Bodytext50"/>
    <w:uiPriority w:val="99"/>
    <w:rsid w:val="00C449B0"/>
    <w:rPr>
      <w:b/>
      <w:bCs/>
      <w:sz w:val="21"/>
      <w:szCs w:val="21"/>
      <w:shd w:val="clear" w:color="auto" w:fill="FFFFFF"/>
    </w:rPr>
  </w:style>
  <w:style w:type="character" w:customStyle="1" w:styleId="Bodytext5NotBold">
    <w:name w:val="Body text|5 + Not Bold"/>
    <w:basedOn w:val="Bodytext5"/>
    <w:uiPriority w:val="99"/>
    <w:semiHidden/>
    <w:unhideWhenUsed/>
    <w:rsid w:val="00C449B0"/>
    <w:rPr>
      <w:b w:val="0"/>
      <w:bCs w:val="0"/>
      <w:sz w:val="21"/>
      <w:szCs w:val="21"/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C449B0"/>
    <w:pPr>
      <w:shd w:val="clear" w:color="auto" w:fill="FFFFFF"/>
      <w:spacing w:before="240" w:after="240" w:line="245" w:lineRule="exact"/>
      <w:ind w:hanging="580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Default">
    <w:name w:val="Default"/>
    <w:rsid w:val="00F46D5E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ivobejdova</dc:creator>
  <cp:keywords/>
  <dc:description/>
  <cp:lastModifiedBy>Schmidová Aneta</cp:lastModifiedBy>
  <cp:revision>28</cp:revision>
  <cp:lastPrinted>2023-04-03T08:31:00Z</cp:lastPrinted>
  <dcterms:created xsi:type="dcterms:W3CDTF">2023-03-30T11:07:00Z</dcterms:created>
  <dcterms:modified xsi:type="dcterms:W3CDTF">2023-04-03T11:58:00Z</dcterms:modified>
</cp:coreProperties>
</file>