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C" w:rsidRPr="00C356DC" w:rsidRDefault="00697339" w:rsidP="00C356DC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Spr </w:t>
      </w:r>
      <w:r w:rsidR="00E915B0">
        <w:rPr>
          <w:rFonts w:ascii="Garamond" w:hAnsi="Garamond"/>
          <w:sz w:val="24"/>
          <w:szCs w:val="24"/>
        </w:rPr>
        <w:t>2014/2023</w:t>
      </w:r>
    </w:p>
    <w:p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obsazení funkce soudce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vyhlášeného dne </w:t>
      </w:r>
      <w:r w:rsidR="00E915B0">
        <w:rPr>
          <w:rFonts w:ascii="Garamond" w:hAnsi="Garamond"/>
          <w:b/>
          <w:sz w:val="24"/>
          <w:szCs w:val="24"/>
        </w:rPr>
        <w:t>26</w:t>
      </w:r>
      <w:r>
        <w:rPr>
          <w:rFonts w:ascii="Garamond" w:hAnsi="Garamond"/>
          <w:b/>
          <w:sz w:val="24"/>
          <w:szCs w:val="24"/>
        </w:rPr>
        <w:t>. </w:t>
      </w:r>
      <w:r w:rsidR="00E915B0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>. 202</w:t>
      </w:r>
      <w:r w:rsidR="00E915B0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 xml:space="preserve"> ministrem spravedlnosti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ve dnech </w:t>
      </w:r>
      <w:r w:rsidRPr="0067114B">
        <w:rPr>
          <w:rFonts w:ascii="Garamond" w:hAnsi="Garamond"/>
          <w:b/>
          <w:sz w:val="24"/>
          <w:szCs w:val="24"/>
          <w:u w:val="single"/>
        </w:rPr>
        <w:t>1</w:t>
      </w:r>
      <w:r w:rsidR="00E915B0">
        <w:rPr>
          <w:rFonts w:ascii="Garamond" w:hAnsi="Garamond"/>
          <w:b/>
          <w:sz w:val="24"/>
          <w:szCs w:val="24"/>
          <w:u w:val="single"/>
        </w:rPr>
        <w:t>0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– </w:t>
      </w:r>
      <w:r w:rsidR="00E915B0">
        <w:rPr>
          <w:rFonts w:ascii="Garamond" w:hAnsi="Garamond"/>
          <w:b/>
          <w:sz w:val="24"/>
          <w:szCs w:val="24"/>
          <w:u w:val="single"/>
        </w:rPr>
        <w:t>11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202</w:t>
      </w:r>
      <w:r w:rsidR="00982F4E">
        <w:rPr>
          <w:rFonts w:ascii="Garamond" w:hAnsi="Garamond"/>
          <w:b/>
          <w:sz w:val="24"/>
          <w:szCs w:val="24"/>
          <w:u w:val="single"/>
        </w:rPr>
        <w:t>4</w:t>
      </w:r>
      <w:r>
        <w:rPr>
          <w:rFonts w:ascii="Garamond" w:hAnsi="Garamond"/>
          <w:sz w:val="24"/>
          <w:szCs w:val="24"/>
        </w:rPr>
        <w:t xml:space="preserve"> v budově Krajského soudu v Hradci Králové, Československé armády 218, 502 08 Hradec Králové.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 postupující uchazeč k ústní části výběrového řízení obdrží e-mailem pozvánku s konkrétním termínem (datem a časem) odpovídajícím pořadí určeném losem v souladu s § 33 odst. 1 vyhlášky č. 516/2021 Sb. </w:t>
      </w:r>
      <w:r w:rsidR="00E915B0">
        <w:rPr>
          <w:rFonts w:ascii="Garamond" w:hAnsi="Garamond"/>
          <w:sz w:val="24"/>
          <w:szCs w:val="24"/>
        </w:rPr>
        <w:t>ve znění účinném do 30. 6. 2023</w:t>
      </w:r>
      <w:r>
        <w:rPr>
          <w:rFonts w:ascii="Garamond" w:hAnsi="Garamond"/>
          <w:sz w:val="24"/>
          <w:szCs w:val="24"/>
        </w:rPr>
        <w:t xml:space="preserve">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27 odst. 3 vyhlášky č. 516/2021 Sb.).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Průběh výběrového řízení je upraven vyhláškou č. 516/2021 Sb. </w:t>
      </w:r>
      <w:r w:rsidR="00E915B0">
        <w:rPr>
          <w:rFonts w:ascii="Garamond" w:hAnsi="Garamond"/>
          <w:sz w:val="24"/>
          <w:szCs w:val="24"/>
        </w:rPr>
        <w:t>ve znění účinném do 30. 6. 2023</w:t>
      </w:r>
      <w:r>
        <w:rPr>
          <w:rFonts w:ascii="Garamond" w:hAnsi="Garamond"/>
          <w:sz w:val="24"/>
          <w:szCs w:val="24"/>
        </w:rPr>
        <w:t>.</w:t>
      </w:r>
    </w:p>
    <w:p w:rsidR="00B77C14" w:rsidRDefault="00B77C14" w:rsidP="00B77C14">
      <w:pPr>
        <w:spacing w:after="0"/>
        <w:rPr>
          <w:rFonts w:ascii="Garamond" w:hAnsi="Garamond"/>
          <w:b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:rsidR="00173B9D" w:rsidRDefault="00173B9D" w:rsidP="000D42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 Fifka</w:t>
      </w:r>
      <w:r w:rsidR="000D4224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místopředseda Krajského soudu v Hradci Králové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Petr Šuk</w:t>
      </w:r>
      <w:r w:rsidR="00CF6994">
        <w:rPr>
          <w:rFonts w:ascii="Garamond" w:hAnsi="Garamond"/>
          <w:sz w:val="24"/>
          <w:szCs w:val="24"/>
        </w:rPr>
        <w:t>, místopředseda 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Jana Slezáková, místopředsedkyně Okresního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Radomír Adámek</w:t>
      </w:r>
      <w:r w:rsidR="00FB13AF">
        <w:rPr>
          <w:rFonts w:ascii="Garamond" w:hAnsi="Garamond"/>
          <w:sz w:val="24"/>
          <w:szCs w:val="24"/>
        </w:rPr>
        <w:t>, vedoucí oddělení personálních agend justice Ministerstva spravedlnosti ČR</w:t>
      </w:r>
    </w:p>
    <w:p w:rsidR="00E915B0" w:rsidRPr="0067114B" w:rsidRDefault="00E915B0" w:rsidP="00E915B0">
      <w:pPr>
        <w:spacing w:after="0"/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</w:rPr>
        <w:t xml:space="preserve">JUDr. Viktor Hodek, MPA, </w:t>
      </w:r>
      <w:r>
        <w:rPr>
          <w:rFonts w:ascii="Garamond" w:hAnsi="Garamond"/>
          <w:sz w:val="24"/>
          <w:szCs w:val="24"/>
        </w:rPr>
        <w:t xml:space="preserve">zaměstnanec </w:t>
      </w:r>
      <w:r w:rsidRPr="0067114B">
        <w:rPr>
          <w:rFonts w:ascii="Garamond" w:hAnsi="Garamond"/>
          <w:sz w:val="24"/>
          <w:szCs w:val="24"/>
        </w:rPr>
        <w:t xml:space="preserve">oddělení </w:t>
      </w:r>
      <w:r>
        <w:rPr>
          <w:rFonts w:ascii="Garamond" w:hAnsi="Garamond"/>
          <w:sz w:val="24"/>
          <w:szCs w:val="24"/>
        </w:rPr>
        <w:t>personálních agend justice Mini</w:t>
      </w:r>
      <w:r w:rsidRPr="0067114B">
        <w:rPr>
          <w:rFonts w:ascii="Garamond" w:hAnsi="Garamond"/>
          <w:sz w:val="24"/>
          <w:szCs w:val="24"/>
        </w:rPr>
        <w:t>sterstva spravedlnosti ČR</w:t>
      </w:r>
    </w:p>
    <w:p w:rsidR="00E915B0" w:rsidRDefault="00E915B0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E915B0">
        <w:rPr>
          <w:rFonts w:ascii="Garamond" w:hAnsi="Garamond"/>
          <w:sz w:val="24"/>
          <w:szCs w:val="24"/>
        </w:rPr>
        <w:t>Jolana Maršíková</w:t>
      </w:r>
      <w:r>
        <w:rPr>
          <w:rFonts w:ascii="Garamond" w:hAnsi="Garamond"/>
          <w:sz w:val="24"/>
          <w:szCs w:val="24"/>
        </w:rPr>
        <w:t>, místopředsed</w:t>
      </w:r>
      <w:r w:rsidR="00E915B0">
        <w:rPr>
          <w:rFonts w:ascii="Garamond" w:hAnsi="Garamond"/>
          <w:sz w:val="24"/>
          <w:szCs w:val="24"/>
        </w:rPr>
        <w:t>kyně</w:t>
      </w:r>
      <w:r>
        <w:rPr>
          <w:rFonts w:ascii="Garamond" w:hAnsi="Garamond"/>
          <w:sz w:val="24"/>
          <w:szCs w:val="24"/>
        </w:rPr>
        <w:t xml:space="preserve"> Krajského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JUDr. Martina Vršanská</w:t>
      </w:r>
      <w:r>
        <w:rPr>
          <w:rFonts w:ascii="Garamond" w:hAnsi="Garamond"/>
          <w:sz w:val="24"/>
          <w:szCs w:val="24"/>
        </w:rPr>
        <w:t>,</w:t>
      </w:r>
      <w:r w:rsidR="006C31CD">
        <w:rPr>
          <w:rFonts w:ascii="Garamond" w:hAnsi="Garamond"/>
          <w:sz w:val="24"/>
          <w:szCs w:val="24"/>
        </w:rPr>
        <w:t xml:space="preserve"> </w:t>
      </w:r>
      <w:r w:rsidR="00E915B0">
        <w:rPr>
          <w:rFonts w:ascii="Garamond" w:hAnsi="Garamond"/>
          <w:sz w:val="24"/>
          <w:szCs w:val="24"/>
        </w:rPr>
        <w:t xml:space="preserve">předsedkyně senátu občanskoprávního a obchodního kolegia </w:t>
      </w:r>
      <w:r w:rsidR="006C31CD">
        <w:rPr>
          <w:rFonts w:ascii="Garamond" w:hAnsi="Garamond"/>
          <w:sz w:val="24"/>
          <w:szCs w:val="24"/>
        </w:rPr>
        <w:t>Nejvyššího soudu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Marcela </w:t>
      </w:r>
      <w:r w:rsidR="00154FAB">
        <w:rPr>
          <w:rFonts w:ascii="Garamond" w:hAnsi="Garamond"/>
          <w:sz w:val="24"/>
          <w:szCs w:val="24"/>
        </w:rPr>
        <w:t>Sedmíková, předsedkyně Okresního soudu v Hradci Králové</w:t>
      </w:r>
    </w:p>
    <w:p w:rsidR="00154FAB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 xml:space="preserve">JUDr. Helena Formánková, </w:t>
      </w:r>
      <w:r w:rsidR="00E915B0">
        <w:rPr>
          <w:rFonts w:ascii="Garamond" w:hAnsi="Garamond"/>
          <w:sz w:val="24"/>
          <w:szCs w:val="24"/>
        </w:rPr>
        <w:t xml:space="preserve">zaměstnankyně </w:t>
      </w:r>
      <w:r w:rsidRPr="00C01AF7">
        <w:rPr>
          <w:rFonts w:ascii="Garamond" w:hAnsi="Garamond"/>
          <w:sz w:val="24"/>
          <w:szCs w:val="24"/>
        </w:rPr>
        <w:t>oddělení</w:t>
      </w:r>
      <w:r>
        <w:rPr>
          <w:rFonts w:ascii="Garamond" w:hAnsi="Garamond"/>
          <w:sz w:val="24"/>
          <w:szCs w:val="24"/>
        </w:rPr>
        <w:t xml:space="preserve"> personálních agend justice Ministerstva spravedlnosti ČR</w:t>
      </w:r>
    </w:p>
    <w:p w:rsidR="00C01AF7" w:rsidRDefault="00C01AF7" w:rsidP="00C01AF7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 xml:space="preserve">Mgr. </w:t>
      </w:r>
      <w:r w:rsidR="00E915B0">
        <w:rPr>
          <w:rFonts w:ascii="Garamond" w:hAnsi="Garamond"/>
          <w:sz w:val="24"/>
          <w:szCs w:val="24"/>
        </w:rPr>
        <w:t>Jan Panoš</w:t>
      </w:r>
      <w:r w:rsidRPr="00C01AF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E915B0">
        <w:rPr>
          <w:rFonts w:ascii="Garamond" w:hAnsi="Garamond"/>
          <w:sz w:val="24"/>
          <w:szCs w:val="24"/>
        </w:rPr>
        <w:t xml:space="preserve">pověřenec pro ochranu osobních údajů </w:t>
      </w:r>
      <w:r>
        <w:rPr>
          <w:rFonts w:ascii="Garamond" w:hAnsi="Garamond"/>
          <w:sz w:val="24"/>
          <w:szCs w:val="24"/>
        </w:rPr>
        <w:t>Ministerstva spravedlnosti ČR</w:t>
      </w:r>
    </w:p>
    <w:p w:rsidR="00C01AF7" w:rsidRPr="000D4224" w:rsidRDefault="00C01AF7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Default="000D4224" w:rsidP="000D4224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Hradec Králové </w:t>
      </w:r>
      <w:r w:rsidR="00E915B0">
        <w:rPr>
          <w:rFonts w:ascii="Garamond" w:hAnsi="Garamond"/>
          <w:sz w:val="24"/>
          <w:szCs w:val="24"/>
        </w:rPr>
        <w:t>1</w:t>
      </w:r>
      <w:r w:rsidR="00EA4561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 </w:t>
      </w:r>
      <w:r w:rsidR="000806ED">
        <w:rPr>
          <w:rFonts w:ascii="Garamond" w:hAnsi="Garamond"/>
          <w:sz w:val="24"/>
          <w:szCs w:val="24"/>
        </w:rPr>
        <w:t>1</w:t>
      </w:r>
      <w:r w:rsidR="00E915B0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 202</w:t>
      </w:r>
      <w:r w:rsidR="00E915B0">
        <w:rPr>
          <w:rFonts w:ascii="Garamond" w:hAnsi="Garamond"/>
          <w:sz w:val="24"/>
          <w:szCs w:val="24"/>
        </w:rPr>
        <w:t>3</w:t>
      </w: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  <w:r w:rsidR="00DD14AC">
        <w:rPr>
          <w:rFonts w:ascii="Garamond" w:hAnsi="Garamond"/>
          <w:sz w:val="24"/>
          <w:szCs w:val="24"/>
        </w:rPr>
        <w:t>, v. r.</w:t>
      </w:r>
      <w:bookmarkStart w:id="0" w:name="_GoBack"/>
      <w:bookmarkEnd w:id="0"/>
    </w:p>
    <w:p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0322C7"/>
    <w:rsid w:val="000806ED"/>
    <w:rsid w:val="000D0F49"/>
    <w:rsid w:val="000D4224"/>
    <w:rsid w:val="00154FAB"/>
    <w:rsid w:val="00173B9D"/>
    <w:rsid w:val="00263FD3"/>
    <w:rsid w:val="0028506E"/>
    <w:rsid w:val="003945D4"/>
    <w:rsid w:val="003B5241"/>
    <w:rsid w:val="00414AB1"/>
    <w:rsid w:val="00452446"/>
    <w:rsid w:val="0067114B"/>
    <w:rsid w:val="00697339"/>
    <w:rsid w:val="006C31CD"/>
    <w:rsid w:val="008F07A4"/>
    <w:rsid w:val="008F58DD"/>
    <w:rsid w:val="00923B34"/>
    <w:rsid w:val="00982F4E"/>
    <w:rsid w:val="009F03B9"/>
    <w:rsid w:val="00A023CE"/>
    <w:rsid w:val="00A76EB7"/>
    <w:rsid w:val="00A87004"/>
    <w:rsid w:val="00B77C14"/>
    <w:rsid w:val="00C01AF7"/>
    <w:rsid w:val="00C356DC"/>
    <w:rsid w:val="00CD58BD"/>
    <w:rsid w:val="00CF6994"/>
    <w:rsid w:val="00DC3D99"/>
    <w:rsid w:val="00DD14AC"/>
    <w:rsid w:val="00E915B0"/>
    <w:rsid w:val="00EA4561"/>
    <w:rsid w:val="00FA0475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C3EA-1A4A-4354-930E-FD28520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Prauseová Iva</cp:lastModifiedBy>
  <cp:revision>9</cp:revision>
  <cp:lastPrinted>2023-12-18T15:39:00Z</cp:lastPrinted>
  <dcterms:created xsi:type="dcterms:W3CDTF">2023-12-12T13:12:00Z</dcterms:created>
  <dcterms:modified xsi:type="dcterms:W3CDTF">2023-12-18T15:39:00Z</dcterms:modified>
</cp:coreProperties>
</file>