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C" w:rsidRPr="00C356DC" w:rsidRDefault="00697339" w:rsidP="00C356DC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Spr </w:t>
      </w:r>
      <w:r w:rsidR="002008DD">
        <w:rPr>
          <w:rFonts w:ascii="Garamond" w:hAnsi="Garamond"/>
          <w:sz w:val="24"/>
          <w:szCs w:val="24"/>
        </w:rPr>
        <w:t>2137</w:t>
      </w:r>
      <w:r w:rsidR="00C356DC" w:rsidRPr="00C356DC">
        <w:rPr>
          <w:rFonts w:ascii="Garamond" w:hAnsi="Garamond"/>
          <w:sz w:val="24"/>
          <w:szCs w:val="24"/>
        </w:rPr>
        <w:t>/2022</w:t>
      </w:r>
    </w:p>
    <w:p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</w:t>
      </w:r>
      <w:r w:rsidR="002008DD">
        <w:rPr>
          <w:rFonts w:ascii="Garamond" w:hAnsi="Garamond"/>
          <w:b/>
          <w:sz w:val="24"/>
          <w:szCs w:val="24"/>
        </w:rPr>
        <w:t>pozici justičního kandidáta</w:t>
      </w:r>
      <w:r>
        <w:rPr>
          <w:rFonts w:ascii="Garamond" w:hAnsi="Garamond"/>
          <w:b/>
          <w:sz w:val="24"/>
          <w:szCs w:val="24"/>
        </w:rPr>
        <w:t xml:space="preserve">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vyhlášeného dne </w:t>
      </w:r>
      <w:r w:rsidR="00697339">
        <w:rPr>
          <w:rFonts w:ascii="Garamond" w:hAnsi="Garamond"/>
          <w:b/>
          <w:sz w:val="24"/>
          <w:szCs w:val="24"/>
        </w:rPr>
        <w:t>1</w:t>
      </w:r>
      <w:r w:rsidR="002008DD">
        <w:rPr>
          <w:rFonts w:ascii="Garamond" w:hAnsi="Garamond"/>
          <w:b/>
          <w:sz w:val="24"/>
          <w:szCs w:val="24"/>
        </w:rPr>
        <w:t>8</w:t>
      </w:r>
      <w:r>
        <w:rPr>
          <w:rFonts w:ascii="Garamond" w:hAnsi="Garamond"/>
          <w:b/>
          <w:sz w:val="24"/>
          <w:szCs w:val="24"/>
        </w:rPr>
        <w:t>. </w:t>
      </w:r>
      <w:r w:rsidR="002008DD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. 2022 </w:t>
      </w:r>
      <w:r w:rsidR="002008DD">
        <w:rPr>
          <w:rFonts w:ascii="Garamond" w:hAnsi="Garamond"/>
          <w:b/>
          <w:sz w:val="24"/>
          <w:szCs w:val="24"/>
        </w:rPr>
        <w:t>předsedou Krajského soudu v Hradci Králové</w:t>
      </w:r>
    </w:p>
    <w:p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ve dnech </w:t>
      </w:r>
      <w:r w:rsidRPr="0067114B">
        <w:rPr>
          <w:rFonts w:ascii="Garamond" w:hAnsi="Garamond"/>
          <w:b/>
          <w:sz w:val="24"/>
          <w:szCs w:val="24"/>
          <w:u w:val="single"/>
        </w:rPr>
        <w:t>1</w:t>
      </w:r>
      <w:r w:rsidR="002008DD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– </w:t>
      </w:r>
      <w:r w:rsidR="002008DD">
        <w:rPr>
          <w:rFonts w:ascii="Garamond" w:hAnsi="Garamond"/>
          <w:b/>
          <w:sz w:val="24"/>
          <w:szCs w:val="24"/>
          <w:u w:val="single"/>
        </w:rPr>
        <w:t>12</w:t>
      </w:r>
      <w:r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97339">
        <w:rPr>
          <w:rFonts w:ascii="Garamond" w:hAnsi="Garamond"/>
          <w:b/>
          <w:sz w:val="24"/>
          <w:szCs w:val="24"/>
          <w:u w:val="single"/>
        </w:rPr>
        <w:t>1</w:t>
      </w:r>
      <w:r w:rsidRPr="0067114B">
        <w:rPr>
          <w:rFonts w:ascii="Garamond" w:hAnsi="Garamond"/>
          <w:b/>
          <w:sz w:val="24"/>
          <w:szCs w:val="24"/>
          <w:u w:val="single"/>
        </w:rPr>
        <w:t>. 202</w:t>
      </w:r>
      <w:r w:rsidR="002008DD">
        <w:rPr>
          <w:rFonts w:ascii="Garamond" w:hAnsi="Garamond"/>
          <w:b/>
          <w:sz w:val="24"/>
          <w:szCs w:val="24"/>
          <w:u w:val="single"/>
        </w:rPr>
        <w:t>3</w:t>
      </w:r>
      <w:r>
        <w:rPr>
          <w:rFonts w:ascii="Garamond" w:hAnsi="Garamond"/>
          <w:sz w:val="24"/>
          <w:szCs w:val="24"/>
        </w:rPr>
        <w:t xml:space="preserve"> v budově Krajského soudu v Hradci Králové, Československé armády 218, 502 08 Hradec Králové.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 postupující uchazeč k ústní části výběrového řízení obdrží e-mailem pozvánku s konkrétním termínem (datem a časem) odpovídajícím pořadí určeném losem v souladu s § </w:t>
      </w:r>
      <w:r w:rsidR="002008DD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 xml:space="preserve"> odst. 1 vyhlášky č. 516/2021 Sb.</w:t>
      </w:r>
      <w:r w:rsidR="00B81E1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</w:t>
      </w:r>
      <w:r w:rsidR="002008DD">
        <w:rPr>
          <w:rFonts w:ascii="Garamond" w:hAnsi="Garamond"/>
          <w:sz w:val="24"/>
          <w:szCs w:val="24"/>
        </w:rPr>
        <w:t>14</w:t>
      </w:r>
      <w:r>
        <w:rPr>
          <w:rFonts w:ascii="Garamond" w:hAnsi="Garamond"/>
          <w:sz w:val="24"/>
          <w:szCs w:val="24"/>
        </w:rPr>
        <w:t xml:space="preserve"> odst. 3 vyhlášky č. 516/2021 Sb.).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Průběh výběrového řízení je upraven vyhláškou č. 516/2021 Sb.</w:t>
      </w:r>
      <w:r w:rsidR="00B81E1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 platném znění.</w:t>
      </w:r>
    </w:p>
    <w:p w:rsidR="0067114B" w:rsidRDefault="0067114B" w:rsidP="008F58DD">
      <w:pPr>
        <w:rPr>
          <w:rFonts w:ascii="Garamond" w:hAnsi="Garamond"/>
          <w:b/>
          <w:sz w:val="24"/>
          <w:szCs w:val="24"/>
        </w:rPr>
      </w:pPr>
    </w:p>
    <w:p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:rsidR="00173B9D" w:rsidRDefault="00173B9D" w:rsidP="00B81E1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2008DD">
        <w:rPr>
          <w:rFonts w:ascii="Garamond" w:hAnsi="Garamond"/>
          <w:sz w:val="24"/>
          <w:szCs w:val="24"/>
        </w:rPr>
        <w:t>Miroslav Veselský, předseda senátu pověřený řízením trestního úseku</w:t>
      </w:r>
      <w:r>
        <w:rPr>
          <w:rFonts w:ascii="Garamond" w:hAnsi="Garamond"/>
          <w:sz w:val="24"/>
          <w:szCs w:val="24"/>
        </w:rPr>
        <w:t xml:space="preserve"> Krajského soudu v Hradci Králové</w:t>
      </w:r>
    </w:p>
    <w:p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E21EB0">
        <w:rPr>
          <w:rFonts w:ascii="Garamond" w:hAnsi="Garamond"/>
          <w:sz w:val="24"/>
          <w:szCs w:val="24"/>
        </w:rPr>
        <w:t>Marcela Sedmíková, předsedkyně Okresního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E21EB0">
        <w:rPr>
          <w:rFonts w:ascii="Garamond" w:hAnsi="Garamond"/>
          <w:sz w:val="24"/>
          <w:szCs w:val="24"/>
        </w:rPr>
        <w:t>Milan Špr</w:t>
      </w:r>
      <w:r w:rsidR="007C2243">
        <w:rPr>
          <w:rFonts w:ascii="Garamond" w:hAnsi="Garamond"/>
          <w:sz w:val="24"/>
          <w:szCs w:val="24"/>
        </w:rPr>
        <w:t>y</w:t>
      </w:r>
      <w:r w:rsidR="00E21EB0">
        <w:rPr>
          <w:rFonts w:ascii="Garamond" w:hAnsi="Garamond"/>
          <w:sz w:val="24"/>
          <w:szCs w:val="24"/>
        </w:rPr>
        <w:t>ňar</w:t>
      </w:r>
      <w:r>
        <w:rPr>
          <w:rFonts w:ascii="Garamond" w:hAnsi="Garamond"/>
          <w:sz w:val="24"/>
          <w:szCs w:val="24"/>
        </w:rPr>
        <w:t xml:space="preserve">, </w:t>
      </w:r>
      <w:r w:rsidR="007C2243">
        <w:rPr>
          <w:rFonts w:ascii="Garamond" w:hAnsi="Garamond"/>
          <w:sz w:val="24"/>
          <w:szCs w:val="24"/>
        </w:rPr>
        <w:t>pře</w:t>
      </w:r>
      <w:r>
        <w:rPr>
          <w:rFonts w:ascii="Garamond" w:hAnsi="Garamond"/>
          <w:sz w:val="24"/>
          <w:szCs w:val="24"/>
        </w:rPr>
        <w:t>dsed</w:t>
      </w:r>
      <w:r w:rsidR="007C2243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Okresního soudu v </w:t>
      </w:r>
      <w:r w:rsidR="007C2243">
        <w:rPr>
          <w:rFonts w:ascii="Garamond" w:hAnsi="Garamond"/>
          <w:sz w:val="24"/>
          <w:szCs w:val="24"/>
        </w:rPr>
        <w:t>Chrudimi</w:t>
      </w:r>
    </w:p>
    <w:p w:rsidR="007C2243" w:rsidRDefault="007C2243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et Mgr. Pavel Ruml, předseda Okresního soudu v Náchodě</w:t>
      </w:r>
    </w:p>
    <w:p w:rsidR="000D4224" w:rsidRDefault="007C2243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Mgr. Karl</w:t>
      </w:r>
      <w:r>
        <w:rPr>
          <w:rFonts w:ascii="Garamond" w:hAnsi="Garamond"/>
          <w:sz w:val="24"/>
          <w:szCs w:val="24"/>
        </w:rPr>
        <w:t>a</w:t>
      </w:r>
      <w:r w:rsidRPr="00C01AF7">
        <w:rPr>
          <w:rFonts w:ascii="Garamond" w:hAnsi="Garamond"/>
          <w:sz w:val="24"/>
          <w:szCs w:val="24"/>
        </w:rPr>
        <w:t xml:space="preserve"> Vodičková,</w:t>
      </w:r>
      <w:r>
        <w:rPr>
          <w:rFonts w:ascii="Garamond" w:hAnsi="Garamond"/>
          <w:sz w:val="24"/>
          <w:szCs w:val="24"/>
        </w:rPr>
        <w:t xml:space="preserve"> oddělení personálních agend justice Ministerstva spravedlnosti ČR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7C2243">
        <w:rPr>
          <w:rFonts w:ascii="Garamond" w:hAnsi="Garamond"/>
          <w:sz w:val="24"/>
          <w:szCs w:val="24"/>
        </w:rPr>
        <w:t>Jan Fifka</w:t>
      </w:r>
      <w:r>
        <w:rPr>
          <w:rFonts w:ascii="Garamond" w:hAnsi="Garamond"/>
          <w:sz w:val="24"/>
          <w:szCs w:val="24"/>
        </w:rPr>
        <w:t>, místopředseda Krajského soudu v Hradci Králové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 xml:space="preserve">JUDr. </w:t>
      </w:r>
      <w:r w:rsidR="007C2243">
        <w:rPr>
          <w:rFonts w:ascii="Garamond" w:hAnsi="Garamond"/>
          <w:sz w:val="24"/>
          <w:szCs w:val="24"/>
        </w:rPr>
        <w:t>Petra Nováková</w:t>
      </w:r>
      <w:r>
        <w:rPr>
          <w:rFonts w:ascii="Garamond" w:hAnsi="Garamond"/>
          <w:sz w:val="24"/>
          <w:szCs w:val="24"/>
        </w:rPr>
        <w:t>,</w:t>
      </w:r>
      <w:r w:rsidR="006C31CD">
        <w:rPr>
          <w:rFonts w:ascii="Garamond" w:hAnsi="Garamond"/>
          <w:sz w:val="24"/>
          <w:szCs w:val="24"/>
        </w:rPr>
        <w:t xml:space="preserve"> </w:t>
      </w:r>
      <w:r w:rsidR="007C2243">
        <w:rPr>
          <w:rFonts w:ascii="Garamond" w:hAnsi="Garamond"/>
          <w:sz w:val="24"/>
          <w:szCs w:val="24"/>
        </w:rPr>
        <w:t>předsedkyně Okresního soudu v Pardubicích</w:t>
      </w:r>
    </w:p>
    <w:p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7C2243">
        <w:rPr>
          <w:rFonts w:ascii="Garamond" w:hAnsi="Garamond"/>
          <w:sz w:val="24"/>
          <w:szCs w:val="24"/>
        </w:rPr>
        <w:t>Zdeněk Fric</w:t>
      </w:r>
      <w:r w:rsidR="00154FAB">
        <w:rPr>
          <w:rFonts w:ascii="Garamond" w:hAnsi="Garamond"/>
          <w:sz w:val="24"/>
          <w:szCs w:val="24"/>
        </w:rPr>
        <w:t>, předsed</w:t>
      </w:r>
      <w:r w:rsidR="007C2243">
        <w:rPr>
          <w:rFonts w:ascii="Garamond" w:hAnsi="Garamond"/>
          <w:sz w:val="24"/>
          <w:szCs w:val="24"/>
        </w:rPr>
        <w:t>a</w:t>
      </w:r>
      <w:r w:rsidR="00154FAB">
        <w:rPr>
          <w:rFonts w:ascii="Garamond" w:hAnsi="Garamond"/>
          <w:sz w:val="24"/>
          <w:szCs w:val="24"/>
        </w:rPr>
        <w:t xml:space="preserve"> Okresního soudu v</w:t>
      </w:r>
      <w:r w:rsidR="007C2243">
        <w:rPr>
          <w:rFonts w:ascii="Garamond" w:hAnsi="Garamond"/>
          <w:sz w:val="24"/>
          <w:szCs w:val="24"/>
        </w:rPr>
        <w:t>e Svitavách</w:t>
      </w:r>
    </w:p>
    <w:p w:rsidR="007C2243" w:rsidRDefault="007C2243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Miroslava Purkertová, předsedkyně Okresního soudu v Trutnově</w:t>
      </w:r>
    </w:p>
    <w:p w:rsidR="00154FAB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C01AF7">
        <w:rPr>
          <w:rFonts w:ascii="Garamond" w:hAnsi="Garamond"/>
          <w:sz w:val="24"/>
          <w:szCs w:val="24"/>
        </w:rPr>
        <w:t>JUDr. Helena Formánková, oddělení</w:t>
      </w:r>
      <w:r>
        <w:rPr>
          <w:rFonts w:ascii="Garamond" w:hAnsi="Garamond"/>
          <w:sz w:val="24"/>
          <w:szCs w:val="24"/>
        </w:rPr>
        <w:t xml:space="preserve"> personálních agend justice Ministerstva spravedlnosti ČR</w:t>
      </w:r>
    </w:p>
    <w:p w:rsidR="00C01AF7" w:rsidRDefault="00C01AF7" w:rsidP="00C01AF7">
      <w:pPr>
        <w:spacing w:after="0"/>
        <w:jc w:val="both"/>
        <w:rPr>
          <w:rFonts w:ascii="Garamond" w:hAnsi="Garamond"/>
          <w:sz w:val="24"/>
          <w:szCs w:val="24"/>
        </w:rPr>
      </w:pPr>
    </w:p>
    <w:p w:rsidR="00773E52" w:rsidRDefault="00773E52" w:rsidP="00C01AF7">
      <w:pPr>
        <w:spacing w:after="0"/>
        <w:jc w:val="both"/>
        <w:rPr>
          <w:rFonts w:ascii="Garamond" w:hAnsi="Garamond"/>
          <w:sz w:val="24"/>
          <w:szCs w:val="24"/>
        </w:rPr>
      </w:pPr>
    </w:p>
    <w:p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Hradec Králové </w:t>
      </w:r>
      <w:r w:rsidR="007C2243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. </w:t>
      </w:r>
      <w:r w:rsidR="000806ED">
        <w:rPr>
          <w:rFonts w:ascii="Garamond" w:hAnsi="Garamond"/>
          <w:sz w:val="24"/>
          <w:szCs w:val="24"/>
        </w:rPr>
        <w:t>1</w:t>
      </w:r>
      <w:r w:rsidR="007C224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 2022</w:t>
      </w: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  <w:bookmarkStart w:id="0" w:name="_GoBack"/>
      <w:bookmarkEnd w:id="0"/>
    </w:p>
    <w:p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DD"/>
    <w:rsid w:val="000806ED"/>
    <w:rsid w:val="000D4224"/>
    <w:rsid w:val="00154FAB"/>
    <w:rsid w:val="00173B9D"/>
    <w:rsid w:val="002008DD"/>
    <w:rsid w:val="00263FD3"/>
    <w:rsid w:val="0028506E"/>
    <w:rsid w:val="003945D4"/>
    <w:rsid w:val="003B5241"/>
    <w:rsid w:val="00414AB1"/>
    <w:rsid w:val="00452446"/>
    <w:rsid w:val="00565096"/>
    <w:rsid w:val="0067114B"/>
    <w:rsid w:val="00697339"/>
    <w:rsid w:val="006C31CD"/>
    <w:rsid w:val="00773E52"/>
    <w:rsid w:val="007C2243"/>
    <w:rsid w:val="008F07A4"/>
    <w:rsid w:val="008F58DD"/>
    <w:rsid w:val="00923B34"/>
    <w:rsid w:val="009F03B9"/>
    <w:rsid w:val="00A023CE"/>
    <w:rsid w:val="00A76EB7"/>
    <w:rsid w:val="00B81E1F"/>
    <w:rsid w:val="00C01AF7"/>
    <w:rsid w:val="00C356DC"/>
    <w:rsid w:val="00CD58BD"/>
    <w:rsid w:val="00CF6994"/>
    <w:rsid w:val="00DC3D99"/>
    <w:rsid w:val="00E21EB0"/>
    <w:rsid w:val="00FA0475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F692-FFF7-41FB-8494-B74C60AF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Matušková Iva</cp:lastModifiedBy>
  <cp:revision>3</cp:revision>
  <cp:lastPrinted>2022-12-07T09:54:00Z</cp:lastPrinted>
  <dcterms:created xsi:type="dcterms:W3CDTF">2022-12-08T09:45:00Z</dcterms:created>
  <dcterms:modified xsi:type="dcterms:W3CDTF">2022-12-08T09:45:00Z</dcterms:modified>
</cp:coreProperties>
</file>