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5A7F" w14:textId="77777777" w:rsidR="00937D8E" w:rsidRDefault="00937D8E" w:rsidP="00937D8E">
      <w:pPr>
        <w:pStyle w:val="Default"/>
      </w:pPr>
    </w:p>
    <w:p w14:paraId="70F7A249" w14:textId="0DF53BD3" w:rsidR="00937D8E" w:rsidRPr="00DB0ECB" w:rsidRDefault="00937D8E" w:rsidP="00937D8E">
      <w:pPr>
        <w:pStyle w:val="Default"/>
        <w:rPr>
          <w:rFonts w:ascii="Garamond" w:hAnsi="Garamond" w:cs="Times New Roman"/>
        </w:rPr>
      </w:pPr>
      <w:r w:rsidRPr="00DB0ECB">
        <w:rPr>
          <w:rFonts w:ascii="Garamond" w:hAnsi="Garamond" w:cs="Times New Roman"/>
          <w:b/>
          <w:bCs/>
          <w:u w:val="single"/>
        </w:rPr>
        <w:t>Název organizace:</w:t>
      </w:r>
      <w:r w:rsidRPr="00DB0ECB">
        <w:rPr>
          <w:rFonts w:ascii="Garamond" w:hAnsi="Garamond" w:cs="Times New Roman"/>
          <w:b/>
          <w:bCs/>
        </w:rPr>
        <w:t xml:space="preserve"> </w:t>
      </w:r>
      <w:r w:rsidR="00047AFF" w:rsidRPr="00DB0ECB">
        <w:rPr>
          <w:rFonts w:ascii="Garamond" w:hAnsi="Garamond" w:cs="Times New Roman"/>
        </w:rPr>
        <w:t>Krajský soud v Plzni</w:t>
      </w:r>
      <w:r w:rsidRPr="00DB0ECB">
        <w:rPr>
          <w:rFonts w:ascii="Garamond" w:hAnsi="Garamond" w:cs="Times New Roman"/>
        </w:rPr>
        <w:t xml:space="preserve"> </w:t>
      </w:r>
    </w:p>
    <w:p w14:paraId="70CF1DC9" w14:textId="1516999C" w:rsidR="00937D8E" w:rsidRPr="00DB0ECB" w:rsidRDefault="00937D8E" w:rsidP="00937D8E">
      <w:pPr>
        <w:pStyle w:val="Default"/>
        <w:rPr>
          <w:rFonts w:ascii="Garamond" w:hAnsi="Garamond" w:cs="Times New Roman"/>
        </w:rPr>
      </w:pPr>
      <w:r w:rsidRPr="00DB0ECB">
        <w:rPr>
          <w:rFonts w:ascii="Garamond" w:hAnsi="Garamond" w:cs="Times New Roman"/>
          <w:b/>
          <w:bCs/>
        </w:rPr>
        <w:t>Adresa budovy:</w:t>
      </w:r>
      <w:r w:rsidRPr="00DB0ECB">
        <w:rPr>
          <w:rFonts w:ascii="Garamond" w:hAnsi="Garamond" w:cs="Times New Roman"/>
        </w:rPr>
        <w:t xml:space="preserve"> </w:t>
      </w:r>
      <w:r w:rsidR="00047AFF" w:rsidRPr="00DB0ECB">
        <w:rPr>
          <w:rFonts w:ascii="Garamond" w:hAnsi="Garamond" w:cs="Times New Roman"/>
        </w:rPr>
        <w:t>Veleslavínova 40, 306 17  Plzeň</w:t>
      </w:r>
    </w:p>
    <w:p w14:paraId="4DDD6181" w14:textId="2CA4B98E" w:rsidR="00F15FAC" w:rsidRPr="00DB0ECB" w:rsidRDefault="00937D8E" w:rsidP="00937D8E">
      <w:pPr>
        <w:pStyle w:val="Default"/>
        <w:rPr>
          <w:rFonts w:ascii="Garamond" w:hAnsi="Garamond" w:cs="Times New Roman"/>
        </w:rPr>
      </w:pPr>
      <w:r w:rsidRPr="00DB0ECB">
        <w:rPr>
          <w:rFonts w:ascii="Garamond" w:hAnsi="Garamond" w:cs="Times New Roman"/>
          <w:b/>
          <w:bCs/>
        </w:rPr>
        <w:t>tel:</w:t>
      </w:r>
      <w:r w:rsidRPr="00DB0ECB">
        <w:rPr>
          <w:rFonts w:ascii="Garamond" w:hAnsi="Garamond" w:cs="Times New Roman"/>
        </w:rPr>
        <w:t xml:space="preserve"> +420</w:t>
      </w:r>
      <w:r w:rsidR="00F15FAC" w:rsidRPr="00DB0ECB">
        <w:rPr>
          <w:rFonts w:ascii="Garamond" w:hAnsi="Garamond" w:cs="Times New Roman"/>
        </w:rPr>
        <w:t> 868 </w:t>
      </w:r>
      <w:r w:rsidR="00A11518" w:rsidRPr="00DB0ECB">
        <w:rPr>
          <w:rFonts w:ascii="Garamond" w:hAnsi="Garamond" w:cs="Times New Roman"/>
        </w:rPr>
        <w:t>888</w:t>
      </w:r>
      <w:r w:rsidR="00F15FAC" w:rsidRPr="00DB0ECB">
        <w:rPr>
          <w:rFonts w:ascii="Garamond" w:hAnsi="Garamond" w:cs="Times New Roman"/>
        </w:rPr>
        <w:t>,</w:t>
      </w:r>
      <w:r w:rsidRPr="00DB0ECB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  <w:b/>
          <w:bCs/>
        </w:rPr>
        <w:t>www</w:t>
      </w:r>
      <w:r w:rsidR="00F15FAC" w:rsidRPr="00DB0ECB">
        <w:rPr>
          <w:rFonts w:ascii="Garamond" w:hAnsi="Garamond" w:cs="Times New Roman"/>
          <w:b/>
          <w:bCs/>
        </w:rPr>
        <w:t xml:space="preserve"> </w:t>
      </w:r>
      <w:r w:rsidR="00F15FAC" w:rsidRPr="00DB0ECB">
        <w:rPr>
          <w:rFonts w:ascii="Garamond" w:hAnsi="Garamond" w:cs="Times New Roman"/>
        </w:rPr>
        <w:t>https://</w:t>
      </w:r>
      <w:proofErr w:type="gramStart"/>
      <w:r w:rsidR="00F15FAC" w:rsidRPr="00DB0ECB">
        <w:rPr>
          <w:rFonts w:ascii="Garamond" w:hAnsi="Garamond" w:cs="Times New Roman"/>
        </w:rPr>
        <w:t>www</w:t>
      </w:r>
      <w:proofErr w:type="gramEnd"/>
      <w:r w:rsidR="00F15FAC" w:rsidRPr="00DB0ECB">
        <w:rPr>
          <w:rFonts w:ascii="Garamond" w:hAnsi="Garamond" w:cs="Times New Roman"/>
        </w:rPr>
        <w:t>.</w:t>
      </w:r>
      <w:proofErr w:type="gramStart"/>
      <w:r w:rsidR="00F15FAC" w:rsidRPr="00DB0ECB">
        <w:rPr>
          <w:rFonts w:ascii="Garamond" w:hAnsi="Garamond" w:cs="Times New Roman"/>
        </w:rPr>
        <w:t>justice</w:t>
      </w:r>
      <w:proofErr w:type="gramEnd"/>
      <w:r w:rsidR="00F15FAC" w:rsidRPr="00DB0ECB">
        <w:rPr>
          <w:rFonts w:ascii="Garamond" w:hAnsi="Garamond" w:cs="Times New Roman"/>
        </w:rPr>
        <w:t>.cz/web/krajsky-soud-v-plzni/</w:t>
      </w:r>
      <w:r w:rsidRPr="00DB0ECB">
        <w:rPr>
          <w:rFonts w:ascii="Garamond" w:hAnsi="Garamond" w:cs="Times New Roman"/>
        </w:rPr>
        <w:t xml:space="preserve">  </w:t>
      </w:r>
    </w:p>
    <w:p w14:paraId="60864F5A" w14:textId="4442B317" w:rsidR="00937D8E" w:rsidRPr="00DB0ECB" w:rsidRDefault="00937D8E" w:rsidP="00937D8E">
      <w:pPr>
        <w:pStyle w:val="Default"/>
        <w:rPr>
          <w:rFonts w:ascii="Garamond" w:hAnsi="Garamond" w:cs="Times New Roman"/>
        </w:rPr>
      </w:pPr>
      <w:r w:rsidRPr="00DB0ECB">
        <w:rPr>
          <w:rFonts w:ascii="Garamond" w:hAnsi="Garamond" w:cs="Times New Roman"/>
          <w:b/>
          <w:bCs/>
        </w:rPr>
        <w:t>mail:</w:t>
      </w:r>
      <w:r w:rsidR="00F15FAC" w:rsidRPr="00DB0ECB">
        <w:rPr>
          <w:rFonts w:ascii="Garamond" w:hAnsi="Garamond" w:cs="Times New Roman"/>
        </w:rPr>
        <w:t xml:space="preserve"> podatelna@ksoud.plz.justice.cz</w:t>
      </w:r>
      <w:r w:rsidRPr="00DB0ECB">
        <w:rPr>
          <w:rFonts w:ascii="Garamond" w:hAnsi="Garamond" w:cs="Times New Roman"/>
        </w:rPr>
        <w:t xml:space="preserve"> </w:t>
      </w:r>
    </w:p>
    <w:p w14:paraId="6615BAA9" w14:textId="77777777" w:rsidR="0053249B" w:rsidRPr="00DB0ECB" w:rsidRDefault="0053249B" w:rsidP="00937D8E">
      <w:pPr>
        <w:pStyle w:val="Default"/>
        <w:rPr>
          <w:rFonts w:ascii="Garamond" w:hAnsi="Garamond" w:cs="Times New Roman"/>
          <w:b/>
          <w:bCs/>
        </w:rPr>
      </w:pPr>
    </w:p>
    <w:p w14:paraId="1C47D859" w14:textId="17325C66" w:rsidR="0053249B" w:rsidRDefault="0053249B" w:rsidP="00937D8E">
      <w:pPr>
        <w:pStyle w:val="Default"/>
        <w:rPr>
          <w:rFonts w:ascii="Garamond" w:hAnsi="Garamond" w:cs="Times New Roman"/>
          <w:b/>
          <w:bCs/>
        </w:rPr>
      </w:pPr>
    </w:p>
    <w:p w14:paraId="020F726D" w14:textId="77777777" w:rsidR="00EF5D81" w:rsidRPr="00DB0ECB" w:rsidRDefault="00EF5D81" w:rsidP="00937D8E">
      <w:pPr>
        <w:pStyle w:val="Default"/>
        <w:rPr>
          <w:rFonts w:ascii="Garamond" w:hAnsi="Garamond" w:cs="Times New Roman"/>
          <w:b/>
          <w:bCs/>
        </w:rPr>
      </w:pPr>
    </w:p>
    <w:p w14:paraId="4384CD2B" w14:textId="72F29283" w:rsidR="00937D8E" w:rsidRDefault="00937D8E" w:rsidP="00937D8E">
      <w:pPr>
        <w:pStyle w:val="Default"/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 xml:space="preserve">Uživatelský popis </w:t>
      </w:r>
    </w:p>
    <w:p w14:paraId="5EEB9B4E" w14:textId="77777777" w:rsidR="00EF5D81" w:rsidRPr="00DB0ECB" w:rsidRDefault="00EF5D81" w:rsidP="00937D8E">
      <w:pPr>
        <w:pStyle w:val="Default"/>
        <w:rPr>
          <w:rFonts w:ascii="Garamond" w:hAnsi="Garamond" w:cs="Times New Roman"/>
        </w:rPr>
      </w:pPr>
    </w:p>
    <w:p w14:paraId="58BFC6C8" w14:textId="012D1CCD" w:rsidR="00937D8E" w:rsidRPr="00DB0ECB" w:rsidRDefault="00937D8E" w:rsidP="00937D8E">
      <w:pPr>
        <w:pStyle w:val="Default"/>
        <w:numPr>
          <w:ilvl w:val="0"/>
          <w:numId w:val="1"/>
        </w:numPr>
        <w:rPr>
          <w:rFonts w:ascii="Garamond" w:hAnsi="Garamond" w:cs="Times New Roman"/>
          <w:u w:val="single"/>
        </w:rPr>
      </w:pPr>
      <w:r w:rsidRPr="00DB0ECB">
        <w:rPr>
          <w:rFonts w:ascii="Garamond" w:hAnsi="Garamond" w:cs="Times New Roman"/>
          <w:b/>
          <w:bCs/>
          <w:u w:val="single"/>
        </w:rPr>
        <w:t>Přístup do budovy:</w:t>
      </w:r>
    </w:p>
    <w:p w14:paraId="631B8776" w14:textId="58222BE8" w:rsidR="00937D8E" w:rsidRPr="00DB0ECB" w:rsidRDefault="00937D8E" w:rsidP="005D13EE">
      <w:pPr>
        <w:pStyle w:val="Default"/>
        <w:numPr>
          <w:ilvl w:val="0"/>
          <w:numId w:val="2"/>
        </w:numPr>
        <w:rPr>
          <w:rFonts w:ascii="Garamond" w:hAnsi="Garamond" w:cs="Times New Roman"/>
        </w:rPr>
      </w:pPr>
      <w:r w:rsidRPr="00DB0ECB">
        <w:rPr>
          <w:rFonts w:ascii="Garamond" w:hAnsi="Garamond" w:cs="Times New Roman"/>
          <w:b/>
          <w:bCs/>
        </w:rPr>
        <w:t>Vyhrazené parkovací stání (VPS)</w:t>
      </w:r>
    </w:p>
    <w:p w14:paraId="31FB4464" w14:textId="77777777" w:rsidR="005D13EE" w:rsidRPr="00DB0ECB" w:rsidRDefault="005D13EE" w:rsidP="003A42FF">
      <w:pPr>
        <w:pStyle w:val="Default"/>
        <w:ind w:left="720"/>
        <w:jc w:val="both"/>
        <w:rPr>
          <w:rFonts w:ascii="Garamond" w:hAnsi="Garamond" w:cs="Times New Roman"/>
        </w:rPr>
      </w:pPr>
    </w:p>
    <w:p w14:paraId="72FB180D" w14:textId="6C2C7FB6" w:rsidR="00937D8E" w:rsidRPr="00DB0ECB" w:rsidRDefault="008F066C" w:rsidP="003A42FF">
      <w:pPr>
        <w:pStyle w:val="Default"/>
        <w:ind w:left="720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2 VPS  jsou </w:t>
      </w:r>
      <w:r w:rsidR="00E04093" w:rsidRPr="00DB0ECB">
        <w:rPr>
          <w:rFonts w:ascii="Garamond" w:hAnsi="Garamond" w:cs="Times New Roman"/>
        </w:rPr>
        <w:t xml:space="preserve"> k dispozici na levé straně vozovky naproti budově v Sedláčkově ul. </w:t>
      </w:r>
      <w:r w:rsidR="005D13EE" w:rsidRPr="00DB0ECB">
        <w:rPr>
          <w:rFonts w:ascii="Garamond" w:hAnsi="Garamond" w:cs="Times New Roman"/>
        </w:rPr>
        <w:t xml:space="preserve">V případě nutnosti je </w:t>
      </w:r>
      <w:r w:rsidR="00E04093" w:rsidRPr="00DB0ECB">
        <w:rPr>
          <w:rFonts w:ascii="Garamond" w:hAnsi="Garamond" w:cs="Times New Roman"/>
        </w:rPr>
        <w:t>možno parkovat</w:t>
      </w:r>
      <w:r w:rsidR="005D13EE" w:rsidRPr="00DB0ECB">
        <w:rPr>
          <w:rFonts w:ascii="Garamond" w:hAnsi="Garamond" w:cs="Times New Roman"/>
        </w:rPr>
        <w:t xml:space="preserve"> ve dvoře budovy po předchozí informaci justiční stráži </w:t>
      </w:r>
      <w:r w:rsidR="00E04093" w:rsidRPr="00DB0ECB">
        <w:rPr>
          <w:rFonts w:ascii="Garamond" w:hAnsi="Garamond" w:cs="Times New Roman"/>
        </w:rPr>
        <w:t>pomocí interkomu</w:t>
      </w:r>
      <w:r w:rsidR="00BC5FD0" w:rsidRPr="00DB0ECB">
        <w:rPr>
          <w:rFonts w:ascii="Garamond" w:hAnsi="Garamond" w:cs="Times New Roman"/>
        </w:rPr>
        <w:t xml:space="preserve"> </w:t>
      </w:r>
      <w:r w:rsidR="00DB0ECB">
        <w:rPr>
          <w:rFonts w:ascii="Garamond" w:hAnsi="Garamond" w:cs="Times New Roman"/>
        </w:rPr>
        <w:t xml:space="preserve">nebo tf. </w:t>
      </w:r>
      <w:r w:rsidRPr="00DB0ECB">
        <w:rPr>
          <w:rFonts w:ascii="Garamond" w:hAnsi="Garamond" w:cs="Times New Roman"/>
        </w:rPr>
        <w:t>377868103</w:t>
      </w:r>
      <w:r w:rsidR="009257D3">
        <w:rPr>
          <w:rFonts w:ascii="Garamond" w:hAnsi="Garamond" w:cs="Times New Roman"/>
        </w:rPr>
        <w:t xml:space="preserve"> nebo</w:t>
      </w:r>
      <w:r w:rsidR="007030A4" w:rsidRPr="00DB0ECB">
        <w:rPr>
          <w:rFonts w:ascii="Garamond" w:hAnsi="Garamond" w:cs="Times New Roman"/>
        </w:rPr>
        <w:t xml:space="preserve"> 104</w:t>
      </w:r>
      <w:r w:rsidRPr="00DB0ECB">
        <w:rPr>
          <w:rFonts w:ascii="Garamond" w:hAnsi="Garamond" w:cs="Times New Roman"/>
        </w:rPr>
        <w:t xml:space="preserve"> </w:t>
      </w:r>
      <w:r w:rsidR="00E04093" w:rsidRPr="00DB0ECB">
        <w:rPr>
          <w:rFonts w:ascii="Garamond" w:hAnsi="Garamond" w:cs="Times New Roman"/>
        </w:rPr>
        <w:t xml:space="preserve">a to </w:t>
      </w:r>
      <w:r w:rsidR="00DB0ECB">
        <w:rPr>
          <w:rFonts w:ascii="Garamond" w:hAnsi="Garamond" w:cs="Times New Roman"/>
        </w:rPr>
        <w:t>bočním vjezdem do budovy</w:t>
      </w:r>
      <w:r w:rsidR="00E04093" w:rsidRPr="00DB0ECB">
        <w:rPr>
          <w:rFonts w:ascii="Garamond" w:hAnsi="Garamond" w:cs="Times New Roman"/>
        </w:rPr>
        <w:t>.</w:t>
      </w:r>
      <w:r w:rsidR="00BC5FD0" w:rsidRPr="00DB0ECB">
        <w:rPr>
          <w:rFonts w:ascii="Garamond" w:hAnsi="Garamond" w:cs="Times New Roman"/>
        </w:rPr>
        <w:t xml:space="preserve"> Parkování ve dvoře může dále povolit vedoucí vnitřní správy (č. tf. 377868252), její zástupce (č. tf. 377868235) nebo bezpečnostní ředitelka (č. tf. 377868228). Jinak lze parkovat na placených stáních </w:t>
      </w:r>
      <w:r w:rsidR="00DB0ECB">
        <w:rPr>
          <w:rFonts w:ascii="Garamond" w:hAnsi="Garamond" w:cs="Times New Roman"/>
        </w:rPr>
        <w:t xml:space="preserve">v okolí </w:t>
      </w:r>
      <w:r w:rsidR="00BC5FD0" w:rsidRPr="00DB0ECB">
        <w:rPr>
          <w:rFonts w:ascii="Garamond" w:hAnsi="Garamond" w:cs="Times New Roman"/>
        </w:rPr>
        <w:t>budovy ve Veleslavínově ul., Dominikánské a Sedláčkově ul. Nejbližší zastávka MHD (tramvaj č. 1, 2, 4) je v Solní ul. cca 100 m od budovy soudu, další zastávky MHD</w:t>
      </w:r>
      <w:r w:rsidR="00DB0ECB">
        <w:rPr>
          <w:rFonts w:ascii="Garamond" w:hAnsi="Garamond" w:cs="Times New Roman"/>
        </w:rPr>
        <w:t xml:space="preserve"> (tramvaje č. 1, 2, 4 a autobusů</w:t>
      </w:r>
      <w:r w:rsidR="00BC5FD0" w:rsidRPr="00DB0ECB">
        <w:rPr>
          <w:rFonts w:ascii="Garamond" w:hAnsi="Garamond" w:cs="Times New Roman"/>
        </w:rPr>
        <w:t xml:space="preserve"> č. 30, 27, 20, 34, 41, 56) jsou v Sadech Pětařicátníků</w:t>
      </w:r>
      <w:r w:rsidR="00DB0ECB">
        <w:rPr>
          <w:rFonts w:ascii="Garamond" w:hAnsi="Garamond" w:cs="Times New Roman"/>
        </w:rPr>
        <w:t>, cca</w:t>
      </w:r>
      <w:r w:rsidR="00BC5FD0" w:rsidRPr="00DB0ECB">
        <w:rPr>
          <w:rFonts w:ascii="Garamond" w:hAnsi="Garamond" w:cs="Times New Roman"/>
        </w:rPr>
        <w:t xml:space="preserve"> 150 m od budovy soudu.</w:t>
      </w:r>
    </w:p>
    <w:p w14:paraId="214322E9" w14:textId="390C7ED7" w:rsidR="005D13EE" w:rsidRDefault="005D13EE" w:rsidP="00937D8E">
      <w:pPr>
        <w:pStyle w:val="Default"/>
        <w:rPr>
          <w:rFonts w:ascii="Garamond" w:hAnsi="Garamond" w:cs="Times New Roman"/>
        </w:rPr>
      </w:pPr>
    </w:p>
    <w:p w14:paraId="2F6AC98F" w14:textId="77777777" w:rsidR="00EF5D81" w:rsidRPr="00DB0ECB" w:rsidRDefault="00EF5D81" w:rsidP="00937D8E">
      <w:pPr>
        <w:pStyle w:val="Default"/>
        <w:rPr>
          <w:rFonts w:ascii="Garamond" w:hAnsi="Garamond" w:cs="Times New Roman"/>
        </w:rPr>
      </w:pPr>
    </w:p>
    <w:p w14:paraId="0298C45A" w14:textId="2DD2246C" w:rsidR="00937D8E" w:rsidRPr="00DB0ECB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Přístup ke vstupu do budovy</w:t>
      </w:r>
    </w:p>
    <w:p w14:paraId="71CC1D38" w14:textId="3E89F351" w:rsidR="005D13EE" w:rsidRPr="00DB0ECB" w:rsidRDefault="005D13EE" w:rsidP="00404F0B">
      <w:pPr>
        <w:pStyle w:val="Default"/>
        <w:ind w:left="720"/>
        <w:jc w:val="both"/>
        <w:rPr>
          <w:rFonts w:ascii="Garamond" w:hAnsi="Garamond" w:cs="Times New Roman"/>
          <w:b/>
          <w:bCs/>
        </w:rPr>
      </w:pPr>
    </w:p>
    <w:p w14:paraId="4D483B93" w14:textId="4F4B950E" w:rsidR="005D13EE" w:rsidRPr="00DB0ECB" w:rsidRDefault="00404F0B" w:rsidP="00404F0B">
      <w:pPr>
        <w:pStyle w:val="Default"/>
        <w:ind w:left="720"/>
        <w:jc w:val="both"/>
        <w:rPr>
          <w:rFonts w:ascii="Garamond" w:hAnsi="Garamond" w:cs="Times New Roman"/>
          <w:bCs/>
        </w:rPr>
      </w:pPr>
      <w:r w:rsidRPr="00DB0ECB">
        <w:rPr>
          <w:rFonts w:ascii="Garamond" w:hAnsi="Garamond" w:cs="Times New Roman"/>
          <w:bCs/>
        </w:rPr>
        <w:t>Je přímo z chodníku jak k hlavnímu</w:t>
      </w:r>
      <w:r w:rsidR="005D13EE" w:rsidRPr="00DB0ECB">
        <w:rPr>
          <w:rFonts w:ascii="Garamond" w:hAnsi="Garamond" w:cs="Times New Roman"/>
          <w:bCs/>
        </w:rPr>
        <w:t xml:space="preserve"> vchodu</w:t>
      </w:r>
      <w:r w:rsidR="00E04093" w:rsidRPr="00DB0ECB">
        <w:rPr>
          <w:rFonts w:ascii="Garamond" w:hAnsi="Garamond" w:cs="Times New Roman"/>
          <w:bCs/>
        </w:rPr>
        <w:t xml:space="preserve"> ve Veleslavínově ul.</w:t>
      </w:r>
      <w:r w:rsidR="005D13EE" w:rsidRPr="00DB0ECB">
        <w:rPr>
          <w:rFonts w:ascii="Garamond" w:hAnsi="Garamond" w:cs="Times New Roman"/>
          <w:bCs/>
        </w:rPr>
        <w:t xml:space="preserve">, tak i </w:t>
      </w:r>
      <w:r w:rsidRPr="00DB0ECB">
        <w:rPr>
          <w:rFonts w:ascii="Garamond" w:hAnsi="Garamond" w:cs="Times New Roman"/>
          <w:bCs/>
        </w:rPr>
        <w:t>k</w:t>
      </w:r>
      <w:r w:rsidR="00DB0ECB">
        <w:rPr>
          <w:rFonts w:ascii="Garamond" w:hAnsi="Garamond" w:cs="Times New Roman"/>
          <w:bCs/>
        </w:rPr>
        <w:t> bočnímu vjezdu</w:t>
      </w:r>
      <w:r w:rsidR="00E04093" w:rsidRPr="00DB0ECB">
        <w:rPr>
          <w:rFonts w:ascii="Garamond" w:hAnsi="Garamond" w:cs="Times New Roman"/>
          <w:bCs/>
        </w:rPr>
        <w:t xml:space="preserve"> do budovy v Sedláčkově ul.</w:t>
      </w:r>
      <w:r w:rsidR="00DB0ECB">
        <w:rPr>
          <w:rFonts w:ascii="Garamond" w:hAnsi="Garamond" w:cs="Times New Roman"/>
          <w:bCs/>
        </w:rPr>
        <w:t xml:space="preserve"> Chodník je zhotoven z masivní žulové dlažby.</w:t>
      </w:r>
    </w:p>
    <w:p w14:paraId="019B7E19" w14:textId="2EC3496B" w:rsidR="00937D8E" w:rsidRDefault="00937D8E" w:rsidP="00404F0B">
      <w:pPr>
        <w:pStyle w:val="Default"/>
        <w:jc w:val="both"/>
        <w:rPr>
          <w:rFonts w:ascii="Garamond" w:hAnsi="Garamond" w:cs="Times New Roman"/>
        </w:rPr>
      </w:pPr>
    </w:p>
    <w:p w14:paraId="14E458E1" w14:textId="77777777" w:rsidR="00EF5D81" w:rsidRPr="00DB0ECB" w:rsidRDefault="00EF5D81" w:rsidP="00404F0B">
      <w:pPr>
        <w:pStyle w:val="Default"/>
        <w:jc w:val="both"/>
        <w:rPr>
          <w:rFonts w:ascii="Garamond" w:hAnsi="Garamond" w:cs="Times New Roman"/>
        </w:rPr>
      </w:pPr>
    </w:p>
    <w:p w14:paraId="091A38EA" w14:textId="23080850" w:rsidR="00937D8E" w:rsidRPr="00EF5D81" w:rsidRDefault="00937D8E" w:rsidP="00EF5D81">
      <w:pPr>
        <w:pStyle w:val="Default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EF5D81">
        <w:rPr>
          <w:rFonts w:ascii="Garamond" w:hAnsi="Garamond" w:cs="Times New Roman"/>
          <w:b/>
          <w:bCs/>
        </w:rPr>
        <w:t>Vstup do budovy</w:t>
      </w:r>
    </w:p>
    <w:p w14:paraId="0FAAC23F" w14:textId="24EA9EBD" w:rsidR="00937D8E" w:rsidRPr="00DB0ECB" w:rsidRDefault="00937D8E" w:rsidP="003A42FF">
      <w:pPr>
        <w:pStyle w:val="Default"/>
        <w:jc w:val="both"/>
        <w:rPr>
          <w:rFonts w:ascii="Garamond" w:hAnsi="Garamond" w:cs="Times New Roman"/>
          <w:b/>
          <w:bCs/>
        </w:rPr>
      </w:pPr>
    </w:p>
    <w:p w14:paraId="00AF4967" w14:textId="77777777" w:rsidR="00BA3845" w:rsidRDefault="00540EBA" w:rsidP="00BA3845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Hlavní vchod </w:t>
      </w:r>
      <w:r w:rsidR="002A24FF">
        <w:rPr>
          <w:rFonts w:ascii="Garamond" w:hAnsi="Garamond" w:cs="Times New Roman"/>
        </w:rPr>
        <w:t xml:space="preserve">do budovy </w:t>
      </w:r>
      <w:r w:rsidRPr="00DB0ECB">
        <w:rPr>
          <w:rFonts w:ascii="Garamond" w:hAnsi="Garamond" w:cs="Times New Roman"/>
        </w:rPr>
        <w:t>je</w:t>
      </w:r>
      <w:r w:rsidR="005D13EE" w:rsidRPr="00DB0ECB">
        <w:rPr>
          <w:rFonts w:ascii="Garamond" w:hAnsi="Garamond" w:cs="Times New Roman"/>
        </w:rPr>
        <w:t xml:space="preserve"> z  u</w:t>
      </w:r>
      <w:r w:rsidR="00EA387A" w:rsidRPr="00DB0ECB">
        <w:rPr>
          <w:rFonts w:ascii="Garamond" w:hAnsi="Garamond" w:cs="Times New Roman"/>
        </w:rPr>
        <w:t>l.</w:t>
      </w:r>
      <w:r w:rsidR="005B3B32" w:rsidRPr="00DB0ECB">
        <w:rPr>
          <w:rFonts w:ascii="Garamond" w:hAnsi="Garamond" w:cs="Times New Roman"/>
        </w:rPr>
        <w:t xml:space="preserve"> Veleslavínova</w:t>
      </w:r>
      <w:r w:rsidR="00EA387A" w:rsidRPr="00DB0ECB">
        <w:rPr>
          <w:rFonts w:ascii="Garamond" w:hAnsi="Garamond" w:cs="Times New Roman"/>
        </w:rPr>
        <w:t xml:space="preserve"> do vestibulu</w:t>
      </w:r>
      <w:r w:rsidR="002A24FF">
        <w:rPr>
          <w:rFonts w:ascii="Garamond" w:hAnsi="Garamond" w:cs="Times New Roman"/>
        </w:rPr>
        <w:t xml:space="preserve"> budovy</w:t>
      </w:r>
      <w:r w:rsidR="00E04093" w:rsidRPr="00DB0ECB">
        <w:rPr>
          <w:rFonts w:ascii="Garamond" w:hAnsi="Garamond" w:cs="Times New Roman"/>
        </w:rPr>
        <w:t xml:space="preserve"> – vchod je vybaven interkomem pro spojení s justiční stráží</w:t>
      </w:r>
      <w:r w:rsidR="00F46BDE" w:rsidRPr="00DB0ECB">
        <w:rPr>
          <w:rFonts w:ascii="Garamond" w:hAnsi="Garamond" w:cs="Times New Roman"/>
        </w:rPr>
        <w:t xml:space="preserve"> (zejm. v mim</w:t>
      </w:r>
      <w:r w:rsidR="002A24FF">
        <w:rPr>
          <w:rFonts w:ascii="Garamond" w:hAnsi="Garamond" w:cs="Times New Roman"/>
        </w:rPr>
        <w:t>o</w:t>
      </w:r>
      <w:r w:rsidR="00F46BDE" w:rsidRPr="00DB0ECB">
        <w:rPr>
          <w:rFonts w:ascii="Garamond" w:hAnsi="Garamond" w:cs="Times New Roman"/>
        </w:rPr>
        <w:t>pracovní době)</w:t>
      </w:r>
      <w:r w:rsidR="00EA387A" w:rsidRPr="00DB0ECB">
        <w:rPr>
          <w:rFonts w:ascii="Garamond" w:hAnsi="Garamond" w:cs="Times New Roman"/>
        </w:rPr>
        <w:t>, pak následuje sedm</w:t>
      </w:r>
      <w:r w:rsidR="005D13EE" w:rsidRPr="00DB0ECB">
        <w:rPr>
          <w:rFonts w:ascii="Garamond" w:hAnsi="Garamond" w:cs="Times New Roman"/>
        </w:rPr>
        <w:t xml:space="preserve"> žulových</w:t>
      </w:r>
      <w:r w:rsidR="00EA387A" w:rsidRPr="00DB0ECB">
        <w:rPr>
          <w:rFonts w:ascii="Garamond" w:hAnsi="Garamond" w:cs="Times New Roman"/>
        </w:rPr>
        <w:t xml:space="preserve"> sch</w:t>
      </w:r>
      <w:r w:rsidR="002A24FF">
        <w:rPr>
          <w:rFonts w:ascii="Garamond" w:hAnsi="Garamond" w:cs="Times New Roman"/>
        </w:rPr>
        <w:t xml:space="preserve">odišťových stupňů </w:t>
      </w:r>
      <w:r w:rsidR="00EA387A" w:rsidRPr="00DB0ECB">
        <w:rPr>
          <w:rFonts w:ascii="Garamond" w:hAnsi="Garamond" w:cs="Times New Roman"/>
        </w:rPr>
        <w:t>do I. NP</w:t>
      </w:r>
      <w:r w:rsidR="005D13EE" w:rsidRPr="00DB0ECB">
        <w:rPr>
          <w:rFonts w:ascii="Garamond" w:hAnsi="Garamond" w:cs="Times New Roman"/>
        </w:rPr>
        <w:t>.</w:t>
      </w:r>
      <w:r w:rsidR="00E04093" w:rsidRPr="00DB0ECB">
        <w:rPr>
          <w:rFonts w:ascii="Garamond" w:hAnsi="Garamond" w:cs="Times New Roman"/>
        </w:rPr>
        <w:t xml:space="preserve"> Vchodové dveře jsou masivní, dřevěné, dvoukřídlé, otevírá se pouze jedno křídlo.</w:t>
      </w:r>
      <w:r w:rsidR="002A24FF">
        <w:rPr>
          <w:rFonts w:ascii="Garamond" w:hAnsi="Garamond" w:cs="Times New Roman"/>
        </w:rPr>
        <w:t xml:space="preserve"> Akustický majáček není umístěn.</w:t>
      </w:r>
      <w:r w:rsidR="00E04093" w:rsidRPr="00DB0ECB">
        <w:rPr>
          <w:rFonts w:ascii="Garamond" w:hAnsi="Garamond" w:cs="Times New Roman"/>
        </w:rPr>
        <w:t xml:space="preserve"> Šířka </w:t>
      </w:r>
      <w:r w:rsidR="002A24FF">
        <w:rPr>
          <w:rFonts w:ascii="Garamond" w:hAnsi="Garamond" w:cs="Times New Roman"/>
        </w:rPr>
        <w:t>průchodu (</w:t>
      </w:r>
      <w:r w:rsidR="00E04093" w:rsidRPr="00DB0ECB">
        <w:rPr>
          <w:rFonts w:ascii="Garamond" w:hAnsi="Garamond" w:cs="Times New Roman"/>
        </w:rPr>
        <w:t>průjezdu</w:t>
      </w:r>
      <w:r w:rsidR="002A24FF">
        <w:rPr>
          <w:rFonts w:ascii="Garamond" w:hAnsi="Garamond" w:cs="Times New Roman"/>
        </w:rPr>
        <w:t>)</w:t>
      </w:r>
      <w:r w:rsidR="00E04093" w:rsidRPr="00DB0ECB">
        <w:rPr>
          <w:rFonts w:ascii="Garamond" w:hAnsi="Garamond" w:cs="Times New Roman"/>
        </w:rPr>
        <w:t xml:space="preserve"> je dostatečná.</w:t>
      </w:r>
      <w:r w:rsidR="00404F0B" w:rsidRPr="00DB0ECB">
        <w:rPr>
          <w:rFonts w:ascii="Garamond" w:hAnsi="Garamond" w:cs="Times New Roman"/>
        </w:rPr>
        <w:t xml:space="preserve"> U hlavního vchodu je </w:t>
      </w:r>
      <w:r w:rsidR="002A24FF">
        <w:rPr>
          <w:rFonts w:ascii="Garamond" w:hAnsi="Garamond" w:cs="Times New Roman"/>
        </w:rPr>
        <w:t>umístěn schodišťový stupeň o výšce cca 2 cm</w:t>
      </w:r>
      <w:r w:rsidR="00404F0B" w:rsidRPr="00DB0ECB">
        <w:rPr>
          <w:rFonts w:ascii="Garamond" w:hAnsi="Garamond" w:cs="Times New Roman"/>
        </w:rPr>
        <w:t>. Šířka dvoukřídlých vchodových dveří je 2</w:t>
      </w:r>
      <w:r w:rsidR="00254617" w:rsidRPr="00DB0ECB">
        <w:rPr>
          <w:rFonts w:ascii="Garamond" w:hAnsi="Garamond" w:cs="Times New Roman"/>
        </w:rPr>
        <w:t>20</w:t>
      </w:r>
      <w:r w:rsidR="00404F0B" w:rsidRPr="00DB0ECB">
        <w:rPr>
          <w:rFonts w:ascii="Garamond" w:hAnsi="Garamond" w:cs="Times New Roman"/>
        </w:rPr>
        <w:t xml:space="preserve"> </w:t>
      </w:r>
      <w:r w:rsidR="00254617" w:rsidRPr="00DB0ECB">
        <w:rPr>
          <w:rFonts w:ascii="Garamond" w:hAnsi="Garamond" w:cs="Times New Roman"/>
        </w:rPr>
        <w:t>c</w:t>
      </w:r>
      <w:r w:rsidR="00404F0B" w:rsidRPr="00DB0ECB">
        <w:rPr>
          <w:rFonts w:ascii="Garamond" w:hAnsi="Garamond" w:cs="Times New Roman"/>
        </w:rPr>
        <w:t>m</w:t>
      </w:r>
      <w:r w:rsidR="00254617" w:rsidRPr="00DB0ECB">
        <w:rPr>
          <w:rFonts w:ascii="Garamond" w:hAnsi="Garamond" w:cs="Times New Roman"/>
        </w:rPr>
        <w:t>, výška je 500 cm</w:t>
      </w:r>
      <w:r w:rsidR="00404F0B" w:rsidRPr="00DB0ECB">
        <w:rPr>
          <w:rFonts w:ascii="Garamond" w:hAnsi="Garamond" w:cs="Times New Roman"/>
        </w:rPr>
        <w:t>, možnost otevření obou křídel.</w:t>
      </w:r>
      <w:r w:rsidR="002A24FF">
        <w:rPr>
          <w:rFonts w:ascii="Garamond" w:hAnsi="Garamond" w:cs="Times New Roman"/>
        </w:rPr>
        <w:t xml:space="preserve"> </w:t>
      </w:r>
    </w:p>
    <w:p w14:paraId="0A8B92C8" w14:textId="77777777" w:rsidR="00BA3845" w:rsidRDefault="00BA3845" w:rsidP="00BA3845">
      <w:pPr>
        <w:pStyle w:val="Default"/>
        <w:ind w:left="708"/>
        <w:jc w:val="both"/>
        <w:rPr>
          <w:rFonts w:ascii="Garamond" w:hAnsi="Garamond" w:cs="Times New Roman"/>
        </w:rPr>
      </w:pPr>
    </w:p>
    <w:p w14:paraId="448CDA30" w14:textId="3722EFCD" w:rsidR="00F46BDE" w:rsidRPr="00BA3845" w:rsidRDefault="00B203A2" w:rsidP="00BA3845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  <w:bCs/>
        </w:rPr>
        <w:t>Bezbariérový</w:t>
      </w:r>
      <w:r w:rsidR="00404F0B" w:rsidRPr="00DB0ECB">
        <w:rPr>
          <w:rFonts w:ascii="Garamond" w:hAnsi="Garamond" w:cs="Times New Roman"/>
          <w:bCs/>
        </w:rPr>
        <w:t xml:space="preserve"> </w:t>
      </w:r>
      <w:r w:rsidR="005B3B32" w:rsidRPr="00DB0ECB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 xml:space="preserve"> vstup</w:t>
      </w:r>
      <w:r w:rsidR="005B3B32" w:rsidRPr="00DB0ECB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 xml:space="preserve"> je </w:t>
      </w:r>
      <w:r w:rsidR="00EA387A" w:rsidRPr="00DB0ECB">
        <w:rPr>
          <w:rFonts w:ascii="Garamond" w:hAnsi="Garamond" w:cs="Times New Roman"/>
          <w:bCs/>
        </w:rPr>
        <w:t xml:space="preserve"> </w:t>
      </w:r>
      <w:r w:rsidR="002A24FF">
        <w:rPr>
          <w:rFonts w:ascii="Garamond" w:hAnsi="Garamond" w:cs="Times New Roman"/>
          <w:bCs/>
        </w:rPr>
        <w:t>umožněn</w:t>
      </w:r>
      <w:r w:rsidR="00EA387A" w:rsidRPr="00DB0ECB">
        <w:rPr>
          <w:rFonts w:ascii="Garamond" w:hAnsi="Garamond" w:cs="Times New Roman"/>
          <w:bCs/>
        </w:rPr>
        <w:t xml:space="preserve"> </w:t>
      </w:r>
      <w:r w:rsidR="005B3B32" w:rsidRPr="00DB0ECB">
        <w:rPr>
          <w:rFonts w:ascii="Garamond" w:hAnsi="Garamond" w:cs="Times New Roman"/>
          <w:bCs/>
        </w:rPr>
        <w:t xml:space="preserve"> z</w:t>
      </w:r>
      <w:r w:rsidRPr="00DB0ECB">
        <w:rPr>
          <w:rFonts w:ascii="Garamond" w:hAnsi="Garamond" w:cs="Times New Roman"/>
          <w:bCs/>
        </w:rPr>
        <w:t xml:space="preserve"> ul.</w:t>
      </w:r>
      <w:r w:rsidR="00404F0B" w:rsidRPr="00DB0ECB">
        <w:rPr>
          <w:rFonts w:ascii="Garamond" w:hAnsi="Garamond" w:cs="Times New Roman"/>
          <w:bCs/>
        </w:rPr>
        <w:t xml:space="preserve"> Sedláčkovy</w:t>
      </w:r>
      <w:r w:rsidR="005B3B32" w:rsidRPr="00DB0ECB">
        <w:rPr>
          <w:rFonts w:ascii="Garamond" w:hAnsi="Garamond" w:cs="Times New Roman"/>
          <w:bCs/>
        </w:rPr>
        <w:t xml:space="preserve">  </w:t>
      </w:r>
      <w:r w:rsidRPr="00DB0ECB">
        <w:rPr>
          <w:rFonts w:ascii="Garamond" w:hAnsi="Garamond" w:cs="Times New Roman"/>
          <w:bCs/>
        </w:rPr>
        <w:t xml:space="preserve"> –</w:t>
      </w:r>
      <w:r w:rsidR="00404F0B" w:rsidRPr="00DB0ECB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 xml:space="preserve"> </w:t>
      </w:r>
      <w:r w:rsidR="002A24FF">
        <w:rPr>
          <w:rFonts w:ascii="Garamond" w:hAnsi="Garamond" w:cs="Times New Roman"/>
          <w:bCs/>
        </w:rPr>
        <w:t>boční vjezd</w:t>
      </w:r>
      <w:r w:rsidR="00404F0B" w:rsidRPr="00DB0ECB">
        <w:rPr>
          <w:rFonts w:ascii="Garamond" w:hAnsi="Garamond" w:cs="Times New Roman"/>
          <w:bCs/>
        </w:rPr>
        <w:t xml:space="preserve"> </w:t>
      </w:r>
      <w:r w:rsidR="00EA387A" w:rsidRPr="00DB0ECB">
        <w:rPr>
          <w:rFonts w:ascii="Garamond" w:hAnsi="Garamond" w:cs="Times New Roman"/>
          <w:bCs/>
        </w:rPr>
        <w:t xml:space="preserve"> </w:t>
      </w:r>
      <w:r w:rsidR="00404F0B" w:rsidRPr="00DB0ECB">
        <w:rPr>
          <w:rFonts w:ascii="Garamond" w:hAnsi="Garamond" w:cs="Times New Roman"/>
          <w:bCs/>
        </w:rPr>
        <w:t xml:space="preserve">do </w:t>
      </w:r>
      <w:r w:rsidR="00BA3845">
        <w:rPr>
          <w:rFonts w:ascii="Garamond" w:hAnsi="Garamond" w:cs="Times New Roman"/>
          <w:bCs/>
        </w:rPr>
        <w:t xml:space="preserve"> </w:t>
      </w:r>
      <w:r w:rsidR="00404F0B" w:rsidRPr="00DB0ECB">
        <w:rPr>
          <w:rFonts w:ascii="Garamond" w:hAnsi="Garamond" w:cs="Times New Roman"/>
          <w:bCs/>
        </w:rPr>
        <w:t xml:space="preserve">budovy </w:t>
      </w:r>
      <w:r w:rsidR="00BA3845">
        <w:rPr>
          <w:rFonts w:ascii="Garamond" w:hAnsi="Garamond" w:cs="Times New Roman"/>
          <w:bCs/>
        </w:rPr>
        <w:t xml:space="preserve"> </w:t>
      </w:r>
      <w:r w:rsidR="00404F0B" w:rsidRPr="00DB0ECB">
        <w:rPr>
          <w:rFonts w:ascii="Garamond" w:hAnsi="Garamond" w:cs="Times New Roman"/>
          <w:bCs/>
        </w:rPr>
        <w:t>s dostatečným prostorem pro průjezd osobního i malého nákladníh</w:t>
      </w:r>
      <w:r w:rsidR="00254617" w:rsidRPr="00DB0ECB">
        <w:rPr>
          <w:rFonts w:ascii="Garamond" w:hAnsi="Garamond" w:cs="Times New Roman"/>
          <w:bCs/>
        </w:rPr>
        <w:t>o</w:t>
      </w:r>
      <w:r w:rsidR="00404F0B" w:rsidRPr="00DB0ECB">
        <w:rPr>
          <w:rFonts w:ascii="Garamond" w:hAnsi="Garamond" w:cs="Times New Roman"/>
          <w:bCs/>
        </w:rPr>
        <w:t xml:space="preserve"> </w:t>
      </w:r>
      <w:r w:rsidR="00254617" w:rsidRPr="00DB0ECB">
        <w:rPr>
          <w:rFonts w:ascii="Garamond" w:hAnsi="Garamond" w:cs="Times New Roman"/>
          <w:bCs/>
        </w:rPr>
        <w:t xml:space="preserve">automobilu </w:t>
      </w:r>
      <w:r w:rsidR="002A24FF">
        <w:rPr>
          <w:rFonts w:ascii="Garamond" w:hAnsi="Garamond" w:cs="Times New Roman"/>
          <w:bCs/>
        </w:rPr>
        <w:t>(šířka vjezdových vrat</w:t>
      </w:r>
      <w:r w:rsidR="00254617" w:rsidRPr="00DB0ECB">
        <w:rPr>
          <w:rFonts w:ascii="Garamond" w:hAnsi="Garamond" w:cs="Times New Roman"/>
          <w:bCs/>
        </w:rPr>
        <w:t xml:space="preserve"> je 225 cm</w:t>
      </w:r>
      <w:r w:rsidR="002A24FF">
        <w:rPr>
          <w:rFonts w:ascii="Garamond" w:hAnsi="Garamond" w:cs="Times New Roman"/>
          <w:bCs/>
        </w:rPr>
        <w:t>, výška 5740 cm, světlá výška pro vjezd je 4 530 cm</w:t>
      </w:r>
      <w:r w:rsidR="00254617" w:rsidRPr="00DB0ECB">
        <w:rPr>
          <w:rFonts w:ascii="Garamond" w:hAnsi="Garamond" w:cs="Times New Roman"/>
          <w:bCs/>
        </w:rPr>
        <w:t xml:space="preserve">). </w:t>
      </w:r>
      <w:r w:rsidR="00BA3845">
        <w:rPr>
          <w:rFonts w:ascii="Garamond" w:hAnsi="Garamond" w:cs="Times New Roman"/>
          <w:bCs/>
        </w:rPr>
        <w:t xml:space="preserve">Vjezdová vrata jsou masivní, </w:t>
      </w:r>
      <w:r w:rsidR="002A24FF">
        <w:rPr>
          <w:rFonts w:ascii="Garamond" w:hAnsi="Garamond" w:cs="Times New Roman"/>
          <w:bCs/>
        </w:rPr>
        <w:t>dřevěná, dvoukřídlá</w:t>
      </w:r>
      <w:r w:rsidR="00E04093" w:rsidRPr="00DB0ECB">
        <w:rPr>
          <w:rFonts w:ascii="Garamond" w:hAnsi="Garamond" w:cs="Times New Roman"/>
          <w:bCs/>
        </w:rPr>
        <w:t>, elektricky</w:t>
      </w:r>
      <w:r w:rsidR="00F46BDE" w:rsidRPr="00DB0ECB">
        <w:rPr>
          <w:rFonts w:ascii="Garamond" w:hAnsi="Garamond" w:cs="Times New Roman"/>
          <w:bCs/>
        </w:rPr>
        <w:t xml:space="preserve"> </w:t>
      </w:r>
      <w:r w:rsidR="00BA3845">
        <w:rPr>
          <w:rFonts w:ascii="Garamond" w:hAnsi="Garamond" w:cs="Times New Roman"/>
          <w:bCs/>
        </w:rPr>
        <w:t>ovládaná</w:t>
      </w:r>
      <w:r w:rsidRPr="00DB0ECB">
        <w:rPr>
          <w:rFonts w:ascii="Garamond" w:hAnsi="Garamond" w:cs="Times New Roman"/>
          <w:bCs/>
        </w:rPr>
        <w:t xml:space="preserve"> </w:t>
      </w:r>
      <w:r w:rsidR="00F46BDE" w:rsidRPr="00DB0ECB">
        <w:rPr>
          <w:rFonts w:ascii="Garamond" w:hAnsi="Garamond" w:cs="Times New Roman"/>
          <w:bCs/>
        </w:rPr>
        <w:t>justiční stráží</w:t>
      </w:r>
      <w:r w:rsidR="00BA3845">
        <w:rPr>
          <w:rFonts w:ascii="Garamond" w:hAnsi="Garamond" w:cs="Times New Roman"/>
          <w:bCs/>
        </w:rPr>
        <w:t xml:space="preserve"> – nejsou vybavena</w:t>
      </w:r>
      <w:r w:rsidR="00F46BDE" w:rsidRPr="00DB0ECB">
        <w:rPr>
          <w:rFonts w:ascii="Garamond" w:hAnsi="Garamond" w:cs="Times New Roman"/>
          <w:bCs/>
        </w:rPr>
        <w:t xml:space="preserve"> akustickým majáčkem. </w:t>
      </w:r>
      <w:r w:rsidR="00254617" w:rsidRPr="00DB0ECB">
        <w:rPr>
          <w:rFonts w:ascii="Garamond" w:hAnsi="Garamond" w:cs="Times New Roman"/>
          <w:bCs/>
        </w:rPr>
        <w:t>Pro</w:t>
      </w:r>
      <w:r w:rsidR="00E04093" w:rsidRPr="00DB0ECB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>otevření vrat</w:t>
      </w:r>
      <w:r w:rsidR="00E04093" w:rsidRPr="00DB0ECB">
        <w:rPr>
          <w:rFonts w:ascii="Garamond" w:hAnsi="Garamond" w:cs="Times New Roman"/>
          <w:bCs/>
        </w:rPr>
        <w:t xml:space="preserve"> do </w:t>
      </w:r>
      <w:r w:rsidR="00F46BDE" w:rsidRPr="00DB0ECB">
        <w:rPr>
          <w:rFonts w:ascii="Garamond" w:hAnsi="Garamond" w:cs="Times New Roman"/>
          <w:bCs/>
        </w:rPr>
        <w:t xml:space="preserve">dvora </w:t>
      </w:r>
      <w:r w:rsidRPr="00DB0ECB">
        <w:rPr>
          <w:rFonts w:ascii="Garamond" w:hAnsi="Garamond" w:cs="Times New Roman"/>
          <w:bCs/>
        </w:rPr>
        <w:t>je nutné</w:t>
      </w:r>
      <w:r w:rsidR="00EA387A" w:rsidRPr="00DB0ECB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 xml:space="preserve"> ohlášení justiční stráži</w:t>
      </w:r>
      <w:r w:rsidR="00934FE6" w:rsidRPr="00DB0ECB">
        <w:rPr>
          <w:rFonts w:ascii="Garamond" w:hAnsi="Garamond" w:cs="Times New Roman"/>
          <w:bCs/>
        </w:rPr>
        <w:t xml:space="preserve"> prostřednictvím </w:t>
      </w:r>
      <w:r w:rsidR="00254617" w:rsidRPr="00DB0ECB">
        <w:rPr>
          <w:rFonts w:ascii="Garamond" w:hAnsi="Garamond" w:cs="Times New Roman"/>
          <w:bCs/>
        </w:rPr>
        <w:t>interkomu</w:t>
      </w:r>
      <w:r w:rsidR="00F46BDE" w:rsidRPr="00DB0ECB">
        <w:rPr>
          <w:rFonts w:ascii="Garamond" w:hAnsi="Garamond" w:cs="Times New Roman"/>
          <w:bCs/>
        </w:rPr>
        <w:t xml:space="preserve"> se zvonkem</w:t>
      </w:r>
      <w:r w:rsidR="00254617" w:rsidRPr="00DB0ECB">
        <w:rPr>
          <w:rFonts w:ascii="Garamond" w:hAnsi="Garamond" w:cs="Times New Roman"/>
          <w:bCs/>
        </w:rPr>
        <w:t xml:space="preserve"> </w:t>
      </w:r>
      <w:r w:rsidR="00E04093" w:rsidRPr="00DB0ECB">
        <w:rPr>
          <w:rFonts w:ascii="Garamond" w:hAnsi="Garamond" w:cs="Times New Roman"/>
          <w:bCs/>
        </w:rPr>
        <w:t xml:space="preserve"> </w:t>
      </w:r>
      <w:r w:rsidR="00F46BDE" w:rsidRPr="00DB0ECB">
        <w:rPr>
          <w:rFonts w:ascii="Garamond" w:hAnsi="Garamond" w:cs="Times New Roman"/>
          <w:bCs/>
        </w:rPr>
        <w:t>na fasádě</w:t>
      </w:r>
      <w:r w:rsidR="00BA3845">
        <w:rPr>
          <w:rFonts w:ascii="Garamond" w:hAnsi="Garamond" w:cs="Times New Roman"/>
          <w:bCs/>
        </w:rPr>
        <w:t xml:space="preserve"> </w:t>
      </w:r>
      <w:r w:rsidR="00F46BDE" w:rsidRPr="00DB0ECB">
        <w:rPr>
          <w:rFonts w:ascii="Garamond" w:hAnsi="Garamond" w:cs="Times New Roman"/>
          <w:bCs/>
        </w:rPr>
        <w:t>vpravo</w:t>
      </w:r>
      <w:r w:rsidR="002A24FF">
        <w:rPr>
          <w:rFonts w:ascii="Garamond" w:hAnsi="Garamond" w:cs="Times New Roman"/>
          <w:bCs/>
        </w:rPr>
        <w:t xml:space="preserve"> popř. prostřednictvím telefonních kontaktů v bodu 1 písm. a)</w:t>
      </w:r>
      <w:r w:rsidR="00F46BDE" w:rsidRPr="00DB0ECB">
        <w:rPr>
          <w:rFonts w:ascii="Garamond" w:hAnsi="Garamond" w:cs="Times New Roman"/>
          <w:bCs/>
        </w:rPr>
        <w:t xml:space="preserve">. Ze dvora je pak </w:t>
      </w:r>
      <w:r w:rsidR="002A24FF">
        <w:rPr>
          <w:rFonts w:ascii="Garamond" w:hAnsi="Garamond" w:cs="Times New Roman"/>
          <w:bCs/>
        </w:rPr>
        <w:t xml:space="preserve">zajištěn </w:t>
      </w:r>
      <w:r w:rsidR="00F46BDE" w:rsidRPr="00DB0ECB">
        <w:rPr>
          <w:rFonts w:ascii="Garamond" w:hAnsi="Garamond" w:cs="Times New Roman"/>
          <w:bCs/>
        </w:rPr>
        <w:t>bezbariérový vstup do výtahu</w:t>
      </w:r>
      <w:r w:rsidR="002A24FF">
        <w:rPr>
          <w:rFonts w:ascii="Garamond" w:hAnsi="Garamond" w:cs="Times New Roman"/>
          <w:bCs/>
        </w:rPr>
        <w:t xml:space="preserve"> budovy, který je označen</w:t>
      </w:r>
      <w:r w:rsidR="00F46BDE" w:rsidRPr="00DB0ECB">
        <w:rPr>
          <w:rFonts w:ascii="Garamond" w:hAnsi="Garamond" w:cs="Times New Roman"/>
          <w:bCs/>
        </w:rPr>
        <w:t xml:space="preserve"> piktogramem.</w:t>
      </w:r>
    </w:p>
    <w:p w14:paraId="5398CA45" w14:textId="06339FA9" w:rsidR="00B203A2" w:rsidRDefault="00B203A2" w:rsidP="00F46BDE">
      <w:pPr>
        <w:pStyle w:val="Default"/>
        <w:jc w:val="both"/>
        <w:rPr>
          <w:rFonts w:ascii="Garamond" w:hAnsi="Garamond" w:cs="Times New Roman"/>
          <w:bCs/>
        </w:rPr>
      </w:pPr>
    </w:p>
    <w:p w14:paraId="0580CB86" w14:textId="77777777" w:rsidR="00EF5D81" w:rsidRPr="00DB0ECB" w:rsidRDefault="00EF5D81" w:rsidP="00F46BDE">
      <w:pPr>
        <w:pStyle w:val="Default"/>
        <w:jc w:val="both"/>
        <w:rPr>
          <w:rFonts w:ascii="Garamond" w:hAnsi="Garamond" w:cs="Times New Roman"/>
          <w:bCs/>
        </w:rPr>
      </w:pPr>
    </w:p>
    <w:p w14:paraId="62822276" w14:textId="77777777" w:rsidR="008865D9" w:rsidRPr="00DB0ECB" w:rsidRDefault="008865D9" w:rsidP="00F46BDE">
      <w:pPr>
        <w:pStyle w:val="Default"/>
        <w:jc w:val="both"/>
        <w:rPr>
          <w:rFonts w:ascii="Garamond" w:hAnsi="Garamond" w:cs="Times New Roman"/>
          <w:bCs/>
        </w:rPr>
      </w:pPr>
    </w:p>
    <w:p w14:paraId="1F811953" w14:textId="586297D9" w:rsidR="00937D8E" w:rsidRPr="00DB0ECB" w:rsidRDefault="00937D8E" w:rsidP="00937D8E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  <w:u w:val="single"/>
        </w:rPr>
      </w:pPr>
      <w:r w:rsidRPr="00DB0ECB">
        <w:rPr>
          <w:rFonts w:ascii="Garamond" w:hAnsi="Garamond" w:cs="Times New Roman"/>
          <w:b/>
          <w:bCs/>
          <w:u w:val="single"/>
        </w:rPr>
        <w:lastRenderedPageBreak/>
        <w:t>Pohyb po budově – vertikální</w:t>
      </w:r>
    </w:p>
    <w:p w14:paraId="59684D73" w14:textId="27E914D9" w:rsidR="00937D8E" w:rsidRPr="00DB0EC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Schody</w:t>
      </w:r>
    </w:p>
    <w:p w14:paraId="33D18BBE" w14:textId="08EAD9BC" w:rsidR="00BB0EFD" w:rsidRPr="00DB0ECB" w:rsidRDefault="00BB0EFD" w:rsidP="00BB0EFD">
      <w:pPr>
        <w:pStyle w:val="Default"/>
        <w:rPr>
          <w:rFonts w:ascii="Garamond" w:hAnsi="Garamond" w:cs="Times New Roman"/>
        </w:rPr>
      </w:pPr>
    </w:p>
    <w:p w14:paraId="7C91E4DD" w14:textId="4A0991CB" w:rsidR="00BB0EFD" w:rsidRPr="00DB0ECB" w:rsidRDefault="00BA3845" w:rsidP="00787C5E">
      <w:pPr>
        <w:pStyle w:val="Default"/>
        <w:ind w:left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Všechny schody v budově jsou z masivního žulového provedení </w:t>
      </w:r>
      <w:r w:rsidR="008865D9" w:rsidRPr="00DB0ECB">
        <w:rPr>
          <w:rFonts w:ascii="Garamond" w:hAnsi="Garamond" w:cs="Times New Roman"/>
        </w:rPr>
        <w:t xml:space="preserve">Schody z vestibulu do I.NP jsou </w:t>
      </w:r>
      <w:r>
        <w:rPr>
          <w:rFonts w:ascii="Garamond" w:hAnsi="Garamond" w:cs="Times New Roman"/>
        </w:rPr>
        <w:t xml:space="preserve">masivního </w:t>
      </w:r>
      <w:r w:rsidR="008865D9" w:rsidRPr="00DB0ECB">
        <w:rPr>
          <w:rFonts w:ascii="Garamond" w:hAnsi="Garamond" w:cs="Times New Roman"/>
        </w:rPr>
        <w:t>žulové</w:t>
      </w:r>
      <w:r>
        <w:rPr>
          <w:rFonts w:ascii="Garamond" w:hAnsi="Garamond" w:cs="Times New Roman"/>
        </w:rPr>
        <w:t>ho provedení v počtu 7</w:t>
      </w:r>
      <w:r w:rsidR="008865D9" w:rsidRPr="00DB0EC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schodišťových stupňů, šířka 258 cm, výška schodišťových stupňů 15 cm.</w:t>
      </w:r>
      <w:r w:rsidR="008865D9" w:rsidRPr="00DB0ECB">
        <w:rPr>
          <w:rFonts w:ascii="Garamond" w:hAnsi="Garamond" w:cs="Times New Roman"/>
        </w:rPr>
        <w:t xml:space="preserve"> </w:t>
      </w:r>
    </w:p>
    <w:p w14:paraId="34AFAF61" w14:textId="52E7EAEA" w:rsidR="00BB0EFD" w:rsidRPr="00DB0ECB" w:rsidRDefault="00BB0EFD" w:rsidP="00787C5E">
      <w:pPr>
        <w:pStyle w:val="Default"/>
        <w:jc w:val="both"/>
        <w:rPr>
          <w:rFonts w:ascii="Garamond" w:hAnsi="Garamond" w:cs="Times New Roman"/>
          <w:b/>
          <w:bCs/>
        </w:rPr>
      </w:pPr>
    </w:p>
    <w:p w14:paraId="7498E71E" w14:textId="576613AD" w:rsidR="00BB0EFD" w:rsidRPr="00DB0ECB" w:rsidRDefault="00BB0EFD" w:rsidP="008865D9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Schodiště</w:t>
      </w:r>
    </w:p>
    <w:p w14:paraId="381C64C5" w14:textId="3452AA31" w:rsidR="00BB0EFD" w:rsidRPr="00DB0ECB" w:rsidRDefault="00BB0EFD" w:rsidP="00787C5E">
      <w:pPr>
        <w:pStyle w:val="Default"/>
        <w:jc w:val="both"/>
        <w:rPr>
          <w:rFonts w:ascii="Garamond" w:hAnsi="Garamond" w:cs="Times New Roman"/>
        </w:rPr>
      </w:pPr>
    </w:p>
    <w:p w14:paraId="1C2013EE" w14:textId="25F768DA" w:rsidR="008865D9" w:rsidRPr="00DB0ECB" w:rsidRDefault="00B203A2" w:rsidP="00787C5E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V budově </w:t>
      </w:r>
      <w:r w:rsidR="00EA387A" w:rsidRPr="00DB0ECB">
        <w:rPr>
          <w:rFonts w:ascii="Garamond" w:hAnsi="Garamond" w:cs="Times New Roman"/>
        </w:rPr>
        <w:t xml:space="preserve">jsou tři </w:t>
      </w:r>
      <w:r w:rsidR="00DC18A2" w:rsidRPr="00DB0ECB">
        <w:rPr>
          <w:rFonts w:ascii="Garamond" w:hAnsi="Garamond" w:cs="Times New Roman"/>
        </w:rPr>
        <w:t xml:space="preserve">žulová </w:t>
      </w:r>
      <w:r w:rsidR="00EA387A" w:rsidRPr="00DB0ECB">
        <w:rPr>
          <w:rFonts w:ascii="Garamond" w:hAnsi="Garamond" w:cs="Times New Roman"/>
        </w:rPr>
        <w:t>schodiště (jedno hlavní</w:t>
      </w:r>
      <w:r w:rsidR="00BA3845">
        <w:rPr>
          <w:rFonts w:ascii="Garamond" w:hAnsi="Garamond" w:cs="Times New Roman"/>
        </w:rPr>
        <w:t xml:space="preserve"> s masivním kamenným zábradlím</w:t>
      </w:r>
      <w:r w:rsidR="00EA387A" w:rsidRPr="00DB0ECB">
        <w:rPr>
          <w:rFonts w:ascii="Garamond" w:hAnsi="Garamond" w:cs="Times New Roman"/>
        </w:rPr>
        <w:t xml:space="preserve"> a dvě</w:t>
      </w:r>
      <w:r w:rsidRPr="00DB0ECB">
        <w:rPr>
          <w:rFonts w:ascii="Garamond" w:hAnsi="Garamond" w:cs="Times New Roman"/>
        </w:rPr>
        <w:t xml:space="preserve"> boční</w:t>
      </w:r>
      <w:r w:rsidR="00F7369F" w:rsidRPr="00DB0ECB">
        <w:rPr>
          <w:rFonts w:ascii="Garamond" w:hAnsi="Garamond" w:cs="Times New Roman"/>
        </w:rPr>
        <w:t xml:space="preserve"> s</w:t>
      </w:r>
      <w:r w:rsidR="00787C5E">
        <w:rPr>
          <w:rFonts w:ascii="Garamond" w:hAnsi="Garamond" w:cs="Times New Roman"/>
        </w:rPr>
        <w:t xml:space="preserve"> dřevěným</w:t>
      </w:r>
      <w:r w:rsidR="008865D9" w:rsidRPr="00DB0ECB">
        <w:rPr>
          <w:rFonts w:ascii="Garamond" w:hAnsi="Garamond" w:cs="Times New Roman"/>
        </w:rPr>
        <w:t> </w:t>
      </w:r>
      <w:r w:rsidR="00F7369F" w:rsidRPr="00DB0ECB">
        <w:rPr>
          <w:rFonts w:ascii="Garamond" w:hAnsi="Garamond" w:cs="Times New Roman"/>
        </w:rPr>
        <w:t>madlem</w:t>
      </w:r>
      <w:r w:rsidR="008865D9" w:rsidRPr="00DB0ECB">
        <w:rPr>
          <w:rFonts w:ascii="Garamond" w:hAnsi="Garamond" w:cs="Times New Roman"/>
        </w:rPr>
        <w:t xml:space="preserve"> a </w:t>
      </w:r>
      <w:r w:rsidR="00787C5E">
        <w:rPr>
          <w:rFonts w:ascii="Garamond" w:hAnsi="Garamond" w:cs="Times New Roman"/>
        </w:rPr>
        <w:t xml:space="preserve">ocelovým </w:t>
      </w:r>
      <w:r w:rsidR="008865D9" w:rsidRPr="00DB0ECB">
        <w:rPr>
          <w:rFonts w:ascii="Garamond" w:hAnsi="Garamond" w:cs="Times New Roman"/>
        </w:rPr>
        <w:t>zábradlím</w:t>
      </w:r>
      <w:r w:rsidRPr="00DB0ECB">
        <w:rPr>
          <w:rFonts w:ascii="Garamond" w:hAnsi="Garamond" w:cs="Times New Roman"/>
        </w:rPr>
        <w:t>)</w:t>
      </w:r>
      <w:r w:rsidR="00787C5E">
        <w:rPr>
          <w:rFonts w:ascii="Garamond" w:hAnsi="Garamond" w:cs="Times New Roman"/>
        </w:rPr>
        <w:t xml:space="preserve">. </w:t>
      </w:r>
      <w:r w:rsidR="008865D9" w:rsidRPr="00DB0ECB">
        <w:rPr>
          <w:rFonts w:ascii="Garamond" w:hAnsi="Garamond" w:cs="Times New Roman"/>
        </w:rPr>
        <w:t xml:space="preserve">Hlavní </w:t>
      </w:r>
      <w:r w:rsidR="00787C5E">
        <w:rPr>
          <w:rFonts w:ascii="Garamond" w:hAnsi="Garamond" w:cs="Times New Roman"/>
        </w:rPr>
        <w:t>s</w:t>
      </w:r>
      <w:r w:rsidR="008865D9" w:rsidRPr="00DB0ECB">
        <w:rPr>
          <w:rFonts w:ascii="Garamond" w:hAnsi="Garamond" w:cs="Times New Roman"/>
        </w:rPr>
        <w:t xml:space="preserve">chodiště má 78 ks </w:t>
      </w:r>
      <w:r w:rsidR="00787C5E">
        <w:rPr>
          <w:rFonts w:ascii="Garamond" w:hAnsi="Garamond" w:cs="Times New Roman"/>
        </w:rPr>
        <w:t>schodišťových  stupňů</w:t>
      </w:r>
      <w:r w:rsidR="008865D9" w:rsidRPr="00DB0ECB">
        <w:rPr>
          <w:rFonts w:ascii="Garamond" w:hAnsi="Garamond" w:cs="Times New Roman"/>
        </w:rPr>
        <w:t xml:space="preserve"> o</w:t>
      </w:r>
      <w:r w:rsidR="00787C5E">
        <w:rPr>
          <w:rFonts w:ascii="Garamond" w:hAnsi="Garamond" w:cs="Times New Roman"/>
        </w:rPr>
        <w:t xml:space="preserve"> </w:t>
      </w:r>
      <w:r w:rsidR="008865D9" w:rsidRPr="00DB0ECB">
        <w:rPr>
          <w:rFonts w:ascii="Garamond" w:hAnsi="Garamond" w:cs="Times New Roman"/>
        </w:rPr>
        <w:t xml:space="preserve"> rozměrech </w:t>
      </w:r>
      <w:r w:rsidR="00787C5E">
        <w:rPr>
          <w:rFonts w:ascii="Garamond" w:hAnsi="Garamond" w:cs="Times New Roman"/>
        </w:rPr>
        <w:t xml:space="preserve"> šířka </w:t>
      </w:r>
      <w:r w:rsidR="008865D9" w:rsidRPr="00DB0ECB">
        <w:rPr>
          <w:rFonts w:ascii="Garamond" w:hAnsi="Garamond" w:cs="Times New Roman"/>
        </w:rPr>
        <w:t>24</w:t>
      </w:r>
      <w:r w:rsidR="00787C5E">
        <w:rPr>
          <w:rFonts w:ascii="Garamond" w:hAnsi="Garamond" w:cs="Times New Roman"/>
        </w:rPr>
        <w:t xml:space="preserve"> </w:t>
      </w:r>
      <w:r w:rsidR="008865D9" w:rsidRPr="00DB0ECB">
        <w:rPr>
          <w:rFonts w:ascii="Garamond" w:hAnsi="Garamond" w:cs="Times New Roman"/>
        </w:rPr>
        <w:t xml:space="preserve">7 cm a </w:t>
      </w:r>
      <w:r w:rsidR="00787C5E">
        <w:rPr>
          <w:rFonts w:ascii="Garamond" w:hAnsi="Garamond" w:cs="Times New Roman"/>
        </w:rPr>
        <w:t xml:space="preserve"> </w:t>
      </w:r>
      <w:r w:rsidR="008865D9" w:rsidRPr="00DB0ECB">
        <w:rPr>
          <w:rFonts w:ascii="Garamond" w:hAnsi="Garamond" w:cs="Times New Roman"/>
        </w:rPr>
        <w:t>349 cm, boční schodiště</w:t>
      </w:r>
      <w:r w:rsidR="0005547E" w:rsidRPr="00DB0ECB">
        <w:rPr>
          <w:rFonts w:ascii="Garamond" w:hAnsi="Garamond" w:cs="Times New Roman"/>
        </w:rPr>
        <w:t xml:space="preserve"> má 87 schodů o rozměru </w:t>
      </w:r>
      <w:r w:rsidR="00787C5E">
        <w:rPr>
          <w:rFonts w:ascii="Garamond" w:hAnsi="Garamond" w:cs="Times New Roman"/>
        </w:rPr>
        <w:t xml:space="preserve">šířka </w:t>
      </w:r>
      <w:r w:rsidR="0005547E" w:rsidRPr="00DB0ECB">
        <w:rPr>
          <w:rFonts w:ascii="Garamond" w:hAnsi="Garamond" w:cs="Times New Roman"/>
        </w:rPr>
        <w:t>120 cm. Jsou označena (tam, kde je to nutné</w:t>
      </w:r>
      <w:r w:rsidR="00787C5E">
        <w:rPr>
          <w:rFonts w:ascii="Garamond" w:hAnsi="Garamond" w:cs="Times New Roman"/>
        </w:rPr>
        <w:t xml:space="preserve"> – nástupní schodišťové stupně</w:t>
      </w:r>
      <w:r w:rsidR="0005547E" w:rsidRPr="00DB0ECB">
        <w:rPr>
          <w:rFonts w:ascii="Garamond" w:hAnsi="Garamond" w:cs="Times New Roman"/>
        </w:rPr>
        <w:t>) kontrastními prvky – žlut</w:t>
      </w:r>
      <w:r w:rsidR="00787C5E">
        <w:rPr>
          <w:rFonts w:ascii="Garamond" w:hAnsi="Garamond" w:cs="Times New Roman"/>
        </w:rPr>
        <w:t>é piktogramy ve tvaru kolečka.</w:t>
      </w:r>
    </w:p>
    <w:p w14:paraId="6257DE5C" w14:textId="77777777" w:rsidR="00BB0EFD" w:rsidRPr="00DB0ECB" w:rsidRDefault="00BB0EFD" w:rsidP="00BB0EFD">
      <w:pPr>
        <w:pStyle w:val="Default"/>
        <w:ind w:left="720"/>
        <w:rPr>
          <w:rFonts w:ascii="Garamond" w:hAnsi="Garamond" w:cs="Times New Roman"/>
        </w:rPr>
      </w:pPr>
    </w:p>
    <w:p w14:paraId="07DAADF7" w14:textId="58DBCA1F" w:rsidR="00BB0EFD" w:rsidRPr="00DB0EC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Plošina</w:t>
      </w:r>
    </w:p>
    <w:p w14:paraId="02E5D99D" w14:textId="46DA010D" w:rsidR="00BB0EFD" w:rsidRPr="00DB0ECB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6DA74C03" w14:textId="2D250330" w:rsidR="00BB0EFD" w:rsidRPr="00DB0ECB" w:rsidRDefault="00787C5E" w:rsidP="00BB0EFD">
      <w:pPr>
        <w:pStyle w:val="Default"/>
        <w:ind w:left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Plošina pro imobilní osoby n</w:t>
      </w:r>
      <w:r w:rsidR="0005547E" w:rsidRPr="00DB0ECB">
        <w:rPr>
          <w:rFonts w:ascii="Garamond" w:hAnsi="Garamond" w:cs="Times New Roman"/>
        </w:rPr>
        <w:t>ení nainstalována.</w:t>
      </w:r>
    </w:p>
    <w:p w14:paraId="39C038EA" w14:textId="1E543AD5" w:rsidR="004E4EAB" w:rsidRPr="00DB0ECB" w:rsidRDefault="004E4EAB" w:rsidP="00BB0EFD">
      <w:pPr>
        <w:pStyle w:val="Default"/>
        <w:ind w:left="708"/>
        <w:rPr>
          <w:rFonts w:ascii="Garamond" w:hAnsi="Garamond" w:cs="Times New Roman"/>
        </w:rPr>
      </w:pPr>
    </w:p>
    <w:p w14:paraId="0870E253" w14:textId="2FAE4C6D" w:rsidR="00BB0EFD" w:rsidRPr="00DB0ECB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6229A34B" w14:textId="73C7A904" w:rsidR="00BB0EFD" w:rsidRPr="00DB0EC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Výtah</w:t>
      </w:r>
    </w:p>
    <w:p w14:paraId="4EA8737D" w14:textId="2F63688A" w:rsidR="00937D8E" w:rsidRPr="00DB0ECB" w:rsidRDefault="00937D8E" w:rsidP="00EA387A">
      <w:pPr>
        <w:pStyle w:val="Default"/>
        <w:jc w:val="both"/>
        <w:rPr>
          <w:rFonts w:ascii="Garamond" w:hAnsi="Garamond" w:cs="Times New Roman"/>
          <w:b/>
          <w:bCs/>
        </w:rPr>
      </w:pPr>
    </w:p>
    <w:p w14:paraId="461C0254" w14:textId="0F6959C7" w:rsidR="00BB0EFD" w:rsidRPr="00DB0ECB" w:rsidRDefault="00934FE6" w:rsidP="00EA387A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Pohyb po budově je možný </w:t>
      </w:r>
      <w:r w:rsidR="00676303">
        <w:rPr>
          <w:rFonts w:ascii="Garamond" w:hAnsi="Garamond" w:cs="Times New Roman"/>
        </w:rPr>
        <w:t xml:space="preserve">dvěma výtahy – jeden </w:t>
      </w:r>
      <w:proofErr w:type="gramStart"/>
      <w:r w:rsidR="00676303">
        <w:rPr>
          <w:rFonts w:ascii="Garamond" w:hAnsi="Garamond" w:cs="Times New Roman"/>
        </w:rPr>
        <w:t>výtah</w:t>
      </w:r>
      <w:r w:rsidR="00D34A88">
        <w:rPr>
          <w:rFonts w:ascii="Garamond" w:hAnsi="Garamond" w:cs="Times New Roman"/>
        </w:rPr>
        <w:t xml:space="preserve"> </w:t>
      </w:r>
      <w:r w:rsidR="00676303">
        <w:rPr>
          <w:rFonts w:ascii="Garamond" w:hAnsi="Garamond" w:cs="Times New Roman"/>
        </w:rPr>
        <w:t xml:space="preserve"> z I.PP</w:t>
      </w:r>
      <w:proofErr w:type="gramEnd"/>
      <w:r w:rsidR="00676303">
        <w:rPr>
          <w:rFonts w:ascii="Garamond" w:hAnsi="Garamond" w:cs="Times New Roman"/>
        </w:rPr>
        <w:t xml:space="preserve"> do III.NP a druhý výtah ze</w:t>
      </w:r>
      <w:r w:rsidR="00185B13" w:rsidRPr="00DB0ECB">
        <w:rPr>
          <w:rFonts w:ascii="Garamond" w:hAnsi="Garamond" w:cs="Times New Roman"/>
        </w:rPr>
        <w:t xml:space="preserve"> </w:t>
      </w:r>
      <w:r w:rsidR="00D34A88">
        <w:rPr>
          <w:rFonts w:ascii="Garamond" w:hAnsi="Garamond" w:cs="Times New Roman"/>
        </w:rPr>
        <w:t>dvo</w:t>
      </w:r>
      <w:r w:rsidR="00EA387A" w:rsidRPr="00DB0ECB">
        <w:rPr>
          <w:rFonts w:ascii="Garamond" w:hAnsi="Garamond" w:cs="Times New Roman"/>
        </w:rPr>
        <w:t>r</w:t>
      </w:r>
      <w:r w:rsidR="00676303">
        <w:rPr>
          <w:rFonts w:ascii="Garamond" w:hAnsi="Garamond" w:cs="Times New Roman"/>
        </w:rPr>
        <w:t xml:space="preserve">a až do </w:t>
      </w:r>
      <w:r w:rsidR="00EA387A" w:rsidRPr="00DB0ECB">
        <w:rPr>
          <w:rFonts w:ascii="Garamond" w:hAnsi="Garamond" w:cs="Times New Roman"/>
        </w:rPr>
        <w:t>III.NP</w:t>
      </w:r>
      <w:r w:rsidR="000068C2" w:rsidRPr="00DB0ECB">
        <w:rPr>
          <w:rFonts w:ascii="Garamond" w:hAnsi="Garamond" w:cs="Times New Roman"/>
        </w:rPr>
        <w:t>,</w:t>
      </w:r>
      <w:r w:rsidR="00C769EE" w:rsidRPr="00DB0ECB">
        <w:rPr>
          <w:rFonts w:ascii="Garamond" w:hAnsi="Garamond" w:cs="Times New Roman"/>
        </w:rPr>
        <w:t xml:space="preserve"> </w:t>
      </w:r>
      <w:r w:rsidR="000068C2" w:rsidRPr="00DB0ECB">
        <w:rPr>
          <w:rFonts w:ascii="Garamond" w:hAnsi="Garamond" w:cs="Times New Roman"/>
        </w:rPr>
        <w:t>kdy do I.NP s</w:t>
      </w:r>
      <w:r w:rsidR="00D34A88">
        <w:rPr>
          <w:rFonts w:ascii="Garamond" w:hAnsi="Garamond" w:cs="Times New Roman"/>
        </w:rPr>
        <w:t>e lze dostat přesunem do prvního</w:t>
      </w:r>
      <w:r w:rsidR="000068C2" w:rsidRPr="00DB0ECB">
        <w:rPr>
          <w:rFonts w:ascii="Garamond" w:hAnsi="Garamond" w:cs="Times New Roman"/>
        </w:rPr>
        <w:t xml:space="preserve"> výtahu</w:t>
      </w:r>
      <w:r w:rsidR="008D1B5A" w:rsidRPr="00DB0ECB">
        <w:rPr>
          <w:rFonts w:ascii="Garamond" w:hAnsi="Garamond" w:cs="Times New Roman"/>
        </w:rPr>
        <w:t>). Tento výtah má vstup i výstup z druhé strany na dvoře</w:t>
      </w:r>
      <w:r w:rsidR="00185B13" w:rsidRPr="00DB0ECB">
        <w:rPr>
          <w:rFonts w:ascii="Garamond" w:hAnsi="Garamond" w:cs="Times New Roman"/>
        </w:rPr>
        <w:t xml:space="preserve">, je </w:t>
      </w:r>
      <w:r w:rsidR="00676303">
        <w:rPr>
          <w:rFonts w:ascii="Garamond" w:hAnsi="Garamond" w:cs="Times New Roman"/>
        </w:rPr>
        <w:t>určen zejména</w:t>
      </w:r>
      <w:r w:rsidR="00185B13" w:rsidRPr="00DB0ECB">
        <w:rPr>
          <w:rFonts w:ascii="Garamond" w:hAnsi="Garamond" w:cs="Times New Roman"/>
        </w:rPr>
        <w:t xml:space="preserve"> pro </w:t>
      </w:r>
      <w:r w:rsidR="00676303">
        <w:rPr>
          <w:rFonts w:ascii="Garamond" w:hAnsi="Garamond" w:cs="Times New Roman"/>
        </w:rPr>
        <w:t>osoby se zdravotním postižením (</w:t>
      </w:r>
      <w:r w:rsidR="00185B13" w:rsidRPr="00DB0ECB">
        <w:rPr>
          <w:rFonts w:ascii="Garamond" w:hAnsi="Garamond" w:cs="Times New Roman"/>
        </w:rPr>
        <w:t>OZP</w:t>
      </w:r>
      <w:r w:rsidR="00676303">
        <w:rPr>
          <w:rFonts w:ascii="Garamond" w:hAnsi="Garamond" w:cs="Times New Roman"/>
        </w:rPr>
        <w:t>)</w:t>
      </w:r>
      <w:r w:rsidR="008D1B5A" w:rsidRPr="00DB0ECB">
        <w:rPr>
          <w:rFonts w:ascii="Garamond" w:hAnsi="Garamond" w:cs="Times New Roman"/>
        </w:rPr>
        <w:t>, je vybaven akustickým signálem při ot</w:t>
      </w:r>
      <w:r w:rsidR="00185B13" w:rsidRPr="00DB0ECB">
        <w:rPr>
          <w:rFonts w:ascii="Garamond" w:hAnsi="Garamond" w:cs="Times New Roman"/>
        </w:rPr>
        <w:t xml:space="preserve">evření dveří kabiny, </w:t>
      </w:r>
      <w:r w:rsidR="00EA387A" w:rsidRPr="00DB0ECB">
        <w:rPr>
          <w:rFonts w:ascii="Garamond" w:hAnsi="Garamond" w:cs="Times New Roman"/>
        </w:rPr>
        <w:t xml:space="preserve">opatřen sedátkem </w:t>
      </w:r>
      <w:r w:rsidR="00D34A88">
        <w:rPr>
          <w:rFonts w:ascii="Garamond" w:hAnsi="Garamond" w:cs="Times New Roman"/>
        </w:rPr>
        <w:t xml:space="preserve">o rozměrech šířka 33 cm, délka 37 cm </w:t>
      </w:r>
      <w:r w:rsidR="00EA387A" w:rsidRPr="00DB0ECB">
        <w:rPr>
          <w:rFonts w:ascii="Garamond" w:hAnsi="Garamond" w:cs="Times New Roman"/>
        </w:rPr>
        <w:t>v</w:t>
      </w:r>
      <w:r w:rsidR="00CF5AC3" w:rsidRPr="00DB0ECB">
        <w:rPr>
          <w:rFonts w:ascii="Garamond" w:hAnsi="Garamond" w:cs="Times New Roman"/>
        </w:rPr>
        <w:t> </w:t>
      </w:r>
      <w:r w:rsidR="00EA387A" w:rsidRPr="00DB0ECB">
        <w:rPr>
          <w:rFonts w:ascii="Garamond" w:hAnsi="Garamond" w:cs="Times New Roman"/>
        </w:rPr>
        <w:t>kabině</w:t>
      </w:r>
      <w:r w:rsidR="00CF5AC3" w:rsidRPr="00DB0ECB">
        <w:rPr>
          <w:rFonts w:ascii="Garamond" w:hAnsi="Garamond" w:cs="Times New Roman"/>
        </w:rPr>
        <w:t xml:space="preserve"> ve výšce 50 cm</w:t>
      </w:r>
      <w:r w:rsidR="00EA387A" w:rsidRPr="00DB0ECB">
        <w:rPr>
          <w:rFonts w:ascii="Garamond" w:hAnsi="Garamond" w:cs="Times New Roman"/>
        </w:rPr>
        <w:t>, zrcadlem</w:t>
      </w:r>
      <w:r w:rsidR="00CF5AC3" w:rsidRPr="00DB0ECB">
        <w:rPr>
          <w:rFonts w:ascii="Garamond" w:hAnsi="Garamond" w:cs="Times New Roman"/>
        </w:rPr>
        <w:t xml:space="preserve"> o rozměrech 100 x 110 cm</w:t>
      </w:r>
      <w:r w:rsidR="00EA387A" w:rsidRPr="00DB0ECB">
        <w:rPr>
          <w:rFonts w:ascii="Garamond" w:hAnsi="Garamond" w:cs="Times New Roman"/>
        </w:rPr>
        <w:t xml:space="preserve"> a označen piktogramem.</w:t>
      </w:r>
      <w:r w:rsidR="00F7369F" w:rsidRPr="00DB0ECB">
        <w:rPr>
          <w:rFonts w:ascii="Garamond" w:hAnsi="Garamond" w:cs="Times New Roman"/>
        </w:rPr>
        <w:t xml:space="preserve"> Ovládání výtahů</w:t>
      </w:r>
      <w:r w:rsidR="00CF5AC3" w:rsidRPr="00DB0ECB">
        <w:rPr>
          <w:rFonts w:ascii="Garamond" w:hAnsi="Garamond" w:cs="Times New Roman"/>
        </w:rPr>
        <w:t xml:space="preserve"> je ve výšce 100 cm,</w:t>
      </w:r>
      <w:r w:rsidR="00F7369F" w:rsidRPr="00DB0ECB">
        <w:rPr>
          <w:rFonts w:ascii="Garamond" w:hAnsi="Garamond" w:cs="Times New Roman"/>
        </w:rPr>
        <w:t xml:space="preserve"> není opatřeno tzv. Braillovým písmem.</w:t>
      </w:r>
      <w:r w:rsidR="00C92CC0" w:rsidRPr="00DB0ECB">
        <w:rPr>
          <w:rFonts w:ascii="Garamond" w:hAnsi="Garamond" w:cs="Times New Roman"/>
        </w:rPr>
        <w:t xml:space="preserve"> Nosnost výtahů je 63</w:t>
      </w:r>
      <w:r w:rsidR="00CF5AC3" w:rsidRPr="00DB0ECB">
        <w:rPr>
          <w:rFonts w:ascii="Garamond" w:hAnsi="Garamond" w:cs="Times New Roman"/>
        </w:rPr>
        <w:t>0 kg,</w:t>
      </w:r>
      <w:r w:rsidR="002B6887" w:rsidRPr="00DB0ECB">
        <w:rPr>
          <w:rFonts w:ascii="Garamond" w:hAnsi="Garamond" w:cs="Times New Roman"/>
        </w:rPr>
        <w:t xml:space="preserve"> </w:t>
      </w:r>
      <w:r w:rsidR="00054983" w:rsidRPr="00DB0ECB">
        <w:rPr>
          <w:rFonts w:ascii="Garamond" w:hAnsi="Garamond" w:cs="Times New Roman"/>
        </w:rPr>
        <w:t xml:space="preserve">8 osob, </w:t>
      </w:r>
      <w:r w:rsidR="002B6887" w:rsidRPr="00DB0ECB">
        <w:rPr>
          <w:rFonts w:ascii="Garamond" w:hAnsi="Garamond" w:cs="Times New Roman"/>
        </w:rPr>
        <w:t>šířka automaticky otevíraných dveří je 80 cm, výška 200 cm, šířka kabiny je 110 cm, výška 210 cm a hloubka 145 cm.</w:t>
      </w:r>
      <w:r w:rsidR="00995D60" w:rsidRPr="00DB0ECB">
        <w:rPr>
          <w:rFonts w:ascii="Garamond" w:hAnsi="Garamond" w:cs="Times New Roman"/>
        </w:rPr>
        <w:t xml:space="preserve"> </w:t>
      </w:r>
      <w:r w:rsidR="005868BA" w:rsidRPr="00DB0ECB">
        <w:rPr>
          <w:rFonts w:ascii="Garamond" w:hAnsi="Garamond" w:cs="Times New Roman"/>
        </w:rPr>
        <w:t>Oba výtahy jsou vybaveny nouzovým tlačítkem pro spojení s justiční stráží v pří</w:t>
      </w:r>
      <w:r w:rsidR="00676303">
        <w:rPr>
          <w:rFonts w:ascii="Garamond" w:hAnsi="Garamond" w:cs="Times New Roman"/>
        </w:rPr>
        <w:t>p. poruchy. Je možno ještě případné</w:t>
      </w:r>
      <w:r w:rsidR="005868BA" w:rsidRPr="00DB0ECB">
        <w:rPr>
          <w:rFonts w:ascii="Garamond" w:hAnsi="Garamond" w:cs="Times New Roman"/>
        </w:rPr>
        <w:t xml:space="preserve"> volat na služebnu justi</w:t>
      </w:r>
      <w:r w:rsidR="008E3D9D">
        <w:rPr>
          <w:rFonts w:ascii="Garamond" w:hAnsi="Garamond" w:cs="Times New Roman"/>
        </w:rPr>
        <w:t>ční stráže tf. č. 377868103 nebo</w:t>
      </w:r>
      <w:r w:rsidR="005868BA" w:rsidRPr="00DB0ECB">
        <w:rPr>
          <w:rFonts w:ascii="Garamond" w:hAnsi="Garamond" w:cs="Times New Roman"/>
        </w:rPr>
        <w:t xml:space="preserve"> 104. </w:t>
      </w:r>
      <w:r w:rsidR="00995D60" w:rsidRPr="00DB0ECB">
        <w:rPr>
          <w:rFonts w:ascii="Garamond" w:hAnsi="Garamond" w:cs="Times New Roman"/>
        </w:rPr>
        <w:t>Před výtahy je dostatečný prostor pro nástup a výstup. Výtahy nejsou určeny jako evakuační.</w:t>
      </w:r>
    </w:p>
    <w:p w14:paraId="13AE3FB7" w14:textId="05E58B86" w:rsidR="00937D8E" w:rsidRPr="00DB0ECB" w:rsidRDefault="0050312F" w:rsidP="00BB0EFD">
      <w:pPr>
        <w:pStyle w:val="Default"/>
        <w:ind w:left="708"/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 xml:space="preserve"> </w:t>
      </w:r>
    </w:p>
    <w:p w14:paraId="05956AA6" w14:textId="77777777" w:rsidR="00BB0EFD" w:rsidRPr="00DB0ECB" w:rsidRDefault="00BB0EFD" w:rsidP="00BB0EFD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  <w:u w:val="single"/>
        </w:rPr>
      </w:pPr>
      <w:r w:rsidRPr="00DB0ECB">
        <w:rPr>
          <w:rFonts w:ascii="Garamond" w:hAnsi="Garamond" w:cs="Times New Roman"/>
          <w:b/>
          <w:bCs/>
          <w:u w:val="single"/>
        </w:rPr>
        <w:t>Pohyb po budově – horizontální</w:t>
      </w:r>
    </w:p>
    <w:p w14:paraId="748CD9F8" w14:textId="6192D991" w:rsidR="00BB0EFD" w:rsidRPr="00DB0EC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Dveře</w:t>
      </w:r>
    </w:p>
    <w:p w14:paraId="09FE1A6A" w14:textId="74481984" w:rsidR="00BB0EFD" w:rsidRPr="00DB0ECB" w:rsidRDefault="00BB0EFD" w:rsidP="00995D60">
      <w:pPr>
        <w:pStyle w:val="Default"/>
        <w:ind w:left="709"/>
        <w:jc w:val="both"/>
        <w:rPr>
          <w:rFonts w:ascii="Garamond" w:hAnsi="Garamond" w:cs="Times New Roman"/>
          <w:b/>
          <w:bCs/>
        </w:rPr>
      </w:pPr>
    </w:p>
    <w:p w14:paraId="7DA8A825" w14:textId="60B689FF" w:rsidR="00BB0EFD" w:rsidRPr="00DB0ECB" w:rsidRDefault="00E02F83" w:rsidP="00995D60">
      <w:pPr>
        <w:pStyle w:val="Default"/>
        <w:ind w:left="709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Dveře do kanceláří jsou dřevěné, dvoukřídlé</w:t>
      </w:r>
      <w:r w:rsidR="00995D60" w:rsidRPr="00DB0ECB">
        <w:rPr>
          <w:rFonts w:ascii="Garamond" w:hAnsi="Garamond" w:cs="Times New Roman"/>
        </w:rPr>
        <w:t>,</w:t>
      </w:r>
      <w:r w:rsidRPr="00DB0ECB">
        <w:rPr>
          <w:rFonts w:ascii="Garamond" w:hAnsi="Garamond" w:cs="Times New Roman"/>
        </w:rPr>
        <w:t xml:space="preserve"> šířka 135 cm, výška 250 cm,</w:t>
      </w:r>
      <w:r w:rsidR="00C142DE">
        <w:rPr>
          <w:rFonts w:ascii="Garamond" w:hAnsi="Garamond" w:cs="Times New Roman"/>
        </w:rPr>
        <w:t xml:space="preserve"> nebo jednokřídlé, šířka 95, výška 210 cm. D</w:t>
      </w:r>
      <w:r w:rsidRPr="00DB0ECB">
        <w:rPr>
          <w:rFonts w:ascii="Garamond" w:hAnsi="Garamond" w:cs="Times New Roman"/>
        </w:rPr>
        <w:t>veře do jednacích síní jsou dřevěné, jednokřídlé</w:t>
      </w:r>
      <w:r w:rsidR="00995D60" w:rsidRPr="00DB0ECB">
        <w:rPr>
          <w:rFonts w:ascii="Garamond" w:hAnsi="Garamond" w:cs="Times New Roman"/>
        </w:rPr>
        <w:t>,</w:t>
      </w:r>
      <w:r w:rsidRPr="00DB0ECB">
        <w:rPr>
          <w:rFonts w:ascii="Garamond" w:hAnsi="Garamond" w:cs="Times New Roman"/>
        </w:rPr>
        <w:t xml:space="preserve"> šířka 100 cm, výška 210 cm</w:t>
      </w:r>
      <w:r w:rsidR="00AB6D92" w:rsidRPr="00DB0ECB">
        <w:rPr>
          <w:rFonts w:ascii="Garamond" w:hAnsi="Garamond" w:cs="Times New Roman"/>
        </w:rPr>
        <w:t xml:space="preserve"> – práhy výška 3 cm</w:t>
      </w:r>
      <w:r w:rsidRPr="00DB0ECB">
        <w:rPr>
          <w:rFonts w:ascii="Garamond" w:hAnsi="Garamond" w:cs="Times New Roman"/>
        </w:rPr>
        <w:t>,</w:t>
      </w:r>
      <w:r w:rsidR="00995D60" w:rsidRPr="00DB0ECB">
        <w:rPr>
          <w:rFonts w:ascii="Garamond" w:hAnsi="Garamond" w:cs="Times New Roman"/>
        </w:rPr>
        <w:t xml:space="preserve"> jsou opatřeny kováním s klikou a otevírají se směren dovnitř. D</w:t>
      </w:r>
      <w:r w:rsidRPr="00DB0ECB">
        <w:rPr>
          <w:rFonts w:ascii="Garamond" w:hAnsi="Garamond" w:cs="Times New Roman"/>
        </w:rPr>
        <w:t xml:space="preserve">veře na </w:t>
      </w:r>
      <w:r w:rsidR="00995D60" w:rsidRPr="00DB0ECB">
        <w:rPr>
          <w:rFonts w:ascii="Garamond" w:hAnsi="Garamond" w:cs="Times New Roman"/>
        </w:rPr>
        <w:t xml:space="preserve">všech </w:t>
      </w:r>
      <w:r w:rsidRPr="00DB0ECB">
        <w:rPr>
          <w:rFonts w:ascii="Garamond" w:hAnsi="Garamond" w:cs="Times New Roman"/>
        </w:rPr>
        <w:t>WC jsou dřevěné</w:t>
      </w:r>
      <w:r w:rsidR="002E29B9" w:rsidRPr="00DB0ECB">
        <w:rPr>
          <w:rFonts w:ascii="Garamond" w:hAnsi="Garamond" w:cs="Times New Roman"/>
        </w:rPr>
        <w:t>,</w:t>
      </w:r>
      <w:r w:rsidRPr="00DB0ECB">
        <w:rPr>
          <w:rFonts w:ascii="Garamond" w:hAnsi="Garamond" w:cs="Times New Roman"/>
        </w:rPr>
        <w:t xml:space="preserve"> </w:t>
      </w:r>
      <w:r w:rsidR="00AB6D92" w:rsidRPr="00DB0ECB">
        <w:rPr>
          <w:rFonts w:ascii="Garamond" w:hAnsi="Garamond" w:cs="Times New Roman"/>
        </w:rPr>
        <w:t>jednokřídlé šířk</w:t>
      </w:r>
      <w:r w:rsidR="00995D60" w:rsidRPr="00DB0ECB">
        <w:rPr>
          <w:rFonts w:ascii="Garamond" w:hAnsi="Garamond" w:cs="Times New Roman"/>
        </w:rPr>
        <w:t xml:space="preserve">a 80 cm, výška 200 </w:t>
      </w:r>
      <w:r w:rsidR="00C142DE">
        <w:rPr>
          <w:rFonts w:ascii="Garamond" w:hAnsi="Garamond" w:cs="Times New Roman"/>
        </w:rPr>
        <w:t>cm bez pra</w:t>
      </w:r>
      <w:r w:rsidR="00995D60" w:rsidRPr="00DB0ECB">
        <w:rPr>
          <w:rFonts w:ascii="Garamond" w:hAnsi="Garamond" w:cs="Times New Roman"/>
        </w:rPr>
        <w:t>hů, opatřeny rovněž kováním s klikou a otevírají se směrem ven.</w:t>
      </w:r>
    </w:p>
    <w:p w14:paraId="427C7BF1" w14:textId="77777777" w:rsidR="00BB0EFD" w:rsidRPr="00DB0ECB" w:rsidRDefault="00BB0EFD" w:rsidP="0013530A">
      <w:pPr>
        <w:pStyle w:val="Default"/>
        <w:ind w:left="709"/>
        <w:rPr>
          <w:rFonts w:ascii="Garamond" w:hAnsi="Garamond" w:cs="Times New Roman"/>
        </w:rPr>
      </w:pPr>
    </w:p>
    <w:p w14:paraId="1BAA9DEF" w14:textId="64E3C245" w:rsidR="00937D8E" w:rsidRPr="00DB0EC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Zúžený průchod</w:t>
      </w:r>
    </w:p>
    <w:p w14:paraId="5DAA8233" w14:textId="7151CEFE" w:rsidR="0013530A" w:rsidRPr="00DB0EC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1F4E9FA9" w14:textId="182DDB63" w:rsidR="0013530A" w:rsidRPr="00DB0ECB" w:rsidRDefault="008D1B5A" w:rsidP="0013530A">
      <w:pPr>
        <w:pStyle w:val="Default"/>
        <w:ind w:left="709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V budově </w:t>
      </w:r>
      <w:r w:rsidR="00C142DE">
        <w:rPr>
          <w:rFonts w:ascii="Garamond" w:hAnsi="Garamond" w:cs="Times New Roman"/>
        </w:rPr>
        <w:t>není žádný zúžený průchod, který ztěžuje průchod nebo průjezd.</w:t>
      </w:r>
    </w:p>
    <w:p w14:paraId="6A7ED8C3" w14:textId="25A56A02" w:rsidR="0013530A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55E0A139" w14:textId="2595F807" w:rsidR="00EF5D81" w:rsidRDefault="00EF5D81" w:rsidP="0013530A">
      <w:pPr>
        <w:pStyle w:val="Default"/>
        <w:ind w:left="709"/>
        <w:rPr>
          <w:rFonts w:ascii="Garamond" w:hAnsi="Garamond" w:cs="Times New Roman"/>
        </w:rPr>
      </w:pPr>
    </w:p>
    <w:p w14:paraId="0558E2BD" w14:textId="3DFF16FF" w:rsidR="00EF5D81" w:rsidRDefault="00EF5D81" w:rsidP="0013530A">
      <w:pPr>
        <w:pStyle w:val="Default"/>
        <w:ind w:left="709"/>
        <w:rPr>
          <w:rFonts w:ascii="Garamond" w:hAnsi="Garamond" w:cs="Times New Roman"/>
        </w:rPr>
      </w:pPr>
    </w:p>
    <w:p w14:paraId="7E220029" w14:textId="77777777" w:rsidR="00EF5D81" w:rsidRPr="00DB0ECB" w:rsidRDefault="00EF5D81" w:rsidP="0013530A">
      <w:pPr>
        <w:pStyle w:val="Default"/>
        <w:ind w:left="709"/>
        <w:rPr>
          <w:rFonts w:ascii="Garamond" w:hAnsi="Garamond" w:cs="Times New Roman"/>
        </w:rPr>
      </w:pPr>
    </w:p>
    <w:p w14:paraId="56338E5F" w14:textId="4DA800BD" w:rsidR="00BB0EFD" w:rsidRPr="00DB0EC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lastRenderedPageBreak/>
        <w:t>Kontrastní značení ploch</w:t>
      </w:r>
    </w:p>
    <w:p w14:paraId="76526225" w14:textId="518C233F" w:rsidR="0013530A" w:rsidRPr="00DB0EC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1E564759" w14:textId="751D7607" w:rsidR="00A45FBE" w:rsidRPr="00DB0ECB" w:rsidRDefault="00A45FBE" w:rsidP="00A45FBE">
      <w:pPr>
        <w:pStyle w:val="Default"/>
        <w:ind w:left="709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Prvn</w:t>
      </w:r>
      <w:r w:rsidR="005B3B32" w:rsidRPr="00DB0ECB">
        <w:rPr>
          <w:rFonts w:ascii="Garamond" w:hAnsi="Garamond" w:cs="Times New Roman"/>
        </w:rPr>
        <w:t xml:space="preserve">í a poslední schodišťový stupeň (tam, kde je to nutné) </w:t>
      </w:r>
      <w:r w:rsidRPr="00DB0ECB">
        <w:rPr>
          <w:rFonts w:ascii="Garamond" w:hAnsi="Garamond" w:cs="Times New Roman"/>
        </w:rPr>
        <w:t>jsou označ</w:t>
      </w:r>
      <w:r w:rsidR="00C142DE">
        <w:rPr>
          <w:rFonts w:ascii="Garamond" w:hAnsi="Garamond" w:cs="Times New Roman"/>
        </w:rPr>
        <w:t>eny žlutými kontrastními piktogramy ve tvaru kolečka</w:t>
      </w:r>
      <w:r w:rsidRPr="00DB0ECB">
        <w:rPr>
          <w:rFonts w:ascii="Garamond" w:hAnsi="Garamond" w:cs="Times New Roman"/>
        </w:rPr>
        <w:t xml:space="preserve"> na každé straně stupně.</w:t>
      </w:r>
    </w:p>
    <w:p w14:paraId="61B7B6E0" w14:textId="27074DE5" w:rsidR="0013530A" w:rsidRPr="00DB0EC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51FB1BB1" w14:textId="5F472CBC" w:rsidR="00BB0EFD" w:rsidRPr="00DB0EC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Navigační a orientační systém</w:t>
      </w:r>
    </w:p>
    <w:p w14:paraId="398120BB" w14:textId="77777777" w:rsidR="0053249B" w:rsidRPr="00DB0ECB" w:rsidRDefault="0053249B" w:rsidP="0013530A">
      <w:pPr>
        <w:pStyle w:val="Default"/>
        <w:ind w:left="709"/>
        <w:rPr>
          <w:rFonts w:ascii="Garamond" w:hAnsi="Garamond" w:cs="Times New Roman"/>
        </w:rPr>
      </w:pPr>
    </w:p>
    <w:p w14:paraId="3D8DBA28" w14:textId="663D5199" w:rsidR="00B23C4C" w:rsidRPr="00DB0ECB" w:rsidRDefault="00B23C4C" w:rsidP="00BD6490">
      <w:pPr>
        <w:pStyle w:val="Default"/>
        <w:ind w:left="709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Ve vestibulu budovy je umístěn LCD monitor s</w:t>
      </w:r>
      <w:r w:rsidR="00DC18A2" w:rsidRPr="00DB0ECB">
        <w:rPr>
          <w:rFonts w:ascii="Garamond" w:hAnsi="Garamond" w:cs="Times New Roman"/>
        </w:rPr>
        <w:t xml:space="preserve"> elektronickými </w:t>
      </w:r>
      <w:r w:rsidR="00E24A11" w:rsidRPr="00DB0ECB">
        <w:rPr>
          <w:rFonts w:ascii="Garamond" w:hAnsi="Garamond" w:cs="Times New Roman"/>
        </w:rPr>
        <w:t>informacemi o aktuálních soudních řízeních</w:t>
      </w:r>
      <w:r w:rsidR="00DC18A2" w:rsidRPr="00DB0ECB">
        <w:rPr>
          <w:rFonts w:ascii="Garamond" w:hAnsi="Garamond" w:cs="Times New Roman"/>
        </w:rPr>
        <w:t xml:space="preserve"> (</w:t>
      </w:r>
      <w:r w:rsidR="00E24A11" w:rsidRPr="00DB0ECB">
        <w:rPr>
          <w:rFonts w:ascii="Garamond" w:hAnsi="Garamond" w:cs="Times New Roman"/>
        </w:rPr>
        <w:t xml:space="preserve">tzv. </w:t>
      </w:r>
      <w:r w:rsidR="00DC18A2" w:rsidRPr="00DB0ECB">
        <w:rPr>
          <w:rFonts w:ascii="Garamond" w:hAnsi="Garamond" w:cs="Times New Roman"/>
        </w:rPr>
        <w:t>úřední deska)</w:t>
      </w:r>
      <w:r w:rsidR="00576E06" w:rsidRPr="00DB0ECB">
        <w:rPr>
          <w:rFonts w:ascii="Garamond" w:hAnsi="Garamond" w:cs="Times New Roman"/>
        </w:rPr>
        <w:t xml:space="preserve">, </w:t>
      </w:r>
      <w:r w:rsidRPr="00DB0ECB">
        <w:rPr>
          <w:rFonts w:ascii="Garamond" w:hAnsi="Garamond" w:cs="Times New Roman"/>
        </w:rPr>
        <w:t>je zde nástěnný orientační systém pro návštěvníky budovy. Další orientační textové cedule jsou umístěny na chodbách budovy.</w:t>
      </w:r>
      <w:r w:rsidR="00BD6490" w:rsidRPr="00DB0ECB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>Budova je</w:t>
      </w:r>
      <w:r w:rsidR="009C1D25" w:rsidRPr="00DB0ECB">
        <w:rPr>
          <w:rFonts w:ascii="Garamond" w:hAnsi="Garamond" w:cs="Times New Roman"/>
        </w:rPr>
        <w:t xml:space="preserve"> vybavena nouzovým osvětlením, </w:t>
      </w:r>
      <w:r w:rsidRPr="00DB0ECB">
        <w:rPr>
          <w:rFonts w:ascii="Garamond" w:hAnsi="Garamond" w:cs="Times New Roman"/>
        </w:rPr>
        <w:t>bezpečnostním značením</w:t>
      </w:r>
      <w:r w:rsidR="009C1D25" w:rsidRPr="00DB0ECB">
        <w:rPr>
          <w:rFonts w:ascii="Garamond" w:hAnsi="Garamond" w:cs="Times New Roman"/>
        </w:rPr>
        <w:t xml:space="preserve"> vč. piktogramů</w:t>
      </w:r>
      <w:r w:rsidRPr="00DB0ECB">
        <w:rPr>
          <w:rFonts w:ascii="Garamond" w:hAnsi="Garamond" w:cs="Times New Roman"/>
        </w:rPr>
        <w:t xml:space="preserve"> dle platné legislativy, zejm. značení únikových cest a východů, značky zákazů, upozornění apod.</w:t>
      </w:r>
      <w:r w:rsidR="009C1D25" w:rsidRPr="00DB0ECB">
        <w:rPr>
          <w:rFonts w:ascii="Garamond" w:hAnsi="Garamond" w:cs="Times New Roman"/>
        </w:rPr>
        <w:t xml:space="preserve"> Akustický signál</w:t>
      </w:r>
      <w:r w:rsidR="00C540C8" w:rsidRPr="00DB0ECB">
        <w:rPr>
          <w:rFonts w:ascii="Garamond" w:hAnsi="Garamond" w:cs="Times New Roman"/>
        </w:rPr>
        <w:t>, který ohlašuje otevření dveří kabiny,</w:t>
      </w:r>
      <w:r w:rsidR="009C1D25" w:rsidRPr="00DB0ECB">
        <w:rPr>
          <w:rFonts w:ascii="Garamond" w:hAnsi="Garamond" w:cs="Times New Roman"/>
        </w:rPr>
        <w:t xml:space="preserve"> je zabudován pouze ve výtah</w:t>
      </w:r>
      <w:r w:rsidR="00C540C8" w:rsidRPr="00DB0ECB">
        <w:rPr>
          <w:rFonts w:ascii="Garamond" w:hAnsi="Garamond" w:cs="Times New Roman"/>
        </w:rPr>
        <w:t>u pro OZP, který má</w:t>
      </w:r>
      <w:r w:rsidR="00185B13" w:rsidRPr="00DB0ECB">
        <w:rPr>
          <w:rFonts w:ascii="Garamond" w:hAnsi="Garamond" w:cs="Times New Roman"/>
        </w:rPr>
        <w:t xml:space="preserve"> nástupní místo ve dvoře budovy.</w:t>
      </w:r>
      <w:r w:rsidR="00F136B9" w:rsidRPr="00DB0ECB">
        <w:rPr>
          <w:rFonts w:ascii="Garamond" w:hAnsi="Garamond" w:cs="Times New Roman"/>
        </w:rPr>
        <w:t xml:space="preserve"> Akustický signál pro osoby se zrakovým postižením</w:t>
      </w:r>
      <w:r w:rsidR="00832073" w:rsidRPr="00DB0ECB">
        <w:rPr>
          <w:rFonts w:ascii="Garamond" w:hAnsi="Garamond" w:cs="Times New Roman"/>
        </w:rPr>
        <w:t xml:space="preserve"> není</w:t>
      </w:r>
      <w:r w:rsidR="00C142DE">
        <w:rPr>
          <w:rFonts w:ascii="Garamond" w:hAnsi="Garamond" w:cs="Times New Roman"/>
        </w:rPr>
        <w:t xml:space="preserve"> v budově</w:t>
      </w:r>
      <w:r w:rsidR="00832073" w:rsidRPr="00DB0ECB">
        <w:rPr>
          <w:rFonts w:ascii="Garamond" w:hAnsi="Garamond" w:cs="Times New Roman"/>
        </w:rPr>
        <w:t xml:space="preserve"> nainstalován.</w:t>
      </w:r>
    </w:p>
    <w:p w14:paraId="5AF98FCB" w14:textId="77777777" w:rsidR="0013530A" w:rsidRPr="00DB0EC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48555DCD" w14:textId="6F801BE7" w:rsidR="00BB0EFD" w:rsidRPr="00DB0EC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Turnikety</w:t>
      </w:r>
    </w:p>
    <w:p w14:paraId="3CBE751F" w14:textId="71A00352" w:rsidR="0013530A" w:rsidRPr="00DB0ECB" w:rsidRDefault="0013530A" w:rsidP="009C1D25">
      <w:pPr>
        <w:pStyle w:val="Default"/>
        <w:ind w:left="709"/>
        <w:jc w:val="both"/>
        <w:rPr>
          <w:rFonts w:ascii="Garamond" w:hAnsi="Garamond" w:cs="Times New Roman"/>
        </w:rPr>
      </w:pPr>
    </w:p>
    <w:p w14:paraId="47C19CA9" w14:textId="0EAF994B" w:rsidR="0013530A" w:rsidRPr="00DB0ECB" w:rsidRDefault="009C1D25" w:rsidP="009C1D25">
      <w:pPr>
        <w:pStyle w:val="Default"/>
        <w:ind w:left="709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V budově nejsou nainstalovány </w:t>
      </w:r>
      <w:r w:rsidR="00C142DE">
        <w:rPr>
          <w:rFonts w:ascii="Garamond" w:hAnsi="Garamond" w:cs="Times New Roman"/>
        </w:rPr>
        <w:t xml:space="preserve">žádné </w:t>
      </w:r>
      <w:r w:rsidRPr="00DB0ECB">
        <w:rPr>
          <w:rFonts w:ascii="Garamond" w:hAnsi="Garamond" w:cs="Times New Roman"/>
        </w:rPr>
        <w:t xml:space="preserve">turnikety. Vstup návštěv do budovy je možný pouze hlavním vchodem ve Veleslavínově ul., kde příslušníci justiční stráže provádí </w:t>
      </w:r>
      <w:r w:rsidR="00C142DE">
        <w:rPr>
          <w:rFonts w:ascii="Garamond" w:hAnsi="Garamond" w:cs="Times New Roman"/>
        </w:rPr>
        <w:t xml:space="preserve">bezpečnostní </w:t>
      </w:r>
      <w:r w:rsidRPr="00DB0ECB">
        <w:rPr>
          <w:rFonts w:ascii="Garamond" w:hAnsi="Garamond" w:cs="Times New Roman"/>
        </w:rPr>
        <w:t xml:space="preserve">kontrolu </w:t>
      </w:r>
      <w:r w:rsidR="00C142DE">
        <w:rPr>
          <w:rFonts w:ascii="Garamond" w:hAnsi="Garamond" w:cs="Times New Roman"/>
        </w:rPr>
        <w:t xml:space="preserve">a prohlídku </w:t>
      </w:r>
      <w:r w:rsidRPr="00DB0ECB">
        <w:rPr>
          <w:rFonts w:ascii="Garamond" w:hAnsi="Garamond" w:cs="Times New Roman"/>
        </w:rPr>
        <w:t>všech vstupujících osob (účel návštěvy, průchod bezpečnostním rámem atd.). OZP může být po dohodě s justiční stráží umožněn vchod nebo vjezd  do dvora budovy.</w:t>
      </w:r>
    </w:p>
    <w:p w14:paraId="22AC518F" w14:textId="77777777" w:rsidR="0013530A" w:rsidRPr="00DB0EC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6EA914FA" w14:textId="1706EBAC" w:rsidR="00BB0EFD" w:rsidRPr="00DB0ECB" w:rsidRDefault="0013530A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Klientská zóna</w:t>
      </w:r>
    </w:p>
    <w:p w14:paraId="77A98B6F" w14:textId="3E571BE8" w:rsidR="0013530A" w:rsidRPr="00DB0ECB" w:rsidRDefault="0013530A" w:rsidP="00BD6490">
      <w:pPr>
        <w:pStyle w:val="Default"/>
        <w:ind w:left="709"/>
        <w:jc w:val="both"/>
        <w:rPr>
          <w:rFonts w:ascii="Garamond" w:hAnsi="Garamond" w:cs="Times New Roman"/>
        </w:rPr>
      </w:pPr>
    </w:p>
    <w:p w14:paraId="74168511" w14:textId="29CB7A94" w:rsidR="0013530A" w:rsidRPr="00DB0ECB" w:rsidRDefault="00736397" w:rsidP="00BD6490">
      <w:pPr>
        <w:pStyle w:val="Default"/>
        <w:ind w:left="709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Podatelna je umístěna v přízemí budovy ve vestibulu vpravo v označené místnosti č. 67, vstup dveřmi šířka 135 cm, </w:t>
      </w:r>
      <w:r w:rsidR="008E3D9D">
        <w:rPr>
          <w:rFonts w:ascii="Garamond" w:hAnsi="Garamond" w:cs="Times New Roman"/>
        </w:rPr>
        <w:t xml:space="preserve">výška 250 cm, </w:t>
      </w:r>
      <w:r w:rsidRPr="00DB0ECB">
        <w:rPr>
          <w:rFonts w:ascii="Garamond" w:hAnsi="Garamond" w:cs="Times New Roman"/>
        </w:rPr>
        <w:t xml:space="preserve">zaoblený práh, prosklená přepážka výška 115 cm, </w:t>
      </w:r>
      <w:r w:rsidR="00097AEF" w:rsidRPr="00DB0ECB">
        <w:rPr>
          <w:rFonts w:ascii="Garamond" w:hAnsi="Garamond" w:cs="Times New Roman"/>
        </w:rPr>
        <w:t xml:space="preserve">prostor od zdi k přepážce je 170 cm, </w:t>
      </w:r>
      <w:r w:rsidR="00C142DE">
        <w:rPr>
          <w:rFonts w:ascii="Garamond" w:hAnsi="Garamond" w:cs="Times New Roman"/>
        </w:rPr>
        <w:t xml:space="preserve">který je </w:t>
      </w:r>
      <w:r w:rsidRPr="00DB0ECB">
        <w:rPr>
          <w:rFonts w:ascii="Garamond" w:hAnsi="Garamond" w:cs="Times New Roman"/>
        </w:rPr>
        <w:t>dostatečný</w:t>
      </w:r>
      <w:r w:rsidR="00C142DE">
        <w:rPr>
          <w:rFonts w:ascii="Garamond" w:hAnsi="Garamond" w:cs="Times New Roman"/>
        </w:rPr>
        <w:t>m</w:t>
      </w:r>
      <w:r w:rsidRPr="00DB0ECB">
        <w:rPr>
          <w:rFonts w:ascii="Garamond" w:hAnsi="Garamond" w:cs="Times New Roman"/>
        </w:rPr>
        <w:t xml:space="preserve"> prostor</w:t>
      </w:r>
      <w:r w:rsidR="00C142DE">
        <w:rPr>
          <w:rFonts w:ascii="Garamond" w:hAnsi="Garamond" w:cs="Times New Roman"/>
        </w:rPr>
        <w:t>em</w:t>
      </w:r>
      <w:r w:rsidRPr="00DB0ECB">
        <w:rPr>
          <w:rFonts w:ascii="Garamond" w:hAnsi="Garamond" w:cs="Times New Roman"/>
        </w:rPr>
        <w:t xml:space="preserve"> pro osoby s</w:t>
      </w:r>
      <w:r w:rsidR="00C142DE">
        <w:rPr>
          <w:rFonts w:ascii="Garamond" w:hAnsi="Garamond" w:cs="Times New Roman"/>
        </w:rPr>
        <w:t>e zdravotním postižením</w:t>
      </w:r>
      <w:r w:rsidRPr="00DB0ECB">
        <w:rPr>
          <w:rFonts w:ascii="Garamond" w:hAnsi="Garamond" w:cs="Times New Roman"/>
        </w:rPr>
        <w:t xml:space="preserve"> postižením. Infocentrum je umístěno v přízemí budovy v místnosti č. 56, vstup dveřmi šířka 135 cm, </w:t>
      </w:r>
      <w:r w:rsidR="008E3D9D">
        <w:rPr>
          <w:rFonts w:ascii="Garamond" w:hAnsi="Garamond" w:cs="Times New Roman"/>
        </w:rPr>
        <w:t>výška 250 cm, zaoblený práh</w:t>
      </w:r>
      <w:r w:rsidRPr="00DB0ECB">
        <w:rPr>
          <w:rFonts w:ascii="Garamond" w:hAnsi="Garamond" w:cs="Times New Roman"/>
        </w:rPr>
        <w:t>, pro osoby s postiže</w:t>
      </w:r>
      <w:r w:rsidR="008E3D9D">
        <w:rPr>
          <w:rFonts w:ascii="Garamond" w:hAnsi="Garamond" w:cs="Times New Roman"/>
        </w:rPr>
        <w:t>ním je k dispozici stolek ve výšce</w:t>
      </w:r>
      <w:r w:rsidRPr="00DB0ECB">
        <w:rPr>
          <w:rFonts w:ascii="Garamond" w:hAnsi="Garamond" w:cs="Times New Roman"/>
        </w:rPr>
        <w:t xml:space="preserve"> 75 cm</w:t>
      </w:r>
      <w:r w:rsidR="00097AEF" w:rsidRPr="00DB0ECB">
        <w:rPr>
          <w:rFonts w:ascii="Garamond" w:hAnsi="Garamond" w:cs="Times New Roman"/>
        </w:rPr>
        <w:t xml:space="preserve"> pro nahlížení do spisů. Pokladna je umístěna v</w:t>
      </w:r>
      <w:r w:rsidR="008E3D9D">
        <w:rPr>
          <w:rFonts w:ascii="Garamond" w:hAnsi="Garamond" w:cs="Times New Roman"/>
        </w:rPr>
        <w:t xml:space="preserve"> II.NP </w:t>
      </w:r>
      <w:r w:rsidRPr="00DB0ECB">
        <w:rPr>
          <w:rFonts w:ascii="Garamond" w:hAnsi="Garamond" w:cs="Times New Roman"/>
        </w:rPr>
        <w:t>budovy</w:t>
      </w:r>
      <w:r w:rsidR="00097AEF" w:rsidRPr="00DB0ECB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 xml:space="preserve"> v místnosti č. </w:t>
      </w:r>
      <w:r w:rsidR="00097AEF" w:rsidRPr="00DB0ECB">
        <w:rPr>
          <w:rFonts w:ascii="Garamond" w:hAnsi="Garamond" w:cs="Times New Roman"/>
        </w:rPr>
        <w:t xml:space="preserve">113, vstup dveřmi šířka 95 cm, </w:t>
      </w:r>
      <w:r w:rsidR="008E3D9D">
        <w:rPr>
          <w:rFonts w:ascii="Garamond" w:hAnsi="Garamond" w:cs="Times New Roman"/>
        </w:rPr>
        <w:t xml:space="preserve">výška 210 cm, </w:t>
      </w:r>
      <w:r w:rsidR="00097AEF" w:rsidRPr="00DB0ECB">
        <w:rPr>
          <w:rFonts w:ascii="Garamond" w:hAnsi="Garamond" w:cs="Times New Roman"/>
        </w:rPr>
        <w:t>práh výška 2 cm, prosklená přepážka výška 110 cm, prostor od zdi k přepážce 90 cm</w:t>
      </w:r>
      <w:r w:rsidR="008E3D9D">
        <w:rPr>
          <w:rFonts w:ascii="Garamond" w:hAnsi="Garamond" w:cs="Times New Roman"/>
        </w:rPr>
        <w:t>, který je dostačný pro OZP</w:t>
      </w:r>
      <w:r w:rsidR="00097AEF" w:rsidRPr="00DB0ECB">
        <w:rPr>
          <w:rFonts w:ascii="Garamond" w:hAnsi="Garamond" w:cs="Times New Roman"/>
        </w:rPr>
        <w:t>. Bezbariérový přístup do těchto místností je možný výtahem ze dvora budovy.</w:t>
      </w:r>
      <w:r w:rsidR="006921C0" w:rsidRPr="00DB0ECB">
        <w:rPr>
          <w:rFonts w:ascii="Garamond" w:hAnsi="Garamond" w:cs="Times New Roman"/>
        </w:rPr>
        <w:t xml:space="preserve"> V podatelně ani pokladně nejsou snížené přepážky pro OZP (osoby na vozíku).</w:t>
      </w:r>
    </w:p>
    <w:p w14:paraId="522A2D59" w14:textId="39D30F32" w:rsidR="0013530A" w:rsidRPr="00DB0ECB" w:rsidRDefault="0013530A" w:rsidP="0013530A">
      <w:pPr>
        <w:pStyle w:val="Default"/>
        <w:rPr>
          <w:rFonts w:ascii="Garamond" w:hAnsi="Garamond" w:cs="Times New Roman"/>
        </w:rPr>
      </w:pPr>
    </w:p>
    <w:p w14:paraId="70FABBA4" w14:textId="77777777" w:rsidR="003B1346" w:rsidRPr="00DB0ECB" w:rsidRDefault="003B1346" w:rsidP="0013530A">
      <w:pPr>
        <w:pStyle w:val="Default"/>
        <w:rPr>
          <w:rFonts w:ascii="Garamond" w:hAnsi="Garamond" w:cs="Times New Roman"/>
        </w:rPr>
      </w:pPr>
    </w:p>
    <w:p w14:paraId="4C510634" w14:textId="2538E6BA" w:rsidR="0013530A" w:rsidRPr="00DB0ECB" w:rsidRDefault="0013530A" w:rsidP="0013530A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  <w:u w:val="single"/>
        </w:rPr>
      </w:pPr>
      <w:r w:rsidRPr="00DB0ECB">
        <w:rPr>
          <w:rFonts w:ascii="Garamond" w:hAnsi="Garamond" w:cs="Times New Roman"/>
          <w:b/>
          <w:bCs/>
          <w:u w:val="single"/>
        </w:rPr>
        <w:t>Bezbariérové WC</w:t>
      </w:r>
    </w:p>
    <w:p w14:paraId="13F47BAA" w14:textId="4B9CBCD9" w:rsidR="0013530A" w:rsidRPr="00DB0EC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Popis umístění bezbariérového WC v budově</w:t>
      </w:r>
    </w:p>
    <w:p w14:paraId="7AAABAC4" w14:textId="77777777" w:rsidR="0013530A" w:rsidRPr="00DB0ECB" w:rsidRDefault="0013530A" w:rsidP="0013530A">
      <w:pPr>
        <w:pStyle w:val="Default"/>
        <w:ind w:left="1080"/>
        <w:rPr>
          <w:rFonts w:ascii="Garamond" w:hAnsi="Garamond" w:cs="Times New Roman"/>
        </w:rPr>
      </w:pPr>
    </w:p>
    <w:p w14:paraId="610926F3" w14:textId="5D97524C" w:rsidR="0018355C" w:rsidRDefault="00F7369F" w:rsidP="0018355C">
      <w:pPr>
        <w:pStyle w:val="Default"/>
        <w:ind w:firstLine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Je </w:t>
      </w:r>
      <w:r w:rsidR="0018355C">
        <w:rPr>
          <w:rFonts w:ascii="Garamond" w:hAnsi="Garamond" w:cs="Times New Roman"/>
        </w:rPr>
        <w:t xml:space="preserve">  </w:t>
      </w:r>
      <w:r w:rsidRPr="00DB0ECB">
        <w:rPr>
          <w:rFonts w:ascii="Garamond" w:hAnsi="Garamond" w:cs="Times New Roman"/>
        </w:rPr>
        <w:t xml:space="preserve">umístěno </w:t>
      </w:r>
      <w:r w:rsidR="0018355C">
        <w:rPr>
          <w:rFonts w:ascii="Garamond" w:hAnsi="Garamond" w:cs="Times New Roman"/>
        </w:rPr>
        <w:t xml:space="preserve">  </w:t>
      </w:r>
      <w:r w:rsidRPr="00DB0ECB">
        <w:rPr>
          <w:rFonts w:ascii="Garamond" w:hAnsi="Garamond" w:cs="Times New Roman"/>
        </w:rPr>
        <w:t>v</w:t>
      </w:r>
      <w:r w:rsidR="0018355C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> I.</w:t>
      </w:r>
      <w:r w:rsidR="0018355C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 xml:space="preserve"> NP</w:t>
      </w:r>
      <w:r w:rsidR="0018355C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 xml:space="preserve"> </w:t>
      </w:r>
      <w:r w:rsidR="0018355C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>vpravo</w:t>
      </w:r>
      <w:r w:rsidR="00334509" w:rsidRPr="00DB0ECB">
        <w:rPr>
          <w:rFonts w:ascii="Garamond" w:hAnsi="Garamond" w:cs="Times New Roman"/>
        </w:rPr>
        <w:t xml:space="preserve"> </w:t>
      </w:r>
      <w:r w:rsidR="0018355C">
        <w:rPr>
          <w:rFonts w:ascii="Garamond" w:hAnsi="Garamond" w:cs="Times New Roman"/>
        </w:rPr>
        <w:t xml:space="preserve">  </w:t>
      </w:r>
      <w:r w:rsidR="00334509" w:rsidRPr="00DB0ECB">
        <w:rPr>
          <w:rFonts w:ascii="Garamond" w:hAnsi="Garamond" w:cs="Times New Roman"/>
        </w:rPr>
        <w:t>na</w:t>
      </w:r>
      <w:r w:rsidR="00415084" w:rsidRPr="00DB0ECB">
        <w:rPr>
          <w:rFonts w:ascii="Garamond" w:hAnsi="Garamond" w:cs="Times New Roman"/>
        </w:rPr>
        <w:t xml:space="preserve"> </w:t>
      </w:r>
      <w:r w:rsidR="00334509" w:rsidRPr="00DB0ECB">
        <w:rPr>
          <w:rFonts w:ascii="Garamond" w:hAnsi="Garamond" w:cs="Times New Roman"/>
        </w:rPr>
        <w:t xml:space="preserve"> uzamčeném</w:t>
      </w:r>
      <w:r w:rsidR="0018355C">
        <w:rPr>
          <w:rFonts w:ascii="Garamond" w:hAnsi="Garamond" w:cs="Times New Roman"/>
        </w:rPr>
        <w:t xml:space="preserve"> </w:t>
      </w:r>
      <w:r w:rsidR="00334509" w:rsidRPr="00DB0ECB">
        <w:rPr>
          <w:rFonts w:ascii="Garamond" w:hAnsi="Garamond" w:cs="Times New Roman"/>
        </w:rPr>
        <w:t xml:space="preserve"> </w:t>
      </w:r>
      <w:r w:rsidR="00415084" w:rsidRPr="00DB0ECB">
        <w:rPr>
          <w:rFonts w:ascii="Garamond" w:hAnsi="Garamond" w:cs="Times New Roman"/>
        </w:rPr>
        <w:t xml:space="preserve"> </w:t>
      </w:r>
      <w:r w:rsidR="00334509" w:rsidRPr="00DB0ECB">
        <w:rPr>
          <w:rFonts w:ascii="Garamond" w:hAnsi="Garamond" w:cs="Times New Roman"/>
        </w:rPr>
        <w:t>dámském</w:t>
      </w:r>
      <w:r w:rsidR="00415084" w:rsidRPr="00DB0ECB">
        <w:rPr>
          <w:rFonts w:ascii="Garamond" w:hAnsi="Garamond" w:cs="Times New Roman"/>
        </w:rPr>
        <w:t xml:space="preserve"> </w:t>
      </w:r>
      <w:r w:rsidR="00334509" w:rsidRPr="00DB0ECB">
        <w:rPr>
          <w:rFonts w:ascii="Garamond" w:hAnsi="Garamond" w:cs="Times New Roman"/>
        </w:rPr>
        <w:t xml:space="preserve"> </w:t>
      </w:r>
      <w:r w:rsidR="0018355C">
        <w:rPr>
          <w:rFonts w:ascii="Garamond" w:hAnsi="Garamond" w:cs="Times New Roman"/>
        </w:rPr>
        <w:t xml:space="preserve"> </w:t>
      </w:r>
      <w:r w:rsidR="00334509" w:rsidRPr="00DB0ECB">
        <w:rPr>
          <w:rFonts w:ascii="Garamond" w:hAnsi="Garamond" w:cs="Times New Roman"/>
        </w:rPr>
        <w:t>WC</w:t>
      </w:r>
      <w:r w:rsidRPr="00DB0ECB">
        <w:rPr>
          <w:rFonts w:ascii="Garamond" w:hAnsi="Garamond" w:cs="Times New Roman"/>
        </w:rPr>
        <w:t xml:space="preserve">, </w:t>
      </w:r>
      <w:r w:rsidR="00415084" w:rsidRPr="00DB0ECB"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>ozna</w:t>
      </w:r>
      <w:r w:rsidR="008E3D9D">
        <w:rPr>
          <w:rFonts w:ascii="Garamond" w:hAnsi="Garamond" w:cs="Times New Roman"/>
        </w:rPr>
        <w:t>čeno</w:t>
      </w:r>
      <w:r w:rsidR="0018355C">
        <w:rPr>
          <w:rFonts w:ascii="Garamond" w:hAnsi="Garamond" w:cs="Times New Roman"/>
        </w:rPr>
        <w:t xml:space="preserve">  </w:t>
      </w:r>
      <w:r w:rsidR="008E3D9D">
        <w:rPr>
          <w:rFonts w:ascii="Garamond" w:hAnsi="Garamond" w:cs="Times New Roman"/>
        </w:rPr>
        <w:t xml:space="preserve"> č.</w:t>
      </w:r>
      <w:r w:rsidR="00334509" w:rsidRPr="00DB0ECB">
        <w:rPr>
          <w:rFonts w:ascii="Garamond" w:hAnsi="Garamond" w:cs="Times New Roman"/>
        </w:rPr>
        <w:t xml:space="preserve"> 51</w:t>
      </w:r>
      <w:r w:rsidR="006921C0" w:rsidRPr="00DB0ECB">
        <w:rPr>
          <w:rFonts w:ascii="Garamond" w:hAnsi="Garamond" w:cs="Times New Roman"/>
        </w:rPr>
        <w:t xml:space="preserve"> </w:t>
      </w:r>
      <w:r w:rsidR="0018355C">
        <w:rPr>
          <w:rFonts w:ascii="Garamond" w:hAnsi="Garamond" w:cs="Times New Roman"/>
        </w:rPr>
        <w:t xml:space="preserve">  a </w:t>
      </w:r>
    </w:p>
    <w:p w14:paraId="1AE6910F" w14:textId="77777777" w:rsidR="0018355C" w:rsidRDefault="0018355C" w:rsidP="0018355C">
      <w:pPr>
        <w:pStyle w:val="Default"/>
        <w:ind w:firstLine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piktogramem pro OZP. K použití je potřeba klíče,  který   </w:t>
      </w:r>
      <w:r>
        <w:rPr>
          <w:rFonts w:ascii="Garamond" w:hAnsi="Garamond" w:cs="Times New Roman"/>
        </w:rPr>
        <w:t>vydá</w:t>
      </w:r>
      <w:r w:rsidRPr="00DB0ECB">
        <w:rPr>
          <w:rFonts w:ascii="Garamond" w:hAnsi="Garamond" w:cs="Times New Roman"/>
        </w:rPr>
        <w:t xml:space="preserve"> na požádání justiční stráž</w:t>
      </w:r>
    </w:p>
    <w:p w14:paraId="02EDCDEE" w14:textId="04C857AB" w:rsidR="0018355C" w:rsidRDefault="0018355C" w:rsidP="0018355C">
      <w:pPr>
        <w:pStyle w:val="Default"/>
        <w:ind w:firstLine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- č. tf.   377868103  nebo  104,</w:t>
      </w:r>
      <w:r w:rsidRPr="00DB0ECB">
        <w:rPr>
          <w:rFonts w:ascii="Garamond" w:hAnsi="Garamond" w:cs="Times New Roman"/>
        </w:rPr>
        <w:t xml:space="preserve">  </w:t>
      </w:r>
      <w:r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 xml:space="preserve">popřípadě  příslušný </w:t>
      </w:r>
      <w:r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>zaměstnanec</w:t>
      </w:r>
      <w:r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 xml:space="preserve">   soudu</w:t>
      </w:r>
      <w:r>
        <w:rPr>
          <w:rFonts w:ascii="Garamond" w:hAnsi="Garamond" w:cs="Times New Roman"/>
        </w:rPr>
        <w:t xml:space="preserve"> </w:t>
      </w:r>
      <w:r w:rsidRPr="00DB0ECB">
        <w:rPr>
          <w:rFonts w:ascii="Garamond" w:hAnsi="Garamond" w:cs="Times New Roman"/>
        </w:rPr>
        <w:t xml:space="preserve">  </w:t>
      </w:r>
      <w:r>
        <w:rPr>
          <w:rFonts w:ascii="Garamond" w:hAnsi="Garamond" w:cs="Times New Roman"/>
        </w:rPr>
        <w:t xml:space="preserve">po  dohodě      </w:t>
      </w:r>
    </w:p>
    <w:p w14:paraId="45A1FA72" w14:textId="59DCB3E2" w:rsidR="0018355C" w:rsidRDefault="0018355C" w:rsidP="0018355C">
      <w:pPr>
        <w:pStyle w:val="Default"/>
        <w:ind w:firstLine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s postiženým  nebo jeho doprovodem.</w:t>
      </w:r>
    </w:p>
    <w:p w14:paraId="2EE1405C" w14:textId="4DD46994" w:rsidR="00334509" w:rsidRPr="00DB0ECB" w:rsidRDefault="00334509" w:rsidP="00EF5D81">
      <w:pPr>
        <w:pStyle w:val="Default"/>
        <w:rPr>
          <w:rFonts w:ascii="Garamond" w:hAnsi="Garamond" w:cs="Times New Roman"/>
        </w:rPr>
      </w:pPr>
    </w:p>
    <w:p w14:paraId="0ACE166B" w14:textId="40EDFEB2" w:rsidR="0013530A" w:rsidRPr="00DB0EC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Předsíň (pokud je kabina WC přístupná z předsíně)</w:t>
      </w:r>
    </w:p>
    <w:p w14:paraId="0550C8D6" w14:textId="073568E0" w:rsidR="0013530A" w:rsidRPr="00DB0ECB" w:rsidRDefault="0013530A" w:rsidP="00415084">
      <w:pPr>
        <w:pStyle w:val="Default"/>
        <w:jc w:val="both"/>
        <w:rPr>
          <w:rFonts w:ascii="Garamond" w:hAnsi="Garamond" w:cs="Times New Roman"/>
        </w:rPr>
      </w:pPr>
    </w:p>
    <w:p w14:paraId="093DA830" w14:textId="0640FC63" w:rsidR="0013530A" w:rsidRPr="00DB0ECB" w:rsidRDefault="001B5E64" w:rsidP="00415084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Šířka předsíně je 176</w:t>
      </w:r>
      <w:r w:rsidR="00DF367C" w:rsidRPr="00DB0ECB">
        <w:rPr>
          <w:rFonts w:ascii="Garamond" w:hAnsi="Garamond" w:cs="Times New Roman"/>
        </w:rPr>
        <w:t xml:space="preserve"> cm, hloubka</w:t>
      </w:r>
      <w:r w:rsidRPr="00DB0ECB">
        <w:rPr>
          <w:rFonts w:ascii="Garamond" w:hAnsi="Garamond" w:cs="Times New Roman"/>
        </w:rPr>
        <w:t xml:space="preserve"> je 340</w:t>
      </w:r>
      <w:r w:rsidR="00DF367C" w:rsidRPr="00DB0ECB">
        <w:rPr>
          <w:rFonts w:ascii="Garamond" w:hAnsi="Garamond" w:cs="Times New Roman"/>
        </w:rPr>
        <w:t xml:space="preserve"> cm, umyvadlo</w:t>
      </w:r>
      <w:r w:rsidR="006921C0" w:rsidRPr="00DB0ECB">
        <w:rPr>
          <w:rFonts w:ascii="Garamond" w:hAnsi="Garamond" w:cs="Times New Roman"/>
        </w:rPr>
        <w:t xml:space="preserve"> je umístěno vpravo na zdi před záchodovou mísou</w:t>
      </w:r>
      <w:r w:rsidR="0019796F" w:rsidRPr="00DB0ECB">
        <w:rPr>
          <w:rFonts w:ascii="Garamond" w:hAnsi="Garamond" w:cs="Times New Roman"/>
        </w:rPr>
        <w:t xml:space="preserve"> ve výšce 85 cm, vedle je </w:t>
      </w:r>
      <w:r w:rsidR="00DF367C" w:rsidRPr="00DB0ECB">
        <w:rPr>
          <w:rFonts w:ascii="Garamond" w:hAnsi="Garamond" w:cs="Times New Roman"/>
        </w:rPr>
        <w:t>zrcadlo</w:t>
      </w:r>
      <w:r w:rsidR="008E3D9D">
        <w:rPr>
          <w:rFonts w:ascii="Garamond" w:hAnsi="Garamond" w:cs="Times New Roman"/>
        </w:rPr>
        <w:t xml:space="preserve"> o rozměrech šířka 64 cm, výška 36 cm</w:t>
      </w:r>
      <w:r w:rsidR="00DF367C" w:rsidRPr="00DB0ECB">
        <w:rPr>
          <w:rFonts w:ascii="Garamond" w:hAnsi="Garamond" w:cs="Times New Roman"/>
        </w:rPr>
        <w:t>,</w:t>
      </w:r>
      <w:r w:rsidR="0019796F" w:rsidRPr="00DB0ECB">
        <w:rPr>
          <w:rFonts w:ascii="Garamond" w:hAnsi="Garamond" w:cs="Times New Roman"/>
        </w:rPr>
        <w:t xml:space="preserve"> zásobník na papírové ručníky, tekuté mýdlo a odpadkový koš.</w:t>
      </w:r>
    </w:p>
    <w:p w14:paraId="27051685" w14:textId="77777777" w:rsidR="0013530A" w:rsidRPr="00DB0ECB" w:rsidRDefault="0013530A" w:rsidP="0013530A">
      <w:pPr>
        <w:pStyle w:val="Default"/>
        <w:rPr>
          <w:rFonts w:ascii="Garamond" w:hAnsi="Garamond" w:cs="Times New Roman"/>
        </w:rPr>
      </w:pPr>
    </w:p>
    <w:p w14:paraId="3D8D58EB" w14:textId="1D69F1F0" w:rsidR="0013530A" w:rsidRPr="00DB0EC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Dveře kabiny</w:t>
      </w:r>
    </w:p>
    <w:p w14:paraId="00793D77" w14:textId="77777777" w:rsidR="0013530A" w:rsidRPr="00DB0ECB" w:rsidRDefault="0013530A" w:rsidP="0013530A">
      <w:pPr>
        <w:pStyle w:val="Default"/>
        <w:ind w:left="720"/>
        <w:rPr>
          <w:rFonts w:ascii="Garamond" w:hAnsi="Garamond" w:cs="Times New Roman"/>
        </w:rPr>
      </w:pPr>
    </w:p>
    <w:p w14:paraId="52EC0946" w14:textId="6D2E61D2" w:rsidR="0013530A" w:rsidRPr="00DB0ECB" w:rsidRDefault="0019796F" w:rsidP="0013530A">
      <w:pPr>
        <w:pStyle w:val="Default"/>
        <w:ind w:left="720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Dveře jsou d</w:t>
      </w:r>
      <w:r w:rsidR="00DF367C" w:rsidRPr="00DB0ECB">
        <w:rPr>
          <w:rFonts w:ascii="Garamond" w:hAnsi="Garamond" w:cs="Times New Roman"/>
        </w:rPr>
        <w:t>řevěné, šířka 85 cm, výška 196 cm, otevírání klikou ven, zámek FAB.</w:t>
      </w:r>
    </w:p>
    <w:p w14:paraId="04733605" w14:textId="77777777" w:rsidR="0013530A" w:rsidRPr="00DB0ECB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5F37B910" w14:textId="4637A45E" w:rsidR="0013530A" w:rsidRPr="00DB0EC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 xml:space="preserve">Kabina </w:t>
      </w:r>
    </w:p>
    <w:p w14:paraId="5FA99572" w14:textId="07D71FEB" w:rsidR="0013530A" w:rsidRPr="00DB0ECB" w:rsidRDefault="0013530A" w:rsidP="00415084">
      <w:pPr>
        <w:pStyle w:val="Default"/>
        <w:jc w:val="both"/>
        <w:rPr>
          <w:rFonts w:ascii="Garamond" w:hAnsi="Garamond" w:cs="Times New Roman"/>
        </w:rPr>
      </w:pPr>
    </w:p>
    <w:p w14:paraId="31ABC00F" w14:textId="5EB8C6BF" w:rsidR="0013530A" w:rsidRPr="00DB0ECB" w:rsidRDefault="00DF367C" w:rsidP="00415084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>Šířka</w:t>
      </w:r>
      <w:r w:rsidR="00213FFB" w:rsidRPr="00DB0ECB">
        <w:rPr>
          <w:rFonts w:ascii="Garamond" w:hAnsi="Garamond" w:cs="Times New Roman"/>
        </w:rPr>
        <w:t xml:space="preserve"> kabiny je</w:t>
      </w:r>
      <w:r w:rsidRPr="00DB0ECB">
        <w:rPr>
          <w:rFonts w:ascii="Garamond" w:hAnsi="Garamond" w:cs="Times New Roman"/>
        </w:rPr>
        <w:t xml:space="preserve"> 135 cm, hloubka 195 cm, ovladač</w:t>
      </w:r>
      <w:r w:rsidR="00415084" w:rsidRPr="00DB0ECB">
        <w:rPr>
          <w:rFonts w:ascii="Garamond" w:hAnsi="Garamond" w:cs="Times New Roman"/>
        </w:rPr>
        <w:t xml:space="preserve"> osvětlení ve výš</w:t>
      </w:r>
      <w:r w:rsidR="0019796F" w:rsidRPr="00DB0ECB">
        <w:rPr>
          <w:rFonts w:ascii="Garamond" w:hAnsi="Garamond" w:cs="Times New Roman"/>
        </w:rPr>
        <w:t>ce 153 cm, označena piktogramem - d</w:t>
      </w:r>
      <w:r w:rsidR="001B7353" w:rsidRPr="00DB0ECB">
        <w:rPr>
          <w:rFonts w:ascii="Garamond" w:hAnsi="Garamond" w:cs="Times New Roman"/>
        </w:rPr>
        <w:t>ostatečný prostor pro invalidní vozík.</w:t>
      </w:r>
    </w:p>
    <w:p w14:paraId="62F02441" w14:textId="77640151" w:rsidR="0013530A" w:rsidRPr="00DB0ECB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6798B580" w14:textId="68E33631" w:rsidR="0019796F" w:rsidRPr="00DB0ECB" w:rsidRDefault="0019796F" w:rsidP="00EF5D81">
      <w:pPr>
        <w:pStyle w:val="Default"/>
        <w:rPr>
          <w:rFonts w:ascii="Garamond" w:hAnsi="Garamond" w:cs="Times New Roman"/>
        </w:rPr>
      </w:pPr>
    </w:p>
    <w:p w14:paraId="1506F32C" w14:textId="24F3CF40" w:rsidR="0013530A" w:rsidRPr="00DB0EC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>Vybavení kabiny</w:t>
      </w:r>
    </w:p>
    <w:p w14:paraId="38628EE3" w14:textId="38105CA1" w:rsidR="0013530A" w:rsidRPr="00DB0ECB" w:rsidRDefault="0013530A" w:rsidP="0013530A">
      <w:pPr>
        <w:pStyle w:val="Default"/>
        <w:rPr>
          <w:rFonts w:ascii="Garamond" w:hAnsi="Garamond" w:cs="Times New Roman"/>
        </w:rPr>
      </w:pPr>
    </w:p>
    <w:p w14:paraId="2DE4BEAB" w14:textId="4DC3628B" w:rsidR="0013530A" w:rsidRPr="00DB0ECB" w:rsidRDefault="00415084" w:rsidP="00415084">
      <w:pPr>
        <w:pStyle w:val="Default"/>
        <w:ind w:left="708"/>
        <w:jc w:val="both"/>
        <w:rPr>
          <w:rFonts w:ascii="Garamond" w:hAnsi="Garamond" w:cs="Times New Roman"/>
        </w:rPr>
      </w:pPr>
      <w:r w:rsidRPr="00DB0ECB">
        <w:rPr>
          <w:rFonts w:ascii="Garamond" w:hAnsi="Garamond" w:cs="Times New Roman"/>
        </w:rPr>
        <w:t xml:space="preserve">Záchodová mísa – </w:t>
      </w:r>
      <w:r w:rsidR="00BE6193">
        <w:rPr>
          <w:rFonts w:ascii="Garamond" w:hAnsi="Garamond" w:cs="Times New Roman"/>
        </w:rPr>
        <w:t xml:space="preserve">způsob nástupu normální, </w:t>
      </w:r>
      <w:r w:rsidRPr="00DB0ECB">
        <w:rPr>
          <w:rFonts w:ascii="Garamond" w:hAnsi="Garamond" w:cs="Times New Roman"/>
        </w:rPr>
        <w:t>výška horní hrany sedátka je 48 cm, vzdálenost ke stěně boční je 30 cm, ke stěně přední 60 cm, WC COMBI, splachování táhlem z boku. Jedno madlo pevné na stěně a druhé madlo sklápěcí</w:t>
      </w:r>
      <w:r w:rsidR="001E5C60" w:rsidRPr="00DB0ECB">
        <w:rPr>
          <w:rFonts w:ascii="Garamond" w:hAnsi="Garamond" w:cs="Times New Roman"/>
        </w:rPr>
        <w:t xml:space="preserve"> z boku</w:t>
      </w:r>
      <w:r w:rsidRPr="00DB0ECB">
        <w:rPr>
          <w:rFonts w:ascii="Garamond" w:hAnsi="Garamond" w:cs="Times New Roman"/>
        </w:rPr>
        <w:t xml:space="preserve"> ve výšce 80 cm. Zásobník na toaletní papír ve výšce 100 cm. Umyvadlo ve výšce 84 cm, velikost 45 cm, páková</w:t>
      </w:r>
      <w:r w:rsidR="008E3D9D">
        <w:rPr>
          <w:rFonts w:ascii="Garamond" w:hAnsi="Garamond" w:cs="Times New Roman"/>
        </w:rPr>
        <w:t xml:space="preserve"> baterie. Háček na pověšení oděvu</w:t>
      </w:r>
      <w:r w:rsidRPr="00DB0ECB">
        <w:rPr>
          <w:rFonts w:ascii="Garamond" w:hAnsi="Garamond" w:cs="Times New Roman"/>
        </w:rPr>
        <w:t xml:space="preserve"> ve výšce 150 cm, odkládací skříňka výška 55 cm.</w:t>
      </w:r>
      <w:r w:rsidR="00291CCE" w:rsidRPr="00DB0ECB">
        <w:rPr>
          <w:rFonts w:ascii="Garamond" w:hAnsi="Garamond" w:cs="Times New Roman"/>
        </w:rPr>
        <w:t xml:space="preserve"> Není vybavena nouzovou si</w:t>
      </w:r>
      <w:r w:rsidR="00AD51B9" w:rsidRPr="00DB0ECB">
        <w:rPr>
          <w:rFonts w:ascii="Garamond" w:hAnsi="Garamond" w:cs="Times New Roman"/>
        </w:rPr>
        <w:t xml:space="preserve">gnalizací, v příp. potřeby je možno volat </w:t>
      </w:r>
      <w:r w:rsidR="007030A4" w:rsidRPr="00DB0ECB">
        <w:rPr>
          <w:rFonts w:ascii="Garamond" w:hAnsi="Garamond" w:cs="Times New Roman"/>
        </w:rPr>
        <w:t xml:space="preserve">justiční stráž č.tf. 377868103 nebo </w:t>
      </w:r>
      <w:r w:rsidR="00BE6193">
        <w:rPr>
          <w:rFonts w:ascii="Garamond" w:hAnsi="Garamond" w:cs="Times New Roman"/>
        </w:rPr>
        <w:t>104</w:t>
      </w:r>
      <w:bookmarkStart w:id="0" w:name="_GoBack"/>
      <w:bookmarkEnd w:id="0"/>
      <w:r w:rsidR="00AD51B9" w:rsidRPr="00DB0ECB">
        <w:rPr>
          <w:rFonts w:ascii="Garamond" w:hAnsi="Garamond" w:cs="Times New Roman"/>
        </w:rPr>
        <w:t>.</w:t>
      </w:r>
    </w:p>
    <w:p w14:paraId="4A902F96" w14:textId="51DD2D42" w:rsidR="0013530A" w:rsidRPr="00DB0ECB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2D1E0F2D" w14:textId="6806FB05" w:rsidR="0013530A" w:rsidRPr="00DB0ECB" w:rsidRDefault="00AD51B9" w:rsidP="00AD51B9">
      <w:pPr>
        <w:pStyle w:val="Default"/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 xml:space="preserve">      5.   </w:t>
      </w:r>
      <w:r w:rsidR="0013530A" w:rsidRPr="00DB0ECB">
        <w:rPr>
          <w:rFonts w:ascii="Garamond" w:hAnsi="Garamond" w:cs="Times New Roman"/>
          <w:b/>
          <w:bCs/>
        </w:rPr>
        <w:t>Další vyb</w:t>
      </w:r>
      <w:r w:rsidR="0053249B" w:rsidRPr="00DB0ECB">
        <w:rPr>
          <w:rFonts w:ascii="Garamond" w:hAnsi="Garamond" w:cs="Times New Roman"/>
          <w:b/>
          <w:bCs/>
        </w:rPr>
        <w:t>avení</w:t>
      </w:r>
    </w:p>
    <w:p w14:paraId="6ED8D1F2" w14:textId="1380DD65" w:rsidR="00AD51B9" w:rsidRPr="00DB0ECB" w:rsidRDefault="00AD51B9" w:rsidP="00AD51B9">
      <w:pPr>
        <w:pStyle w:val="Default"/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 xml:space="preserve"> </w:t>
      </w:r>
    </w:p>
    <w:p w14:paraId="51BA2157" w14:textId="013412EC" w:rsidR="00AD51B9" w:rsidRPr="00DB0ECB" w:rsidRDefault="00AD51B9" w:rsidP="00AD51B9">
      <w:pPr>
        <w:pStyle w:val="Default"/>
        <w:rPr>
          <w:rFonts w:ascii="Garamond" w:hAnsi="Garamond" w:cs="Times New Roman"/>
          <w:bCs/>
        </w:rPr>
      </w:pPr>
      <w:r w:rsidRPr="00DB0ECB">
        <w:rPr>
          <w:rFonts w:ascii="Garamond" w:hAnsi="Garamond" w:cs="Times New Roman"/>
          <w:b/>
          <w:bCs/>
        </w:rPr>
        <w:t xml:space="preserve">            </w:t>
      </w:r>
      <w:r w:rsidRPr="00DB0ECB">
        <w:rPr>
          <w:rFonts w:ascii="Garamond" w:hAnsi="Garamond" w:cs="Times New Roman"/>
          <w:bCs/>
        </w:rPr>
        <w:t>Přebalovací pult, sprcha ani vana nejsou k dispozici.</w:t>
      </w:r>
    </w:p>
    <w:p w14:paraId="02663D59" w14:textId="2EA0C088" w:rsidR="00AD51B9" w:rsidRPr="00DB0ECB" w:rsidRDefault="00AD51B9" w:rsidP="00AD51B9">
      <w:pPr>
        <w:pStyle w:val="Default"/>
        <w:ind w:left="1080"/>
        <w:rPr>
          <w:rFonts w:ascii="Garamond" w:hAnsi="Garamond" w:cs="Times New Roman"/>
          <w:bCs/>
        </w:rPr>
      </w:pPr>
    </w:p>
    <w:p w14:paraId="0FEEDC51" w14:textId="45C69571" w:rsidR="0053249B" w:rsidRPr="00DB0ECB" w:rsidRDefault="0053249B" w:rsidP="0053249B">
      <w:pPr>
        <w:pStyle w:val="Default"/>
        <w:rPr>
          <w:rFonts w:ascii="Garamond" w:hAnsi="Garamond" w:cs="Times New Roman"/>
        </w:rPr>
      </w:pPr>
    </w:p>
    <w:p w14:paraId="66BE4EDF" w14:textId="4DB534A8" w:rsidR="0013530A" w:rsidRPr="00DB0ECB" w:rsidRDefault="00AD51B9" w:rsidP="00AD51B9">
      <w:pPr>
        <w:pStyle w:val="Default"/>
        <w:ind w:left="360"/>
        <w:rPr>
          <w:rFonts w:ascii="Garamond" w:hAnsi="Garamond" w:cs="Times New Roman"/>
          <w:b/>
          <w:bCs/>
        </w:rPr>
      </w:pPr>
      <w:r w:rsidRPr="00DB0ECB">
        <w:rPr>
          <w:rFonts w:ascii="Garamond" w:hAnsi="Garamond" w:cs="Times New Roman"/>
          <w:b/>
          <w:bCs/>
        </w:rPr>
        <w:t xml:space="preserve">6.   </w:t>
      </w:r>
      <w:r w:rsidR="00D80442" w:rsidRPr="00DB0ECB">
        <w:rPr>
          <w:rFonts w:ascii="Garamond" w:hAnsi="Garamond" w:cs="Times New Roman"/>
          <w:b/>
          <w:bCs/>
        </w:rPr>
        <w:t>Ostatní důležitá upozornění pro OZP</w:t>
      </w:r>
    </w:p>
    <w:p w14:paraId="3BB1F62F" w14:textId="353E4B28" w:rsidR="00291CCE" w:rsidRPr="00DB0ECB" w:rsidRDefault="00291CCE" w:rsidP="00AD51B9">
      <w:pPr>
        <w:pStyle w:val="Default"/>
        <w:ind w:left="360"/>
        <w:rPr>
          <w:rFonts w:ascii="Garamond" w:hAnsi="Garamond" w:cs="Times New Roman"/>
          <w:b/>
          <w:bCs/>
        </w:rPr>
      </w:pPr>
    </w:p>
    <w:p w14:paraId="31D60E74" w14:textId="018CF63F" w:rsidR="00291CCE" w:rsidRPr="00DB0ECB" w:rsidRDefault="00291CCE" w:rsidP="008E3D9D">
      <w:pPr>
        <w:pStyle w:val="Default"/>
        <w:ind w:left="360"/>
        <w:jc w:val="both"/>
        <w:rPr>
          <w:rFonts w:ascii="Garamond" w:hAnsi="Garamond" w:cs="Times New Roman"/>
          <w:bCs/>
        </w:rPr>
      </w:pPr>
      <w:r w:rsidRPr="00DB0ECB">
        <w:rPr>
          <w:rFonts w:ascii="Garamond" w:hAnsi="Garamond" w:cs="Times New Roman"/>
          <w:b/>
          <w:bCs/>
        </w:rPr>
        <w:t xml:space="preserve">      </w:t>
      </w:r>
      <w:r w:rsidRPr="00DB0ECB">
        <w:rPr>
          <w:rFonts w:ascii="Garamond" w:hAnsi="Garamond" w:cs="Times New Roman"/>
          <w:bCs/>
        </w:rPr>
        <w:t>Justiční stráž ……………………</w:t>
      </w:r>
      <w:r w:rsidR="007030A4" w:rsidRPr="00DB0ECB">
        <w:rPr>
          <w:rFonts w:ascii="Garamond" w:hAnsi="Garamond" w:cs="Times New Roman"/>
          <w:bCs/>
        </w:rPr>
        <w:t xml:space="preserve">. </w:t>
      </w:r>
      <w:proofErr w:type="gramStart"/>
      <w:r w:rsidR="007030A4" w:rsidRPr="00DB0ECB">
        <w:rPr>
          <w:rFonts w:ascii="Garamond" w:hAnsi="Garamond" w:cs="Times New Roman"/>
          <w:bCs/>
        </w:rPr>
        <w:t>č.</w:t>
      </w:r>
      <w:proofErr w:type="gramEnd"/>
      <w:r w:rsidR="007030A4" w:rsidRPr="00DB0ECB">
        <w:rPr>
          <w:rFonts w:ascii="Garamond" w:hAnsi="Garamond" w:cs="Times New Roman"/>
          <w:bCs/>
        </w:rPr>
        <w:t>tf.: 377868103 nebo</w:t>
      </w:r>
      <w:r w:rsidRPr="00DB0ECB">
        <w:rPr>
          <w:rFonts w:ascii="Garamond" w:hAnsi="Garamond" w:cs="Times New Roman"/>
          <w:bCs/>
        </w:rPr>
        <w:t>104</w:t>
      </w:r>
      <w:r w:rsidR="007030A4" w:rsidRPr="00DB0ECB">
        <w:rPr>
          <w:rFonts w:ascii="Garamond" w:hAnsi="Garamond" w:cs="Times New Roman"/>
          <w:bCs/>
        </w:rPr>
        <w:t>,</w:t>
      </w:r>
      <w:r w:rsidRPr="00DB0ECB">
        <w:rPr>
          <w:rFonts w:ascii="Garamond" w:hAnsi="Garamond" w:cs="Times New Roman"/>
          <w:bCs/>
        </w:rPr>
        <w:t xml:space="preserve">  (mob. 602786177)</w:t>
      </w:r>
    </w:p>
    <w:p w14:paraId="43118670" w14:textId="205C4C28" w:rsidR="00291CCE" w:rsidRPr="00DB0ECB" w:rsidRDefault="00291CCE" w:rsidP="008E3D9D">
      <w:pPr>
        <w:pStyle w:val="Default"/>
        <w:ind w:left="360"/>
        <w:jc w:val="both"/>
        <w:rPr>
          <w:rFonts w:ascii="Garamond" w:hAnsi="Garamond" w:cs="Times New Roman"/>
          <w:bCs/>
        </w:rPr>
      </w:pPr>
      <w:r w:rsidRPr="00DB0ECB">
        <w:rPr>
          <w:rFonts w:ascii="Garamond" w:hAnsi="Garamond" w:cs="Times New Roman"/>
          <w:bCs/>
        </w:rPr>
        <w:t xml:space="preserve">      Bezpečnostní ředitelka ………….. č.tf.: 377868228</w:t>
      </w:r>
      <w:r w:rsidR="007030A4" w:rsidRPr="00DB0ECB">
        <w:rPr>
          <w:rFonts w:ascii="Garamond" w:hAnsi="Garamond" w:cs="Times New Roman"/>
          <w:bCs/>
        </w:rPr>
        <w:t>,</w:t>
      </w:r>
      <w:r w:rsidRPr="00DB0ECB">
        <w:rPr>
          <w:rFonts w:ascii="Garamond" w:hAnsi="Garamond" w:cs="Times New Roman"/>
          <w:bCs/>
        </w:rPr>
        <w:t xml:space="preserve">        </w:t>
      </w:r>
      <w:r w:rsidR="007030A4" w:rsidRPr="00DB0ECB">
        <w:rPr>
          <w:rFonts w:ascii="Garamond" w:hAnsi="Garamond" w:cs="Times New Roman"/>
          <w:bCs/>
        </w:rPr>
        <w:t xml:space="preserve">    </w:t>
      </w:r>
      <w:r w:rsidR="008E3D9D">
        <w:rPr>
          <w:rFonts w:ascii="Garamond" w:hAnsi="Garamond" w:cs="Times New Roman"/>
          <w:bCs/>
        </w:rPr>
        <w:t xml:space="preserve">   </w:t>
      </w:r>
      <w:r w:rsidRPr="00DB0ECB">
        <w:rPr>
          <w:rFonts w:ascii="Garamond" w:hAnsi="Garamond" w:cs="Times New Roman"/>
          <w:bCs/>
        </w:rPr>
        <w:t xml:space="preserve"> (mob. 602326411)</w:t>
      </w:r>
    </w:p>
    <w:p w14:paraId="2345F222" w14:textId="542A9B88" w:rsidR="00291CCE" w:rsidRPr="00DB0ECB" w:rsidRDefault="00291CCE" w:rsidP="008E3D9D">
      <w:pPr>
        <w:pStyle w:val="Default"/>
        <w:ind w:left="360"/>
        <w:jc w:val="both"/>
        <w:rPr>
          <w:rFonts w:ascii="Garamond" w:hAnsi="Garamond" w:cs="Times New Roman"/>
          <w:bCs/>
        </w:rPr>
      </w:pPr>
      <w:r w:rsidRPr="00DB0ECB">
        <w:rPr>
          <w:rFonts w:ascii="Garamond" w:hAnsi="Garamond" w:cs="Times New Roman"/>
          <w:bCs/>
        </w:rPr>
        <w:t xml:space="preserve">      Vedoucí vnitřní správy ………….. č.tf.: 377868252</w:t>
      </w:r>
      <w:r w:rsidR="007030A4" w:rsidRPr="00DB0ECB">
        <w:rPr>
          <w:rFonts w:ascii="Garamond" w:hAnsi="Garamond" w:cs="Times New Roman"/>
          <w:bCs/>
        </w:rPr>
        <w:t>,</w:t>
      </w:r>
      <w:r w:rsidRPr="00DB0ECB">
        <w:rPr>
          <w:rFonts w:ascii="Garamond" w:hAnsi="Garamond" w:cs="Times New Roman"/>
          <w:bCs/>
        </w:rPr>
        <w:t xml:space="preserve">        </w:t>
      </w:r>
      <w:r w:rsidR="007030A4" w:rsidRPr="00DB0ECB">
        <w:rPr>
          <w:rFonts w:ascii="Garamond" w:hAnsi="Garamond" w:cs="Times New Roman"/>
          <w:bCs/>
        </w:rPr>
        <w:t xml:space="preserve">    </w:t>
      </w:r>
      <w:r w:rsidR="008E3D9D">
        <w:rPr>
          <w:rFonts w:ascii="Garamond" w:hAnsi="Garamond" w:cs="Times New Roman"/>
          <w:bCs/>
        </w:rPr>
        <w:t xml:space="preserve"> </w:t>
      </w:r>
      <w:r w:rsidR="007030A4" w:rsidRPr="00DB0ECB">
        <w:rPr>
          <w:rFonts w:ascii="Garamond" w:hAnsi="Garamond" w:cs="Times New Roman"/>
          <w:bCs/>
        </w:rPr>
        <w:t xml:space="preserve">  </w:t>
      </w:r>
      <w:r w:rsidRPr="00DB0ECB">
        <w:rPr>
          <w:rFonts w:ascii="Garamond" w:hAnsi="Garamond" w:cs="Times New Roman"/>
          <w:bCs/>
        </w:rPr>
        <w:t xml:space="preserve"> (mob. 737244455)</w:t>
      </w:r>
    </w:p>
    <w:p w14:paraId="54E04712" w14:textId="44B51C83" w:rsidR="00291CCE" w:rsidRPr="00DB0ECB" w:rsidRDefault="00291CCE" w:rsidP="008E3D9D">
      <w:pPr>
        <w:pStyle w:val="Default"/>
        <w:ind w:left="360"/>
        <w:jc w:val="both"/>
        <w:rPr>
          <w:rFonts w:ascii="Garamond" w:hAnsi="Garamond" w:cs="Times New Roman"/>
          <w:bCs/>
        </w:rPr>
      </w:pPr>
      <w:r w:rsidRPr="00DB0ECB">
        <w:rPr>
          <w:rFonts w:ascii="Garamond" w:hAnsi="Garamond" w:cs="Times New Roman"/>
          <w:bCs/>
        </w:rPr>
        <w:t xml:space="preserve">      Zástupce vedoucí vnitřní správy ...</w:t>
      </w:r>
      <w:r w:rsidR="00195640" w:rsidRPr="00DB0ECB">
        <w:rPr>
          <w:rFonts w:ascii="Garamond" w:hAnsi="Garamond" w:cs="Times New Roman"/>
          <w:bCs/>
        </w:rPr>
        <w:t xml:space="preserve"> </w:t>
      </w:r>
      <w:r w:rsidR="008E3D9D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>č.tf.: 377868235</w:t>
      </w:r>
      <w:r w:rsidR="007030A4" w:rsidRPr="00DB0ECB">
        <w:rPr>
          <w:rFonts w:ascii="Garamond" w:hAnsi="Garamond" w:cs="Times New Roman"/>
          <w:bCs/>
        </w:rPr>
        <w:t>,</w:t>
      </w:r>
      <w:r w:rsidRPr="00DB0ECB">
        <w:rPr>
          <w:rFonts w:ascii="Garamond" w:hAnsi="Garamond" w:cs="Times New Roman"/>
          <w:bCs/>
        </w:rPr>
        <w:t xml:space="preserve">  </w:t>
      </w:r>
      <w:r w:rsidR="00195640" w:rsidRPr="00DB0ECB">
        <w:rPr>
          <w:rFonts w:ascii="Garamond" w:hAnsi="Garamond" w:cs="Times New Roman"/>
          <w:bCs/>
        </w:rPr>
        <w:t xml:space="preserve">  </w:t>
      </w:r>
      <w:r w:rsidRPr="00DB0ECB">
        <w:rPr>
          <w:rFonts w:ascii="Garamond" w:hAnsi="Garamond" w:cs="Times New Roman"/>
          <w:bCs/>
        </w:rPr>
        <w:t xml:space="preserve">     </w:t>
      </w:r>
      <w:r w:rsidR="007030A4" w:rsidRPr="00DB0ECB">
        <w:rPr>
          <w:rFonts w:ascii="Garamond" w:hAnsi="Garamond" w:cs="Times New Roman"/>
          <w:bCs/>
        </w:rPr>
        <w:t xml:space="preserve">  </w:t>
      </w:r>
      <w:r w:rsidR="008E3D9D">
        <w:rPr>
          <w:rFonts w:ascii="Garamond" w:hAnsi="Garamond" w:cs="Times New Roman"/>
          <w:bCs/>
        </w:rPr>
        <w:t xml:space="preserve">   </w:t>
      </w:r>
      <w:r w:rsidR="007030A4" w:rsidRPr="00DB0ECB">
        <w:rPr>
          <w:rFonts w:ascii="Garamond" w:hAnsi="Garamond" w:cs="Times New Roman"/>
          <w:bCs/>
        </w:rPr>
        <w:t xml:space="preserve"> </w:t>
      </w:r>
      <w:r w:rsidRPr="00DB0ECB">
        <w:rPr>
          <w:rFonts w:ascii="Garamond" w:hAnsi="Garamond" w:cs="Times New Roman"/>
          <w:bCs/>
        </w:rPr>
        <w:t xml:space="preserve"> (mob. 702244448)</w:t>
      </w:r>
    </w:p>
    <w:sectPr w:rsidR="00291CCE" w:rsidRPr="00DB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068C2"/>
    <w:rsid w:val="00015AE3"/>
    <w:rsid w:val="00047AFF"/>
    <w:rsid w:val="00054983"/>
    <w:rsid w:val="0005547E"/>
    <w:rsid w:val="00097AEF"/>
    <w:rsid w:val="0013530A"/>
    <w:rsid w:val="001436BA"/>
    <w:rsid w:val="0018355C"/>
    <w:rsid w:val="00185B13"/>
    <w:rsid w:val="00195640"/>
    <w:rsid w:val="0019796F"/>
    <w:rsid w:val="001B5E64"/>
    <w:rsid w:val="001B7353"/>
    <w:rsid w:val="001E5C60"/>
    <w:rsid w:val="00213FFB"/>
    <w:rsid w:val="00246D1F"/>
    <w:rsid w:val="00254617"/>
    <w:rsid w:val="00291CCE"/>
    <w:rsid w:val="002A24FF"/>
    <w:rsid w:val="002B6887"/>
    <w:rsid w:val="002D052C"/>
    <w:rsid w:val="002E29B9"/>
    <w:rsid w:val="00334509"/>
    <w:rsid w:val="003A42FF"/>
    <w:rsid w:val="003B1346"/>
    <w:rsid w:val="00404F0B"/>
    <w:rsid w:val="00415084"/>
    <w:rsid w:val="004E4EAB"/>
    <w:rsid w:val="0050312F"/>
    <w:rsid w:val="0053249B"/>
    <w:rsid w:val="00540EBA"/>
    <w:rsid w:val="00576E06"/>
    <w:rsid w:val="00576FA7"/>
    <w:rsid w:val="005868BA"/>
    <w:rsid w:val="005B3B32"/>
    <w:rsid w:val="005D13EE"/>
    <w:rsid w:val="0062713C"/>
    <w:rsid w:val="00676303"/>
    <w:rsid w:val="006921C0"/>
    <w:rsid w:val="007030A4"/>
    <w:rsid w:val="00736397"/>
    <w:rsid w:val="00787C5E"/>
    <w:rsid w:val="00832073"/>
    <w:rsid w:val="008865D9"/>
    <w:rsid w:val="008D1B5A"/>
    <w:rsid w:val="008E3D9D"/>
    <w:rsid w:val="008F066C"/>
    <w:rsid w:val="009257D3"/>
    <w:rsid w:val="00934FE6"/>
    <w:rsid w:val="00937D8E"/>
    <w:rsid w:val="00995D60"/>
    <w:rsid w:val="009C1D25"/>
    <w:rsid w:val="00A11518"/>
    <w:rsid w:val="00A45FBE"/>
    <w:rsid w:val="00AB6D92"/>
    <w:rsid w:val="00AD51B9"/>
    <w:rsid w:val="00B203A2"/>
    <w:rsid w:val="00B23C4C"/>
    <w:rsid w:val="00B845AE"/>
    <w:rsid w:val="00B9630D"/>
    <w:rsid w:val="00BA3845"/>
    <w:rsid w:val="00BB0EFD"/>
    <w:rsid w:val="00BC5FD0"/>
    <w:rsid w:val="00BD6490"/>
    <w:rsid w:val="00BE6193"/>
    <w:rsid w:val="00C142DE"/>
    <w:rsid w:val="00C540C8"/>
    <w:rsid w:val="00C769EE"/>
    <w:rsid w:val="00C92CC0"/>
    <w:rsid w:val="00CF5AC3"/>
    <w:rsid w:val="00D34A88"/>
    <w:rsid w:val="00D368E3"/>
    <w:rsid w:val="00D80442"/>
    <w:rsid w:val="00DB0ECB"/>
    <w:rsid w:val="00DC18A2"/>
    <w:rsid w:val="00DF367C"/>
    <w:rsid w:val="00E02F83"/>
    <w:rsid w:val="00E04093"/>
    <w:rsid w:val="00E24A11"/>
    <w:rsid w:val="00EA387A"/>
    <w:rsid w:val="00EF5D81"/>
    <w:rsid w:val="00F02161"/>
    <w:rsid w:val="00F136B9"/>
    <w:rsid w:val="00F15FAC"/>
    <w:rsid w:val="00F46BDE"/>
    <w:rsid w:val="00F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1248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Procházka Jaroslav</cp:lastModifiedBy>
  <cp:revision>9</cp:revision>
  <cp:lastPrinted>2023-07-04T06:10:00Z</cp:lastPrinted>
  <dcterms:created xsi:type="dcterms:W3CDTF">2023-07-03T11:19:00Z</dcterms:created>
  <dcterms:modified xsi:type="dcterms:W3CDTF">2023-07-04T06:18:00Z</dcterms:modified>
</cp:coreProperties>
</file>