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6CC" w:rsidRPr="004B174D" w:rsidRDefault="00E77DA8" w:rsidP="004A74B8">
      <w:pPr>
        <w:jc w:val="center"/>
      </w:pPr>
      <w:r>
        <w:rPr>
          <w:noProof/>
        </w:rPr>
        <w:drawing>
          <wp:anchor distT="1800225" distB="360045" distL="114300" distR="114300" simplePos="0" relativeHeight="251657728" behindDoc="0" locked="1" layoutInCell="1" allowOverlap="0" wp14:anchorId="524AFA04" wp14:editId="21663DF4">
            <wp:simplePos x="0" y="0"/>
            <wp:positionH relativeFrom="page">
              <wp:align>center</wp:align>
            </wp:positionH>
            <wp:positionV relativeFrom="page">
              <wp:posOffset>1800225</wp:posOffset>
            </wp:positionV>
            <wp:extent cx="1259840" cy="1440180"/>
            <wp:effectExtent l="0" t="0" r="0" b="7620"/>
            <wp:wrapTopAndBottom/>
            <wp:docPr id="4" name="obrázek 4" descr="znak rozsude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k rozsudek 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26CC" w:rsidRPr="004B174D">
        <w:t>ČESKÁ REPUBLIKA</w:t>
      </w:r>
    </w:p>
    <w:p w:rsidR="003926CC" w:rsidRPr="004B174D" w:rsidRDefault="003926CC" w:rsidP="003926CC">
      <w:pPr>
        <w:jc w:val="center"/>
        <w:rPr>
          <w:b/>
          <w:bCs/>
          <w:sz w:val="40"/>
          <w:szCs w:val="40"/>
        </w:rPr>
      </w:pPr>
      <w:r w:rsidRPr="004B174D">
        <w:rPr>
          <w:b/>
          <w:bCs/>
          <w:sz w:val="40"/>
          <w:szCs w:val="40"/>
        </w:rPr>
        <w:t>ROZSUDEK</w:t>
      </w:r>
    </w:p>
    <w:p w:rsidR="003926CC" w:rsidRPr="004B174D" w:rsidRDefault="003926CC" w:rsidP="003926CC">
      <w:pPr>
        <w:spacing w:after="480"/>
        <w:jc w:val="center"/>
        <w:rPr>
          <w:b/>
          <w:bCs/>
          <w:sz w:val="40"/>
          <w:szCs w:val="40"/>
        </w:rPr>
      </w:pPr>
      <w:r w:rsidRPr="004B174D">
        <w:rPr>
          <w:b/>
          <w:bCs/>
          <w:sz w:val="40"/>
          <w:szCs w:val="40"/>
        </w:rPr>
        <w:t>JMÉNEM REPUBLIKY</w:t>
      </w:r>
      <w:r w:rsidR="00F11093">
        <w:rPr>
          <w:b/>
          <w:bCs/>
          <w:sz w:val="40"/>
          <w:szCs w:val="40"/>
        </w:rPr>
        <w:br/>
      </w:r>
      <w:r w:rsidR="00F11093" w:rsidRPr="00F11093">
        <w:rPr>
          <w:bCs/>
          <w:sz w:val="20"/>
        </w:rPr>
        <w:t>(anonymizovaný opis)</w:t>
      </w:r>
    </w:p>
    <w:p w:rsidR="004A5914" w:rsidRPr="000E4378" w:rsidRDefault="000E4378" w:rsidP="000E4378">
      <w:r w:rsidRPr="000E4378">
        <w:t xml:space="preserve">Krajský soud v Plzni rozhodl samosoudcem JUDr. Karlem Svobodou ve věci žalobce OSA – Ochranný svaz autorský pro práva k dílům hudebním, o.s., se sídlem Praha 6, Čs. armády 786/20, IČ 63839997,  Mgr. Markem Lošanem advokátem se sídlem v Praze, Týn 1049/3, proti žalovanému </w:t>
      </w:r>
      <w:r>
        <w:t>[</w:t>
      </w:r>
      <w:r w:rsidRPr="000E4378">
        <w:rPr>
          <w:shd w:val="clear" w:color="auto" w:fill="CCCCCC"/>
        </w:rPr>
        <w:t>údaje o účastníkovi</w:t>
      </w:r>
      <w:r w:rsidRPr="000E4378">
        <w:t>], o zaplacení částky 4.446 Kč s příslušenstvím,</w:t>
      </w:r>
    </w:p>
    <w:p w:rsidR="00F11093" w:rsidRDefault="00F11093" w:rsidP="008A0B5D">
      <w:pPr>
        <w:pStyle w:val="Nadpisstirozsudku"/>
      </w:pPr>
      <w:r w:rsidRPr="00F11093">
        <w:t>takto</w:t>
      </w:r>
      <w:r>
        <w:t>:</w:t>
      </w:r>
    </w:p>
    <w:p w:rsidR="000E4378" w:rsidRDefault="000E4378" w:rsidP="000E4378">
      <w:pPr>
        <w:pStyle w:val="slovanvrok"/>
      </w:pPr>
      <w:r w:rsidRPr="000E4378">
        <w:t>Žalovaný je povinen zaplatit žalobci částku 4.446 - Kč s úrokem z prodlení ve výši 7,75 % z této částky ročně od 03.08.2010 do zaplacení a to do 3 dnů od právní moci tohoto rozsudku.</w:t>
      </w:r>
    </w:p>
    <w:p w:rsidR="008A0B5D" w:rsidRPr="000E4378" w:rsidRDefault="000E4378" w:rsidP="000E4378">
      <w:pPr>
        <w:pStyle w:val="slovanvrok"/>
      </w:pPr>
      <w:r w:rsidRPr="000E4378">
        <w:t>Žádný z účastníků nemá právo na náhradu nákladů tohoto řízení.</w:t>
      </w:r>
    </w:p>
    <w:p w:rsidR="008A0B5D" w:rsidRDefault="008A0B5D" w:rsidP="008A0B5D">
      <w:pPr>
        <w:pStyle w:val="Nadpisstirozsudku"/>
      </w:pPr>
      <w:r>
        <w:t>Odůvodnění:</w:t>
      </w:r>
    </w:p>
    <w:p w:rsidR="000E4378" w:rsidRDefault="000E4378" w:rsidP="000E4378">
      <w:r w:rsidRPr="000E4378">
        <w:t>Žalobce se žalobu podanou u tohoto soudu dne 29.3.2013 vůči žalovanému domáhá zaplacení částky 4.446 Kč s příslušenstvím. Žalobu odůvodnil tím, že žalovaný žalobci jako kolektivnímu správci autorských práv nezaplatil odměnu za provozování hudebních děl prostřednictvím reprodukčních přístrojů, která vyplývala z licenční smlouvy a z jejího dodatku, které účastníci uzavřeli dne 10.11.2009, respektive dne 15.6.2010. V rámci dodatku k licenční smlouvě přitom se žalovaný zavázal zaplatit sníženou autorskou odměnu ve výši 4.785 Kč, a to za provozování hudebních děl prostřednictvím reprodukčních přístrojů za dobu od 1.10.2009 do 31.1.2010 ve svých dvou provozovnách. Protože žalovaný zaplatil pouze jedinou splátku dne 2.8.2010 ve výši 339 Kč, k doplacení zůstává právě požadovaných 4.446 Kč.</w:t>
      </w:r>
    </w:p>
    <w:p w:rsidR="000E4378" w:rsidRDefault="000E4378" w:rsidP="000E4378">
      <w:r w:rsidRPr="000E4378">
        <w:t>Žalovaný k věci uvedl, že dodatek ze dne 15.6.2010 skutečně se žalobcem uzavřel, nicméně v dodatku je uvedeno, že doplatek autorské odměny má být poskytnut ve výši 0 Kč a to na základě faktury splatné do 15 dnů od jejího doručení. Žalovaný před podáním žaloby neobdržel žádný dopis od žalobce, kterým by byl vyzván k uhrazení jakékoliv částky.</w:t>
      </w:r>
    </w:p>
    <w:p w:rsidR="000E4378" w:rsidRDefault="000E4378" w:rsidP="000E4378">
      <w:r w:rsidRPr="000E4378">
        <w:lastRenderedPageBreak/>
        <w:t xml:space="preserve">Z úřední činnosti, zejména z rozhodnutí ministerstva kultury ze dne 28.2.2001 je soudu známo, že žalobce je jako kolektivní správce mimo jiné oprávněn udělovat souhlas k užití hudebních děl s textem či bez textu při jejich nedivadelním provozování a přenosu provozování živě nebo ze zvukového či zvukově-obrazového záznamu a při provozování rozhlasového a televizního vysílání. Z licenční smlouvy o veřejném provozování hudebních děl z legálně pořízených zvukových a zvukově-obrazových záznamů ze dne 27.10.2009 a z jejího dodatku ze dne 15.6.2010 soud zjistil, že žalovaný se žalobci za veřejnou produkci reprodukované hudby ve svých provozovnách Tipsport bar a Sport Bar </w:t>
      </w:r>
      <w:r>
        <w:t>[</w:t>
      </w:r>
      <w:r w:rsidRPr="000E4378">
        <w:rPr>
          <w:shd w:val="clear" w:color="auto" w:fill="CCCCCC"/>
        </w:rPr>
        <w:t>jméno</w:t>
      </w:r>
      <w:r w:rsidRPr="000E4378">
        <w:t>] v </w:t>
      </w:r>
      <w:r>
        <w:t>[</w:t>
      </w:r>
      <w:r w:rsidRPr="000E4378">
        <w:rPr>
          <w:shd w:val="clear" w:color="auto" w:fill="CCCCCC"/>
        </w:rPr>
        <w:t>obec</w:t>
      </w:r>
      <w:r w:rsidRPr="000E4378">
        <w:t xml:space="preserve">], </w:t>
      </w:r>
      <w:r>
        <w:t>[</w:t>
      </w:r>
      <w:r w:rsidR="001A05E0">
        <w:rPr>
          <w:shd w:val="clear" w:color="auto" w:fill="CCCCCC"/>
        </w:rPr>
        <w:t>sídlo</w:t>
      </w:r>
      <w:r w:rsidR="001A05E0">
        <w:t>]</w:t>
      </w:r>
      <w:r w:rsidRPr="000E4378">
        <w:t xml:space="preserve"> </w:t>
      </w:r>
      <w:r>
        <w:t>[</w:t>
      </w:r>
      <w:r w:rsidR="001A05E0">
        <w:rPr>
          <w:shd w:val="clear" w:color="auto" w:fill="CCCCCC"/>
        </w:rPr>
        <w:t>sídlo</w:t>
      </w:r>
      <w:r w:rsidRPr="000E4378">
        <w:t xml:space="preserve">] </w:t>
      </w:r>
      <w:r>
        <w:t>[</w:t>
      </w:r>
      <w:r w:rsidRPr="000E4378">
        <w:rPr>
          <w:shd w:val="clear" w:color="auto" w:fill="CCCCCC"/>
        </w:rPr>
        <w:t>číslo</w:t>
      </w:r>
      <w:r w:rsidRPr="000E4378">
        <w:t>], zavázal, že za období od 1.10.2009 do 31.1.2010 zaplatí žalobci na autorské odměně úhrnem částku 4.785 Kč. Z tohoto dodatku je zřejmé, že žalovaný si této své povinnosti musel být vědom navzdory do jisté míry zavádějícímu bodu 2 písmenu a) dodatku, v němž je uvedeno, že provozovatel se zavazuje zaplatit doplatek autorské odměny ve výši 0 Kč. Nicméně z předchozího odstavce je naprosto zřejmé, že žalovaný namísto původní částky ve výši 14.356 Kč má platit částku 4.785 Kč. Nelze se tedy ztotožnit s argumentací žalovaného, že se domníval, že částku ve výši 4.785 Kč nemá zaplatit on, ale společnost, na kterou byly jeho provozovny převedeny. Dodatek byl uzavřen totiž mezi žalobcem a právě žalovaným, nikoli třetí osobou.</w:t>
      </w:r>
    </w:p>
    <w:p w:rsidR="000E4378" w:rsidRDefault="000E4378" w:rsidP="000E4378">
      <w:r w:rsidRPr="000E4378">
        <w:t>Na základě výše uvedených skutečností soud uzavřel, že žalobce je ve sporu aktivně legitimován, protože je kolektivním správcem majetkových práv autorských podle § 97 zák. č. 121/2000 Sb. (autorského zákona). Proto byl oprávněn se žalovaným uzavřít licenční smlouvu podle § 46 autorského zákona a na jejím základě požadovat částku stanovenou v jejím dodatku, tedy 4.446 Kč se zákonným úrokem z prodlení. Proto soud žalobě zcela vyhověl.</w:t>
      </w:r>
    </w:p>
    <w:p w:rsidR="00F11093" w:rsidRPr="000E4378" w:rsidRDefault="000E4378" w:rsidP="000E4378">
      <w:r w:rsidRPr="000E4378">
        <w:t>O právu účastníků na náhradu nákladů řízení soud rozhodoval dle § 142 odst. 1 o.s.ř. v návaznosti na nové ust. § 142a o.s.ř. Z těchto ustanovení vyplývá, že k tomu, aby bylo možné přiznat účastníkovi sporného řízení právo na náhradu nákladů řízení musí být splněny u žalob podaných po 1.1.2013 dvě kumulativní podmínky, když první z nich je převážný úspěch ve věci a druhou z nich zaslání předžalobní výzvy ve lhůtě nejméně 7 dnů před podáním návrhu na zahájení řízení, a to na adresu dlužníka pro doručování, případně na poslední známou adresu dlužníka. Žalovaný sice měl ve věci plný úspěch, nicméně neprokázal, že by„ předžalobní výzvu k úhradě dlužné částky“, jež je obsahem spisu a která je datována dnem 17.9.2010, žalovanému skutečně zaslal. Navíc soud nemůže přehlédnout, že výzva je datována dnem 17.9.2010, ovšem k podání žaloby došlo až dne 29.3.2013, tedy s přibližně dva a půl ročním odstupem. Nalézací soud se domnívá, že mezi předžalobní výzvou a podáním žaloby musí být určitá časová souvislost. Předžalobní výzva totiž má být upozorněním žalovanému, že v dohledné, tedy relativně krátké době, se vystaví riziku soudního řízení o zaplacení žalobcova požadavku, pokud tento požadavek sám dobrovolně nesplní. I kdyby tedy byla předžalobní výzva žalovanému vzápětí po svém vyhotovení skutečně doručena, obava žalovaného, že se pro případ nezaplacení dluhu vystaví riziku soudního řízení, již v době podání žaloby nemohla přetrvávat a žalobce měl za takových okolností učinit novou výzvu, která by byla s podáním žaloby ve skutečné časové souvislosti. Proto soud rozhodl tak, že žádnému z účastníků právo na náhradu nákladů řízení nenáleží. Žalobce během řízení neuvedl žádné skutečnosti zvláštního zřetele hodné (§ 142a odst. 2 o.s.ř., které by soud mohly i za daných okolností vést k tomu, že žalobci má být přiznáno plné právo na náhradu nákladů řízení).</w:t>
      </w:r>
    </w:p>
    <w:p w:rsidR="008A0B5D" w:rsidRDefault="008A0B5D" w:rsidP="008A0B5D">
      <w:pPr>
        <w:pStyle w:val="Nadpisstirozsudku"/>
      </w:pPr>
      <w:r>
        <w:t>Poučení:</w:t>
      </w:r>
    </w:p>
    <w:p w:rsidR="000E4378" w:rsidRDefault="000E4378" w:rsidP="000E4378">
      <w:r w:rsidRPr="000E4378">
        <w:t>Proti tomuto rozsudku není odvolání přípustné.</w:t>
      </w:r>
    </w:p>
    <w:p w:rsidR="006B14EC" w:rsidRPr="000E4378" w:rsidRDefault="000E4378" w:rsidP="000E4378">
      <w:r w:rsidRPr="000E4378">
        <w:t>Nesplní-li povinný dobrovolně, co mu ukládá vykonatelné rozhodnutí, může se oprávněný svého práva domáhat návrhem na soudní výkon rozhodnutí, nebo návrhem na exekuci.</w:t>
      </w:r>
    </w:p>
    <w:p w:rsidR="006B14EC" w:rsidRDefault="000E4378" w:rsidP="006B14EC">
      <w:pPr>
        <w:keepNext/>
        <w:spacing w:before="960"/>
      </w:pPr>
      <w:r>
        <w:rPr>
          <w:szCs w:val="22"/>
        </w:rPr>
        <w:lastRenderedPageBreak/>
        <w:t>Plzeň</w:t>
      </w:r>
      <w:r w:rsidR="006B14EC" w:rsidRPr="001F0625">
        <w:rPr>
          <w:szCs w:val="22"/>
        </w:rPr>
        <w:t xml:space="preserve"> </w:t>
      </w:r>
      <w:r>
        <w:t>26. června 2013</w:t>
      </w:r>
    </w:p>
    <w:p w:rsidR="001A05E0" w:rsidRDefault="001A05E0" w:rsidP="001A05E0">
      <w:pPr>
        <w:pStyle w:val="Bezmezer"/>
        <w:ind w:left="4248" w:firstLine="708"/>
      </w:pPr>
      <w:r>
        <w:t>JUDr. Karel Svoboda, v. r.</w:t>
      </w:r>
    </w:p>
    <w:p w:rsidR="001A05E0" w:rsidRDefault="001A05E0" w:rsidP="001A05E0">
      <w:pPr>
        <w:pStyle w:val="Bezmezer"/>
        <w:ind w:left="4956"/>
      </w:pPr>
      <w:r>
        <w:t xml:space="preserve">      samosoudce</w:t>
      </w:r>
    </w:p>
    <w:p w:rsidR="001A05E0" w:rsidRDefault="001A05E0" w:rsidP="001A05E0">
      <w:pPr>
        <w:pStyle w:val="Bezmezer"/>
      </w:pPr>
    </w:p>
    <w:p w:rsidR="001A05E0" w:rsidRDefault="001A05E0" w:rsidP="001A05E0">
      <w:pPr>
        <w:pStyle w:val="Bezmezer"/>
      </w:pPr>
    </w:p>
    <w:p w:rsidR="001A05E0" w:rsidRDefault="001A05E0" w:rsidP="001A05E0">
      <w:pPr>
        <w:pStyle w:val="Bezmezer"/>
      </w:pPr>
      <w:bookmarkStart w:id="0" w:name="_GoBack"/>
      <w:bookmarkEnd w:id="0"/>
      <w:r>
        <w:t>Za správnost vyhotovení: Iveta Černá</w:t>
      </w:r>
    </w:p>
    <w:p w:rsidR="001A05E0" w:rsidRPr="001A05E0" w:rsidRDefault="001A05E0" w:rsidP="001A05E0">
      <w:pPr>
        <w:pStyle w:val="Bezmezer"/>
        <w:rPr>
          <w:sz w:val="20"/>
        </w:rPr>
      </w:pPr>
      <w:r w:rsidRPr="001A05E0">
        <w:rPr>
          <w:sz w:val="20"/>
        </w:rPr>
        <w:t>v z. Monika Vávrová</w:t>
      </w:r>
    </w:p>
    <w:p w:rsidR="006B69A5" w:rsidRDefault="006B14EC" w:rsidP="00845CC2">
      <w:pPr>
        <w:keepNext/>
        <w:spacing w:before="480"/>
        <w:jc w:val="left"/>
      </w:pPr>
      <w:r>
        <w:br/>
      </w:r>
    </w:p>
    <w:sectPr w:rsidR="006B69A5" w:rsidSect="00B831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8B4" w:rsidRDefault="007548B4" w:rsidP="00B83118">
      <w:pPr>
        <w:spacing w:after="0"/>
      </w:pPr>
      <w:r>
        <w:separator/>
      </w:r>
    </w:p>
  </w:endnote>
  <w:endnote w:type="continuationSeparator" w:id="0">
    <w:p w:rsidR="007548B4" w:rsidRDefault="007548B4" w:rsidP="00B831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378" w:rsidRDefault="000E437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378" w:rsidRDefault="000E437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378" w:rsidRDefault="000E43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8B4" w:rsidRDefault="007548B4" w:rsidP="00B83118">
      <w:pPr>
        <w:spacing w:after="0"/>
      </w:pPr>
      <w:r>
        <w:separator/>
      </w:r>
    </w:p>
  </w:footnote>
  <w:footnote w:type="continuationSeparator" w:id="0">
    <w:p w:rsidR="007548B4" w:rsidRDefault="007548B4" w:rsidP="00B831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378" w:rsidRDefault="000E437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118" w:rsidRDefault="00B83118">
    <w:pPr>
      <w:pStyle w:val="Zhlav"/>
    </w:pPr>
    <w:r>
      <w:tab/>
    </w:r>
    <w:r>
      <w:fldChar w:fldCharType="begin"/>
    </w:r>
    <w:r>
      <w:instrText>PAGE   \* MERGEFORMAT</w:instrText>
    </w:r>
    <w:r>
      <w:fldChar w:fldCharType="separate"/>
    </w:r>
    <w:r w:rsidR="001A05E0">
      <w:rPr>
        <w:noProof/>
      </w:rPr>
      <w:t>3</w:t>
    </w:r>
    <w:r>
      <w:fldChar w:fldCharType="end"/>
    </w:r>
    <w:r>
      <w:tab/>
    </w:r>
    <w:r w:rsidR="000E4378">
      <w:t>19 C 49/2013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118" w:rsidRDefault="00B83118" w:rsidP="00B83118">
    <w:pPr>
      <w:pStyle w:val="Zhlav"/>
      <w:jc w:val="right"/>
    </w:pPr>
    <w:r>
      <w:t xml:space="preserve">Číslo jednací: </w:t>
    </w:r>
    <w:r w:rsidR="000E4378">
      <w:t>19 C 49/2013-28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90936"/>
    <w:multiLevelType w:val="hybridMultilevel"/>
    <w:tmpl w:val="05086292"/>
    <w:lvl w:ilvl="0" w:tplc="B2C4BB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7E2"/>
    <w:multiLevelType w:val="hybridMultilevel"/>
    <w:tmpl w:val="646AA7D0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5" w:hanging="360"/>
      </w:pPr>
    </w:lvl>
    <w:lvl w:ilvl="2" w:tplc="0405001B" w:tentative="1">
      <w:start w:val="1"/>
      <w:numFmt w:val="lowerRoman"/>
      <w:lvlText w:val="%3."/>
      <w:lvlJc w:val="right"/>
      <w:pPr>
        <w:ind w:left="3005" w:hanging="180"/>
      </w:pPr>
    </w:lvl>
    <w:lvl w:ilvl="3" w:tplc="0405000F" w:tentative="1">
      <w:start w:val="1"/>
      <w:numFmt w:val="decimal"/>
      <w:lvlText w:val="%4."/>
      <w:lvlJc w:val="left"/>
      <w:pPr>
        <w:ind w:left="3725" w:hanging="360"/>
      </w:pPr>
    </w:lvl>
    <w:lvl w:ilvl="4" w:tplc="04050019" w:tentative="1">
      <w:start w:val="1"/>
      <w:numFmt w:val="lowerLetter"/>
      <w:lvlText w:val="%5."/>
      <w:lvlJc w:val="left"/>
      <w:pPr>
        <w:ind w:left="4445" w:hanging="360"/>
      </w:pPr>
    </w:lvl>
    <w:lvl w:ilvl="5" w:tplc="0405001B" w:tentative="1">
      <w:start w:val="1"/>
      <w:numFmt w:val="lowerRoman"/>
      <w:lvlText w:val="%6."/>
      <w:lvlJc w:val="right"/>
      <w:pPr>
        <w:ind w:left="5165" w:hanging="180"/>
      </w:pPr>
    </w:lvl>
    <w:lvl w:ilvl="6" w:tplc="0405000F" w:tentative="1">
      <w:start w:val="1"/>
      <w:numFmt w:val="decimal"/>
      <w:lvlText w:val="%7."/>
      <w:lvlJc w:val="left"/>
      <w:pPr>
        <w:ind w:left="5885" w:hanging="360"/>
      </w:pPr>
    </w:lvl>
    <w:lvl w:ilvl="7" w:tplc="04050019" w:tentative="1">
      <w:start w:val="1"/>
      <w:numFmt w:val="lowerLetter"/>
      <w:lvlText w:val="%8."/>
      <w:lvlJc w:val="left"/>
      <w:pPr>
        <w:ind w:left="6605" w:hanging="360"/>
      </w:pPr>
    </w:lvl>
    <w:lvl w:ilvl="8" w:tplc="040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3" w15:restartNumberingAfterBreak="0">
    <w:nsid w:val="5F963F85"/>
    <w:multiLevelType w:val="hybridMultilevel"/>
    <w:tmpl w:val="921A52D6"/>
    <w:lvl w:ilvl="0" w:tplc="73DEB00E">
      <w:start w:val="1"/>
      <w:numFmt w:val="upperRoman"/>
      <w:pStyle w:val="slovanvrok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Vzor" w:val="AA02"/>
  </w:docVars>
  <w:rsids>
    <w:rsidRoot w:val="004203B8"/>
    <w:rsid w:val="00000E54"/>
    <w:rsid w:val="00012E95"/>
    <w:rsid w:val="000719D4"/>
    <w:rsid w:val="00073A74"/>
    <w:rsid w:val="000A01FA"/>
    <w:rsid w:val="000A2B05"/>
    <w:rsid w:val="000B1A50"/>
    <w:rsid w:val="000C0180"/>
    <w:rsid w:val="000E00A2"/>
    <w:rsid w:val="000E4378"/>
    <w:rsid w:val="000F4402"/>
    <w:rsid w:val="001164A3"/>
    <w:rsid w:val="001421E8"/>
    <w:rsid w:val="001514AB"/>
    <w:rsid w:val="001669E1"/>
    <w:rsid w:val="00170070"/>
    <w:rsid w:val="00174606"/>
    <w:rsid w:val="00174B60"/>
    <w:rsid w:val="00176782"/>
    <w:rsid w:val="00176E37"/>
    <w:rsid w:val="001975C8"/>
    <w:rsid w:val="001A05E0"/>
    <w:rsid w:val="001B681D"/>
    <w:rsid w:val="001C30B5"/>
    <w:rsid w:val="001E580C"/>
    <w:rsid w:val="001F35BB"/>
    <w:rsid w:val="001F7B07"/>
    <w:rsid w:val="002013C4"/>
    <w:rsid w:val="002056A2"/>
    <w:rsid w:val="002216DA"/>
    <w:rsid w:val="00225561"/>
    <w:rsid w:val="00233126"/>
    <w:rsid w:val="00234D4F"/>
    <w:rsid w:val="002A77C1"/>
    <w:rsid w:val="002C5F24"/>
    <w:rsid w:val="002D0AD5"/>
    <w:rsid w:val="002F1CEE"/>
    <w:rsid w:val="003111C2"/>
    <w:rsid w:val="00313787"/>
    <w:rsid w:val="00331E8A"/>
    <w:rsid w:val="00361853"/>
    <w:rsid w:val="00383BA9"/>
    <w:rsid w:val="003926CC"/>
    <w:rsid w:val="003A37C4"/>
    <w:rsid w:val="003B38B9"/>
    <w:rsid w:val="003B7B1C"/>
    <w:rsid w:val="003C659A"/>
    <w:rsid w:val="003D0A5B"/>
    <w:rsid w:val="00417F11"/>
    <w:rsid w:val="004203B8"/>
    <w:rsid w:val="0042571C"/>
    <w:rsid w:val="00434AE9"/>
    <w:rsid w:val="00436E3D"/>
    <w:rsid w:val="0044684D"/>
    <w:rsid w:val="00446DEA"/>
    <w:rsid w:val="00473211"/>
    <w:rsid w:val="004A1EF9"/>
    <w:rsid w:val="004A5914"/>
    <w:rsid w:val="004A74B8"/>
    <w:rsid w:val="004B0928"/>
    <w:rsid w:val="004C7DF8"/>
    <w:rsid w:val="004F3881"/>
    <w:rsid w:val="00503B27"/>
    <w:rsid w:val="00503DE4"/>
    <w:rsid w:val="00511351"/>
    <w:rsid w:val="005250A5"/>
    <w:rsid w:val="00537B33"/>
    <w:rsid w:val="00540C15"/>
    <w:rsid w:val="00552EF7"/>
    <w:rsid w:val="00567131"/>
    <w:rsid w:val="00567427"/>
    <w:rsid w:val="00572B7F"/>
    <w:rsid w:val="0057488E"/>
    <w:rsid w:val="005A000B"/>
    <w:rsid w:val="005A4DE1"/>
    <w:rsid w:val="005A6E65"/>
    <w:rsid w:val="005D22A9"/>
    <w:rsid w:val="005D24AF"/>
    <w:rsid w:val="005F1575"/>
    <w:rsid w:val="00604F22"/>
    <w:rsid w:val="00613A5A"/>
    <w:rsid w:val="00617ECD"/>
    <w:rsid w:val="00642671"/>
    <w:rsid w:val="006474FE"/>
    <w:rsid w:val="00654C4F"/>
    <w:rsid w:val="006B14EC"/>
    <w:rsid w:val="006B3C27"/>
    <w:rsid w:val="006B3DFB"/>
    <w:rsid w:val="006B69A5"/>
    <w:rsid w:val="006D2084"/>
    <w:rsid w:val="006F0E2E"/>
    <w:rsid w:val="006F60BD"/>
    <w:rsid w:val="007501FE"/>
    <w:rsid w:val="007516B8"/>
    <w:rsid w:val="007548B4"/>
    <w:rsid w:val="00771553"/>
    <w:rsid w:val="007B487E"/>
    <w:rsid w:val="007C71EA"/>
    <w:rsid w:val="007C7CA8"/>
    <w:rsid w:val="007E39CF"/>
    <w:rsid w:val="007F11B7"/>
    <w:rsid w:val="00807782"/>
    <w:rsid w:val="00845CC2"/>
    <w:rsid w:val="008527CE"/>
    <w:rsid w:val="0085450F"/>
    <w:rsid w:val="00856A9C"/>
    <w:rsid w:val="00860D5B"/>
    <w:rsid w:val="008703F5"/>
    <w:rsid w:val="008A029B"/>
    <w:rsid w:val="008A0B5D"/>
    <w:rsid w:val="008B5559"/>
    <w:rsid w:val="008D252B"/>
    <w:rsid w:val="008E0E38"/>
    <w:rsid w:val="008F75B7"/>
    <w:rsid w:val="009163EB"/>
    <w:rsid w:val="0092758B"/>
    <w:rsid w:val="00933274"/>
    <w:rsid w:val="00941B3B"/>
    <w:rsid w:val="00942E4D"/>
    <w:rsid w:val="0094685E"/>
    <w:rsid w:val="00970E18"/>
    <w:rsid w:val="009859E1"/>
    <w:rsid w:val="00993AC7"/>
    <w:rsid w:val="00A26B11"/>
    <w:rsid w:val="00A26CB2"/>
    <w:rsid w:val="00A456BC"/>
    <w:rsid w:val="00A479E4"/>
    <w:rsid w:val="00A7495D"/>
    <w:rsid w:val="00AC2E5F"/>
    <w:rsid w:val="00AC5CE3"/>
    <w:rsid w:val="00B0321B"/>
    <w:rsid w:val="00B27796"/>
    <w:rsid w:val="00B5161D"/>
    <w:rsid w:val="00B83118"/>
    <w:rsid w:val="00BD3335"/>
    <w:rsid w:val="00BD41F9"/>
    <w:rsid w:val="00BE05C2"/>
    <w:rsid w:val="00BE1B45"/>
    <w:rsid w:val="00BE3229"/>
    <w:rsid w:val="00BF04A3"/>
    <w:rsid w:val="00C1541A"/>
    <w:rsid w:val="00C45CC2"/>
    <w:rsid w:val="00C52C00"/>
    <w:rsid w:val="00C70353"/>
    <w:rsid w:val="00C721C5"/>
    <w:rsid w:val="00C7783E"/>
    <w:rsid w:val="00C941D1"/>
    <w:rsid w:val="00CA0B0E"/>
    <w:rsid w:val="00CA3A12"/>
    <w:rsid w:val="00CB30BB"/>
    <w:rsid w:val="00CB4027"/>
    <w:rsid w:val="00CC4728"/>
    <w:rsid w:val="00CD3600"/>
    <w:rsid w:val="00CE2E3A"/>
    <w:rsid w:val="00CE7753"/>
    <w:rsid w:val="00D021FC"/>
    <w:rsid w:val="00D2392F"/>
    <w:rsid w:val="00D414F7"/>
    <w:rsid w:val="00D80197"/>
    <w:rsid w:val="00D8162D"/>
    <w:rsid w:val="00DB4AFB"/>
    <w:rsid w:val="00DD6756"/>
    <w:rsid w:val="00E028FD"/>
    <w:rsid w:val="00E102AB"/>
    <w:rsid w:val="00E1676B"/>
    <w:rsid w:val="00E25261"/>
    <w:rsid w:val="00E25ADF"/>
    <w:rsid w:val="00E40A50"/>
    <w:rsid w:val="00E44642"/>
    <w:rsid w:val="00E50664"/>
    <w:rsid w:val="00E77DA8"/>
    <w:rsid w:val="00EA5167"/>
    <w:rsid w:val="00EE024F"/>
    <w:rsid w:val="00EF3778"/>
    <w:rsid w:val="00F024FB"/>
    <w:rsid w:val="00F11093"/>
    <w:rsid w:val="00F240E4"/>
    <w:rsid w:val="00F308CF"/>
    <w:rsid w:val="00F3617B"/>
    <w:rsid w:val="00F52F99"/>
    <w:rsid w:val="00F54A66"/>
    <w:rsid w:val="00F66B0F"/>
    <w:rsid w:val="00F72C47"/>
    <w:rsid w:val="00F758AA"/>
    <w:rsid w:val="00F914FF"/>
    <w:rsid w:val="00F9277E"/>
    <w:rsid w:val="00F96142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A69D9"/>
  <w15:docId w15:val="{84F78ED8-3E99-46EB-BB44-D09E8BCF1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2C47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 w:cs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rFonts w:ascii="Times New Roman" w:hAnsi="Times New Roman" w:cs="Times New Roman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203B8"/>
    <w:pPr>
      <w:ind w:left="720"/>
      <w:contextualSpacing/>
    </w:pPr>
  </w:style>
  <w:style w:type="paragraph" w:customStyle="1" w:styleId="Nadpisstirozsudku">
    <w:name w:val="Nadpis části rozsudku"/>
    <w:basedOn w:val="Normln"/>
    <w:link w:val="NadpisstirozsudkuChar"/>
    <w:qFormat/>
    <w:rsid w:val="008A0B5D"/>
    <w:pPr>
      <w:spacing w:before="240"/>
      <w:jc w:val="center"/>
    </w:pPr>
    <w:rPr>
      <w:b/>
    </w:rPr>
  </w:style>
  <w:style w:type="character" w:customStyle="1" w:styleId="NadpisstirozsudkuChar">
    <w:name w:val="Nadpis části rozsudku Char"/>
    <w:basedOn w:val="Standardnpsmoodstavce"/>
    <w:link w:val="Nadpisstirozsudku"/>
    <w:rsid w:val="008A0B5D"/>
    <w:rPr>
      <w:rFonts w:ascii="Garamond" w:eastAsia="Times New Roman" w:hAnsi="Garamond" w:cs="Calibri"/>
      <w:b/>
      <w:sz w:val="24"/>
    </w:rPr>
  </w:style>
  <w:style w:type="paragraph" w:customStyle="1" w:styleId="slovanvrok">
    <w:name w:val="Číslovaný výrok"/>
    <w:basedOn w:val="Odstavecseseznamem"/>
    <w:link w:val="slovanvrokChar"/>
    <w:qFormat/>
    <w:rsid w:val="00941B3B"/>
    <w:pPr>
      <w:numPr>
        <w:numId w:val="4"/>
      </w:numPr>
      <w:ind w:left="568" w:hanging="284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F3881"/>
    <w:rPr>
      <w:rFonts w:ascii="Garamond" w:eastAsia="Times New Roman" w:hAnsi="Garamond" w:cs="Calibri"/>
      <w:sz w:val="24"/>
    </w:rPr>
  </w:style>
  <w:style w:type="character" w:customStyle="1" w:styleId="slovanvrokChar">
    <w:name w:val="Číslovaný výrok Char"/>
    <w:basedOn w:val="OdstavecseseznamemChar"/>
    <w:link w:val="slovanvrok"/>
    <w:rsid w:val="00941B3B"/>
    <w:rPr>
      <w:rFonts w:ascii="Garamond" w:eastAsia="Times New Roman" w:hAnsi="Garamond" w:cs="Calibri"/>
      <w:sz w:val="24"/>
    </w:rPr>
  </w:style>
  <w:style w:type="paragraph" w:customStyle="1" w:styleId="Neslovanvrok">
    <w:name w:val="Nečíslovaný výrok"/>
    <w:basedOn w:val="slovanvrok"/>
    <w:link w:val="NeslovanvrokChar"/>
    <w:qFormat/>
    <w:rsid w:val="00941B3B"/>
    <w:pPr>
      <w:numPr>
        <w:numId w:val="0"/>
      </w:numPr>
      <w:ind w:left="567"/>
    </w:pPr>
  </w:style>
  <w:style w:type="character" w:customStyle="1" w:styleId="NeslovanvrokChar">
    <w:name w:val="Nečíslovaný výrok Char"/>
    <w:basedOn w:val="slovanvrokChar"/>
    <w:link w:val="Neslovanvrok"/>
    <w:rsid w:val="00941B3B"/>
    <w:rPr>
      <w:rFonts w:ascii="Garamond" w:eastAsia="Times New Roman" w:hAnsi="Garamond" w:cs="Calibri"/>
      <w:sz w:val="24"/>
    </w:rPr>
  </w:style>
  <w:style w:type="paragraph" w:customStyle="1" w:styleId="Odstaveczhlav">
    <w:name w:val="Odstavec záhlaví"/>
    <w:basedOn w:val="Neslovanvrok"/>
    <w:link w:val="OdstaveczhlavChar"/>
    <w:qFormat/>
    <w:rsid w:val="000E00A2"/>
    <w:pPr>
      <w:tabs>
        <w:tab w:val="left" w:pos="1985"/>
      </w:tabs>
      <w:spacing w:before="120" w:after="0"/>
      <w:ind w:left="1985" w:hanging="1985"/>
    </w:pPr>
  </w:style>
  <w:style w:type="character" w:customStyle="1" w:styleId="OdstaveczhlavChar">
    <w:name w:val="Odstavec záhlaví Char"/>
    <w:basedOn w:val="NeslovanvrokChar"/>
    <w:link w:val="Odstaveczhlav"/>
    <w:rsid w:val="000E00A2"/>
    <w:rPr>
      <w:rFonts w:ascii="Garamond" w:eastAsia="Times New Roman" w:hAnsi="Garamond" w:cs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83118"/>
    <w:rPr>
      <w:rFonts w:ascii="Garamond" w:eastAsia="Times New Roman" w:hAnsi="Garamond" w:cs="Calibri"/>
      <w:sz w:val="24"/>
    </w:rPr>
  </w:style>
  <w:style w:type="paragraph" w:styleId="Zpat">
    <w:name w:val="footer"/>
    <w:basedOn w:val="Normln"/>
    <w:link w:val="Zpat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83118"/>
    <w:rPr>
      <w:rFonts w:ascii="Garamond" w:eastAsia="Times New Roman" w:hAnsi="Garamond" w:cs="Calibri"/>
      <w:sz w:val="24"/>
    </w:rPr>
  </w:style>
  <w:style w:type="paragraph" w:styleId="Bezmezer">
    <w:name w:val="No Spacing"/>
    <w:uiPriority w:val="1"/>
    <w:qFormat/>
    <w:rsid w:val="001A05E0"/>
    <w:pPr>
      <w:autoSpaceDE w:val="0"/>
      <w:autoSpaceDN w:val="0"/>
      <w:adjustRightInd w:val="0"/>
      <w:jc w:val="both"/>
    </w:pPr>
    <w:rPr>
      <w:rFonts w:ascii="Garamond" w:eastAsia="Times New Roman" w:hAnsi="Garamond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855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Kuchařová Marcela</dc:creator>
  <cp:lastModifiedBy>Kuchařová Marcela</cp:lastModifiedBy>
  <cp:revision>2</cp:revision>
  <cp:lastPrinted>2018-07-30T21:25:00Z</cp:lastPrinted>
  <dcterms:created xsi:type="dcterms:W3CDTF">2022-09-14T10:10:00Z</dcterms:created>
  <dcterms:modified xsi:type="dcterms:W3CDTF">2022-09-14T10:19:00Z</dcterms:modified>
</cp:coreProperties>
</file>