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570CAE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.35pt;margin-top:5.65pt;width:700.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</w:pic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>30 Spr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F01BAF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306D6E">
        <w:rPr>
          <w:rFonts w:ascii="Garamond" w:hAnsi="Garamond"/>
          <w:b/>
          <w:bCs/>
        </w:rPr>
        <w:t>5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043015" w:rsidRPr="003A2DE5" w:rsidRDefault="00861240" w:rsidP="00043015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043015">
        <w:rPr>
          <w:rFonts w:ascii="Garamond" w:hAnsi="Garamond"/>
        </w:rPr>
        <w:t>k</w:t>
      </w:r>
      <w:r w:rsidR="001C1C6B">
        <w:rPr>
          <w:rFonts w:ascii="Garamond" w:hAnsi="Garamond"/>
        </w:rPr>
        <w:t>y</w:t>
      </w:r>
      <w:r w:rsidR="00043015">
        <w:rPr>
          <w:rFonts w:ascii="Garamond" w:hAnsi="Garamond"/>
        </w:rPr>
        <w:t>ně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043015">
        <w:rPr>
          <w:rFonts w:ascii="Garamond" w:hAnsi="Garamond"/>
        </w:rPr>
        <w:t>Čtvrtek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9:00 - 11:00 hodin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13:00 - 15:00 hodin</w:t>
      </w:r>
    </w:p>
    <w:p w:rsidR="00043015" w:rsidRPr="003A2DE5" w:rsidRDefault="00043015" w:rsidP="0004301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místopředsedy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306D6E" w:rsidRPr="00306D6E" w:rsidRDefault="00861240" w:rsidP="00D43F9D">
      <w:pPr>
        <w:rPr>
          <w:rFonts w:ascii="Garamond" w:hAnsi="Garamond"/>
          <w:color w:val="FF0000"/>
        </w:rPr>
      </w:pPr>
      <w:r w:rsidRPr="003A2DE5">
        <w:rPr>
          <w:rFonts w:ascii="Garamond" w:hAnsi="Garamond"/>
          <w:i/>
          <w:iCs/>
        </w:rPr>
        <w:t>Předsed</w:t>
      </w:r>
      <w:r w:rsidR="00043015">
        <w:rPr>
          <w:rFonts w:ascii="Garamond" w:hAnsi="Garamond"/>
          <w:i/>
          <w:iCs/>
        </w:rPr>
        <w:t>kyně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306D6E">
        <w:rPr>
          <w:rFonts w:ascii="Garamond" w:hAnsi="Garamond"/>
          <w:color w:val="FF0000"/>
        </w:rPr>
        <w:t>Mgr. Hana Stehlik Vodrážková</w:t>
      </w:r>
    </w:p>
    <w:p w:rsidR="0094621A" w:rsidRPr="00306D6E" w:rsidRDefault="0094621A" w:rsidP="00306D6E">
      <w:pPr>
        <w:ind w:left="2832" w:firstLine="708"/>
        <w:rPr>
          <w:rFonts w:ascii="Garamond" w:hAnsi="Garamond"/>
          <w:iCs/>
          <w:strike/>
          <w:color w:val="FF0000"/>
          <w:sz w:val="32"/>
          <w:szCs w:val="32"/>
        </w:rPr>
      </w:pPr>
      <w:r w:rsidRPr="00306D6E">
        <w:rPr>
          <w:rFonts w:ascii="Garamond" w:hAnsi="Garamond"/>
          <w:iCs/>
          <w:strike/>
          <w:color w:val="FF0000"/>
          <w:szCs w:val="32"/>
        </w:rPr>
        <w:t>neobsazeno</w:t>
      </w:r>
    </w:p>
    <w:p w:rsidR="0094621A" w:rsidRPr="00306D6E" w:rsidRDefault="0094621A" w:rsidP="0094621A">
      <w:pPr>
        <w:ind w:left="2832" w:firstLine="708"/>
        <w:rPr>
          <w:rFonts w:ascii="Garamond" w:hAnsi="Garamond"/>
          <w:b/>
          <w:bCs/>
          <w:strike/>
          <w:color w:val="FF0000"/>
        </w:rPr>
      </w:pPr>
      <w:r w:rsidRPr="00306D6E">
        <w:rPr>
          <w:rFonts w:ascii="Garamond" w:hAnsi="Garamond"/>
          <w:b/>
          <w:bCs/>
          <w:strike/>
          <w:color w:val="FF0000"/>
        </w:rPr>
        <w:t xml:space="preserve">Mgr. Aleš Grombíř, pověřen zastupováním funkce předsedy soudu </w:t>
      </w:r>
    </w:p>
    <w:p w:rsidR="00861240" w:rsidRPr="00306D6E" w:rsidRDefault="00861240" w:rsidP="00861240">
      <w:pPr>
        <w:rPr>
          <w:rFonts w:ascii="Garamond" w:hAnsi="Garamond"/>
          <w:iCs/>
          <w:strike/>
          <w:color w:val="FF0000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94621A" w:rsidRPr="00306D6E" w:rsidRDefault="006E24A5" w:rsidP="006E24A5">
      <w:pPr>
        <w:rPr>
          <w:rFonts w:ascii="Garamond" w:hAnsi="Garamond"/>
          <w:bCs/>
          <w:i/>
          <w:strike/>
          <w:color w:val="FF0000"/>
        </w:rPr>
      </w:pPr>
      <w:r w:rsidRPr="00306D6E">
        <w:rPr>
          <w:rFonts w:ascii="Garamond" w:hAnsi="Garamond"/>
          <w:bCs/>
          <w:i/>
          <w:strike/>
          <w:color w:val="FF0000"/>
        </w:rPr>
        <w:t>Předsedkyně senátu:</w:t>
      </w:r>
      <w:r w:rsidRPr="00306D6E">
        <w:rPr>
          <w:rFonts w:ascii="Garamond" w:hAnsi="Garamond"/>
          <w:bCs/>
          <w:color w:val="FF0000"/>
        </w:rPr>
        <w:tab/>
      </w:r>
      <w:r w:rsidRPr="00306D6E">
        <w:rPr>
          <w:rFonts w:ascii="Garamond" w:hAnsi="Garamond"/>
          <w:bCs/>
          <w:color w:val="FF0000"/>
        </w:rPr>
        <w:tab/>
      </w:r>
      <w:r w:rsidRPr="00306D6E">
        <w:rPr>
          <w:rFonts w:ascii="Garamond" w:hAnsi="Garamond"/>
          <w:bCs/>
          <w:color w:val="FF0000"/>
        </w:rPr>
        <w:tab/>
      </w:r>
      <w:r w:rsidR="0094621A" w:rsidRPr="00306D6E">
        <w:rPr>
          <w:rFonts w:ascii="Garamond" w:hAnsi="Garamond"/>
          <w:b/>
          <w:bCs/>
          <w:strike/>
          <w:color w:val="FF0000"/>
        </w:rPr>
        <w:t>Mgr. Kristina Pavlisová</w:t>
      </w:r>
      <w:r w:rsidR="0097657F" w:rsidRPr="00306D6E">
        <w:rPr>
          <w:rFonts w:ascii="Garamond" w:hAnsi="Garamond"/>
          <w:b/>
          <w:bCs/>
          <w:strike/>
          <w:color w:val="FF0000"/>
        </w:rPr>
        <w:t>, pověřena zastupováním funkce místopředsedkyně soudu</w:t>
      </w:r>
    </w:p>
    <w:p w:rsidR="0094621A" w:rsidRDefault="0094621A" w:rsidP="00861240">
      <w:pPr>
        <w:ind w:left="3600" w:hanging="60"/>
        <w:jc w:val="both"/>
        <w:rPr>
          <w:rFonts w:ascii="Garamond" w:hAnsi="Garamond"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F238E8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>zástup: neobsazeno, v době nepřítomnosti zástup zajištěn prostřednictvím vedoucích kanceláří.</w:t>
      </w:r>
    </w:p>
    <w:p w:rsidR="00861240" w:rsidRPr="00D8322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>do senátů 1T,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Nt, jsou v této agendě věci přidělovány na základě principu rovnoměrného přidělování do senátu 1T, 2T a 8T.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0729AC">
        <w:rPr>
          <w:rFonts w:ascii="Garamond" w:hAnsi="Garamond"/>
        </w:rPr>
        <w:t xml:space="preserve"> (věci napadlé do 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</w:t>
      </w:r>
      <w:r w:rsidR="00F238E8">
        <w:rPr>
          <w:rFonts w:ascii="Garamond" w:hAnsi="Garamond"/>
        </w:rPr>
        <w:t>kyni</w:t>
      </w:r>
      <w:r w:rsidRPr="003A2DE5">
        <w:rPr>
          <w:rFonts w:ascii="Garamond" w:hAnsi="Garamond"/>
        </w:rPr>
        <w:t xml:space="preserve">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samosoudcovskou.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Pr="003B6A4A">
        <w:rPr>
          <w:rFonts w:ascii="Garamond" w:hAnsi="Garamond"/>
        </w:rPr>
        <w:t>řádu</w:t>
      </w:r>
      <w:proofErr w:type="gramEnd"/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v následujícím týdnu. Soudce, již učinil úkon v přípravném řízení trestním, který jej </w:t>
      </w:r>
      <w:proofErr w:type="spellStart"/>
      <w:r w:rsidRPr="003A2DE5">
        <w:rPr>
          <w:rFonts w:ascii="Garamond" w:hAnsi="Garamond"/>
        </w:rPr>
        <w:t>tvz</w:t>
      </w:r>
      <w:proofErr w:type="spellEnd"/>
      <w:r w:rsidRPr="003A2DE5">
        <w:rPr>
          <w:rFonts w:ascii="Garamond" w:hAnsi="Garamond"/>
        </w:rPr>
        <w:t xml:space="preserve">. vylučuje pro rozhodování ve věci před soudem, je příslušný ke všem dalším „vylučujícím“ úkonům v dané věci. Soudce, který v přípravném řízení rozhodl dle § 32 odst. 3 a § 33 odst. 1, 2, 3, 6 zákona č. 418/2011 Sb. o trestní odpovědnosti právnických osob a řízení proti nim, je po dobu trvání přípravného řízení v takové věci příslušný </w:t>
      </w:r>
      <w:r w:rsidRPr="003A2DE5">
        <w:rPr>
          <w:rFonts w:ascii="Garamond" w:hAnsi="Garamond"/>
        </w:rPr>
        <w:lastRenderedPageBreak/>
        <w:t xml:space="preserve">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 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pořadí, v jakém došly soudu, na základě principu automatického obecného přidělování (systém ISAS) s respektováním specializace jednotlivých agend (C, P a Nc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</w:t>
      </w:r>
      <w:proofErr w:type="gramStart"/>
      <w:r w:rsidRPr="00C334D4">
        <w:rPr>
          <w:rFonts w:ascii="Garamond" w:hAnsi="Garamond"/>
        </w:rPr>
        <w:t>ci</w:t>
      </w:r>
      <w:r w:rsidR="00C334D4">
        <w:rPr>
          <w:rFonts w:ascii="Garamond" w:hAnsi="Garamond"/>
        </w:rPr>
        <w:t>zinu</w:t>
      </w:r>
      <w:proofErr w:type="gramEnd"/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861240">
      <w:pPr>
        <w:pStyle w:val="Zkladntext"/>
        <w:rPr>
          <w:rFonts w:ascii="Garamond" w:hAnsi="Garamond"/>
        </w:rPr>
      </w:pP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Default="000C0FF0" w:rsidP="00861240">
      <w:pPr>
        <w:pStyle w:val="Zkladntext"/>
        <w:rPr>
          <w:rFonts w:ascii="Garamond" w:hAnsi="Garamond"/>
          <w:color w:val="0000FF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Default="00A330A0" w:rsidP="00861240">
      <w:pPr>
        <w:pStyle w:val="Zkladntext"/>
        <w:rPr>
          <w:rFonts w:ascii="Garamond" w:hAnsi="Garamond"/>
          <w:color w:val="0000FF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Bude-li podána žaloba podle § 91a o.s.ř.,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o.s.ř.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o.s.ř.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násl.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Předseda senátu, který vydal rozhodnutí dle § 400 z. č.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násl. </w:t>
      </w:r>
      <w:proofErr w:type="spellStart"/>
      <w:r w:rsidR="00CC02D4" w:rsidRPr="00701743">
        <w:rPr>
          <w:rFonts w:ascii="Garamond" w:hAnsi="Garamond"/>
          <w:color w:val="auto"/>
        </w:rPr>
        <w:t>z</w:t>
      </w:r>
      <w:r w:rsidR="00F90B6F" w:rsidRPr="00701743">
        <w:rPr>
          <w:rFonts w:ascii="Garamond" w:hAnsi="Garamond"/>
          <w:color w:val="auto"/>
        </w:rPr>
        <w:t>.ř.s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D8286D" w:rsidRPr="00972D0D">
        <w:rPr>
          <w:rFonts w:ascii="Garamond" w:hAnsi="Garamond"/>
          <w:color w:val="auto"/>
        </w:rPr>
        <w:t xml:space="preserve"> </w:t>
      </w:r>
      <w:r w:rsidR="00F90B6F" w:rsidRPr="00972D0D">
        <w:rPr>
          <w:rFonts w:ascii="Garamond" w:hAnsi="Garamond"/>
          <w:color w:val="auto"/>
        </w:rPr>
        <w:t>a</w:t>
      </w:r>
      <w:r w:rsidR="00F90B6F" w:rsidRPr="00701743">
        <w:rPr>
          <w:rFonts w:ascii="Garamond" w:hAnsi="Garamond"/>
          <w:color w:val="auto"/>
        </w:rPr>
        <w:t xml:space="preserve">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Default="009155B4" w:rsidP="00C334D4">
      <w:pPr>
        <w:pStyle w:val="Default"/>
        <w:jc w:val="both"/>
        <w:rPr>
          <w:rFonts w:ascii="Garamond" w:hAnsi="Garamond"/>
          <w:bCs/>
          <w:color w:val="FF0000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A25CA1">
        <w:rPr>
          <w:rFonts w:ascii="Garamond" w:hAnsi="Garamond"/>
          <w:b/>
          <w:bCs/>
          <w:color w:val="auto"/>
        </w:rPr>
        <w:t>Nad rámec shora uveden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běžn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nápad</w:t>
      </w:r>
      <w:r w:rsidR="00A25CA1">
        <w:rPr>
          <w:rFonts w:ascii="Garamond" w:hAnsi="Garamond"/>
          <w:b/>
          <w:bCs/>
          <w:color w:val="auto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</w:t>
      </w:r>
      <w:r w:rsidR="00F238E8">
        <w:rPr>
          <w:rFonts w:ascii="Garamond" w:hAnsi="Garamond"/>
          <w:bCs/>
          <w:color w:val="auto"/>
        </w:rPr>
        <w:t>k</w:t>
      </w:r>
      <w:r w:rsidR="00A25CA1">
        <w:rPr>
          <w:rFonts w:ascii="Garamond" w:hAnsi="Garamond"/>
          <w:bCs/>
          <w:color w:val="auto"/>
        </w:rPr>
        <w:t>y</w:t>
      </w:r>
      <w:r w:rsidR="00F238E8">
        <w:rPr>
          <w:rFonts w:ascii="Garamond" w:hAnsi="Garamond"/>
          <w:bCs/>
          <w:color w:val="auto"/>
        </w:rPr>
        <w:t>ně</w:t>
      </w:r>
      <w:r w:rsidR="00A25CA1">
        <w:rPr>
          <w:rFonts w:ascii="Garamond" w:hAnsi="Garamond"/>
          <w:bCs/>
          <w:color w:val="auto"/>
        </w:rPr>
        <w:t xml:space="preserve">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FF0000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Jaroslav Zálejský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3A2DE5" w:rsidRDefault="007C52B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Nt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v rozsahu 100 % 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 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trestních dožádáních ve věcech Nt.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Účast u neodkladných úkonů v předpřípravném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7C52BB">
        <w:trPr>
          <w:trHeight w:val="3501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Jaroslav Zálejský)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 xml:space="preserve">zákona č. 121/2008 Sb., o vyšších soudních úřednících v platném znění a na základě pověření </w:t>
            </w:r>
            <w:bookmarkStart w:id="0" w:name="_GoBack"/>
            <w:r>
              <w:rPr>
                <w:rFonts w:ascii="Garamond" w:hAnsi="Garamond"/>
              </w:rPr>
              <w:t>předsed</w:t>
            </w:r>
            <w:bookmarkEnd w:id="0"/>
            <w:r>
              <w:rPr>
                <w:rFonts w:ascii="Garamond" w:hAnsi="Garamond"/>
              </w:rPr>
              <w:t>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Na úseku trestním vyřizuje agendu Td.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7C52BB" w:rsidRDefault="007C52BB" w:rsidP="00BF01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62305B" w:rsidRPr="00BF0146" w:rsidRDefault="0062305B" w:rsidP="00BF01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Pr="00237005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Bc Kateřina </w:t>
            </w:r>
            <w:proofErr w:type="spellStart"/>
            <w:r w:rsidR="00A46F30" w:rsidRPr="00237005">
              <w:rPr>
                <w:rFonts w:ascii="Garamond" w:hAnsi="Garamond"/>
              </w:rPr>
              <w:t>Kostudis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Nt, Td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předpřípravném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trestních dožádáních ve věcech Nt.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Td.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7F77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Pr="003A2DE5" w:rsidRDefault="00477F77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477F77" w:rsidRPr="00306D6E" w:rsidRDefault="00477F77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 xml:space="preserve">– v rozsahu </w:t>
            </w:r>
            <w:r w:rsidRPr="00306D6E">
              <w:rPr>
                <w:rFonts w:ascii="Garamond" w:hAnsi="Garamond"/>
                <w:bCs/>
                <w:strike/>
                <w:color w:val="FF0000"/>
              </w:rPr>
              <w:t>50%</w:t>
            </w:r>
            <w:r>
              <w:rPr>
                <w:rFonts w:ascii="Garamond" w:hAnsi="Garamond"/>
                <w:bCs/>
                <w:color w:val="FF0000"/>
              </w:rPr>
              <w:t xml:space="preserve"> 90%</w:t>
            </w:r>
          </w:p>
          <w:p w:rsidR="00477F77" w:rsidRPr="003A2DE5" w:rsidRDefault="00477F77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Nt,</w:t>
            </w:r>
            <w:r w:rsidRPr="003A2DE5">
              <w:rPr>
                <w:rFonts w:ascii="Garamond" w:hAnsi="Garamond"/>
                <w:b/>
              </w:rPr>
              <w:t xml:space="preserve"> Tm,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77F77" w:rsidRPr="003A2DE5" w:rsidRDefault="00477F77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předpřípravném řízení.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trestních dožádáních ve věcech Nt.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477F77" w:rsidRPr="003A2DE5" w:rsidRDefault="00477F77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ř.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477F77" w:rsidRPr="003A2DE5" w:rsidTr="00421718">
        <w:trPr>
          <w:trHeight w:val="3678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085525" w:rsidRDefault="00477F77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D43F9D" w:rsidRDefault="00477F77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>Mgr. Monika Oliveriusová</w:t>
            </w:r>
          </w:p>
          <w:p w:rsidR="00477F77" w:rsidRPr="00BF0146" w:rsidRDefault="00477F77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477F77" w:rsidRPr="003A2DE5" w:rsidRDefault="00477F77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DE737A">
        <w:trPr>
          <w:trHeight w:val="454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06D6E" w:rsidRDefault="00477F77" w:rsidP="00421718">
            <w:pPr>
              <w:rPr>
                <w:rFonts w:ascii="Garamond" w:hAnsi="Garamond"/>
                <w:u w:val="single"/>
              </w:rPr>
            </w:pPr>
            <w:r w:rsidRPr="00306D6E">
              <w:rPr>
                <w:rFonts w:ascii="Garamond" w:hAnsi="Garamond"/>
                <w:u w:val="single"/>
              </w:rPr>
              <w:t>justiční čekatelka:</w:t>
            </w:r>
          </w:p>
          <w:p w:rsidR="00477F77" w:rsidRPr="00306D6E" w:rsidRDefault="00477F77" w:rsidP="00421718">
            <w:pPr>
              <w:jc w:val="center"/>
              <w:rPr>
                <w:rFonts w:ascii="Garamond" w:hAnsi="Garamond"/>
              </w:rPr>
            </w:pPr>
            <w:r w:rsidRPr="00306D6E">
              <w:rPr>
                <w:rFonts w:ascii="Garamond" w:hAnsi="Garamond"/>
              </w:rPr>
              <w:t>Mgr. Gabriela Bartošová</w:t>
            </w:r>
          </w:p>
        </w:tc>
        <w:tc>
          <w:tcPr>
            <w:tcW w:w="9355" w:type="dxa"/>
          </w:tcPr>
          <w:p w:rsidR="00477F77" w:rsidRPr="00306D6E" w:rsidRDefault="00477F77" w:rsidP="00421718">
            <w:pPr>
              <w:pStyle w:val="Default"/>
              <w:jc w:val="both"/>
              <w:rPr>
                <w:rFonts w:ascii="Garamond" w:hAnsi="Garamond"/>
                <w:color w:val="auto"/>
                <w:sz w:val="23"/>
                <w:szCs w:val="23"/>
              </w:rPr>
            </w:pPr>
            <w:r w:rsidRPr="00306D6E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477F77" w:rsidRPr="00306D6E" w:rsidRDefault="00477F77" w:rsidP="00421718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</w:rPr>
              <w:t>Kontroluje vyúčtování nákladů obhajoby.</w:t>
            </w:r>
          </w:p>
          <w:p w:rsidR="00477F77" w:rsidRPr="00306D6E" w:rsidRDefault="00477F77" w:rsidP="00421718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9F7F35">
        <w:trPr>
          <w:trHeight w:val="645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A2DE5" w:rsidRDefault="00477F77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477F77" w:rsidRPr="00AC40FC" w:rsidRDefault="00477F77" w:rsidP="00584F9F">
            <w:pPr>
              <w:rPr>
                <w:rFonts w:ascii="Garamond" w:hAnsi="Garamond"/>
                <w:sz w:val="22"/>
                <w:szCs w:val="22"/>
              </w:rPr>
            </w:pPr>
            <w:r w:rsidRPr="00AC40FC">
              <w:rPr>
                <w:rFonts w:ascii="Garamond" w:hAnsi="Garamond"/>
                <w:sz w:val="22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477F77" w:rsidRPr="00530505" w:rsidRDefault="00477F77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Td. 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477F77" w:rsidRPr="00265CF2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210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477F77" w:rsidRPr="003A2DE5" w:rsidRDefault="00477F77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7C52BB" w:rsidRDefault="00477F7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  <w:p w:rsidR="00477F77" w:rsidRPr="007C52BB" w:rsidRDefault="00477F77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477F77" w:rsidRPr="003A2DE5" w:rsidRDefault="00477F77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A060B9" w:rsidRPr="003A2DE5" w:rsidRDefault="00861240" w:rsidP="00B404C0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4E418A" w:rsidRPr="003A2DE5" w:rsidRDefault="004E418A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tbl>
      <w:tblPr>
        <w:tblStyle w:val="Mkatabulky"/>
        <w:tblW w:w="14000" w:type="dxa"/>
        <w:tblLook w:val="04A0" w:firstRow="1" w:lastRow="0" w:firstColumn="1" w:lastColumn="0" w:noHBand="0" w:noVBand="1"/>
      </w:tblPr>
      <w:tblGrid>
        <w:gridCol w:w="1094"/>
        <w:gridCol w:w="3402"/>
        <w:gridCol w:w="9504"/>
      </w:tblGrid>
      <w:tr w:rsidR="009F7F35" w:rsidRPr="003A2DE5" w:rsidTr="00A76F0A">
        <w:trPr>
          <w:trHeight w:val="711"/>
        </w:trPr>
        <w:tc>
          <w:tcPr>
            <w:tcW w:w="109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402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50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A76F0A">
        <w:trPr>
          <w:trHeight w:val="827"/>
        </w:trPr>
        <w:tc>
          <w:tcPr>
            <w:tcW w:w="1094" w:type="dxa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9F7F35" w:rsidRPr="00B876AB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9F468E" w:rsidRPr="00B876AB">
              <w:rPr>
                <w:rFonts w:ascii="Garamond" w:hAnsi="Garamond"/>
                <w:bCs/>
                <w:strike/>
                <w:color w:val="FF0000"/>
              </w:rPr>
              <w:t xml:space="preserve">v rozsahu </w:t>
            </w:r>
            <w:r w:rsidR="001206C8" w:rsidRPr="00B876AB">
              <w:rPr>
                <w:rFonts w:ascii="Garamond" w:hAnsi="Garamond"/>
                <w:bCs/>
                <w:strike/>
                <w:color w:val="FF0000"/>
              </w:rPr>
              <w:t>5</w:t>
            </w:r>
            <w:r w:rsidR="00972D0D" w:rsidRPr="00B876AB">
              <w:rPr>
                <w:rFonts w:ascii="Garamond" w:hAnsi="Garamond"/>
                <w:bCs/>
                <w:strike/>
                <w:color w:val="FF0000"/>
              </w:rPr>
              <w:t>0 %</w:t>
            </w:r>
            <w:r w:rsidR="00B876AB">
              <w:rPr>
                <w:rFonts w:ascii="Garamond" w:hAnsi="Garamond"/>
                <w:bCs/>
                <w:color w:val="FF0000"/>
              </w:rPr>
              <w:t xml:space="preserve">  nápad pozastaven</w:t>
            </w:r>
          </w:p>
          <w:p w:rsidR="00BA7B67" w:rsidRPr="00B876AB" w:rsidRDefault="009F7F35" w:rsidP="003B6A4A">
            <w:pPr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>Věci agendy rejstříku P a Nc</w:t>
            </w:r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Pr="00B876AB">
              <w:rPr>
                <w:rFonts w:ascii="Garamond" w:hAnsi="Garamond"/>
                <w:bCs/>
                <w:strike/>
                <w:color w:val="FF0000"/>
              </w:rPr>
              <w:t xml:space="preserve">v rozsahu </w:t>
            </w:r>
            <w:r w:rsidR="001634F4">
              <w:rPr>
                <w:rFonts w:ascii="Garamond" w:hAnsi="Garamond"/>
                <w:bCs/>
                <w:strike/>
                <w:color w:val="FF0000"/>
              </w:rPr>
              <w:t xml:space="preserve">50 </w:t>
            </w:r>
            <w:r w:rsidR="001206C8" w:rsidRPr="00B876AB">
              <w:rPr>
                <w:rFonts w:ascii="Garamond" w:hAnsi="Garamond"/>
                <w:bCs/>
                <w:strike/>
                <w:color w:val="FF0000"/>
              </w:rPr>
              <w:t>%</w:t>
            </w:r>
            <w:r w:rsidR="00B876AB" w:rsidRPr="00B876AB">
              <w:rPr>
                <w:rFonts w:ascii="Garamond" w:hAnsi="Garamond"/>
                <w:bCs/>
                <w:color w:val="FF0000"/>
              </w:rPr>
              <w:t xml:space="preserve">  </w:t>
            </w:r>
            <w:r w:rsidR="00B876AB">
              <w:rPr>
                <w:rFonts w:ascii="Garamond" w:hAnsi="Garamond"/>
                <w:bCs/>
                <w:color w:val="FF0000"/>
              </w:rPr>
              <w:t>nápad pozastaven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Ustanovení opatr.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č. 292/2013 Sb. a ve věcech vyslovení nepřípustnosti držení v zařízení sociálních služeb dle § 84 z. 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A76F0A">
        <w:trPr>
          <w:trHeight w:val="2649"/>
        </w:trPr>
        <w:tc>
          <w:tcPr>
            <w:tcW w:w="1094" w:type="dxa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9F7F35" w:rsidRDefault="004E418A" w:rsidP="00773D3D">
            <w:pPr>
              <w:jc w:val="center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  <w:r>
              <w:rPr>
                <w:rFonts w:ascii="Garamond" w:hAnsi="Garamond"/>
              </w:rPr>
              <w:t xml:space="preserve"> </w:t>
            </w:r>
          </w:p>
          <w:p w:rsidR="004E418A" w:rsidRDefault="004E418A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E418A" w:rsidRDefault="004E418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4E418A" w:rsidRPr="004E418A" w:rsidRDefault="004E418A" w:rsidP="004E418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4E418A" w:rsidRDefault="009F7F35" w:rsidP="004E418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  <w:p w:rsidR="004E418A" w:rsidRPr="00B404C0" w:rsidRDefault="004E418A" w:rsidP="004E418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A46F30">
            <w:pPr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9504" w:type="dxa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A76F0A">
        <w:trPr>
          <w:trHeight w:val="57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4E418A" w:rsidRPr="00E5680B" w:rsidRDefault="004E418A" w:rsidP="009F468E">
            <w:pPr>
              <w:jc w:val="center"/>
              <w:rPr>
                <w:rFonts w:ascii="Garamond" w:hAnsi="Garamond"/>
              </w:rPr>
            </w:pP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lastRenderedPageBreak/>
              <w:t>vedoucí kanceláře P a Nc: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lastRenderedPageBreak/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>Cd, Nc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lastRenderedPageBreak/>
              <w:t>Vede a řídí činnost soudní kanceláře P a Nc.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</w:tc>
      </w:tr>
      <w:tr w:rsidR="00D43F9D" w:rsidRPr="003A2DE5" w:rsidTr="004E418A">
        <w:trPr>
          <w:trHeight w:val="1725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4E418A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4E418A" w:rsidP="004E418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3402" w:type="dxa"/>
            <w:vAlign w:val="center"/>
          </w:tcPr>
          <w:p w:rsidR="00D43F9D" w:rsidRDefault="00D43F9D" w:rsidP="004E418A">
            <w:pPr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t.č.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4E418A" w:rsidRDefault="00D43F9D" w:rsidP="004E418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4E418A" w:rsidRPr="004E418A" w:rsidRDefault="004E418A" w:rsidP="004E418A">
            <w:pPr>
              <w:rPr>
                <w:rFonts w:ascii="Garamond" w:hAnsi="Garamond" w:cs="Arial"/>
              </w:rPr>
            </w:pPr>
          </w:p>
        </w:tc>
        <w:tc>
          <w:tcPr>
            <w:tcW w:w="9504" w:type="dxa"/>
          </w:tcPr>
          <w:p w:rsidR="00D43F9D" w:rsidRPr="00090A27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536555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Nc</w:t>
            </w:r>
            <w:r w:rsidRPr="003A2DE5">
              <w:rPr>
                <w:rFonts w:ascii="Garamond" w:hAnsi="Garamond"/>
              </w:rPr>
              <w:t xml:space="preserve"> včetně VR</w:t>
            </w:r>
            <w:r>
              <w:rPr>
                <w:rFonts w:ascii="Garamond" w:hAnsi="Garamond"/>
              </w:rPr>
              <w:t xml:space="preserve"> – </w:t>
            </w:r>
            <w:r w:rsidRPr="00452C51">
              <w:rPr>
                <w:rFonts w:ascii="Garamond" w:hAnsi="Garamond"/>
                <w:bCs/>
              </w:rPr>
              <w:t>nápad pozastaven</w:t>
            </w:r>
          </w:p>
          <w:p w:rsidR="00D43F9D" w:rsidRPr="004E418A" w:rsidRDefault="00D43F9D" w:rsidP="00443901">
            <w:pPr>
              <w:jc w:val="both"/>
              <w:rPr>
                <w:rFonts w:ascii="Garamond" w:hAnsi="Garamond"/>
                <w:color w:val="3333FF"/>
              </w:rPr>
            </w:pPr>
            <w:r>
              <w:rPr>
                <w:rFonts w:ascii="Garamond" w:hAnsi="Garamond"/>
                <w:b/>
              </w:rPr>
              <w:t xml:space="preserve">Věci agendy rejstříku </w:t>
            </w:r>
            <w:r w:rsidRPr="003A2DE5">
              <w:rPr>
                <w:rFonts w:ascii="Garamond" w:hAnsi="Garamond"/>
                <w:b/>
              </w:rPr>
              <w:t>E, EXE</w:t>
            </w:r>
            <w:r w:rsidRPr="003A2DE5">
              <w:rPr>
                <w:rFonts w:ascii="Garamond" w:hAnsi="Garamond"/>
              </w:rPr>
              <w:t xml:space="preserve"> – </w:t>
            </w:r>
            <w:r w:rsidRPr="00B54DDB">
              <w:rPr>
                <w:rFonts w:ascii="Garamond" w:hAnsi="Garamond"/>
              </w:rPr>
              <w:t>nápad pozastaven</w:t>
            </w:r>
          </w:p>
        </w:tc>
      </w:tr>
      <w:tr w:rsidR="00582ED0" w:rsidRPr="003A2DE5" w:rsidTr="00E45DD4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2A5D13" w:rsidRPr="00306D6E" w:rsidRDefault="002A5D13" w:rsidP="00A76F0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 xml:space="preserve">v rozsahu </w:t>
            </w:r>
            <w:r w:rsidR="00501770" w:rsidRPr="00306D6E">
              <w:rPr>
                <w:rFonts w:ascii="Garamond" w:hAnsi="Garamond"/>
                <w:bCs/>
              </w:rPr>
              <w:t>2</w:t>
            </w:r>
            <w:r w:rsidR="001206C8" w:rsidRPr="00306D6E">
              <w:rPr>
                <w:rFonts w:ascii="Garamond" w:hAnsi="Garamond"/>
                <w:bCs/>
              </w:rPr>
              <w:t>0 %</w:t>
            </w:r>
          </w:p>
          <w:p w:rsidR="00582ED0" w:rsidRPr="00306D6E" w:rsidRDefault="00582ED0" w:rsidP="00A76F0A">
            <w:pPr>
              <w:rPr>
                <w:rFonts w:ascii="Garamond" w:hAnsi="Garamond"/>
                <w:bCs/>
              </w:rPr>
            </w:pPr>
            <w:r w:rsidRPr="00306D6E">
              <w:rPr>
                <w:rFonts w:ascii="Garamond" w:hAnsi="Garamond"/>
                <w:b/>
                <w:bCs/>
              </w:rPr>
              <w:t>Věci agendy rejstříku P a Nc</w:t>
            </w:r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="00501770" w:rsidRPr="00306D6E">
              <w:rPr>
                <w:rFonts w:ascii="Garamond" w:hAnsi="Garamond"/>
                <w:bCs/>
              </w:rPr>
              <w:t xml:space="preserve">v rozsahu </w:t>
            </w:r>
            <w:r w:rsidR="00622E5F" w:rsidRPr="00306D6E">
              <w:rPr>
                <w:rFonts w:ascii="Garamond" w:hAnsi="Garamond"/>
                <w:bCs/>
              </w:rPr>
              <w:t>100 %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>Ustanovení opatr. dle § 892/2,3 OZ</w:t>
            </w:r>
          </w:p>
        </w:tc>
      </w:tr>
      <w:tr w:rsidR="00582ED0" w:rsidRPr="003A2DE5" w:rsidTr="00E45DD4">
        <w:trPr>
          <w:trHeight w:val="3129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237005" w:rsidRDefault="00B404C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582ED0" w:rsidRPr="00B404C0" w:rsidRDefault="00582ED0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E45DD4">
        <w:trPr>
          <w:trHeight w:val="1117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9504" w:type="dxa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E45DD4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 xml:space="preserve">Veronika </w:t>
            </w:r>
            <w:proofErr w:type="spellStart"/>
            <w:r w:rsidRPr="00622E5F">
              <w:rPr>
                <w:rFonts w:ascii="Garamond" w:hAnsi="Garamond"/>
              </w:rPr>
              <w:t>Klenovičová</w:t>
            </w:r>
            <w:proofErr w:type="spellEnd"/>
          </w:p>
        </w:tc>
        <w:tc>
          <w:tcPr>
            <w:tcW w:w="9504" w:type="dxa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C, Nc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794A72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P a Nc: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spellStart"/>
            <w:r w:rsidRPr="00B54DDB">
              <w:rPr>
                <w:rFonts w:ascii="Garamond" w:hAnsi="Garamond"/>
              </w:rPr>
              <w:t>o.s</w:t>
            </w:r>
            <w:proofErr w:type="spellEnd"/>
            <w:r w:rsidRPr="00B54DDB">
              <w:rPr>
                <w:rFonts w:ascii="Garamond" w:hAnsi="Garamond"/>
              </w:rPr>
              <w:t xml:space="preserve"> ř.</w:t>
            </w:r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36FA3">
        <w:trPr>
          <w:trHeight w:val="3001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237005" w:rsidRDefault="00B404C0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E45DD4">
        <w:trPr>
          <w:trHeight w:val="7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FB4C0C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FB4C0C" w:rsidRDefault="00582ED0" w:rsidP="005C4948">
            <w:pPr>
              <w:jc w:val="center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Martina Žiláková</w:t>
            </w:r>
          </w:p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FB4C0C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D443AF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0000FF"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A5D13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E45DD4">
        <w:trPr>
          <w:trHeight w:val="90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u w:val="none"/>
              </w:rPr>
            </w:pPr>
            <w:r w:rsidRPr="0094621A">
              <w:rPr>
                <w:rFonts w:ascii="Garamond" w:hAnsi="Garamond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745A7A">
        <w:trPr>
          <w:trHeight w:val="226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0C0FF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soudních  úřednících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745A7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„Spr“.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745A7A">
        <w:trPr>
          <w:trHeight w:val="1260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06D6E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</w:t>
            </w:r>
            <w:r w:rsidRPr="00306D6E">
              <w:rPr>
                <w:rFonts w:ascii="Garamond" w:hAnsi="Garamond"/>
              </w:rPr>
              <w:t xml:space="preserve">– </w:t>
            </w:r>
            <w:r w:rsidR="001206C8" w:rsidRPr="00306D6E">
              <w:rPr>
                <w:rFonts w:ascii="Garamond" w:hAnsi="Garamond"/>
                <w:bCs/>
              </w:rPr>
              <w:t>v rozsahu 50 %</w:t>
            </w:r>
          </w:p>
          <w:p w:rsidR="00745A7A" w:rsidRPr="00306D6E" w:rsidRDefault="00745A7A" w:rsidP="003B6A4A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>Věci agendy rejstříku P a Nc</w:t>
            </w:r>
            <w:r w:rsidRPr="00306D6E">
              <w:rPr>
                <w:rFonts w:ascii="Garamond" w:hAnsi="Garamond"/>
              </w:rPr>
              <w:t xml:space="preserve"> včetně VR – </w:t>
            </w:r>
            <w:r w:rsidR="00972D0D" w:rsidRPr="00306D6E">
              <w:rPr>
                <w:rFonts w:ascii="Garamond" w:hAnsi="Garamond"/>
              </w:rPr>
              <w:t>v rozsahu</w:t>
            </w:r>
            <w:r w:rsidRPr="00306D6E">
              <w:rPr>
                <w:rFonts w:ascii="Garamond" w:hAnsi="Garamond"/>
              </w:rPr>
              <w:t xml:space="preserve"> </w:t>
            </w:r>
            <w:r w:rsidR="00306D6E" w:rsidRPr="00306D6E">
              <w:rPr>
                <w:rFonts w:ascii="Garamond" w:hAnsi="Garamond"/>
              </w:rPr>
              <w:t>5</w:t>
            </w:r>
            <w:r w:rsidR="00622E5F" w:rsidRPr="00306D6E">
              <w:rPr>
                <w:rFonts w:ascii="Garamond" w:hAnsi="Garamond"/>
              </w:rPr>
              <w:t>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, D, P a Nc s cizím prvkem. Věci agendy EVC.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Ustanovení opatr.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 na vydání předběžného  umístění dítěte do  péče  osoby  podle § 452 z. č.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2446"/>
        </w:trPr>
        <w:tc>
          <w:tcPr>
            <w:tcW w:w="1094" w:type="dxa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237005" w:rsidRDefault="00B404C0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B404C0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B404C0" w:rsidRPr="00FF3E96" w:rsidRDefault="00B404C0" w:rsidP="00B404C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111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9504" w:type="dxa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2A5D13">
        <w:trPr>
          <w:trHeight w:val="222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 xml:space="preserve">Veronika </w:t>
            </w:r>
            <w:proofErr w:type="spellStart"/>
            <w:r w:rsidRPr="004D736A">
              <w:rPr>
                <w:rFonts w:ascii="Garamond" w:hAnsi="Garamond"/>
              </w:rPr>
              <w:t>Klenovičová</w:t>
            </w:r>
            <w:proofErr w:type="spellEnd"/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P a Nc: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</w:t>
            </w:r>
            <w:r w:rsidRPr="005A5EC3">
              <w:rPr>
                <w:rFonts w:ascii="Garamond" w:hAnsi="Garamond"/>
                <w:strike/>
                <w:color w:val="FF0000"/>
                <w:u w:val="single"/>
              </w:rPr>
              <w:t>D, L,</w:t>
            </w:r>
            <w:r w:rsidRPr="001E17A3">
              <w:rPr>
                <w:rFonts w:ascii="Garamond" w:hAnsi="Garamond"/>
                <w:u w:val="single"/>
              </w:rPr>
              <w:t xml:space="preserve"> P a Nc: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</w:tcPr>
          <w:p w:rsidR="00745A7A" w:rsidRPr="001E17A3" w:rsidRDefault="00745A7A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C, Nc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P a Nc.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P a Nc ve věcech svéprávnosti.</w:t>
            </w:r>
          </w:p>
          <w:p w:rsidR="00745A7A" w:rsidRPr="00DC7F33" w:rsidRDefault="00745A7A" w:rsidP="002A5D13">
            <w:pPr>
              <w:jc w:val="both"/>
              <w:rPr>
                <w:rFonts w:ascii="Garamond" w:hAnsi="Garamond"/>
                <w:b/>
                <w:strike/>
                <w:color w:val="FF0000"/>
              </w:rPr>
            </w:pPr>
            <w:r w:rsidRPr="00DC7F33">
              <w:rPr>
                <w:rFonts w:ascii="Garamond" w:hAnsi="Garamond"/>
                <w:b/>
                <w:bCs/>
                <w:strike/>
                <w:color w:val="FF0000"/>
              </w:rPr>
              <w:t xml:space="preserve">Věci agendy rejstříku 22D - </w:t>
            </w:r>
            <w:r w:rsidRPr="00DC7F33">
              <w:rPr>
                <w:rFonts w:ascii="Garamond" w:hAnsi="Garamond"/>
                <w:bCs/>
                <w:strike/>
                <w:color w:val="FF0000"/>
              </w:rPr>
              <w:t>Specializace na řízení ve věcech pozůstalostních, která samostatně neřeší VSÚ.</w:t>
            </w:r>
            <w:r w:rsidRPr="00DC7F33">
              <w:rPr>
                <w:rFonts w:ascii="Garamond" w:hAnsi="Garamond"/>
                <w:b/>
                <w:strike/>
                <w:color w:val="FF0000"/>
              </w:rPr>
              <w:t xml:space="preserve"> 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  <w:r w:rsidRPr="00DC7F33">
              <w:rPr>
                <w:rFonts w:ascii="Garamond" w:hAnsi="Garamond"/>
                <w:b/>
                <w:strike/>
                <w:color w:val="FF0000"/>
              </w:rPr>
              <w:t>Věci agendy rejstříku L</w:t>
            </w:r>
            <w:r w:rsidRPr="00DC7F33">
              <w:rPr>
                <w:rFonts w:ascii="Garamond" w:hAnsi="Garamond"/>
                <w:strike/>
                <w:color w:val="FF0000"/>
              </w:rPr>
              <w:t xml:space="preserve"> – detenční řízení</w:t>
            </w:r>
            <w:r w:rsidRPr="001E17A3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636FA3">
        <w:trPr>
          <w:trHeight w:val="163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</w:p>
          <w:p w:rsidR="00745A7A" w:rsidRPr="00DC7F33" w:rsidRDefault="00745A7A" w:rsidP="00376B4F">
            <w:pPr>
              <w:rPr>
                <w:rFonts w:ascii="Garamond" w:hAnsi="Garamond"/>
                <w:strike/>
                <w:color w:val="FF0000"/>
                <w:u w:val="single"/>
              </w:rPr>
            </w:pPr>
            <w:r w:rsidRPr="00DC7F33">
              <w:rPr>
                <w:rFonts w:ascii="Garamond" w:hAnsi="Garamond"/>
                <w:strike/>
                <w:color w:val="FF0000"/>
                <w:u w:val="single"/>
              </w:rPr>
              <w:t>vyšší soudní úřednice: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  <w:u w:val="single"/>
              </w:rPr>
            </w:pPr>
            <w:r w:rsidRPr="00DC7F33">
              <w:rPr>
                <w:rFonts w:ascii="Garamond" w:hAnsi="Garamond"/>
                <w:strike/>
                <w:color w:val="FF0000"/>
              </w:rPr>
              <w:t>Pavlína Mohsenová</w:t>
            </w:r>
            <w:r w:rsidRPr="001E17A3">
              <w:rPr>
                <w:rFonts w:ascii="Garamond" w:hAnsi="Garamond"/>
              </w:rPr>
              <w:t xml:space="preserve"> </w:t>
            </w:r>
          </w:p>
        </w:tc>
        <w:tc>
          <w:tcPr>
            <w:tcW w:w="9504" w:type="dxa"/>
          </w:tcPr>
          <w:p w:rsidR="00745A7A" w:rsidRPr="00DC7F33" w:rsidRDefault="00745A7A" w:rsidP="00376B4F">
            <w:pPr>
              <w:jc w:val="both"/>
              <w:rPr>
                <w:rFonts w:ascii="Garamond" w:hAnsi="Garamond"/>
                <w:bCs/>
                <w:strike/>
                <w:color w:val="FF0000"/>
              </w:rPr>
            </w:pPr>
            <w:r w:rsidRPr="00DC7F33">
              <w:rPr>
                <w:rFonts w:ascii="Garamond" w:hAnsi="Garamond"/>
                <w:b/>
                <w:bCs/>
                <w:strike/>
                <w:color w:val="FF0000"/>
              </w:rPr>
              <w:t>Věci agendy rejstříku 24Nc</w:t>
            </w:r>
            <w:r w:rsidRPr="00DC7F33">
              <w:rPr>
                <w:rFonts w:ascii="Garamond" w:hAnsi="Garamond"/>
                <w:bCs/>
                <w:strike/>
                <w:color w:val="FF0000"/>
              </w:rPr>
              <w:t xml:space="preserve"> - </w:t>
            </w:r>
            <w:r w:rsidRPr="00DC7F33">
              <w:rPr>
                <w:rFonts w:ascii="Garamond" w:hAnsi="Garamond"/>
                <w:strike/>
                <w:color w:val="FF0000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DC7F33">
                <w:rPr>
                  <w:rFonts w:ascii="Garamond" w:hAnsi="Garamond"/>
                  <w:strike/>
                  <w:color w:val="FF0000"/>
                </w:rPr>
                <w:t>11 a</w:t>
              </w:r>
            </w:smartTag>
            <w:r w:rsidRPr="00DC7F33">
              <w:rPr>
                <w:rFonts w:ascii="Garamond" w:hAnsi="Garamond"/>
                <w:strike/>
                <w:color w:val="FF0000"/>
              </w:rPr>
              <w:t xml:space="preserve"> 14 zák. č. 121/2008 Sb., o vyšších soudních úřednících v platném znění.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DC7F33">
              <w:rPr>
                <w:rFonts w:ascii="Garamond" w:hAnsi="Garamond"/>
                <w:strike/>
                <w:color w:val="FF0000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dědických.</w:t>
            </w:r>
          </w:p>
        </w:tc>
      </w:tr>
      <w:tr w:rsidR="00745A7A" w:rsidRPr="003A2DE5" w:rsidTr="002A5D13">
        <w:trPr>
          <w:trHeight w:val="434"/>
        </w:trPr>
        <w:tc>
          <w:tcPr>
            <w:tcW w:w="1094" w:type="dxa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6C44FC" w:rsidRDefault="00745A7A" w:rsidP="00376B4F">
            <w:pPr>
              <w:rPr>
                <w:rFonts w:ascii="Garamond" w:hAnsi="Garamond"/>
                <w:u w:val="single"/>
              </w:rPr>
            </w:pPr>
            <w:r w:rsidRPr="006C44FC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</w:tcPr>
          <w:p w:rsidR="00745A7A" w:rsidRPr="006C44FC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 w:rsidRPr="006C44FC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817229">
        <w:trPr>
          <w:trHeight w:val="896"/>
        </w:trPr>
        <w:tc>
          <w:tcPr>
            <w:tcW w:w="1094" w:type="dxa"/>
            <w:vMerge w:val="restart"/>
            <w:tcBorders>
              <w:bottom w:val="nil"/>
            </w:tcBorders>
          </w:tcPr>
          <w:p w:rsidR="00CE17DC" w:rsidRDefault="005A5EC3" w:rsidP="005E0D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582ED0" w:rsidRPr="00306D6E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>v</w:t>
            </w:r>
            <w:r w:rsidR="00306D6E" w:rsidRPr="00306D6E">
              <w:rPr>
                <w:rFonts w:ascii="Garamond" w:hAnsi="Garamond"/>
                <w:bCs/>
              </w:rPr>
              <w:t> </w:t>
            </w:r>
            <w:r w:rsidR="001206C8" w:rsidRPr="00306D6E">
              <w:rPr>
                <w:rFonts w:ascii="Garamond" w:hAnsi="Garamond"/>
                <w:bCs/>
              </w:rPr>
              <w:t>rozsahu</w:t>
            </w:r>
            <w:r w:rsidR="00306D6E" w:rsidRPr="00306D6E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>50 %</w:t>
            </w:r>
          </w:p>
          <w:p w:rsidR="00582ED0" w:rsidRPr="00306D6E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06D6E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Pr="00306D6E" w:rsidRDefault="00582ED0" w:rsidP="00EC666C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>Věci agendy rejstříku P a Nc</w:t>
            </w:r>
            <w:r w:rsidRPr="00306D6E">
              <w:rPr>
                <w:rFonts w:ascii="Garamond" w:hAnsi="Garamond"/>
              </w:rPr>
              <w:t xml:space="preserve"> včetně VR – </w:t>
            </w:r>
            <w:r w:rsidR="00636FA3" w:rsidRPr="00306D6E">
              <w:rPr>
                <w:rFonts w:ascii="Garamond" w:hAnsi="Garamond"/>
              </w:rPr>
              <w:t xml:space="preserve">v rozsahu </w:t>
            </w:r>
            <w:r w:rsidR="003D7F30" w:rsidRPr="00306D6E">
              <w:rPr>
                <w:rFonts w:ascii="Garamond" w:hAnsi="Garamond"/>
              </w:rPr>
              <w:t>50%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Ustanovení opatr.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o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>návrzích  na vydání předběžného  umístění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 dítěte do  péče  osoby  podle § 452 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z. č.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817229">
        <w:trPr>
          <w:trHeight w:val="2784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237005" w:rsidRDefault="00B404C0" w:rsidP="00226CB6">
            <w:pPr>
              <w:jc w:val="center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</w:tc>
        <w:tc>
          <w:tcPr>
            <w:tcW w:w="9504" w:type="dxa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817229">
        <w:trPr>
          <w:trHeight w:val="1019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justiční čekatelka:</w:t>
            </w:r>
          </w:p>
          <w:p w:rsidR="00622E5F" w:rsidRPr="00306D6E" w:rsidRDefault="00622E5F" w:rsidP="006C7B54">
            <w:pPr>
              <w:jc w:val="center"/>
              <w:rPr>
                <w:rFonts w:ascii="Garamond" w:hAnsi="Garamond"/>
              </w:rPr>
            </w:pPr>
            <w:r w:rsidRPr="00306D6E">
              <w:rPr>
                <w:rFonts w:ascii="Garamond" w:hAnsi="Garamond"/>
              </w:rPr>
              <w:t>Mgr. Sandra Zemanová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(</w:t>
            </w:r>
            <w:r w:rsidRPr="00CE17DC">
              <w:rPr>
                <w:rFonts w:ascii="Garamond" w:hAnsi="Garamond"/>
                <w:sz w:val="22"/>
                <w:szCs w:val="22"/>
              </w:rPr>
              <w:t>zástup JUDr. Ing. Dagmar Langová)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582ED0" w:rsidRPr="00237005" w:rsidRDefault="00582ED0" w:rsidP="00421718">
            <w:pPr>
              <w:pStyle w:val="Defaul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E45DD4">
        <w:trPr>
          <w:trHeight w:val="164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Veronika </w:t>
            </w:r>
            <w:proofErr w:type="spellStart"/>
            <w:r>
              <w:rPr>
                <w:rFonts w:ascii="Garamond" w:hAnsi="Garamond"/>
              </w:rPr>
              <w:t>Klenovičová</w:t>
            </w:r>
            <w:proofErr w:type="spellEnd"/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P a Nc: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</w:tc>
      </w:tr>
      <w:tr w:rsidR="00582ED0" w:rsidRPr="003A2DE5" w:rsidTr="00E45DD4">
        <w:trPr>
          <w:trHeight w:val="347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CE17DC" w:rsidRPr="003A2DE5" w:rsidTr="00817229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CC6C73">
            <w:pPr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17DC" w:rsidRPr="00237005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CE17DC" w:rsidRDefault="00CE17DC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="00430C5F" w:rsidRPr="00B404C0">
              <w:rPr>
                <w:rFonts w:ascii="Garamond" w:hAnsi="Garamond"/>
                <w:bCs/>
              </w:rPr>
              <w:t>v rozsahu</w:t>
            </w:r>
            <w:r w:rsidR="001206C8" w:rsidRPr="00B404C0">
              <w:rPr>
                <w:rFonts w:ascii="Garamond" w:hAnsi="Garamond"/>
                <w:bCs/>
              </w:rPr>
              <w:t xml:space="preserve"> 10</w:t>
            </w:r>
            <w:r w:rsidR="00430C5F" w:rsidRPr="00B404C0">
              <w:rPr>
                <w:rFonts w:ascii="Garamond" w:hAnsi="Garamond"/>
                <w:bCs/>
              </w:rPr>
              <w:t>0%</w:t>
            </w:r>
          </w:p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CE17DC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>Ustanovení opatr. dle § 892/2,3 OZ</w:t>
            </w:r>
          </w:p>
        </w:tc>
      </w:tr>
      <w:tr w:rsidR="00CE17DC" w:rsidRPr="003A2DE5" w:rsidTr="001706D6">
        <w:trPr>
          <w:trHeight w:val="264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DC" w:rsidRDefault="00CE17DC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CE17DC" w:rsidRPr="00237005" w:rsidRDefault="00CE17DC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17DC" w:rsidRPr="003A2DE5" w:rsidRDefault="00CE17DC" w:rsidP="003B6A4A">
            <w:pPr>
              <w:jc w:val="center"/>
              <w:rPr>
                <w:rFonts w:ascii="Garamond" w:hAnsi="Garamond"/>
              </w:rPr>
            </w:pPr>
          </w:p>
          <w:p w:rsidR="00CE17DC" w:rsidRDefault="00CE17DC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745A7A" w:rsidRDefault="00745A7A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CE17DC" w:rsidRDefault="00CE17DC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B404C0" w:rsidRPr="0087354C" w:rsidRDefault="00B404C0" w:rsidP="0087354C">
            <w:pPr>
              <w:jc w:val="center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CE17DC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745A7A" w:rsidRPr="00DE0288" w:rsidRDefault="00745A7A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CE17DC" w:rsidRPr="00DE0288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CE17DC" w:rsidRPr="001F7869" w:rsidRDefault="00CE17DC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9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771"/>
        </w:trPr>
        <w:tc>
          <w:tcPr>
            <w:tcW w:w="10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9F468E" w:rsidRPr="00B80BF3" w:rsidRDefault="009F468E" w:rsidP="009F468E">
            <w:pPr>
              <w:jc w:val="center"/>
            </w:pPr>
            <w:r w:rsidRPr="00B80BF3">
              <w:t>Mgr. Veronika Sekerová</w:t>
            </w:r>
          </w:p>
          <w:p w:rsidR="00582ED0" w:rsidRPr="003A2DE5" w:rsidRDefault="00582ED0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9504" w:type="dxa"/>
          </w:tcPr>
          <w:p w:rsidR="00582ED0" w:rsidRPr="00530505" w:rsidRDefault="00582ED0" w:rsidP="006A0EB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A0259A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582ED0" w:rsidRPr="003A2DE5" w:rsidRDefault="00582ED0" w:rsidP="00A0259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OZ, sepisování návrhů podle OZ</w:t>
            </w:r>
            <w:r>
              <w:rPr>
                <w:rFonts w:ascii="Garamond" w:hAnsi="Garamond"/>
              </w:rPr>
              <w:t>.</w:t>
            </w:r>
          </w:p>
        </w:tc>
      </w:tr>
      <w:tr w:rsidR="00582ED0" w:rsidRPr="003A2DE5" w:rsidTr="00817229">
        <w:trPr>
          <w:trHeight w:val="126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B404C0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B404C0" w:rsidRPr="00B404C0" w:rsidRDefault="00B404C0" w:rsidP="00B404C0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582ED0" w:rsidRPr="003A2DE5" w:rsidRDefault="00582ED0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>innost soudní kanceláře C, Nc všeobecné.</w:t>
            </w:r>
          </w:p>
        </w:tc>
      </w:tr>
      <w:tr w:rsidR="001F7869" w:rsidRPr="003A2DE5" w:rsidTr="00636FA3">
        <w:trPr>
          <w:trHeight w:val="556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Default="001F7869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1F7869" w:rsidRP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1F7869" w:rsidRPr="00721F40" w:rsidRDefault="001F7869" w:rsidP="00630DB6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 xml:space="preserve">–  </w:t>
            </w:r>
            <w:r w:rsidRPr="00721F40">
              <w:rPr>
                <w:rFonts w:ascii="Garamond" w:hAnsi="Garamond"/>
              </w:rPr>
              <w:t xml:space="preserve">v rozsahu </w:t>
            </w:r>
            <w:r w:rsidR="00430C5F" w:rsidRPr="00721F40">
              <w:rPr>
                <w:rFonts w:ascii="Garamond" w:hAnsi="Garamond"/>
              </w:rPr>
              <w:t>100%</w:t>
            </w:r>
          </w:p>
          <w:p w:rsidR="003C28A9" w:rsidRPr="00B404C0" w:rsidRDefault="003C28A9" w:rsidP="00F12493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>Věci agendy rejstříku Nc všeobecné</w:t>
            </w:r>
            <w:r w:rsidR="00F12493" w:rsidRPr="00B404C0">
              <w:rPr>
                <w:rFonts w:ascii="Garamond" w:hAnsi="Garamond"/>
              </w:rPr>
              <w:t xml:space="preserve"> nejasná podání </w:t>
            </w:r>
            <w:r w:rsidRPr="00B404C0">
              <w:rPr>
                <w:rFonts w:ascii="Garamond" w:hAnsi="Garamond"/>
              </w:rPr>
              <w:t>–</w:t>
            </w:r>
            <w:r w:rsidR="00F12493" w:rsidRPr="00B404C0">
              <w:rPr>
                <w:rFonts w:ascii="Garamond" w:hAnsi="Garamond"/>
              </w:rPr>
              <w:t xml:space="preserve"> rozhodování ve věcech, v nichž nemůže rozhodovat VSÚ, asistent soudce, justiční čekatel - lichá běžná čísla.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Ustanovení opatr. dle § 892/2,3 OZ.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Pr="00A6210B" w:rsidRDefault="001F78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1F7869" w:rsidRPr="003A2DE5" w:rsidTr="00636FA3">
        <w:trPr>
          <w:trHeight w:val="2932"/>
        </w:trPr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Pr="00237005" w:rsidRDefault="001F7869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1F7869" w:rsidRDefault="001F7869" w:rsidP="00745A7A">
            <w:pPr>
              <w:rPr>
                <w:rFonts w:ascii="Garamond" w:hAnsi="Garamond"/>
                <w:sz w:val="22"/>
                <w:szCs w:val="22"/>
              </w:rPr>
            </w:pPr>
          </w:p>
          <w:p w:rsidR="001F7869" w:rsidRDefault="001F7869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1F7869" w:rsidRDefault="001F7869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745A7A" w:rsidRDefault="00B404C0" w:rsidP="00745A7A">
            <w:pPr>
              <w:jc w:val="center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1F7869" w:rsidRPr="00237005" w:rsidRDefault="001F7869" w:rsidP="001F786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1F7869" w:rsidRDefault="001F7869" w:rsidP="001F7869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1F7869" w:rsidRPr="00A6210B" w:rsidRDefault="001F7869" w:rsidP="001F7869">
            <w:pPr>
              <w:ind w:right="27"/>
              <w:jc w:val="center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1F7869" w:rsidRPr="00237005" w:rsidRDefault="001F7869" w:rsidP="00630DB6">
            <w:pPr>
              <w:rPr>
                <w:rFonts w:ascii="Garamond" w:hAnsi="Garamond"/>
                <w:b/>
                <w:bCs/>
              </w:rPr>
            </w:pPr>
          </w:p>
        </w:tc>
      </w:tr>
      <w:tr w:rsidR="001706D6" w:rsidRPr="003A2DE5" w:rsidTr="00817229">
        <w:trPr>
          <w:trHeight w:val="1385"/>
        </w:trPr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1706D6" w:rsidRDefault="001706D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1706D6" w:rsidRPr="00237005" w:rsidRDefault="001706D6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1706D6" w:rsidRPr="00237005" w:rsidRDefault="001706D6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Andrea Mikolášová</w:t>
            </w:r>
          </w:p>
          <w:p w:rsidR="001706D6" w:rsidRDefault="001706D6" w:rsidP="00CC6C73">
            <w:pPr>
              <w:ind w:right="-534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(</w:t>
            </w:r>
            <w:proofErr w:type="spellStart"/>
            <w:r w:rsidRPr="00237005">
              <w:rPr>
                <w:rFonts w:ascii="Garamond" w:hAnsi="Garamond"/>
              </w:rPr>
              <w:t>zást</w:t>
            </w:r>
            <w:proofErr w:type="spellEnd"/>
            <w:r w:rsidRPr="00237005">
              <w:rPr>
                <w:rFonts w:ascii="Garamond" w:hAnsi="Garamond"/>
              </w:rPr>
              <w:t>. Mgr. Monika Oliveriusová</w:t>
            </w:r>
          </w:p>
          <w:p w:rsidR="001706D6" w:rsidRDefault="001706D6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  <w:p w:rsidR="001706D6" w:rsidRPr="00A6210B" w:rsidRDefault="001706D6" w:rsidP="00A6210B">
            <w:pPr>
              <w:ind w:right="-534"/>
              <w:rPr>
                <w:rFonts w:ascii="Garamond" w:hAnsi="Garamond"/>
                <w:b/>
              </w:rPr>
            </w:pPr>
          </w:p>
        </w:tc>
        <w:tc>
          <w:tcPr>
            <w:tcW w:w="9504" w:type="dxa"/>
          </w:tcPr>
          <w:p w:rsidR="001706D6" w:rsidRPr="00237005" w:rsidRDefault="001706D6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6D6" w:rsidRPr="00237005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75DCE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 w:rsidR="00775DCE">
              <w:rPr>
                <w:rFonts w:ascii="Garamond" w:hAnsi="Garamond"/>
              </w:rPr>
              <w:t>.</w:t>
            </w:r>
          </w:p>
          <w:p w:rsidR="001706D6" w:rsidRDefault="00775DCE" w:rsidP="00F4106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1706D6" w:rsidRPr="00237005">
              <w:rPr>
                <w:rFonts w:ascii="Garamond" w:hAnsi="Garamond"/>
              </w:rPr>
              <w:t>episování návrhů podle OZ.</w:t>
            </w:r>
          </w:p>
          <w:p w:rsidR="006C44FC" w:rsidRPr="006C44FC" w:rsidRDefault="006C44FC" w:rsidP="00F41065">
            <w:pPr>
              <w:jc w:val="both"/>
              <w:rPr>
                <w:rFonts w:ascii="Garamond" w:hAnsi="Garamond"/>
              </w:rPr>
            </w:pPr>
          </w:p>
        </w:tc>
      </w:tr>
      <w:tr w:rsidR="00CC6C73" w:rsidRPr="003A2DE5" w:rsidTr="00817229">
        <w:trPr>
          <w:trHeight w:val="758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CC6C73" w:rsidRDefault="00CC6C73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CC6C73" w:rsidRPr="00237005" w:rsidRDefault="00CC6C73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CC6C73" w:rsidRPr="00237005" w:rsidRDefault="00CC6C73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CC6C73" w:rsidRPr="00237005" w:rsidRDefault="00CC6C73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CC6C73" w:rsidRPr="00237005" w:rsidRDefault="00CC6C73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6C44FC" w:rsidRPr="003A2DE5" w:rsidTr="006E23D6">
        <w:trPr>
          <w:trHeight w:val="784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6C44FC" w:rsidRDefault="006C44FC" w:rsidP="00CB59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4FC" w:rsidRDefault="006C44FC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6C44FC" w:rsidRDefault="006C44FC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6C44FC" w:rsidRDefault="006C44FC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6C44FC" w:rsidRDefault="006C44FC" w:rsidP="00CB59DE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6C44FC" w:rsidRPr="00B404C0" w:rsidRDefault="006C44FC" w:rsidP="00F12493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>Věci agendy rejstříku Nc všeobecné nejasná podání – rozhodování ve věcech, v nichž nemůže rozhodovat VSÚ, asistent soudce, justiční čekatel - sudá běžná čísla.</w:t>
            </w:r>
          </w:p>
          <w:p w:rsidR="006C44FC" w:rsidRPr="003A2DE5" w:rsidRDefault="006C44FC" w:rsidP="00CB59DE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>Ustanovení opatr. dle § 892/2,3 OZ</w:t>
            </w:r>
          </w:p>
        </w:tc>
      </w:tr>
      <w:tr w:rsidR="006C44FC" w:rsidRPr="003A2DE5" w:rsidTr="006C44FC">
        <w:trPr>
          <w:trHeight w:val="3227"/>
        </w:trPr>
        <w:tc>
          <w:tcPr>
            <w:tcW w:w="1094" w:type="dxa"/>
            <w:vMerge/>
            <w:vAlign w:val="center"/>
          </w:tcPr>
          <w:p w:rsidR="006C44FC" w:rsidRDefault="006C44FC" w:rsidP="00CB59D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4FC" w:rsidRDefault="006C44FC" w:rsidP="00745A7A">
            <w:pPr>
              <w:ind w:left="-108"/>
              <w:jc w:val="center"/>
              <w:rPr>
                <w:rFonts w:ascii="Garamond" w:hAnsi="Garamond"/>
              </w:rPr>
            </w:pPr>
          </w:p>
          <w:p w:rsidR="006C44FC" w:rsidRPr="00237005" w:rsidRDefault="006C44FC" w:rsidP="00745A7A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6C44FC" w:rsidRDefault="006C44FC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</w:rPr>
            </w:pPr>
          </w:p>
          <w:p w:rsidR="006C44FC" w:rsidRDefault="006C44FC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6C44FC" w:rsidRDefault="006C44FC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6C44FC" w:rsidRDefault="006C44FC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6C44FC" w:rsidRPr="006C44FC" w:rsidRDefault="006C44FC" w:rsidP="006C44FC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</w:tc>
        <w:tc>
          <w:tcPr>
            <w:tcW w:w="9504" w:type="dxa"/>
            <w:vMerge/>
          </w:tcPr>
          <w:p w:rsidR="006C44FC" w:rsidRPr="00237005" w:rsidRDefault="006C44FC" w:rsidP="00CB59DE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6C44FC" w:rsidRPr="003A2DE5" w:rsidTr="00745A7A">
        <w:trPr>
          <w:trHeight w:val="1406"/>
        </w:trPr>
        <w:tc>
          <w:tcPr>
            <w:tcW w:w="1094" w:type="dxa"/>
            <w:vMerge/>
          </w:tcPr>
          <w:p w:rsidR="006C44FC" w:rsidRDefault="006C44FC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4FC" w:rsidRDefault="006C44FC" w:rsidP="00CB59D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6C44FC" w:rsidRPr="00B80BF3" w:rsidRDefault="006C44FC" w:rsidP="00CB59DE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6C44FC" w:rsidRDefault="006C44FC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6C44FC" w:rsidRPr="00530505" w:rsidRDefault="006C44FC" w:rsidP="00CB59DE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6C44FC" w:rsidRPr="003A2DE5" w:rsidRDefault="006C44FC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6C44FC" w:rsidRPr="003A2DE5" w:rsidTr="00636FA3">
        <w:trPr>
          <w:trHeight w:val="197"/>
        </w:trPr>
        <w:tc>
          <w:tcPr>
            <w:tcW w:w="1094" w:type="dxa"/>
            <w:vMerge/>
          </w:tcPr>
          <w:p w:rsidR="006C44FC" w:rsidRDefault="006C44FC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4FC" w:rsidRPr="00237005" w:rsidRDefault="006C44FC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6C44FC" w:rsidRDefault="006C44FC" w:rsidP="006C44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Veronika </w:t>
            </w:r>
            <w:proofErr w:type="spellStart"/>
            <w:r>
              <w:rPr>
                <w:rFonts w:ascii="Garamond" w:hAnsi="Garamond"/>
              </w:rPr>
              <w:t>Klenovičová</w:t>
            </w:r>
            <w:proofErr w:type="spellEnd"/>
          </w:p>
          <w:p w:rsidR="006C44FC" w:rsidRPr="006C44FC" w:rsidRDefault="006C44FC" w:rsidP="006C44F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</w:tcPr>
          <w:p w:rsidR="006C44FC" w:rsidRPr="003A2DE5" w:rsidRDefault="006C44FC" w:rsidP="003B6A4A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6C44FC" w:rsidRPr="003A2DE5" w:rsidTr="00636FA3">
        <w:trPr>
          <w:trHeight w:val="197"/>
        </w:trPr>
        <w:tc>
          <w:tcPr>
            <w:tcW w:w="1094" w:type="dxa"/>
            <w:vMerge/>
          </w:tcPr>
          <w:p w:rsidR="006C44FC" w:rsidRDefault="006C44FC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4FC" w:rsidRPr="00237005" w:rsidRDefault="006C44FC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</w:tcPr>
          <w:p w:rsidR="006C44FC" w:rsidRPr="00237005" w:rsidRDefault="006C44FC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DC7F33" w:rsidRPr="003A2DE5" w:rsidTr="00817229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9D674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</w:t>
            </w:r>
            <w:r w:rsidRPr="003A2DE5">
              <w:rPr>
                <w:rFonts w:ascii="Garamond" w:hAnsi="Garamond"/>
                <w:b/>
              </w:rPr>
              <w:t>13</w:t>
            </w:r>
          </w:p>
          <w:p w:rsidR="00DC7F33" w:rsidRPr="003A2DE5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2878F1">
            <w:pPr>
              <w:rPr>
                <w:rFonts w:ascii="Garamond" w:hAnsi="Garamond"/>
                <w:b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C7F33" w:rsidRDefault="00DC7F33" w:rsidP="001F7869">
            <w:pPr>
              <w:rPr>
                <w:rFonts w:ascii="Garamond" w:hAnsi="Garamond"/>
                <w:b/>
                <w:u w:val="single"/>
              </w:rPr>
            </w:pPr>
          </w:p>
          <w:p w:rsidR="00DC7F33" w:rsidRDefault="00DC7F33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DC7F33" w:rsidRDefault="00DC7F33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DC7F33" w:rsidRPr="00B404C0" w:rsidRDefault="00DC7F33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B404C0">
              <w:rPr>
                <w:rFonts w:ascii="Garamond" w:hAnsi="Garamond"/>
                <w:b/>
                <w:bCs/>
              </w:rPr>
              <w:t xml:space="preserve">rejstříku C </w:t>
            </w:r>
            <w:r w:rsidRPr="00B404C0">
              <w:rPr>
                <w:rFonts w:ascii="Garamond" w:hAnsi="Garamond"/>
              </w:rPr>
              <w:t xml:space="preserve">– </w:t>
            </w:r>
            <w:r w:rsidRPr="00B404C0">
              <w:rPr>
                <w:rFonts w:ascii="Garamond" w:hAnsi="Garamond"/>
                <w:bCs/>
              </w:rPr>
              <w:t>v rozsahu 50 %</w:t>
            </w:r>
          </w:p>
          <w:p w:rsidR="00DC7F33" w:rsidRPr="00B404C0" w:rsidRDefault="00DC7F33" w:rsidP="003B6A4A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b/>
                <w:bCs/>
              </w:rPr>
              <w:t>Věci agendy rejstříku P a Nc</w:t>
            </w:r>
            <w:r w:rsidRPr="00B404C0">
              <w:rPr>
                <w:rFonts w:ascii="Garamond" w:hAnsi="Garamond"/>
              </w:rPr>
              <w:t xml:space="preserve"> včetně VR – v rozsahu 50%</w:t>
            </w:r>
          </w:p>
          <w:p w:rsidR="00DC7F33" w:rsidRPr="003A2DE5" w:rsidRDefault="00DC7F33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>činnosti nad 100 000 Kč, řízení o jmenování znalce podle § 85 písm. b) z. č. 292/2013, řízení ve věcech, o nichž bylo rozhodnuto jiným orgánem. Správní soudnictví. Ochrana osobnosti.</w:t>
            </w: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Ustanovení opatr. dle § 892/2,3 OZ</w:t>
            </w:r>
          </w:p>
          <w:p w:rsidR="00DC7F33" w:rsidRPr="003A2DE5" w:rsidRDefault="00DC7F33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DC7F33" w:rsidRDefault="00DC7F33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DC7F33" w:rsidRPr="003A2DE5" w:rsidTr="00A76F0A">
        <w:trPr>
          <w:trHeight w:val="2786"/>
        </w:trPr>
        <w:tc>
          <w:tcPr>
            <w:tcW w:w="1094" w:type="dxa"/>
            <w:vMerge/>
          </w:tcPr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DC7F33" w:rsidRDefault="00DC7F33" w:rsidP="00630DB6">
            <w:pPr>
              <w:jc w:val="center"/>
              <w:rPr>
                <w:rFonts w:ascii="Garamond" w:hAnsi="Garamond"/>
              </w:rPr>
            </w:pPr>
          </w:p>
          <w:p w:rsidR="00DC7F33" w:rsidRDefault="00DC7F33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DC7F33" w:rsidRPr="00237005" w:rsidRDefault="00DC7F33" w:rsidP="00630DB6">
            <w:pPr>
              <w:jc w:val="center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color w:val="FF0000"/>
              </w:rPr>
              <w:t>Mgr. Hana Stehlik Vodrážková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</w:rPr>
            </w:pPr>
          </w:p>
          <w:p w:rsidR="00DC7F33" w:rsidRDefault="00DC7F33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DC7F33" w:rsidRPr="00B404C0" w:rsidRDefault="00DC7F33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DC7F33" w:rsidRPr="00237005" w:rsidRDefault="00DC7F33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DC7F33" w:rsidRPr="00237005" w:rsidRDefault="00DC7F33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DC7F33" w:rsidRDefault="00DC7F33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DC7F33" w:rsidRDefault="00DC7F33" w:rsidP="00B96A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DC7F33" w:rsidRPr="00A6210B" w:rsidRDefault="00DC7F33" w:rsidP="00A6210B">
            <w:pPr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DC7F33" w:rsidRPr="00237005" w:rsidRDefault="00DC7F33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C7F33" w:rsidRPr="003A2DE5" w:rsidTr="00817229">
        <w:trPr>
          <w:trHeight w:val="1059"/>
        </w:trPr>
        <w:tc>
          <w:tcPr>
            <w:tcW w:w="1094" w:type="dxa"/>
            <w:vMerge/>
          </w:tcPr>
          <w:p w:rsidR="00DC7F33" w:rsidRPr="003A2DE5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DC7F33" w:rsidRPr="00237005" w:rsidRDefault="00DC7F33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DC7F33" w:rsidRPr="00237005" w:rsidRDefault="00DC7F33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DC7F33" w:rsidRPr="00237005" w:rsidRDefault="00DC7F33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JUDr. Tomáš Štindl)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DC7F33" w:rsidRPr="00237005" w:rsidRDefault="00DC7F33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DC7F33" w:rsidRPr="00237005" w:rsidRDefault="00DC7F33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DC7F33" w:rsidRPr="00237005" w:rsidRDefault="00DC7F33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DC7F33" w:rsidRPr="003A2DE5" w:rsidTr="00DC7F33">
        <w:trPr>
          <w:trHeight w:val="1544"/>
        </w:trPr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DC7F33" w:rsidRPr="003A2DE5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DC7F33" w:rsidRPr="00237005" w:rsidRDefault="00DC7F33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DC7F33" w:rsidRDefault="00DC7F33" w:rsidP="00771F67">
            <w:pPr>
              <w:jc w:val="center"/>
              <w:rPr>
                <w:rFonts w:ascii="Garamond" w:hAnsi="Garamond"/>
                <w:u w:val="single"/>
              </w:rPr>
            </w:pPr>
            <w:proofErr w:type="spellStart"/>
            <w:r w:rsidRPr="00622E5F">
              <w:rPr>
                <w:rFonts w:ascii="Garamond" w:hAnsi="Garamond"/>
                <w:u w:val="single"/>
              </w:rPr>
              <w:t>Monka</w:t>
            </w:r>
            <w:proofErr w:type="spellEnd"/>
            <w:r w:rsidRPr="00622E5F">
              <w:rPr>
                <w:rFonts w:ascii="Garamond" w:hAnsi="Garamond"/>
                <w:u w:val="single"/>
              </w:rPr>
              <w:t xml:space="preserve"> Frydryšková</w:t>
            </w:r>
          </w:p>
          <w:p w:rsidR="00DC7F33" w:rsidRPr="00622E5F" w:rsidRDefault="00DC7F33" w:rsidP="00771F67">
            <w:pPr>
              <w:jc w:val="center"/>
              <w:rPr>
                <w:rFonts w:ascii="Garamond" w:hAnsi="Garamond"/>
                <w:u w:val="single"/>
              </w:rPr>
            </w:pPr>
          </w:p>
          <w:p w:rsidR="00DC7F33" w:rsidRPr="00237005" w:rsidRDefault="00DC7F33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P a Nc: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</w:tcPr>
          <w:p w:rsidR="00DC7F33" w:rsidRPr="00237005" w:rsidRDefault="00DC7F33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DC7F33" w:rsidRPr="00237005" w:rsidRDefault="00DC7F33" w:rsidP="003B6A4A">
            <w:pPr>
              <w:jc w:val="both"/>
              <w:rPr>
                <w:rFonts w:ascii="Garamond" w:hAnsi="Garamond"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</w:p>
          <w:p w:rsidR="00DC7F33" w:rsidRPr="00237005" w:rsidRDefault="00DC7F33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Nc.</w:t>
            </w: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  <w:p w:rsidR="00DC7F33" w:rsidRPr="00237005" w:rsidRDefault="00DC7F33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B404C0" w:rsidRPr="003A2DE5" w:rsidTr="005A5EC3">
        <w:trPr>
          <w:trHeight w:val="964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C0" w:rsidRDefault="00B404C0" w:rsidP="00967615">
            <w:pPr>
              <w:jc w:val="center"/>
              <w:rPr>
                <w:rFonts w:ascii="Garamond" w:hAnsi="Garamond"/>
                <w:b/>
              </w:rPr>
            </w:pPr>
          </w:p>
          <w:p w:rsidR="00B404C0" w:rsidRDefault="00B404C0" w:rsidP="00967615">
            <w:pPr>
              <w:jc w:val="center"/>
              <w:rPr>
                <w:rFonts w:ascii="Garamond" w:hAnsi="Garamond"/>
                <w:b/>
              </w:rPr>
            </w:pPr>
          </w:p>
          <w:p w:rsidR="00B404C0" w:rsidRDefault="00B404C0" w:rsidP="00967615">
            <w:pPr>
              <w:jc w:val="center"/>
              <w:rPr>
                <w:rFonts w:ascii="Garamond" w:hAnsi="Garamond"/>
                <w:b/>
              </w:rPr>
            </w:pPr>
          </w:p>
          <w:p w:rsidR="00B404C0" w:rsidRDefault="00B404C0" w:rsidP="00967615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</w:rPr>
            </w:pPr>
          </w:p>
          <w:p w:rsidR="001A40B4" w:rsidRDefault="001A40B4" w:rsidP="001A40B4">
            <w:pPr>
              <w:rPr>
                <w:rFonts w:ascii="Garamond" w:hAnsi="Garamond"/>
                <w:b/>
              </w:rPr>
            </w:pPr>
          </w:p>
          <w:p w:rsidR="001A40B4" w:rsidRDefault="001A40B4" w:rsidP="00967615">
            <w:pPr>
              <w:jc w:val="center"/>
              <w:rPr>
                <w:rFonts w:ascii="Garamond" w:hAnsi="Garamond"/>
                <w:b/>
              </w:rPr>
            </w:pPr>
          </w:p>
          <w:p w:rsidR="00B404C0" w:rsidRDefault="00B404C0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C7F33" w:rsidRDefault="00DC7F33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C7F33" w:rsidRDefault="00DC7F33" w:rsidP="00DC7F33">
            <w:pPr>
              <w:rPr>
                <w:rFonts w:ascii="Garamond" w:hAnsi="Garamond"/>
                <w:b/>
                <w:color w:val="FF0000"/>
              </w:rPr>
            </w:pPr>
          </w:p>
          <w:p w:rsidR="00DC7F33" w:rsidRPr="006E23D6" w:rsidRDefault="00DC7F33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4C0" w:rsidRPr="00B404C0" w:rsidRDefault="00B404C0" w:rsidP="003B6A4A">
            <w:pPr>
              <w:rPr>
                <w:rFonts w:ascii="Garamond" w:hAnsi="Garamond"/>
                <w:color w:val="FF0000"/>
                <w:u w:val="single"/>
              </w:rPr>
            </w:pPr>
          </w:p>
          <w:p w:rsidR="00B404C0" w:rsidRPr="00B404C0" w:rsidRDefault="00B404C0" w:rsidP="00967615">
            <w:pPr>
              <w:jc w:val="center"/>
              <w:rPr>
                <w:rFonts w:ascii="Garamond" w:hAnsi="Garamond"/>
                <w:b/>
                <w:color w:val="FF0000"/>
                <w:u w:val="single"/>
              </w:rPr>
            </w:pPr>
            <w:r w:rsidRPr="00B404C0">
              <w:rPr>
                <w:rFonts w:ascii="Garamond" w:hAnsi="Garamond"/>
                <w:b/>
                <w:color w:val="FF0000"/>
                <w:u w:val="single"/>
              </w:rPr>
              <w:t>Mgr. Hana Stehlik Vodrážková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5A5EC3" w:rsidRDefault="005A5EC3" w:rsidP="00B404C0">
            <w:pPr>
              <w:rPr>
                <w:rFonts w:ascii="Garamond" w:hAnsi="Garamond"/>
                <w:b/>
                <w:bCs/>
                <w:color w:val="FF0000"/>
              </w:rPr>
            </w:pPr>
          </w:p>
          <w:p w:rsidR="00B404C0" w:rsidRPr="00B404C0" w:rsidRDefault="00B404C0" w:rsidP="00B404C0">
            <w:pPr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b/>
                <w:bCs/>
                <w:color w:val="FF0000"/>
              </w:rPr>
              <w:t>Věci agendy rejstříku C</w:t>
            </w:r>
            <w:r w:rsidRPr="00B404C0">
              <w:rPr>
                <w:rFonts w:ascii="Garamond" w:hAnsi="Garamond"/>
                <w:color w:val="FF0000"/>
              </w:rPr>
              <w:t xml:space="preserve"> – </w:t>
            </w:r>
            <w:r w:rsidR="004E418A">
              <w:rPr>
                <w:rFonts w:ascii="Garamond" w:hAnsi="Garamond"/>
                <w:bCs/>
                <w:color w:val="FF0000"/>
              </w:rPr>
              <w:t>v rozsahu 20</w:t>
            </w:r>
            <w:r w:rsidR="006C44FC">
              <w:rPr>
                <w:rFonts w:ascii="Garamond" w:hAnsi="Garamond"/>
                <w:bCs/>
                <w:color w:val="FF0000"/>
              </w:rPr>
              <w:t>%</w:t>
            </w:r>
          </w:p>
          <w:p w:rsidR="00B404C0" w:rsidRPr="00B404C0" w:rsidRDefault="00B404C0" w:rsidP="00B404C0">
            <w:pPr>
              <w:jc w:val="both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b/>
                <w:bCs/>
                <w:color w:val="FF0000"/>
              </w:rPr>
              <w:t>Věci agendy rejstříku P a Nc</w:t>
            </w:r>
            <w:r w:rsidR="004E418A">
              <w:rPr>
                <w:rFonts w:ascii="Garamond" w:hAnsi="Garamond"/>
                <w:color w:val="FF0000"/>
              </w:rPr>
              <w:t xml:space="preserve"> včetně VR – v rozsahu 20</w:t>
            </w:r>
            <w:r w:rsidR="006C44FC">
              <w:rPr>
                <w:rFonts w:ascii="Garamond" w:hAnsi="Garamond"/>
                <w:color w:val="FF0000"/>
              </w:rPr>
              <w:t>%</w:t>
            </w:r>
          </w:p>
          <w:p w:rsidR="00B404C0" w:rsidRPr="00B404C0" w:rsidRDefault="00B404C0" w:rsidP="00B404C0">
            <w:pPr>
              <w:jc w:val="both"/>
              <w:rPr>
                <w:rFonts w:ascii="Garamond" w:hAnsi="Garamond"/>
                <w:b/>
                <w:bCs/>
                <w:color w:val="FF0000"/>
              </w:rPr>
            </w:pPr>
            <w:r w:rsidRPr="00B404C0">
              <w:rPr>
                <w:rFonts w:ascii="Garamond" w:hAnsi="Garamond"/>
                <w:b/>
                <w:bCs/>
                <w:color w:val="FF0000"/>
              </w:rPr>
              <w:t xml:space="preserve">Specializace na řízení ve věci agendy rejstříku C, Cd, </w:t>
            </w:r>
            <w:proofErr w:type="spellStart"/>
            <w:r w:rsidRPr="00B404C0">
              <w:rPr>
                <w:rFonts w:ascii="Garamond" w:hAnsi="Garamond"/>
                <w:b/>
                <w:bCs/>
                <w:color w:val="FF0000"/>
              </w:rPr>
              <w:t>Sd</w:t>
            </w:r>
            <w:proofErr w:type="spellEnd"/>
            <w:r w:rsidRPr="00B404C0">
              <w:rPr>
                <w:rFonts w:ascii="Garamond" w:hAnsi="Garamond"/>
                <w:b/>
                <w:bCs/>
                <w:color w:val="FF0000"/>
              </w:rPr>
              <w:t>, D, P a Nc s cizím prvkem. Věci agendy EVC.</w:t>
            </w:r>
          </w:p>
          <w:p w:rsidR="00B404C0" w:rsidRPr="00B404C0" w:rsidRDefault="00B404C0" w:rsidP="00B404C0">
            <w:pPr>
              <w:jc w:val="both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>Ustanovení opatr. dle § 892/2,3 OZ.</w:t>
            </w:r>
          </w:p>
          <w:p w:rsidR="005A5EC3" w:rsidRDefault="005A5EC3" w:rsidP="00B404C0">
            <w:pPr>
              <w:jc w:val="both"/>
              <w:rPr>
                <w:rFonts w:ascii="Garamond" w:hAnsi="Garamond"/>
                <w:color w:val="FF0000"/>
              </w:rPr>
            </w:pPr>
          </w:p>
          <w:p w:rsidR="00B404C0" w:rsidRPr="00B404C0" w:rsidRDefault="00B404C0" w:rsidP="00B404C0">
            <w:pPr>
              <w:jc w:val="both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lastRenderedPageBreak/>
              <w:t>Rozhodování o návrzích  na vydání předběžného  umístění dítěte do  péče  osoby  podle § 452 z. č.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B404C0" w:rsidRPr="00B404C0" w:rsidRDefault="00B404C0" w:rsidP="00B404C0">
            <w:pPr>
              <w:jc w:val="both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404C0">
                <w:rPr>
                  <w:rFonts w:ascii="Garamond" w:hAnsi="Garamond"/>
                  <w:color w:val="FF0000"/>
                </w:rPr>
                <w:t>75 a</w:t>
              </w:r>
            </w:smartTag>
            <w:r w:rsidRPr="00B404C0">
              <w:rPr>
                <w:rFonts w:ascii="Garamond" w:hAnsi="Garamond"/>
                <w:color w:val="FF0000"/>
              </w:rPr>
              <w:t xml:space="preserve"> násl. z. č. 292/2013 Sb. a ve věcech vyslovení nepřípustnosti držení v zařízení sociálních služeb dle § 84 z. č. 292/2013 Sb.</w:t>
            </w:r>
          </w:p>
          <w:p w:rsidR="00B404C0" w:rsidRPr="00B404C0" w:rsidRDefault="00B404C0" w:rsidP="0033790B">
            <w:pPr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B404C0" w:rsidRPr="003A2DE5" w:rsidTr="00DC7F33">
        <w:trPr>
          <w:trHeight w:val="648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C0" w:rsidRDefault="00B404C0" w:rsidP="0096761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4C0" w:rsidRPr="00B404C0" w:rsidRDefault="00B404C0" w:rsidP="00967615">
            <w:pPr>
              <w:jc w:val="center"/>
              <w:rPr>
                <w:rFonts w:ascii="Garamond" w:hAnsi="Garamond"/>
                <w:b/>
                <w:color w:val="FF0000"/>
                <w:u w:val="single"/>
              </w:rPr>
            </w:pP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>zástupce pro jednorázové úkony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>Mgr. Marcela Součková</w:t>
            </w:r>
          </w:p>
          <w:p w:rsidR="005A5EC3" w:rsidRDefault="005A5EC3" w:rsidP="00B404C0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B404C0">
              <w:rPr>
                <w:rFonts w:ascii="Garamond" w:hAnsi="Garamond"/>
                <w:color w:val="FF0000"/>
                <w:sz w:val="22"/>
                <w:szCs w:val="22"/>
              </w:rPr>
              <w:t>zástup dlouhodobé nepřítomnosti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>Mgr. Věra Dandová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>Mgr. Kristina Pavlisová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 xml:space="preserve">JUDr. Ing. Dagmar Langová 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 xml:space="preserve">JUDr. Markéta Švarcová 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>Mgr. Monika Oliveriusová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</w:rPr>
            </w:pPr>
            <w:r w:rsidRPr="00B404C0">
              <w:rPr>
                <w:rFonts w:ascii="Garamond" w:hAnsi="Garamond"/>
                <w:color w:val="FF0000"/>
              </w:rPr>
              <w:t>Mgr. Miroslav Makajev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b/>
                <w:color w:val="FF0000"/>
                <w:u w:val="single"/>
              </w:rPr>
            </w:pPr>
            <w:r w:rsidRPr="00B404C0">
              <w:rPr>
                <w:rFonts w:ascii="Garamond" w:hAnsi="Garamond"/>
                <w:color w:val="FF0000"/>
              </w:rPr>
              <w:t>JUDr. Tomáš Štindl</w:t>
            </w:r>
          </w:p>
          <w:p w:rsidR="00B404C0" w:rsidRPr="00B404C0" w:rsidRDefault="00B404C0" w:rsidP="00B404C0">
            <w:pPr>
              <w:jc w:val="center"/>
              <w:rPr>
                <w:rFonts w:ascii="Garamond" w:hAnsi="Garamond"/>
                <w:color w:val="FF0000"/>
                <w:u w:val="single"/>
              </w:rPr>
            </w:pPr>
          </w:p>
        </w:tc>
        <w:tc>
          <w:tcPr>
            <w:tcW w:w="9504" w:type="dxa"/>
            <w:vMerge/>
          </w:tcPr>
          <w:p w:rsidR="00B404C0" w:rsidRDefault="00B404C0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C7F33" w:rsidRPr="00DC7F33" w:rsidTr="00DC7F33">
        <w:trPr>
          <w:trHeight w:val="648"/>
        </w:trPr>
        <w:tc>
          <w:tcPr>
            <w:tcW w:w="109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1A40B4" w:rsidRDefault="001A40B4" w:rsidP="001A40B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E23D6">
              <w:rPr>
                <w:rFonts w:ascii="Garamond" w:hAnsi="Garamond"/>
                <w:b/>
                <w:color w:val="FF0000"/>
              </w:rPr>
              <w:lastRenderedPageBreak/>
              <w:t>19</w:t>
            </w:r>
          </w:p>
          <w:p w:rsidR="00DC7F33" w:rsidRDefault="00DC7F33" w:rsidP="001A40B4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DC7F33">
              <w:rPr>
                <w:rFonts w:ascii="Garamond" w:hAnsi="Garamond"/>
                <w:bCs/>
                <w:color w:val="FF0000"/>
                <w:sz w:val="24"/>
                <w:szCs w:val="24"/>
              </w:rPr>
              <w:t>vyšší soudní úřednice:</w:t>
            </w:r>
          </w:p>
          <w:p w:rsidR="00DC7F33" w:rsidRPr="00DC7F33" w:rsidRDefault="00DC7F33" w:rsidP="00DC7F33">
            <w:pPr>
              <w:pStyle w:val="Nadpis5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  <w:u w:val="none"/>
              </w:rPr>
            </w:pPr>
            <w:r w:rsidRPr="00DC7F33">
              <w:rPr>
                <w:rFonts w:ascii="Garamond" w:hAnsi="Garamond"/>
                <w:bCs/>
                <w:color w:val="FF0000"/>
                <w:sz w:val="24"/>
                <w:szCs w:val="24"/>
                <w:u w:val="none"/>
              </w:rPr>
              <w:t>Marcela Hrušková</w:t>
            </w:r>
          </w:p>
          <w:p w:rsidR="00DC7F33" w:rsidRDefault="00DC7F33" w:rsidP="00DC7F33">
            <w:pPr>
              <w:jc w:val="center"/>
              <w:rPr>
                <w:rFonts w:ascii="Garamond" w:hAnsi="Garamond"/>
                <w:color w:val="FF0000"/>
              </w:rPr>
            </w:pPr>
            <w:r w:rsidRPr="00DC7F33">
              <w:rPr>
                <w:rFonts w:ascii="Garamond" w:hAnsi="Garamond"/>
                <w:color w:val="FF0000"/>
              </w:rPr>
              <w:t>(zástup Mgr. Kristina Pavlisová)</w:t>
            </w:r>
          </w:p>
          <w:p w:rsidR="005A5EC3" w:rsidRPr="00DC7F33" w:rsidRDefault="005A5EC3" w:rsidP="00DC7F33">
            <w:pPr>
              <w:jc w:val="center"/>
              <w:rPr>
                <w:rFonts w:ascii="Garamond" w:hAnsi="Garamond"/>
                <w:b/>
                <w:color w:val="FF0000"/>
                <w:u w:val="single"/>
              </w:rPr>
            </w:pPr>
          </w:p>
        </w:tc>
        <w:tc>
          <w:tcPr>
            <w:tcW w:w="9504" w:type="dxa"/>
          </w:tcPr>
          <w:p w:rsidR="00DC7F33" w:rsidRPr="00DC7F33" w:rsidRDefault="00DC7F33" w:rsidP="00DC7F33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DC7F33">
              <w:rPr>
                <w:rFonts w:ascii="Garamond" w:hAnsi="Garamond"/>
                <w:bCs/>
                <w:color w:val="FF0000"/>
              </w:rPr>
              <w:t xml:space="preserve">Provádí úkony dle § 11 a 14 </w:t>
            </w:r>
            <w:r w:rsidRPr="00DC7F33">
              <w:rPr>
                <w:rFonts w:ascii="Garamond" w:hAnsi="Garamond"/>
                <w:color w:val="FF0000"/>
              </w:rPr>
              <w:t>zákona č. 121/2008 Sb., o vyšších soudních úřednících v platném znění a na základě pověření předsedů senátů provádí úkony dle § 5.</w:t>
            </w:r>
          </w:p>
          <w:p w:rsidR="00DC7F33" w:rsidRPr="00DC7F33" w:rsidRDefault="00DC7F33" w:rsidP="00967615">
            <w:pPr>
              <w:jc w:val="both"/>
              <w:rPr>
                <w:rFonts w:ascii="Garamond" w:hAnsi="Garamond"/>
                <w:b/>
                <w:bCs/>
                <w:color w:val="FF0000"/>
              </w:rPr>
            </w:pPr>
          </w:p>
        </w:tc>
      </w:tr>
      <w:tr w:rsidR="00DC7F33" w:rsidRPr="003A2DE5" w:rsidTr="00DC7F33">
        <w:trPr>
          <w:trHeight w:val="648"/>
        </w:trPr>
        <w:tc>
          <w:tcPr>
            <w:tcW w:w="109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DC7F33" w:rsidRDefault="00DC7F33" w:rsidP="0096761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rPr>
                <w:rFonts w:ascii="Garamond" w:hAnsi="Garamond"/>
                <w:color w:val="FF0000"/>
                <w:u w:val="single"/>
              </w:rPr>
            </w:pPr>
            <w:r w:rsidRPr="00DC7F33">
              <w:rPr>
                <w:rFonts w:ascii="Garamond" w:hAnsi="Garamond"/>
                <w:color w:val="FF0000"/>
                <w:u w:val="single"/>
              </w:rPr>
              <w:t>vedoucí kanceláře C:</w:t>
            </w:r>
          </w:p>
          <w:p w:rsidR="00DC7F33" w:rsidRPr="00DC7F33" w:rsidRDefault="00DC7F33" w:rsidP="00DC7F33">
            <w:pPr>
              <w:jc w:val="center"/>
              <w:rPr>
                <w:rFonts w:ascii="Garamond" w:hAnsi="Garamond"/>
                <w:color w:val="FF0000"/>
              </w:rPr>
            </w:pPr>
            <w:r w:rsidRPr="00DC7F33">
              <w:rPr>
                <w:rFonts w:ascii="Garamond" w:hAnsi="Garamond"/>
                <w:color w:val="FF0000"/>
              </w:rPr>
              <w:t xml:space="preserve">Veronika </w:t>
            </w:r>
            <w:proofErr w:type="spellStart"/>
            <w:r w:rsidRPr="00DC7F33">
              <w:rPr>
                <w:rFonts w:ascii="Garamond" w:hAnsi="Garamond"/>
                <w:color w:val="FF0000"/>
              </w:rPr>
              <w:t>Klenovičová</w:t>
            </w:r>
            <w:proofErr w:type="spellEnd"/>
          </w:p>
          <w:p w:rsidR="00DC7F33" w:rsidRPr="00DC7F33" w:rsidRDefault="00DC7F33" w:rsidP="00DC7F33">
            <w:pPr>
              <w:rPr>
                <w:rFonts w:ascii="Garamond" w:hAnsi="Garamond"/>
                <w:color w:val="FF0000"/>
                <w:u w:val="single"/>
              </w:rPr>
            </w:pPr>
          </w:p>
          <w:p w:rsidR="00DC7F33" w:rsidRPr="00DC7F33" w:rsidRDefault="00DC7F33" w:rsidP="00DC7F33">
            <w:pPr>
              <w:rPr>
                <w:rFonts w:ascii="Garamond" w:hAnsi="Garamond"/>
                <w:color w:val="FF0000"/>
                <w:u w:val="single"/>
              </w:rPr>
            </w:pPr>
            <w:r w:rsidRPr="00DC7F33">
              <w:rPr>
                <w:rFonts w:ascii="Garamond" w:hAnsi="Garamond"/>
                <w:color w:val="FF0000"/>
                <w:u w:val="single"/>
              </w:rPr>
              <w:t>vedoucí kanceláře P a Nc:</w:t>
            </w:r>
          </w:p>
          <w:p w:rsidR="00DC7F33" w:rsidRDefault="00DC7F33" w:rsidP="00DC7F33">
            <w:pPr>
              <w:jc w:val="center"/>
              <w:rPr>
                <w:rFonts w:ascii="Garamond" w:hAnsi="Garamond"/>
                <w:color w:val="FF0000"/>
              </w:rPr>
            </w:pPr>
            <w:r w:rsidRPr="00DC7F33">
              <w:rPr>
                <w:rFonts w:ascii="Garamond" w:hAnsi="Garamond"/>
                <w:color w:val="FF0000"/>
              </w:rPr>
              <w:t>Ivana Kuncová</w:t>
            </w:r>
          </w:p>
          <w:p w:rsidR="0051024A" w:rsidRPr="00DC7F33" w:rsidRDefault="0051024A" w:rsidP="00DC7F33">
            <w:pPr>
              <w:jc w:val="center"/>
              <w:rPr>
                <w:rFonts w:ascii="Garamond" w:hAnsi="Garamond"/>
                <w:color w:val="FF0000"/>
              </w:rPr>
            </w:pPr>
          </w:p>
          <w:p w:rsidR="00DC7F33" w:rsidRPr="00DC7F33" w:rsidRDefault="00DC7F33" w:rsidP="00DC7F33">
            <w:pPr>
              <w:rPr>
                <w:rFonts w:ascii="Garamond" w:hAnsi="Garamond"/>
                <w:color w:val="FF0000"/>
                <w:u w:val="single"/>
              </w:rPr>
            </w:pPr>
            <w:r w:rsidRPr="00DC7F33">
              <w:rPr>
                <w:rFonts w:ascii="Garamond" w:hAnsi="Garamond"/>
                <w:color w:val="FF0000"/>
                <w:u w:val="single"/>
              </w:rPr>
              <w:t>vedoucí kanceláře D, L, P a Nc:</w:t>
            </w:r>
          </w:p>
          <w:p w:rsidR="00DC7F33" w:rsidRPr="00DC7F33" w:rsidRDefault="00DC7F33" w:rsidP="00DC7F33">
            <w:pPr>
              <w:jc w:val="center"/>
              <w:rPr>
                <w:rFonts w:ascii="Garamond" w:hAnsi="Garamond"/>
                <w:color w:val="FF0000"/>
              </w:rPr>
            </w:pPr>
            <w:r w:rsidRPr="00DC7F33">
              <w:rPr>
                <w:rFonts w:ascii="Garamond" w:hAnsi="Garamond"/>
                <w:color w:val="FF0000"/>
              </w:rPr>
              <w:t>Pavlína Mohsenová</w:t>
            </w:r>
          </w:p>
          <w:p w:rsidR="00DC7F33" w:rsidRPr="00DC7F33" w:rsidRDefault="00DC7F33" w:rsidP="00967615">
            <w:pPr>
              <w:jc w:val="center"/>
              <w:rPr>
                <w:rFonts w:ascii="Garamond" w:hAnsi="Garamond"/>
                <w:b/>
                <w:color w:val="FF0000"/>
                <w:u w:val="single"/>
              </w:rPr>
            </w:pPr>
          </w:p>
        </w:tc>
        <w:tc>
          <w:tcPr>
            <w:tcW w:w="9504" w:type="dxa"/>
          </w:tcPr>
          <w:p w:rsidR="00DC7F33" w:rsidRPr="00DC7F33" w:rsidRDefault="00DC7F33" w:rsidP="00DC7F33">
            <w:pPr>
              <w:ind w:left="34" w:hanging="34"/>
              <w:jc w:val="both"/>
              <w:rPr>
                <w:rFonts w:ascii="Garamond" w:hAnsi="Garamond"/>
                <w:color w:val="FF0000"/>
              </w:rPr>
            </w:pPr>
            <w:r w:rsidRPr="00670D77">
              <w:rPr>
                <w:rFonts w:ascii="Garamond" w:hAnsi="Garamond"/>
                <w:color w:val="FF0000"/>
              </w:rPr>
              <w:t>Vede a řídí činnost soudní kanceláře C, Nc všeobecné.</w:t>
            </w:r>
          </w:p>
          <w:p w:rsidR="00DC7F33" w:rsidRPr="00DC7F33" w:rsidRDefault="00DC7F33" w:rsidP="00DC7F33">
            <w:pPr>
              <w:jc w:val="both"/>
              <w:rPr>
                <w:rFonts w:ascii="Garamond" w:hAnsi="Garamond"/>
                <w:color w:val="FF0000"/>
              </w:rPr>
            </w:pPr>
          </w:p>
          <w:p w:rsidR="00DC7F33" w:rsidRPr="00DC7F33" w:rsidRDefault="00DC7F33" w:rsidP="00DC7F33">
            <w:pPr>
              <w:jc w:val="both"/>
              <w:rPr>
                <w:rFonts w:ascii="Garamond" w:hAnsi="Garamond"/>
                <w:color w:val="FF0000"/>
              </w:rPr>
            </w:pPr>
          </w:p>
          <w:p w:rsidR="00DC7F33" w:rsidRDefault="00DC7F33" w:rsidP="00DC7F33">
            <w:pPr>
              <w:jc w:val="both"/>
              <w:rPr>
                <w:rFonts w:ascii="Garamond" w:hAnsi="Garamond"/>
                <w:color w:val="FF0000"/>
              </w:rPr>
            </w:pPr>
          </w:p>
          <w:p w:rsidR="00DC7F33" w:rsidRPr="00DC7F33" w:rsidRDefault="00DC7F33" w:rsidP="00DC7F33">
            <w:pPr>
              <w:jc w:val="both"/>
              <w:rPr>
                <w:rFonts w:ascii="Garamond" w:hAnsi="Garamond"/>
                <w:color w:val="FF0000"/>
              </w:rPr>
            </w:pPr>
            <w:r w:rsidRPr="00DC7F33">
              <w:rPr>
                <w:rFonts w:ascii="Garamond" w:hAnsi="Garamond"/>
                <w:color w:val="FF0000"/>
              </w:rPr>
              <w:t>Vede a řídí činnost soudní kanceláře P a Nc.</w:t>
            </w:r>
          </w:p>
          <w:p w:rsidR="00DC7F33" w:rsidRPr="00DC7F33" w:rsidRDefault="00DC7F33" w:rsidP="00DC7F33">
            <w:pPr>
              <w:jc w:val="both"/>
              <w:rPr>
                <w:rFonts w:ascii="Garamond" w:hAnsi="Garamond"/>
                <w:color w:val="FF0000"/>
              </w:rPr>
            </w:pPr>
          </w:p>
          <w:p w:rsidR="00DC7F33" w:rsidRPr="00DC7F33" w:rsidRDefault="00DC7F33" w:rsidP="00DC7F33">
            <w:pPr>
              <w:jc w:val="both"/>
              <w:rPr>
                <w:rFonts w:ascii="Garamond" w:hAnsi="Garamond"/>
                <w:color w:val="FF0000"/>
              </w:rPr>
            </w:pPr>
            <w:r w:rsidRPr="00DC7F33">
              <w:rPr>
                <w:rFonts w:ascii="Garamond" w:hAnsi="Garamond"/>
                <w:color w:val="FF0000"/>
              </w:rPr>
              <w:t>Vede a řídí činnost soudní kanceláře P a Nc ve věcech svéprávnosti.</w:t>
            </w:r>
          </w:p>
          <w:p w:rsidR="00DC7F33" w:rsidRPr="00DC7F33" w:rsidRDefault="00DC7F33" w:rsidP="00DC7F33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DC7F33">
              <w:rPr>
                <w:rFonts w:ascii="Garamond" w:hAnsi="Garamond"/>
                <w:b/>
                <w:bCs/>
                <w:color w:val="FF0000"/>
              </w:rPr>
              <w:t xml:space="preserve">Věci agendy rejstříku 22D - </w:t>
            </w:r>
            <w:r w:rsidRPr="00DC7F33">
              <w:rPr>
                <w:rFonts w:ascii="Garamond" w:hAnsi="Garamond"/>
                <w:bCs/>
                <w:color w:val="FF0000"/>
              </w:rPr>
              <w:t>Specializace na řízení ve věcech pozůstalostních, která samostatně neřeší VSÚ.</w:t>
            </w:r>
            <w:r w:rsidRPr="00DC7F33">
              <w:rPr>
                <w:rFonts w:ascii="Garamond" w:hAnsi="Garamond"/>
                <w:b/>
                <w:color w:val="FF0000"/>
              </w:rPr>
              <w:t xml:space="preserve"> </w:t>
            </w:r>
          </w:p>
          <w:p w:rsidR="00DC7F33" w:rsidRPr="00DC7F33" w:rsidRDefault="00DC7F33" w:rsidP="00DC7F33">
            <w:pPr>
              <w:jc w:val="both"/>
              <w:rPr>
                <w:rFonts w:ascii="Garamond" w:hAnsi="Garamond"/>
                <w:b/>
                <w:bCs/>
                <w:color w:val="FF0000"/>
              </w:rPr>
            </w:pPr>
            <w:r w:rsidRPr="00DC7F33">
              <w:rPr>
                <w:rFonts w:ascii="Garamond" w:hAnsi="Garamond"/>
                <w:b/>
                <w:color w:val="FF0000"/>
              </w:rPr>
              <w:t>Věci agendy rejstříku L</w:t>
            </w:r>
            <w:r w:rsidRPr="00DC7F33">
              <w:rPr>
                <w:rFonts w:ascii="Garamond" w:hAnsi="Garamond"/>
                <w:color w:val="FF0000"/>
              </w:rPr>
              <w:t xml:space="preserve"> – detenční řízení</w:t>
            </w:r>
          </w:p>
        </w:tc>
      </w:tr>
      <w:tr w:rsidR="00DC7F33" w:rsidRPr="003A2DE5" w:rsidTr="006C44FC">
        <w:trPr>
          <w:trHeight w:val="648"/>
        </w:trPr>
        <w:tc>
          <w:tcPr>
            <w:tcW w:w="10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C7F33" w:rsidRDefault="00DC7F33" w:rsidP="00DC7F33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rPr>
                <w:rFonts w:ascii="Garamond" w:hAnsi="Garamond"/>
                <w:color w:val="FF0000"/>
                <w:u w:val="single"/>
              </w:rPr>
            </w:pPr>
            <w:r w:rsidRPr="00DC7F33">
              <w:rPr>
                <w:rFonts w:ascii="Garamond" w:hAnsi="Garamond"/>
                <w:color w:val="FF0000"/>
                <w:u w:val="single"/>
              </w:rPr>
              <w:t>vyšší soudní úřednice:</w:t>
            </w:r>
          </w:p>
          <w:p w:rsidR="00DC7F33" w:rsidRPr="00DC7F33" w:rsidRDefault="00DC7F33" w:rsidP="00DC7F33">
            <w:pPr>
              <w:jc w:val="center"/>
              <w:rPr>
                <w:rFonts w:ascii="Garamond" w:hAnsi="Garamond"/>
                <w:color w:val="FF0000"/>
                <w:u w:val="single"/>
              </w:rPr>
            </w:pPr>
            <w:r w:rsidRPr="00DC7F33">
              <w:rPr>
                <w:rFonts w:ascii="Garamond" w:hAnsi="Garamond"/>
                <w:color w:val="FF0000"/>
              </w:rPr>
              <w:t>Pavlína Mohsenová</w:t>
            </w:r>
          </w:p>
        </w:tc>
        <w:tc>
          <w:tcPr>
            <w:tcW w:w="9504" w:type="dxa"/>
          </w:tcPr>
          <w:p w:rsidR="00DC7F33" w:rsidRPr="00DC7F33" w:rsidRDefault="00DC7F33" w:rsidP="00DC7F33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DC7F33">
              <w:rPr>
                <w:rFonts w:ascii="Garamond" w:hAnsi="Garamond"/>
                <w:b/>
                <w:bCs/>
                <w:color w:val="FF0000"/>
              </w:rPr>
              <w:t>Věci agendy rejstříku 24Nc</w:t>
            </w:r>
            <w:r w:rsidRPr="00DC7F33">
              <w:rPr>
                <w:rFonts w:ascii="Garamond" w:hAnsi="Garamond"/>
                <w:bCs/>
                <w:color w:val="FF0000"/>
              </w:rPr>
              <w:t xml:space="preserve"> - </w:t>
            </w:r>
            <w:r w:rsidRPr="00DC7F33">
              <w:rPr>
                <w:rFonts w:ascii="Garamond" w:hAnsi="Garamond"/>
                <w:color w:val="FF0000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DC7F33">
                <w:rPr>
                  <w:rFonts w:ascii="Garamond" w:hAnsi="Garamond"/>
                  <w:color w:val="FF0000"/>
                </w:rPr>
                <w:t>11 a</w:t>
              </w:r>
            </w:smartTag>
            <w:r w:rsidRPr="00DC7F33">
              <w:rPr>
                <w:rFonts w:ascii="Garamond" w:hAnsi="Garamond"/>
                <w:color w:val="FF0000"/>
              </w:rPr>
              <w:t xml:space="preserve"> 14 zák. č. 121/2008 Sb., o vyšších soudních úřednících v platném znění.</w:t>
            </w:r>
          </w:p>
          <w:p w:rsidR="00DC7F33" w:rsidRDefault="00DC7F33" w:rsidP="00DC7F33">
            <w:pPr>
              <w:ind w:left="34" w:hanging="34"/>
              <w:jc w:val="both"/>
              <w:rPr>
                <w:rFonts w:ascii="Garamond" w:hAnsi="Garamond"/>
                <w:color w:val="FF0000"/>
              </w:rPr>
            </w:pPr>
            <w:r w:rsidRPr="00DC7F33">
              <w:rPr>
                <w:rFonts w:ascii="Garamond" w:hAnsi="Garamond"/>
                <w:color w:val="FF0000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dědických.</w:t>
            </w:r>
          </w:p>
          <w:p w:rsidR="00670D77" w:rsidRPr="00DC7F33" w:rsidRDefault="00670D77" w:rsidP="00DC7F33">
            <w:pPr>
              <w:ind w:left="34" w:hanging="34"/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6C44FC" w:rsidRPr="00670D77" w:rsidTr="006C44FC">
        <w:trPr>
          <w:trHeight w:val="354"/>
        </w:trPr>
        <w:tc>
          <w:tcPr>
            <w:tcW w:w="10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44FC" w:rsidRPr="00670D77" w:rsidRDefault="006C44FC" w:rsidP="00DC7F33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44FC" w:rsidRPr="00670D77" w:rsidRDefault="006C44FC" w:rsidP="00DC7F33">
            <w:pPr>
              <w:rPr>
                <w:rFonts w:ascii="Garamond" w:hAnsi="Garamond"/>
                <w:color w:val="FF0000"/>
                <w:u w:val="single"/>
              </w:rPr>
            </w:pPr>
            <w:r w:rsidRPr="00670D77">
              <w:rPr>
                <w:rFonts w:ascii="Garamond" w:hAnsi="Garamond"/>
                <w:color w:val="FF0000"/>
                <w:u w:val="single"/>
              </w:rPr>
              <w:t>přísedící:</w:t>
            </w:r>
          </w:p>
        </w:tc>
        <w:tc>
          <w:tcPr>
            <w:tcW w:w="9504" w:type="dxa"/>
          </w:tcPr>
          <w:p w:rsidR="006C44FC" w:rsidRPr="00670D77" w:rsidRDefault="006C44FC" w:rsidP="00DC7F33">
            <w:pPr>
              <w:jc w:val="both"/>
              <w:rPr>
                <w:rFonts w:ascii="Garamond" w:hAnsi="Garamond"/>
                <w:b/>
                <w:bCs/>
                <w:color w:val="FF0000"/>
              </w:rPr>
            </w:pPr>
            <w:r w:rsidRPr="00670D77">
              <w:rPr>
                <w:rFonts w:ascii="Garamond" w:hAnsi="Garamond"/>
                <w:color w:val="FF0000"/>
              </w:rPr>
              <w:t>Do jednotlivých řízení povoláváni rotačním způsobem v pořadí dle přílohy č. 1 rozvrhu práce.</w:t>
            </w:r>
          </w:p>
        </w:tc>
      </w:tr>
    </w:tbl>
    <w:p w:rsidR="006E23D6" w:rsidRPr="00670D77" w:rsidRDefault="006E23D6" w:rsidP="00745A7A">
      <w:pPr>
        <w:jc w:val="center"/>
        <w:rPr>
          <w:rFonts w:ascii="Garamond" w:hAnsi="Garamond"/>
          <w:b/>
          <w:color w:val="FF0000"/>
          <w:u w:val="single"/>
        </w:rPr>
      </w:pPr>
    </w:p>
    <w:p w:rsidR="006E23D6" w:rsidRDefault="006E23D6" w:rsidP="00745A7A">
      <w:pPr>
        <w:jc w:val="center"/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 xml:space="preserve">Veronika </w:t>
            </w:r>
            <w:proofErr w:type="spellStart"/>
            <w:r w:rsidRPr="004D736A">
              <w:rPr>
                <w:rFonts w:ascii="Garamond" w:hAnsi="Garamond"/>
              </w:rPr>
              <w:t>Klenovičová</w:t>
            </w:r>
            <w:proofErr w:type="spellEnd"/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 xml:space="preserve">.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500C69" w:rsidRDefault="00861240" w:rsidP="003B6A4A">
            <w:pPr>
              <w:rPr>
                <w:rFonts w:ascii="Garamond" w:hAnsi="Garamond"/>
                <w:b/>
              </w:rPr>
            </w:pPr>
            <w:r w:rsidRPr="00500C69">
              <w:rPr>
                <w:rFonts w:ascii="Garamond" w:hAnsi="Garamond"/>
                <w:b/>
              </w:rPr>
              <w:t>Nc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861240" w:rsidRPr="00BB297F" w:rsidRDefault="00BB297F" w:rsidP="003B6A4A">
            <w:pPr>
              <w:ind w:right="-108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u w:val="single"/>
              </w:rPr>
              <w:t>v</w:t>
            </w:r>
            <w:r w:rsidRPr="00BB297F">
              <w:rPr>
                <w:rFonts w:ascii="Garamond" w:hAnsi="Garamond"/>
                <w:u w:val="single"/>
              </w:rPr>
              <w:t>edoucí kanceláře</w:t>
            </w:r>
            <w:r w:rsidR="00986974">
              <w:rPr>
                <w:rFonts w:ascii="Garamond" w:hAnsi="Garamond"/>
                <w:u w:val="single"/>
              </w:rPr>
              <w:t>:</w:t>
            </w:r>
          </w:p>
          <w:p w:rsidR="00861240" w:rsidRPr="00380A6E" w:rsidRDefault="00861240" w:rsidP="00BB297F">
            <w:pPr>
              <w:ind w:right="-108"/>
              <w:jc w:val="center"/>
              <w:rPr>
                <w:rFonts w:ascii="Garamond" w:hAnsi="Garamond"/>
                <w:sz w:val="18"/>
                <w:szCs w:val="18"/>
              </w:rPr>
            </w:pPr>
            <w:r w:rsidRPr="00380A6E">
              <w:rPr>
                <w:rFonts w:ascii="Garamond" w:hAnsi="Garamond"/>
              </w:rPr>
              <w:t>Zuzana Dobrá</w:t>
            </w:r>
          </w:p>
        </w:tc>
        <w:tc>
          <w:tcPr>
            <w:tcW w:w="8647" w:type="dxa"/>
          </w:tcPr>
          <w:p w:rsidR="00A0259A" w:rsidRDefault="00A0259A" w:rsidP="00A0259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 xml:space="preserve">. 30Spr </w:t>
            </w:r>
            <w:r w:rsidR="00A10ABD">
              <w:rPr>
                <w:rFonts w:ascii="Garamond" w:hAnsi="Garamond"/>
              </w:rPr>
              <w:t>447</w:t>
            </w:r>
            <w:r w:rsidRPr="00986974">
              <w:rPr>
                <w:rFonts w:ascii="Garamond" w:hAnsi="Garamond"/>
              </w:rPr>
              <w:t>/20</w:t>
            </w:r>
            <w:r w:rsidR="00712432" w:rsidRPr="00986974">
              <w:rPr>
                <w:rFonts w:ascii="Garamond" w:hAnsi="Garamond"/>
              </w:rPr>
              <w:t>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  <w:color w:val="FF0000"/>
              </w:rPr>
              <w:t xml:space="preserve"> </w:t>
            </w:r>
          </w:p>
          <w:p w:rsidR="00A0259A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23Nc – nejasná podání</w:t>
            </w:r>
          </w:p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Monika Kloboučníková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 xml:space="preserve">Veronika </w:t>
            </w:r>
            <w:proofErr w:type="spellStart"/>
            <w:r w:rsidRPr="00622E5F">
              <w:rPr>
                <w:rFonts w:ascii="Garamond" w:hAnsi="Garamond"/>
                <w:bCs/>
              </w:rPr>
              <w:t>Klenovičová</w:t>
            </w:r>
            <w:proofErr w:type="spellEnd"/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Monika Kloboučníková</w:t>
            </w:r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>P a Nc</w:t>
            </w:r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5E16CD" w:rsidRDefault="00861240" w:rsidP="00861240">
      <w:pPr>
        <w:jc w:val="both"/>
        <w:rPr>
          <w:rFonts w:ascii="Garamond" w:hAnsi="Garamond"/>
          <w:color w:val="0000FF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1706D6">
        <w:rPr>
          <w:rFonts w:ascii="Garamond" w:hAnsi="Garamond"/>
        </w:rPr>
        <w:t>Mgr. Věra Dandová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T, Tm</w:t>
      </w:r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6E23D6">
        <w:rPr>
          <w:rFonts w:ascii="Garamond" w:hAnsi="Garamond"/>
        </w:rPr>
        <w:t>30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6E23D6">
        <w:rPr>
          <w:rFonts w:ascii="Garamond" w:hAnsi="Garamond"/>
        </w:rPr>
        <w:t>dubna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  <w:t xml:space="preserve">Mgr. </w:t>
      </w:r>
      <w:r w:rsidR="00BB5F78">
        <w:rPr>
          <w:rFonts w:ascii="Garamond" w:hAnsi="Garamond"/>
        </w:rPr>
        <w:t>Aleš Grombíř</w:t>
      </w:r>
    </w:p>
    <w:p w:rsidR="00861240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BB5F78">
        <w:rPr>
          <w:rFonts w:ascii="Garamond" w:hAnsi="Garamond"/>
        </w:rPr>
        <w:t xml:space="preserve">pověřen zastupováním funkce </w:t>
      </w:r>
      <w:r w:rsidRPr="003A2DE5">
        <w:rPr>
          <w:rFonts w:ascii="Garamond" w:hAnsi="Garamond"/>
        </w:rPr>
        <w:t>předsedy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Pr="0066474D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66474D" w:rsidRPr="0066474D" w:rsidRDefault="0066474D" w:rsidP="0066474D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Spr, správa webových stránek</w:t>
      </w:r>
      <w:r w:rsidR="00105548">
        <w:rPr>
          <w:rFonts w:ascii="Garamond" w:hAnsi="Garamond"/>
        </w:rPr>
        <w:t xml:space="preserve"> </w:t>
      </w:r>
      <w:r w:rsidR="00105548" w:rsidRPr="00045255">
        <w:rPr>
          <w:rFonts w:ascii="Garamond" w:hAnsi="Garamond"/>
        </w:rPr>
        <w:t>a intranetu</w:t>
      </w:r>
      <w:r w:rsidRPr="00045255">
        <w:rPr>
          <w:rFonts w:ascii="Garamond" w:hAnsi="Garamond"/>
        </w:rPr>
        <w:t>,</w:t>
      </w:r>
      <w:r w:rsidRPr="0066474D">
        <w:rPr>
          <w:rFonts w:ascii="Garamond" w:hAnsi="Garamond"/>
        </w:rPr>
        <w:t xml:space="preserve"> agenda FKSP.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CE2539" w:rsidRPr="0066474D" w:rsidRDefault="00CE2539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66474D" w:rsidRPr="0066474D" w:rsidRDefault="0066474D" w:rsidP="0066474D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Vykonává funkci správce rozpočtu předběžné finanční kontroly, </w:t>
      </w:r>
      <w:r w:rsidR="0022586E" w:rsidRPr="0066474D">
        <w:rPr>
          <w:rFonts w:ascii="Garamond" w:hAnsi="Garamond"/>
        </w:rPr>
        <w:t>provádí rozpočtová opatření</w:t>
      </w:r>
      <w:r w:rsidR="0022586E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generuje rezervace v IS IRES.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="00105548" w:rsidRPr="00045255">
        <w:rPr>
          <w:rFonts w:ascii="Garamond" w:hAnsi="Garamond"/>
        </w:rPr>
        <w:t>Ing. Monika Machová,</w:t>
      </w:r>
      <w:r w:rsidR="00105548"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>Kateřina Pařezová, zástup za správce rozpočtu: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pohledávkových rejstříků, zajišťuje finanční operace a vedení příjmových bankovních účtů. Zajišťování prvotních upomínek veškerých pohledávek.  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66474D" w:rsidRPr="0066474D" w:rsidRDefault="0066474D" w:rsidP="0066474D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="00105548" w:rsidRPr="00045255">
        <w:rPr>
          <w:rFonts w:ascii="Garamond" w:hAnsi="Garamond"/>
        </w:rPr>
        <w:t>správa webových stránek a intranetu</w:t>
      </w:r>
      <w:r w:rsidR="00105548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správa účtů uživatelů, technická podpora uživatelům, elektronické zadávání veřejných zakázek malého rozsahu v oblasti IT.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(0,3 úvazku), </w:t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pohledávkových spisů.</w:t>
      </w:r>
    </w:p>
    <w:p w:rsidR="0066474D" w:rsidRPr="0066474D" w:rsidRDefault="0066474D" w:rsidP="0066474D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(0,5 úvazku)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66474D" w:rsidRPr="0066474D" w:rsidRDefault="0066474D" w:rsidP="0066474D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Jana Pelikánová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odborné práce v podatelně, expeduje soudní písemnosti prostřednictvím České pošty s. p., tiskne přílohy z elektronické pošty, obsluhuje telefonní ústřednu. </w:t>
      </w:r>
    </w:p>
    <w:p w:rsidR="0066474D" w:rsidRPr="0066474D" w:rsidRDefault="0066474D" w:rsidP="0066474D">
      <w:pPr>
        <w:ind w:left="3600" w:hanging="6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Lucie Valešová (Vanda Roziňáková)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66474D" w:rsidRPr="0066474D" w:rsidRDefault="0066474D" w:rsidP="0066474D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>. řádu. Pro určené zaměstnance zřizuje/ruší přístupy do IS CEVO, CESO, CEPR, ISZR, CzechPoint, dálkového přístupu do KN. Provádí kontrolu spisů, přístupů do CEO, dodržování platných předpisů, zejména v. k. ř. Vede evidenční pomůcky podle § 255 v. k. ř.</w:t>
      </w:r>
    </w:p>
    <w:p w:rsidR="0066474D" w:rsidRPr="0066474D" w:rsidRDefault="00CE2539" w:rsidP="0066474D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66474D" w:rsidRPr="0066474D" w:rsidRDefault="0066474D" w:rsidP="0066474D">
      <w:pPr>
        <w:ind w:left="3540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66474D" w:rsidRPr="0066474D" w:rsidRDefault="0066474D" w:rsidP="0066474D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pStyle w:val="Odstavecseseznamem"/>
        <w:ind w:left="0"/>
        <w:jc w:val="both"/>
        <w:rPr>
          <w:rFonts w:ascii="Garamond" w:hAnsi="Garamond"/>
        </w:rPr>
      </w:pPr>
    </w:p>
    <w:p w:rsidR="0066474D" w:rsidRPr="0066474D" w:rsidRDefault="00F238E8" w:rsidP="0066474D">
      <w:pPr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Sekretariát předsed</w:t>
      </w:r>
      <w:r w:rsidR="0066474D" w:rsidRPr="0066474D">
        <w:rPr>
          <w:rFonts w:ascii="Garamond" w:hAnsi="Garamond"/>
          <w:i/>
          <w:iCs/>
        </w:rPr>
        <w:t>kyně soudu:</w:t>
      </w:r>
      <w:r w:rsidR="0066474D" w:rsidRPr="0066474D">
        <w:rPr>
          <w:rFonts w:ascii="Garamond" w:hAnsi="Garamond"/>
          <w:i/>
          <w:iCs/>
        </w:rPr>
        <w:tab/>
      </w:r>
      <w:r w:rsidR="0066474D" w:rsidRPr="0066474D">
        <w:rPr>
          <w:rFonts w:ascii="Garamond" w:hAnsi="Garamond"/>
          <w:i/>
          <w:iCs/>
        </w:rPr>
        <w:tab/>
      </w:r>
      <w:r w:rsidR="0066474D" w:rsidRPr="0066474D">
        <w:rPr>
          <w:rFonts w:ascii="Garamond" w:hAnsi="Garamond"/>
          <w:b/>
          <w:bCs/>
        </w:rPr>
        <w:t xml:space="preserve">Marcela Hrušková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předsedkyně soudu. Vede rejstřík 31 St (stížnosti).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Michal Pisklák</w:t>
      </w:r>
      <w:r w:rsidRPr="0066474D">
        <w:rPr>
          <w:rFonts w:ascii="Garamond" w:hAnsi="Garamond"/>
        </w:rPr>
        <w:t xml:space="preserve"> – 0,5 úvazek (zástup: neobsazeno)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66474D" w:rsidRDefault="0066474D" w:rsidP="0066474D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650C73">
      <w:pPr>
        <w:jc w:val="center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9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Kloboučníková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045255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Pařezová Kateřina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Pr="00A71426" w:rsidRDefault="00C52479">
      <w:pPr>
        <w:rPr>
          <w:rFonts w:ascii="Garamond" w:hAnsi="Garamond"/>
        </w:rPr>
      </w:pPr>
    </w:p>
    <w:sectPr w:rsidR="00C52479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AE" w:rsidRDefault="00570CAE" w:rsidP="00DF7268">
      <w:r>
        <w:separator/>
      </w:r>
    </w:p>
  </w:endnote>
  <w:endnote w:type="continuationSeparator" w:id="0">
    <w:p w:rsidR="00570CAE" w:rsidRDefault="00570CAE" w:rsidP="00DF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AE" w:rsidRDefault="00570CAE" w:rsidP="00DF7268">
      <w:r>
        <w:separator/>
      </w:r>
    </w:p>
  </w:footnote>
  <w:footnote w:type="continuationSeparator" w:id="0">
    <w:p w:rsidR="00570CAE" w:rsidRDefault="00570CAE" w:rsidP="00DF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AB" w:rsidRDefault="00635311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B876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8E8">
      <w:rPr>
        <w:rStyle w:val="slostrnky"/>
        <w:noProof/>
      </w:rPr>
      <w:t>8</w:t>
    </w:r>
    <w:r>
      <w:rPr>
        <w:rStyle w:val="slostrnky"/>
      </w:rPr>
      <w:fldChar w:fldCharType="end"/>
    </w:r>
  </w:p>
  <w:p w:rsidR="00B876AB" w:rsidRDefault="00B876AB">
    <w:pPr>
      <w:pStyle w:val="Zhlav"/>
    </w:pPr>
    <w:r>
      <w:t xml:space="preserve">pokračování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240"/>
    <w:rsid w:val="0000189D"/>
    <w:rsid w:val="00005D42"/>
    <w:rsid w:val="000063B1"/>
    <w:rsid w:val="00012802"/>
    <w:rsid w:val="00015BF5"/>
    <w:rsid w:val="0001725F"/>
    <w:rsid w:val="000241F4"/>
    <w:rsid w:val="0002480B"/>
    <w:rsid w:val="00026AA3"/>
    <w:rsid w:val="000349C8"/>
    <w:rsid w:val="000419F1"/>
    <w:rsid w:val="00042BD1"/>
    <w:rsid w:val="00043015"/>
    <w:rsid w:val="000449BF"/>
    <w:rsid w:val="00045255"/>
    <w:rsid w:val="00051E96"/>
    <w:rsid w:val="0005779A"/>
    <w:rsid w:val="00070935"/>
    <w:rsid w:val="000729AC"/>
    <w:rsid w:val="000755E6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64D6"/>
    <w:rsid w:val="000D735D"/>
    <w:rsid w:val="000E066E"/>
    <w:rsid w:val="000E2BE3"/>
    <w:rsid w:val="000E34D9"/>
    <w:rsid w:val="000F1400"/>
    <w:rsid w:val="000F49F0"/>
    <w:rsid w:val="00105548"/>
    <w:rsid w:val="00114BD5"/>
    <w:rsid w:val="00114F2B"/>
    <w:rsid w:val="0011621C"/>
    <w:rsid w:val="00116235"/>
    <w:rsid w:val="001206C8"/>
    <w:rsid w:val="001243E0"/>
    <w:rsid w:val="0013012C"/>
    <w:rsid w:val="00133820"/>
    <w:rsid w:val="00136831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6F20"/>
    <w:rsid w:val="00161FC9"/>
    <w:rsid w:val="001630A4"/>
    <w:rsid w:val="001634F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0B4"/>
    <w:rsid w:val="001A49FE"/>
    <w:rsid w:val="001B43B5"/>
    <w:rsid w:val="001B468D"/>
    <w:rsid w:val="001B6F9B"/>
    <w:rsid w:val="001B7C0F"/>
    <w:rsid w:val="001C0BFA"/>
    <w:rsid w:val="001C1C6B"/>
    <w:rsid w:val="001C5A71"/>
    <w:rsid w:val="001C67FF"/>
    <w:rsid w:val="001D43A3"/>
    <w:rsid w:val="001E17A3"/>
    <w:rsid w:val="001E49C8"/>
    <w:rsid w:val="001E7A40"/>
    <w:rsid w:val="001F6278"/>
    <w:rsid w:val="001F7869"/>
    <w:rsid w:val="00202218"/>
    <w:rsid w:val="0020239C"/>
    <w:rsid w:val="002043B0"/>
    <w:rsid w:val="00204498"/>
    <w:rsid w:val="00211334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3CFF"/>
    <w:rsid w:val="00295312"/>
    <w:rsid w:val="002A0C65"/>
    <w:rsid w:val="002A3EF1"/>
    <w:rsid w:val="002A5D13"/>
    <w:rsid w:val="002A639F"/>
    <w:rsid w:val="002A6CC8"/>
    <w:rsid w:val="002B20D1"/>
    <w:rsid w:val="002B33F0"/>
    <w:rsid w:val="002B4771"/>
    <w:rsid w:val="002C0651"/>
    <w:rsid w:val="002C3965"/>
    <w:rsid w:val="002C6186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F1A63"/>
    <w:rsid w:val="002F26FF"/>
    <w:rsid w:val="002F3B9F"/>
    <w:rsid w:val="002F58AC"/>
    <w:rsid w:val="002F6CD6"/>
    <w:rsid w:val="00302859"/>
    <w:rsid w:val="00302BF6"/>
    <w:rsid w:val="00305947"/>
    <w:rsid w:val="00306D6E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464A"/>
    <w:rsid w:val="003464A0"/>
    <w:rsid w:val="00346F9D"/>
    <w:rsid w:val="00350D4E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85930"/>
    <w:rsid w:val="003A1C93"/>
    <w:rsid w:val="003A6065"/>
    <w:rsid w:val="003A7526"/>
    <w:rsid w:val="003B1DC2"/>
    <w:rsid w:val="003B2AC3"/>
    <w:rsid w:val="003B331C"/>
    <w:rsid w:val="003B3DB2"/>
    <w:rsid w:val="003B63A2"/>
    <w:rsid w:val="003B6793"/>
    <w:rsid w:val="003B6A4A"/>
    <w:rsid w:val="003C0B3C"/>
    <w:rsid w:val="003C28A9"/>
    <w:rsid w:val="003C31BC"/>
    <w:rsid w:val="003C31C4"/>
    <w:rsid w:val="003C5986"/>
    <w:rsid w:val="003C7D8A"/>
    <w:rsid w:val="003D2056"/>
    <w:rsid w:val="003D2F25"/>
    <w:rsid w:val="003D38D3"/>
    <w:rsid w:val="003D5636"/>
    <w:rsid w:val="003D5653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5981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77F77"/>
    <w:rsid w:val="00484564"/>
    <w:rsid w:val="00487A88"/>
    <w:rsid w:val="00493C9E"/>
    <w:rsid w:val="00493E16"/>
    <w:rsid w:val="00494F19"/>
    <w:rsid w:val="004A19D5"/>
    <w:rsid w:val="004A1C21"/>
    <w:rsid w:val="004A3248"/>
    <w:rsid w:val="004A4B57"/>
    <w:rsid w:val="004A561A"/>
    <w:rsid w:val="004B652D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418A"/>
    <w:rsid w:val="004E4322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E19"/>
    <w:rsid w:val="00507F73"/>
    <w:rsid w:val="0051024A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491F"/>
    <w:rsid w:val="00547E0E"/>
    <w:rsid w:val="00556A85"/>
    <w:rsid w:val="00560A04"/>
    <w:rsid w:val="005613C4"/>
    <w:rsid w:val="00562CAE"/>
    <w:rsid w:val="0056386D"/>
    <w:rsid w:val="005657C4"/>
    <w:rsid w:val="00565BBB"/>
    <w:rsid w:val="00570CAE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A5EC3"/>
    <w:rsid w:val="005B2C80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E07E9"/>
    <w:rsid w:val="005E0A5C"/>
    <w:rsid w:val="005E0D73"/>
    <w:rsid w:val="005E16CD"/>
    <w:rsid w:val="005E2F12"/>
    <w:rsid w:val="005E3EDE"/>
    <w:rsid w:val="005E516A"/>
    <w:rsid w:val="005F30D9"/>
    <w:rsid w:val="00602147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5311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0D77"/>
    <w:rsid w:val="006711AF"/>
    <w:rsid w:val="00673763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08"/>
    <w:rsid w:val="006B4256"/>
    <w:rsid w:val="006B7BDB"/>
    <w:rsid w:val="006C0C96"/>
    <w:rsid w:val="006C44FC"/>
    <w:rsid w:val="006C66CD"/>
    <w:rsid w:val="006C7B54"/>
    <w:rsid w:val="006D10EC"/>
    <w:rsid w:val="006D1885"/>
    <w:rsid w:val="006D3C1F"/>
    <w:rsid w:val="006D7B27"/>
    <w:rsid w:val="006E1AB2"/>
    <w:rsid w:val="006E1DA0"/>
    <w:rsid w:val="006E23D6"/>
    <w:rsid w:val="006E24A5"/>
    <w:rsid w:val="006E4354"/>
    <w:rsid w:val="006F0571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21F40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41F"/>
    <w:rsid w:val="007D65C3"/>
    <w:rsid w:val="007D7E61"/>
    <w:rsid w:val="007F6270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5F40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674D1"/>
    <w:rsid w:val="0087354C"/>
    <w:rsid w:val="00877A35"/>
    <w:rsid w:val="00883DD5"/>
    <w:rsid w:val="00884139"/>
    <w:rsid w:val="008848CD"/>
    <w:rsid w:val="00886337"/>
    <w:rsid w:val="008913DF"/>
    <w:rsid w:val="00891E71"/>
    <w:rsid w:val="008938AD"/>
    <w:rsid w:val="008939EB"/>
    <w:rsid w:val="00893E11"/>
    <w:rsid w:val="00897C0C"/>
    <w:rsid w:val="008A6454"/>
    <w:rsid w:val="008A7AE2"/>
    <w:rsid w:val="008B0432"/>
    <w:rsid w:val="008B1630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1D1"/>
    <w:rsid w:val="00923829"/>
    <w:rsid w:val="00923D46"/>
    <w:rsid w:val="009246B6"/>
    <w:rsid w:val="009332C9"/>
    <w:rsid w:val="00933C04"/>
    <w:rsid w:val="0094020C"/>
    <w:rsid w:val="00940B1C"/>
    <w:rsid w:val="00942C3E"/>
    <w:rsid w:val="00946145"/>
    <w:rsid w:val="0094621A"/>
    <w:rsid w:val="0095140F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43BA"/>
    <w:rsid w:val="009C52AF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C00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4C0"/>
    <w:rsid w:val="00B40CC5"/>
    <w:rsid w:val="00B439AB"/>
    <w:rsid w:val="00B519E5"/>
    <w:rsid w:val="00B54DDB"/>
    <w:rsid w:val="00B55BFE"/>
    <w:rsid w:val="00B629CC"/>
    <w:rsid w:val="00B64488"/>
    <w:rsid w:val="00B64F87"/>
    <w:rsid w:val="00B71763"/>
    <w:rsid w:val="00B72A8D"/>
    <w:rsid w:val="00B742D7"/>
    <w:rsid w:val="00B8075B"/>
    <w:rsid w:val="00B80BF3"/>
    <w:rsid w:val="00B82A88"/>
    <w:rsid w:val="00B864CF"/>
    <w:rsid w:val="00B869C3"/>
    <w:rsid w:val="00B876AB"/>
    <w:rsid w:val="00B87D87"/>
    <w:rsid w:val="00B9389F"/>
    <w:rsid w:val="00B939F9"/>
    <w:rsid w:val="00B94B24"/>
    <w:rsid w:val="00B96A50"/>
    <w:rsid w:val="00BA1056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B6EAB"/>
    <w:rsid w:val="00BC112D"/>
    <w:rsid w:val="00BC6538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28B2"/>
    <w:rsid w:val="00CA4C47"/>
    <w:rsid w:val="00CA4EAD"/>
    <w:rsid w:val="00CB26C4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E1282"/>
    <w:rsid w:val="00CE17DC"/>
    <w:rsid w:val="00CE2539"/>
    <w:rsid w:val="00CF4211"/>
    <w:rsid w:val="00D049E3"/>
    <w:rsid w:val="00D04E02"/>
    <w:rsid w:val="00D05C5C"/>
    <w:rsid w:val="00D1507F"/>
    <w:rsid w:val="00D160E2"/>
    <w:rsid w:val="00D16AE8"/>
    <w:rsid w:val="00D17AD8"/>
    <w:rsid w:val="00D20098"/>
    <w:rsid w:val="00D20977"/>
    <w:rsid w:val="00D23A7E"/>
    <w:rsid w:val="00D27100"/>
    <w:rsid w:val="00D27207"/>
    <w:rsid w:val="00D309D6"/>
    <w:rsid w:val="00D31399"/>
    <w:rsid w:val="00D33E28"/>
    <w:rsid w:val="00D37BA2"/>
    <w:rsid w:val="00D406F6"/>
    <w:rsid w:val="00D41353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3220"/>
    <w:rsid w:val="00D833EE"/>
    <w:rsid w:val="00D91EFD"/>
    <w:rsid w:val="00D9554C"/>
    <w:rsid w:val="00D97730"/>
    <w:rsid w:val="00DA2B7F"/>
    <w:rsid w:val="00DA4882"/>
    <w:rsid w:val="00DB07B5"/>
    <w:rsid w:val="00DB1EC4"/>
    <w:rsid w:val="00DB4AD7"/>
    <w:rsid w:val="00DC2EE7"/>
    <w:rsid w:val="00DC42D9"/>
    <w:rsid w:val="00DC4F62"/>
    <w:rsid w:val="00DC5125"/>
    <w:rsid w:val="00DC60B4"/>
    <w:rsid w:val="00DC7F33"/>
    <w:rsid w:val="00DD3902"/>
    <w:rsid w:val="00DE0288"/>
    <w:rsid w:val="00DE1B18"/>
    <w:rsid w:val="00DE1B8E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7F30"/>
    <w:rsid w:val="00E1226F"/>
    <w:rsid w:val="00E139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4757"/>
    <w:rsid w:val="00EA7E98"/>
    <w:rsid w:val="00EB55D4"/>
    <w:rsid w:val="00EB7CF4"/>
    <w:rsid w:val="00EC666C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2493"/>
    <w:rsid w:val="00F1528B"/>
    <w:rsid w:val="00F238E8"/>
    <w:rsid w:val="00F25049"/>
    <w:rsid w:val="00F256F0"/>
    <w:rsid w:val="00F41065"/>
    <w:rsid w:val="00F42A61"/>
    <w:rsid w:val="00F470B3"/>
    <w:rsid w:val="00F52804"/>
    <w:rsid w:val="00F54789"/>
    <w:rsid w:val="00F55CD4"/>
    <w:rsid w:val="00F5611E"/>
    <w:rsid w:val="00F66733"/>
    <w:rsid w:val="00F67172"/>
    <w:rsid w:val="00F678B7"/>
    <w:rsid w:val="00F708E6"/>
    <w:rsid w:val="00F73E25"/>
    <w:rsid w:val="00F77A7B"/>
    <w:rsid w:val="00F80291"/>
    <w:rsid w:val="00F8052A"/>
    <w:rsid w:val="00F806B6"/>
    <w:rsid w:val="00F82E1C"/>
    <w:rsid w:val="00F830AD"/>
    <w:rsid w:val="00F90B6F"/>
    <w:rsid w:val="00F91CD1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D7F9A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5E3B8-4AD1-4CC9-9751-AF0E044C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25</Pages>
  <Words>7100</Words>
  <Characters>41892</Characters>
  <Application>Microsoft Office Word</Application>
  <DocSecurity>0</DocSecurity>
  <Lines>349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mmachova</cp:lastModifiedBy>
  <cp:revision>13</cp:revision>
  <cp:lastPrinted>2019-03-29T07:54:00Z</cp:lastPrinted>
  <dcterms:created xsi:type="dcterms:W3CDTF">2019-04-24T08:35:00Z</dcterms:created>
  <dcterms:modified xsi:type="dcterms:W3CDTF">2019-05-01T10:19:00Z</dcterms:modified>
</cp:coreProperties>
</file>