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95456D">
        <w:rPr>
          <w:rFonts w:ascii="Garamond" w:hAnsi="Garamond"/>
          <w:b/>
          <w:bCs/>
          <w:sz w:val="28"/>
          <w:szCs w:val="28"/>
        </w:rPr>
        <w:t>8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Okresního soudu v Berouně na 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F5703D">
        <w:rPr>
          <w:rFonts w:ascii="Garamond" w:hAnsi="Garamond"/>
          <w:b/>
          <w:bCs/>
        </w:rPr>
        <w:t>1</w:t>
      </w:r>
      <w:r w:rsidR="0095456D">
        <w:rPr>
          <w:rFonts w:ascii="Garamond" w:hAnsi="Garamond"/>
          <w:b/>
          <w:bCs/>
        </w:rPr>
        <w:t>6</w:t>
      </w:r>
      <w:r w:rsidR="006A6FA0" w:rsidRPr="00861735">
        <w:rPr>
          <w:rFonts w:ascii="Garamond" w:hAnsi="Garamond"/>
          <w:b/>
          <w:bCs/>
        </w:rPr>
        <w:t>. </w:t>
      </w:r>
      <w:r w:rsidR="0095456D">
        <w:rPr>
          <w:rFonts w:ascii="Garamond" w:hAnsi="Garamond"/>
          <w:b/>
          <w:bCs/>
        </w:rPr>
        <w:t>září</w:t>
      </w:r>
      <w:r w:rsidR="00B75BD8">
        <w:rPr>
          <w:rFonts w:ascii="Garamond" w:hAnsi="Garamond"/>
          <w:b/>
          <w:bCs/>
        </w:rPr>
        <w:t xml:space="preserve"> </w:t>
      </w:r>
      <w:r w:rsidR="00E90016">
        <w:rPr>
          <w:rFonts w:ascii="Garamond" w:hAnsi="Garamond"/>
          <w:b/>
          <w:bCs/>
        </w:rPr>
        <w:t>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Default="0091431D" w:rsidP="005F1D52">
      <w:pPr>
        <w:jc w:val="both"/>
        <w:rPr>
          <w:rFonts w:ascii="Garamond" w:hAnsi="Garamond"/>
          <w:bCs/>
        </w:rPr>
      </w:pPr>
    </w:p>
    <w:p w:rsidR="00A42D27" w:rsidRPr="00A42D27" w:rsidRDefault="00A42D27" w:rsidP="00A42D27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6 se v části</w:t>
      </w:r>
      <w:r w:rsidRPr="00A42D27">
        <w:rPr>
          <w:rFonts w:ascii="Garamond" w:hAnsi="Garamond"/>
        </w:rPr>
        <w:t xml:space="preserve"> </w:t>
      </w:r>
      <w:r>
        <w:rPr>
          <w:rFonts w:ascii="Garamond" w:hAnsi="Garamond"/>
        </w:rPr>
        <w:t>Obor</w:t>
      </w:r>
      <w:r>
        <w:rPr>
          <w:rFonts w:ascii="Garamond" w:hAnsi="Garamond"/>
        </w:rPr>
        <w:t xml:space="preserve"> a vymezení působnosti vkládá te</w:t>
      </w:r>
      <w:r>
        <w:rPr>
          <w:rFonts w:ascii="Garamond" w:hAnsi="Garamond"/>
        </w:rPr>
        <w:t>xt „</w:t>
      </w:r>
      <w:r w:rsidRPr="00A42D27">
        <w:rPr>
          <w:rFonts w:ascii="Garamond" w:hAnsi="Garamond"/>
          <w:bCs/>
        </w:rPr>
        <w:t xml:space="preserve">Věci agendy rejstříku C </w:t>
      </w:r>
      <w:r w:rsidRPr="00A42D27">
        <w:rPr>
          <w:rFonts w:ascii="Garamond" w:hAnsi="Garamond"/>
          <w:bCs/>
        </w:rPr>
        <w:t>– v rozsahu 20%</w:t>
      </w:r>
      <w:r>
        <w:rPr>
          <w:rFonts w:ascii="Garamond" w:hAnsi="Garamond"/>
          <w:bCs/>
        </w:rPr>
        <w:t>;</w:t>
      </w:r>
      <w:r w:rsidRPr="00A42D27">
        <w:rPr>
          <w:rFonts w:ascii="Garamond" w:hAnsi="Garamond"/>
          <w:bCs/>
        </w:rPr>
        <w:t xml:space="preserve"> </w:t>
      </w:r>
      <w:r w:rsidRPr="00A42D27">
        <w:rPr>
          <w:rFonts w:ascii="Garamond" w:hAnsi="Garamond"/>
          <w:bCs/>
        </w:rPr>
        <w:t xml:space="preserve">Věci agendy rejstříku </w:t>
      </w:r>
      <w:r w:rsidRPr="00A42D27">
        <w:rPr>
          <w:rFonts w:ascii="Garamond" w:hAnsi="Garamond"/>
          <w:bCs/>
        </w:rPr>
        <w:t>Nc všeobecné – nejasná podáni".</w:t>
      </w:r>
    </w:p>
    <w:p w:rsidR="00A42D27" w:rsidRPr="00A42D27" w:rsidRDefault="00A42D27" w:rsidP="005F1D52">
      <w:pPr>
        <w:jc w:val="both"/>
        <w:rPr>
          <w:rFonts w:ascii="Garamond" w:hAnsi="Garamond"/>
          <w:bCs/>
        </w:rPr>
      </w:pPr>
    </w:p>
    <w:p w:rsidR="005A1CB5" w:rsidRDefault="005A1CB5" w:rsidP="00103F1C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hanging="294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10 se v části Předseda senátu, VSÚ, JČ, AS, VK, vkládá text „asistent</w:t>
      </w:r>
      <w:r w:rsidR="00717E82">
        <w:rPr>
          <w:rFonts w:ascii="Garamond" w:hAnsi="Garamond"/>
        </w:rPr>
        <w:t>ka</w:t>
      </w:r>
      <w:r>
        <w:rPr>
          <w:rFonts w:ascii="Garamond" w:hAnsi="Garamond"/>
        </w:rPr>
        <w:t xml:space="preserve"> soudce: </w:t>
      </w:r>
      <w:r w:rsidR="0095456D">
        <w:rPr>
          <w:rFonts w:ascii="Garamond" w:hAnsi="Garamond"/>
        </w:rPr>
        <w:t>JUDr. Jana Foltánková</w:t>
      </w:r>
      <w:r w:rsidR="0005497B">
        <w:rPr>
          <w:rFonts w:ascii="Garamond" w:hAnsi="Garamond"/>
        </w:rPr>
        <w:t>; zástup JUDr. Markéta Švarcová</w:t>
      </w:r>
      <w:r>
        <w:rPr>
          <w:rFonts w:ascii="Garamond" w:hAnsi="Garamond"/>
        </w:rPr>
        <w:t>“.</w:t>
      </w: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05497B" w:rsidRDefault="00A42D27" w:rsidP="00103F1C">
      <w:p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05497B">
        <w:rPr>
          <w:rFonts w:ascii="Garamond" w:hAnsi="Garamond"/>
        </w:rPr>
        <w:t>.1</w:t>
      </w:r>
      <w:r w:rsidR="0005497B">
        <w:rPr>
          <w:rFonts w:ascii="Garamond" w:hAnsi="Garamond"/>
        </w:rPr>
        <w:tab/>
      </w:r>
      <w:r w:rsidR="00563C50">
        <w:rPr>
          <w:rFonts w:ascii="Garamond" w:hAnsi="Garamond"/>
        </w:rPr>
        <w:t>Zároveň</w:t>
      </w:r>
      <w:r w:rsidR="0005497B">
        <w:rPr>
          <w:rFonts w:ascii="Garamond" w:hAnsi="Garamond"/>
        </w:rPr>
        <w:t xml:space="preserve"> se v soudním oddělení 10 v totožném odstavci v části Obor a vymezení působnosti vkládá text „</w:t>
      </w:r>
      <w:r w:rsidR="00563C50">
        <w:rPr>
          <w:rFonts w:ascii="Garamond" w:hAnsi="Garamond"/>
        </w:rPr>
        <w:t xml:space="preserve">Provádí </w:t>
      </w:r>
      <w:r w:rsidR="00563C50" w:rsidRPr="00563C50">
        <w:rPr>
          <w:rFonts w:ascii="Garamond" w:hAnsi="Garamond"/>
          <w:bCs/>
        </w:rPr>
        <w:t xml:space="preserve">úkony dle § 11 a 14 </w:t>
      </w:r>
      <w:r w:rsidR="00563C50" w:rsidRPr="00563C50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soudcích.“</w:t>
      </w:r>
    </w:p>
    <w:p w:rsidR="00563C50" w:rsidRDefault="00563C50" w:rsidP="00563C50">
      <w:pPr>
        <w:tabs>
          <w:tab w:val="left" w:pos="0"/>
          <w:tab w:val="left" w:pos="426"/>
        </w:tabs>
        <w:ind w:left="851" w:hanging="567"/>
        <w:jc w:val="both"/>
        <w:rPr>
          <w:rFonts w:ascii="Garamond" w:hAnsi="Garamond"/>
        </w:rPr>
      </w:pPr>
    </w:p>
    <w:p w:rsidR="00563C50" w:rsidRDefault="00563C50" w:rsidP="00563C5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19 se v části Předseda senátu, VSÚ, JČ, AS, VK, vkládá text „asistent</w:t>
      </w:r>
      <w:r w:rsidR="00717E82">
        <w:rPr>
          <w:rFonts w:ascii="Garamond" w:hAnsi="Garamond"/>
        </w:rPr>
        <w:t>ka</w:t>
      </w:r>
      <w:r>
        <w:rPr>
          <w:rFonts w:ascii="Garamond" w:hAnsi="Garamond"/>
        </w:rPr>
        <w:t xml:space="preserve"> soudce: </w:t>
      </w:r>
      <w:r w:rsidR="0095456D">
        <w:rPr>
          <w:rFonts w:ascii="Garamond" w:hAnsi="Garamond"/>
        </w:rPr>
        <w:t>JUDr. Jana Foltánková</w:t>
      </w:r>
      <w:r>
        <w:rPr>
          <w:rFonts w:ascii="Garamond" w:hAnsi="Garamond"/>
        </w:rPr>
        <w:t>; zástup Mgr. Hana Stehlik Vodrážková“.</w:t>
      </w:r>
    </w:p>
    <w:p w:rsidR="00563C50" w:rsidRDefault="00563C50" w:rsidP="00563C50">
      <w:pPr>
        <w:tabs>
          <w:tab w:val="left" w:pos="0"/>
          <w:tab w:val="left" w:pos="426"/>
        </w:tabs>
        <w:ind w:left="360"/>
        <w:jc w:val="both"/>
        <w:rPr>
          <w:rFonts w:ascii="Garamond" w:hAnsi="Garamond"/>
        </w:rPr>
      </w:pPr>
    </w:p>
    <w:p w:rsidR="00563C50" w:rsidRDefault="00A42D27" w:rsidP="00103F1C">
      <w:p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563C50">
        <w:rPr>
          <w:rFonts w:ascii="Garamond" w:hAnsi="Garamond"/>
        </w:rPr>
        <w:t>.1</w:t>
      </w:r>
      <w:r w:rsidR="00563C50">
        <w:rPr>
          <w:rFonts w:ascii="Garamond" w:hAnsi="Garamond"/>
        </w:rPr>
        <w:tab/>
        <w:t xml:space="preserve">Zároveň se v soudním oddělení 19 v totožném odstavci v části Obor a vymezení působnosti vkládá text „Provádí </w:t>
      </w:r>
      <w:r w:rsidR="00563C50" w:rsidRPr="00563C50">
        <w:rPr>
          <w:rFonts w:ascii="Garamond" w:hAnsi="Garamond"/>
          <w:bCs/>
        </w:rPr>
        <w:t xml:space="preserve">úkony dle § 11 a 14 </w:t>
      </w:r>
      <w:r w:rsidR="00563C50" w:rsidRPr="00563C50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</w:t>
      </w:r>
      <w:r w:rsidR="00563C50">
        <w:rPr>
          <w:rFonts w:ascii="Garamond" w:hAnsi="Garamond"/>
        </w:rPr>
        <w:t>.“</w:t>
      </w:r>
    </w:p>
    <w:p w:rsidR="004B688F" w:rsidRDefault="004B688F" w:rsidP="00103F1C">
      <w:p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</w:p>
    <w:p w:rsidR="004B688F" w:rsidRDefault="00A42D27" w:rsidP="00103F1C">
      <w:p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4B688F">
        <w:rPr>
          <w:rFonts w:ascii="Garamond" w:hAnsi="Garamond"/>
        </w:rPr>
        <w:t>.</w:t>
      </w:r>
      <w:r w:rsidR="004B688F">
        <w:rPr>
          <w:rFonts w:ascii="Garamond" w:hAnsi="Garamond"/>
        </w:rPr>
        <w:tab/>
        <w:t xml:space="preserve">V příloze </w:t>
      </w:r>
      <w:r w:rsidR="004B688F" w:rsidRPr="007E4DB9">
        <w:rPr>
          <w:rFonts w:ascii="Garamond" w:hAnsi="Garamond"/>
          <w:bCs/>
          <w:iCs/>
        </w:rPr>
        <w:t>č. 1 rozvrhu</w:t>
      </w:r>
      <w:r w:rsidR="004B688F">
        <w:rPr>
          <w:rFonts w:ascii="Garamond" w:hAnsi="Garamond"/>
          <w:bCs/>
          <w:iCs/>
        </w:rPr>
        <w:t xml:space="preserve"> </w:t>
      </w:r>
      <w:r w:rsidR="004B688F">
        <w:rPr>
          <w:rFonts w:ascii="Garamond" w:hAnsi="Garamond"/>
        </w:rPr>
        <w:t>(Správa Okresního soudu v Berouně)</w:t>
      </w:r>
      <w:r w:rsidR="004B688F" w:rsidRPr="007E4DB9">
        <w:rPr>
          <w:rFonts w:ascii="Garamond" w:hAnsi="Garamond"/>
          <w:bCs/>
          <w:iCs/>
        </w:rPr>
        <w:t xml:space="preserve"> </w:t>
      </w:r>
      <w:r w:rsidR="00234EBA">
        <w:rPr>
          <w:rFonts w:ascii="Garamond" w:hAnsi="Garamond"/>
          <w:bCs/>
          <w:iCs/>
        </w:rPr>
        <w:t xml:space="preserve">se </w:t>
      </w:r>
      <w:r w:rsidR="004B688F" w:rsidRPr="007E4DB9">
        <w:rPr>
          <w:rFonts w:ascii="Garamond" w:hAnsi="Garamond"/>
          <w:bCs/>
        </w:rPr>
        <w:t>v části „</w:t>
      </w:r>
      <w:r w:rsidR="004B688F">
        <w:rPr>
          <w:rFonts w:ascii="Garamond" w:hAnsi="Garamond"/>
          <w:iCs/>
        </w:rPr>
        <w:t>Personalistka, mzdová účetní</w:t>
      </w:r>
      <w:r w:rsidR="004B688F" w:rsidRPr="007E4DB9">
        <w:rPr>
          <w:rFonts w:ascii="Garamond" w:hAnsi="Garamond"/>
          <w:iCs/>
        </w:rPr>
        <w:t xml:space="preserve">“ doplňuje </w:t>
      </w:r>
      <w:r w:rsidR="00234EBA">
        <w:rPr>
          <w:rFonts w:ascii="Garamond" w:hAnsi="Garamond"/>
          <w:iCs/>
        </w:rPr>
        <w:t xml:space="preserve">text „Iva Gruberová </w:t>
      </w:r>
      <w:r w:rsidR="004B688F" w:rsidRPr="007E4DB9">
        <w:rPr>
          <w:rFonts w:ascii="Garamond" w:hAnsi="Garamond"/>
          <w:iCs/>
        </w:rPr>
        <w:t>(</w:t>
      </w:r>
      <w:r w:rsidR="002D2680">
        <w:rPr>
          <w:rFonts w:ascii="Garamond" w:hAnsi="Garamond"/>
          <w:iCs/>
        </w:rPr>
        <w:t xml:space="preserve">0,8 úvazku) </w:t>
      </w:r>
      <w:r w:rsidR="00234EBA">
        <w:rPr>
          <w:rFonts w:ascii="Garamond" w:hAnsi="Garamond"/>
          <w:iCs/>
        </w:rPr>
        <w:t>nástup 24. 9. 2019</w:t>
      </w:r>
      <w:r w:rsidR="00234EBA">
        <w:rPr>
          <w:rFonts w:ascii="Garamond" w:hAnsi="Garamond"/>
          <w:bCs/>
        </w:rPr>
        <w:t>.</w:t>
      </w:r>
    </w:p>
    <w:p w:rsidR="00864D6F" w:rsidRDefault="00864D6F" w:rsidP="00563C50">
      <w:p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</w:p>
    <w:p w:rsidR="00EB7426" w:rsidRDefault="00EB7426" w:rsidP="00EB7426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  <w:bookmarkStart w:id="0" w:name="_GoBack"/>
      <w:bookmarkEnd w:id="0"/>
    </w:p>
    <w:p w:rsidR="0006297C" w:rsidRPr="00BD17F1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95456D">
        <w:rPr>
          <w:rFonts w:ascii="Garamond" w:hAnsi="Garamond"/>
        </w:rPr>
        <w:t>13</w:t>
      </w:r>
      <w:r w:rsidR="0034751C">
        <w:rPr>
          <w:rFonts w:ascii="Garamond" w:hAnsi="Garamond"/>
        </w:rPr>
        <w:t xml:space="preserve">. </w:t>
      </w:r>
      <w:r w:rsidR="0095456D">
        <w:rPr>
          <w:rFonts w:ascii="Garamond" w:hAnsi="Garamond"/>
        </w:rPr>
        <w:t>září</w:t>
      </w:r>
      <w:r w:rsidR="0034751C">
        <w:rPr>
          <w:rFonts w:ascii="Garamond" w:hAnsi="Garamond"/>
        </w:rPr>
        <w:t xml:space="preserve"> 2019</w:t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8E" w:rsidRDefault="0076598E">
      <w:r>
        <w:separator/>
      </w:r>
    </w:p>
  </w:endnote>
  <w:endnote w:type="continuationSeparator" w:id="0">
    <w:p w:rsidR="0076598E" w:rsidRDefault="0076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8E" w:rsidRDefault="0076598E">
      <w:r>
        <w:separator/>
      </w:r>
    </w:p>
  </w:footnote>
  <w:footnote w:type="continuationSeparator" w:id="0">
    <w:p w:rsidR="0076598E" w:rsidRDefault="0076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6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2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4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5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0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21"/>
  </w:num>
  <w:num w:numId="5">
    <w:abstractNumId w:val="11"/>
  </w:num>
  <w:num w:numId="6">
    <w:abstractNumId w:val="9"/>
  </w:num>
  <w:num w:numId="7">
    <w:abstractNumId w:val="6"/>
  </w:num>
  <w:num w:numId="8">
    <w:abstractNumId w:val="20"/>
  </w:num>
  <w:num w:numId="9">
    <w:abstractNumId w:val="28"/>
  </w:num>
  <w:num w:numId="10">
    <w:abstractNumId w:val="1"/>
  </w:num>
  <w:num w:numId="11">
    <w:abstractNumId w:val="5"/>
  </w:num>
  <w:num w:numId="12">
    <w:abstractNumId w:val="14"/>
  </w:num>
  <w:num w:numId="13">
    <w:abstractNumId w:val="32"/>
  </w:num>
  <w:num w:numId="14">
    <w:abstractNumId w:val="30"/>
  </w:num>
  <w:num w:numId="15">
    <w:abstractNumId w:val="27"/>
  </w:num>
  <w:num w:numId="16">
    <w:abstractNumId w:val="1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6"/>
  </w:num>
  <w:num w:numId="22">
    <w:abstractNumId w:val="3"/>
  </w:num>
  <w:num w:numId="23">
    <w:abstractNumId w:val="31"/>
  </w:num>
  <w:num w:numId="24">
    <w:abstractNumId w:val="26"/>
  </w:num>
  <w:num w:numId="25">
    <w:abstractNumId w:val="23"/>
  </w:num>
  <w:num w:numId="26">
    <w:abstractNumId w:val="24"/>
  </w:num>
  <w:num w:numId="27">
    <w:abstractNumId w:val="25"/>
  </w:num>
  <w:num w:numId="28">
    <w:abstractNumId w:val="22"/>
  </w:num>
  <w:num w:numId="29">
    <w:abstractNumId w:val="18"/>
  </w:num>
  <w:num w:numId="30">
    <w:abstractNumId w:val="0"/>
  </w:num>
  <w:num w:numId="31">
    <w:abstractNumId w:val="7"/>
  </w:num>
  <w:num w:numId="32">
    <w:abstractNumId w:val="19"/>
  </w:num>
  <w:num w:numId="33">
    <w:abstractNumId w:val="15"/>
  </w:num>
  <w:num w:numId="34">
    <w:abstractNumId w:val="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3970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34EBA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2680"/>
    <w:rsid w:val="002D3D47"/>
    <w:rsid w:val="002E0400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688F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2BFB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6598E"/>
    <w:rsid w:val="00773674"/>
    <w:rsid w:val="00774A9C"/>
    <w:rsid w:val="00783B17"/>
    <w:rsid w:val="00783E04"/>
    <w:rsid w:val="00783E18"/>
    <w:rsid w:val="007873EF"/>
    <w:rsid w:val="00791E75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5456D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1F02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2D27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44E80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CF9"/>
    <w:rsid w:val="00ED2C5A"/>
    <w:rsid w:val="00ED327D"/>
    <w:rsid w:val="00ED4EDD"/>
    <w:rsid w:val="00ED6AC7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C598A-EB35-4A07-9D15-AB822204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6</cp:revision>
  <cp:lastPrinted>2019-07-02T04:47:00Z</cp:lastPrinted>
  <dcterms:created xsi:type="dcterms:W3CDTF">2019-09-13T09:30:00Z</dcterms:created>
  <dcterms:modified xsi:type="dcterms:W3CDTF">2019-09-15T15:00:00Z</dcterms:modified>
</cp:coreProperties>
</file>