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3" w:rsidRDefault="009F2993" w:rsidP="009F2993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 Beroun</w:t>
      </w:r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9F2993" w:rsidRDefault="009F2993" w:rsidP="009F2993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78670B" w:rsidRPr="0078670B" w:rsidRDefault="0078670B" w:rsidP="0078670B"/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9F2993" w:rsidRDefault="009F2993" w:rsidP="009F2993"/>
    <w:p w:rsidR="009F2993" w:rsidRDefault="000C7439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4</w:t>
      </w:r>
      <w:r w:rsidR="009F2993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9F2993" w:rsidRDefault="009F2993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</w:t>
      </w:r>
      <w:r w:rsidR="007A05F7">
        <w:rPr>
          <w:rFonts w:ascii="Garamond" w:hAnsi="Garamond"/>
          <w:bCs/>
        </w:rPr>
        <w:t>21</w:t>
      </w:r>
      <w:r>
        <w:rPr>
          <w:rFonts w:ascii="Garamond" w:hAnsi="Garamond"/>
          <w:bCs/>
        </w:rPr>
        <w:t xml:space="preserve"> (dále jen „rozvrh“) se mění a doplňuje s účinností od </w:t>
      </w:r>
      <w:r w:rsidR="000C7439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0C7439">
        <w:rPr>
          <w:rFonts w:ascii="Garamond" w:hAnsi="Garamond"/>
          <w:b/>
          <w:bCs/>
        </w:rPr>
        <w:t>dubna</w:t>
      </w:r>
      <w:r w:rsidR="007A05F7"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9F2993" w:rsidRDefault="009F2993" w:rsidP="009F2993">
      <w:pPr>
        <w:ind w:firstLine="426"/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447765" w:rsidRDefault="009F2993" w:rsidP="00206891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="00206891">
        <w:rPr>
          <w:rFonts w:ascii="Garamond" w:hAnsi="Garamond"/>
          <w:bCs/>
        </w:rPr>
        <w:t> </w:t>
      </w:r>
      <w:r w:rsidR="00206891">
        <w:rPr>
          <w:rFonts w:ascii="Garamond" w:hAnsi="Garamond"/>
        </w:rPr>
        <w:t xml:space="preserve">soudním oddělení </w:t>
      </w:r>
      <w:r w:rsidR="007D513A">
        <w:rPr>
          <w:rFonts w:ascii="Garamond" w:hAnsi="Garamond"/>
        </w:rPr>
        <w:t>3</w:t>
      </w:r>
      <w:r w:rsidR="00206891">
        <w:rPr>
          <w:rFonts w:ascii="Garamond" w:hAnsi="Garamond"/>
        </w:rPr>
        <w:t xml:space="preserve"> se v</w:t>
      </w:r>
      <w:r w:rsidR="003D101D">
        <w:rPr>
          <w:rFonts w:ascii="Garamond" w:hAnsi="Garamond"/>
        </w:rPr>
        <w:t> </w:t>
      </w:r>
      <w:r w:rsidR="00206891">
        <w:rPr>
          <w:rFonts w:ascii="Garamond" w:hAnsi="Garamond"/>
        </w:rPr>
        <w:t>č</w:t>
      </w:r>
      <w:r w:rsidR="003D101D">
        <w:rPr>
          <w:rFonts w:ascii="Garamond" w:hAnsi="Garamond"/>
        </w:rPr>
        <w:t xml:space="preserve">ásti Obor a vymezení působnosti </w:t>
      </w:r>
      <w:r w:rsidR="00206891">
        <w:rPr>
          <w:rFonts w:ascii="Garamond" w:hAnsi="Garamond"/>
          <w:bCs/>
        </w:rPr>
        <w:t>“</w:t>
      </w:r>
      <w:r w:rsidR="000D126F">
        <w:rPr>
          <w:rFonts w:ascii="Garamond" w:hAnsi="Garamond"/>
          <w:bCs/>
        </w:rPr>
        <w:t>Věci agendy rejstříku C“ odstraňuje text „v rozsahu 25 %“ a nahrazuje se textem „v rozsahu 50 %</w:t>
      </w:r>
      <w:r w:rsidR="00206891">
        <w:rPr>
          <w:rFonts w:ascii="Garamond" w:hAnsi="Garamond"/>
          <w:bCs/>
        </w:rPr>
        <w:t>.</w:t>
      </w:r>
      <w:r w:rsidR="00477524">
        <w:rPr>
          <w:rFonts w:ascii="Garamond" w:hAnsi="Garamond"/>
        </w:rPr>
        <w:t xml:space="preserve"> </w:t>
      </w:r>
    </w:p>
    <w:p w:rsidR="00200EBF" w:rsidRDefault="00200EBF" w:rsidP="00200EBF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47797" w:rsidRPr="00147797" w:rsidRDefault="00200EBF" w:rsidP="00413A9D">
      <w:pPr>
        <w:pStyle w:val="Odstavecseseznamem"/>
        <w:numPr>
          <w:ilvl w:val="1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147797">
        <w:rPr>
          <w:rFonts w:ascii="Garamond" w:hAnsi="Garamond"/>
        </w:rPr>
        <w:t>Dále se v soudním oddělení</w:t>
      </w:r>
      <w:r w:rsidR="00147797">
        <w:rPr>
          <w:rFonts w:ascii="Garamond" w:hAnsi="Garamond"/>
        </w:rPr>
        <w:t xml:space="preserve"> 3</w:t>
      </w:r>
      <w:r w:rsidRPr="00147797">
        <w:rPr>
          <w:rFonts w:ascii="Garamond" w:hAnsi="Garamond"/>
        </w:rPr>
        <w:t xml:space="preserve"> </w:t>
      </w:r>
      <w:r w:rsidR="00147797" w:rsidRPr="00147797">
        <w:rPr>
          <w:rFonts w:ascii="Garamond" w:hAnsi="Garamond"/>
        </w:rPr>
        <w:t xml:space="preserve">vkládá odstavec „asistentka soudce: Mgr. Anna Trhlíková; </w:t>
      </w:r>
      <w:r w:rsidR="00147797" w:rsidRPr="00147797">
        <w:rPr>
          <w:rFonts w:ascii="Garamond" w:hAnsi="Garamond"/>
          <w:bCs/>
        </w:rPr>
        <w:t xml:space="preserve">Provádí úkony dle § 11 a 14 </w:t>
      </w:r>
      <w:r w:rsidR="00147797" w:rsidRPr="00147797">
        <w:rPr>
          <w:rFonts w:ascii="Garamond" w:hAnsi="Garamond"/>
        </w:rPr>
        <w:t>zákona č. 121/2008 Sb., o vyšších soudních úřednících v platném znění a na základě pověření předsedů senátů provádí úkony dle § 5.</w:t>
      </w:r>
      <w:r w:rsidR="00147797" w:rsidRPr="00147797">
        <w:rPr>
          <w:rFonts w:ascii="Garamond" w:hAnsi="Garamond"/>
        </w:rPr>
        <w:t xml:space="preserve"> </w:t>
      </w:r>
      <w:r w:rsidR="00147797" w:rsidRPr="00147797">
        <w:rPr>
          <w:rFonts w:ascii="Garamond" w:hAnsi="Garamond"/>
        </w:rPr>
        <w:t>Vykonává činnost asistentky soudce dle zákona č. 6/2002 Sb., o soudech a soudcích</w:t>
      </w:r>
      <w:r w:rsidR="00147797">
        <w:rPr>
          <w:rFonts w:ascii="Garamond" w:hAnsi="Garamond"/>
        </w:rPr>
        <w:t>“</w:t>
      </w:r>
      <w:r w:rsidR="00147797" w:rsidRPr="00147797">
        <w:rPr>
          <w:rFonts w:ascii="Garamond" w:hAnsi="Garamond"/>
        </w:rPr>
        <w:t>.</w:t>
      </w:r>
    </w:p>
    <w:p w:rsidR="00206891" w:rsidRDefault="00206891" w:rsidP="00206891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206891" w:rsidRDefault="00206891" w:rsidP="00206891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7D513A">
        <w:rPr>
          <w:rFonts w:ascii="Garamond" w:hAnsi="Garamond"/>
        </w:rPr>
        <w:t>soudním oddělení 9 se v části „Předseda senátu, VSÚ, JČ, AS, VK“ odstraňuje jméno „Mgr. Gabriela Kadlecová</w:t>
      </w:r>
      <w:r>
        <w:rPr>
          <w:rFonts w:ascii="Garamond" w:hAnsi="Garamond"/>
          <w:bCs/>
        </w:rPr>
        <w:t>“</w:t>
      </w:r>
      <w:r>
        <w:rPr>
          <w:rFonts w:ascii="Garamond" w:hAnsi="Garamond"/>
        </w:rPr>
        <w:t>.</w:t>
      </w:r>
    </w:p>
    <w:p w:rsidR="00147797" w:rsidRDefault="00147797" w:rsidP="00147797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47797" w:rsidRPr="009D2EA3" w:rsidRDefault="00147797" w:rsidP="00147797">
      <w:pPr>
        <w:tabs>
          <w:tab w:val="left" w:pos="426"/>
        </w:tabs>
        <w:ind w:left="426" w:hanging="426"/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 xml:space="preserve">Dále se v soudním oddělení 9 vkládá odstavec „asistentka soudce: Mgr. Lucie Šimková; </w:t>
      </w:r>
      <w:r w:rsidRPr="00147797">
        <w:rPr>
          <w:rFonts w:ascii="Garamond" w:hAnsi="Garamond"/>
          <w:bCs/>
        </w:rPr>
        <w:t xml:space="preserve">Provádí úkony dle § 11 a 14 </w:t>
      </w:r>
      <w:r w:rsidRPr="00147797">
        <w:rPr>
          <w:rFonts w:ascii="Garamond" w:hAnsi="Garamond"/>
        </w:rPr>
        <w:t>zákona č. 121/2008 Sb., o vyšších soudních úřednících v platném znění a na základě pověření předsedů senátů provádí úkony dle § 5.</w:t>
      </w:r>
      <w:r w:rsidRPr="00147797">
        <w:rPr>
          <w:rFonts w:ascii="Garamond" w:hAnsi="Garamond"/>
        </w:rPr>
        <w:t xml:space="preserve"> </w:t>
      </w:r>
      <w:r w:rsidRPr="00147797">
        <w:rPr>
          <w:rFonts w:ascii="Garamond" w:hAnsi="Garamond"/>
        </w:rPr>
        <w:t>Vykonává činnost asistentky soudce dle zákona č. 6/2002 Sb., o soudech a soudcích</w:t>
      </w:r>
      <w:r>
        <w:rPr>
          <w:rFonts w:ascii="Garamond" w:hAnsi="Garamond"/>
        </w:rPr>
        <w:t>“</w:t>
      </w:r>
      <w:r w:rsidRPr="00147797">
        <w:rPr>
          <w:rFonts w:ascii="Garamond" w:hAnsi="Garamond"/>
        </w:rPr>
        <w:t>.</w:t>
      </w:r>
    </w:p>
    <w:p w:rsidR="00147797" w:rsidRPr="007D513A" w:rsidRDefault="00147797" w:rsidP="007D513A">
      <w:pPr>
        <w:pStyle w:val="Odstavecseseznamem"/>
        <w:rPr>
          <w:rFonts w:ascii="Garamond" w:hAnsi="Garamond"/>
        </w:rPr>
      </w:pPr>
    </w:p>
    <w:p w:rsidR="007D513A" w:rsidRPr="00206891" w:rsidRDefault="007D513A" w:rsidP="00206891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>
        <w:rPr>
          <w:rFonts w:ascii="Garamond" w:hAnsi="Garamond"/>
          <w:bCs/>
        </w:rPr>
        <w:t xml:space="preserve">části „Společné útvary vykonávající úkony pro občanskoprávní i trestní oddělení“ se odstraňují jména „Mgr.. Gabriela Kadlecová“ a „Mgr. Marcela </w:t>
      </w:r>
      <w:proofErr w:type="spellStart"/>
      <w:r>
        <w:rPr>
          <w:rFonts w:ascii="Garamond" w:hAnsi="Garamond"/>
          <w:bCs/>
        </w:rPr>
        <w:t>Uhříčková</w:t>
      </w:r>
      <w:proofErr w:type="spellEnd"/>
      <w:r>
        <w:rPr>
          <w:rFonts w:ascii="Garamond" w:hAnsi="Garamond"/>
          <w:bCs/>
        </w:rPr>
        <w:t>“</w:t>
      </w:r>
      <w:r>
        <w:rPr>
          <w:rFonts w:ascii="Garamond" w:hAnsi="Garamond"/>
        </w:rPr>
        <w:t>.</w:t>
      </w:r>
    </w:p>
    <w:p w:rsidR="00CB274B" w:rsidRDefault="00CB274B" w:rsidP="00FC224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447765" w:rsidRPr="00447765" w:rsidRDefault="00447765" w:rsidP="00447765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9F2993" w:rsidRPr="0078670B" w:rsidRDefault="009F2993" w:rsidP="0078670B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F2993" w:rsidRDefault="009F2993" w:rsidP="009F2993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B6721E">
        <w:rPr>
          <w:rFonts w:ascii="Garamond" w:hAnsi="Garamond"/>
        </w:rPr>
        <w:t>31</w:t>
      </w:r>
      <w:r w:rsidR="00272140">
        <w:rPr>
          <w:rFonts w:ascii="Garamond" w:hAnsi="Garamond"/>
        </w:rPr>
        <w:t xml:space="preserve">. </w:t>
      </w:r>
      <w:r w:rsidR="00832F08">
        <w:rPr>
          <w:rFonts w:ascii="Garamond" w:hAnsi="Garamond"/>
        </w:rPr>
        <w:t>března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78670B" w:rsidRDefault="0078670B" w:rsidP="009F2993">
      <w:pPr>
        <w:jc w:val="both"/>
        <w:rPr>
          <w:rFonts w:ascii="Garamond" w:hAnsi="Garamond"/>
        </w:rPr>
      </w:pPr>
    </w:p>
    <w:p w:rsidR="009F2993" w:rsidRDefault="009F2993" w:rsidP="0078670B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</w:t>
      </w:r>
      <w:proofErr w:type="spellStart"/>
      <w:r>
        <w:rPr>
          <w:rFonts w:ascii="Garamond" w:hAnsi="Garamond"/>
        </w:rPr>
        <w:t>Stehlik</w:t>
      </w:r>
      <w:proofErr w:type="spellEnd"/>
      <w:r>
        <w:rPr>
          <w:rFonts w:ascii="Garamond" w:hAnsi="Garamond"/>
        </w:rPr>
        <w:t xml:space="preserve"> Vodrážková</w:t>
      </w:r>
    </w:p>
    <w:p w:rsidR="003E0345" w:rsidRDefault="009F2993" w:rsidP="0078670B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</w:t>
      </w:r>
      <w:r w:rsidR="00FC543B">
        <w:rPr>
          <w:rFonts w:ascii="Garamond" w:hAnsi="Garamond"/>
        </w:rPr>
        <w:t> </w:t>
      </w:r>
      <w:r>
        <w:rPr>
          <w:rFonts w:ascii="Garamond" w:hAnsi="Garamond"/>
        </w:rPr>
        <w:t>Berouně</w:t>
      </w:r>
    </w:p>
    <w:p w:rsidR="00FC543B" w:rsidRDefault="00FC543B" w:rsidP="0078670B">
      <w:pPr>
        <w:tabs>
          <w:tab w:val="center" w:pos="7088"/>
        </w:tabs>
        <w:jc w:val="right"/>
        <w:rPr>
          <w:rFonts w:ascii="Garamond" w:hAnsi="Garamond"/>
        </w:rPr>
      </w:pPr>
      <w:bookmarkStart w:id="0" w:name="_GoBack"/>
      <w:bookmarkEnd w:id="0"/>
    </w:p>
    <w:sectPr w:rsidR="00FC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5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C7439"/>
    <w:rsid w:val="000D126F"/>
    <w:rsid w:val="00147797"/>
    <w:rsid w:val="001D682A"/>
    <w:rsid w:val="00200EBF"/>
    <w:rsid w:val="00206891"/>
    <w:rsid w:val="0021232F"/>
    <w:rsid w:val="00245C65"/>
    <w:rsid w:val="00272140"/>
    <w:rsid w:val="00375D4B"/>
    <w:rsid w:val="003D101D"/>
    <w:rsid w:val="003E0345"/>
    <w:rsid w:val="00447765"/>
    <w:rsid w:val="00453F6E"/>
    <w:rsid w:val="00477524"/>
    <w:rsid w:val="00520B27"/>
    <w:rsid w:val="005D7C15"/>
    <w:rsid w:val="005E7A99"/>
    <w:rsid w:val="00624BF8"/>
    <w:rsid w:val="007630E4"/>
    <w:rsid w:val="0078670B"/>
    <w:rsid w:val="007A05F7"/>
    <w:rsid w:val="007D4809"/>
    <w:rsid w:val="007D513A"/>
    <w:rsid w:val="00832F08"/>
    <w:rsid w:val="00901EDB"/>
    <w:rsid w:val="009F2993"/>
    <w:rsid w:val="009F3E4E"/>
    <w:rsid w:val="00A15BDA"/>
    <w:rsid w:val="00A7315B"/>
    <w:rsid w:val="00AA25E0"/>
    <w:rsid w:val="00AA4AB9"/>
    <w:rsid w:val="00B6721E"/>
    <w:rsid w:val="00BD2CDE"/>
    <w:rsid w:val="00CB274B"/>
    <w:rsid w:val="00CF071B"/>
    <w:rsid w:val="00D04279"/>
    <w:rsid w:val="00EB29C0"/>
    <w:rsid w:val="00EF54C8"/>
    <w:rsid w:val="00FC2244"/>
    <w:rsid w:val="00FC543B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206891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20689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C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8</cp:revision>
  <cp:lastPrinted>2021-02-26T14:11:00Z</cp:lastPrinted>
  <dcterms:created xsi:type="dcterms:W3CDTF">2021-03-30T18:38:00Z</dcterms:created>
  <dcterms:modified xsi:type="dcterms:W3CDTF">2021-03-31T12:19:00Z</dcterms:modified>
</cp:coreProperties>
</file>