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3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150DB4">
        <w:rPr>
          <w:rFonts w:ascii="Garamond" w:hAnsi="Garamond"/>
          <w:b/>
          <w:bCs/>
        </w:rPr>
        <w:t>května</w:t>
      </w:r>
      <w:r>
        <w:rPr>
          <w:rFonts w:ascii="Garamond" w:hAnsi="Garamond"/>
          <w:b/>
          <w:bCs/>
        </w:rPr>
        <w:t xml:space="preserve"> 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FC407E" w:rsidRPr="000B26E9" w:rsidRDefault="00FC407E" w:rsidP="000B26E9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FC407E" w:rsidRPr="00344547" w:rsidRDefault="00FC407E" w:rsidP="00FC407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344547">
        <w:rPr>
          <w:rFonts w:ascii="Garamond" w:hAnsi="Garamond"/>
          <w:b/>
          <w:bCs/>
        </w:rPr>
        <w:t>V soudním</w:t>
      </w:r>
      <w:r w:rsidRPr="00344547">
        <w:rPr>
          <w:rFonts w:ascii="Garamond" w:hAnsi="Garamond"/>
          <w:b/>
        </w:rPr>
        <w:t xml:space="preserve"> oddělení 3</w:t>
      </w:r>
      <w:r w:rsidRPr="00344547">
        <w:rPr>
          <w:rFonts w:ascii="Garamond" w:hAnsi="Garamond"/>
        </w:rPr>
        <w:t xml:space="preserve"> se v části Obor a vymezení působnosti „Věci agendy rejstříku C“ odstraňuje text „</w:t>
      </w:r>
      <w:r w:rsidR="000B26E9" w:rsidRPr="00344547">
        <w:rPr>
          <w:rFonts w:ascii="Garamond" w:hAnsi="Garamond"/>
        </w:rPr>
        <w:t>v rozsahu 50 %</w:t>
      </w:r>
      <w:r w:rsidRPr="00344547">
        <w:rPr>
          <w:rFonts w:ascii="Garamond" w:hAnsi="Garamond"/>
        </w:rPr>
        <w:t>“ a nahrazuje se textem „</w:t>
      </w:r>
      <w:r w:rsidR="00344547" w:rsidRPr="00344547">
        <w:rPr>
          <w:rFonts w:ascii="Garamond" w:hAnsi="Garamond"/>
          <w:bCs/>
        </w:rPr>
        <w:t>v období od 1. do 31. 5. 2022 v rozsahu 100 %; od 1. 6. 2022 v rozsahu 50 %</w:t>
      </w:r>
      <w:r w:rsidRPr="00344547">
        <w:rPr>
          <w:rFonts w:ascii="Garamond" w:hAnsi="Garamond"/>
        </w:rPr>
        <w:t>“.</w:t>
      </w:r>
    </w:p>
    <w:p w:rsidR="00A02C77" w:rsidRDefault="00A02C77" w:rsidP="00A02C77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7A5AF2" w:rsidRPr="000B26E9" w:rsidRDefault="000B26E9" w:rsidP="00FC407E">
      <w:p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412756">
        <w:rPr>
          <w:rFonts w:ascii="Garamond" w:hAnsi="Garamond"/>
        </w:rPr>
        <w:t>.</w:t>
      </w:r>
      <w:r>
        <w:rPr>
          <w:rFonts w:ascii="Garamond" w:hAnsi="Garamond"/>
        </w:rPr>
        <w:t>1</w:t>
      </w:r>
      <w:r w:rsidR="00412756">
        <w:rPr>
          <w:rFonts w:ascii="Garamond" w:hAnsi="Garamond"/>
        </w:rPr>
        <w:tab/>
      </w:r>
      <w:r>
        <w:rPr>
          <w:rFonts w:ascii="Garamond" w:hAnsi="Garamond"/>
        </w:rPr>
        <w:t>Současně se do totožné části soudního oddělení 3 vkládá text „</w:t>
      </w:r>
      <w:r w:rsidRPr="000B26E9">
        <w:rPr>
          <w:rFonts w:ascii="Garamond" w:hAnsi="Garamond"/>
          <w:bCs/>
        </w:rPr>
        <w:t>Výše rozsahu napadlých věcí agendy rejstříku C se na období od 1. - 31. 5. 2022 navyšuje v návaznosti na pracovní neschopnost předsedkyně senátu v průběhu let 2021 – 2022</w:t>
      </w:r>
      <w:r w:rsidR="00D63450" w:rsidRPr="000B26E9">
        <w:rPr>
          <w:rFonts w:ascii="Garamond" w:hAnsi="Garamond"/>
        </w:rPr>
        <w:t>“.</w:t>
      </w:r>
    </w:p>
    <w:p w:rsidR="00E0463D" w:rsidRPr="0022064E" w:rsidRDefault="00E0463D" w:rsidP="0022064E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412756" w:rsidRDefault="0022064E" w:rsidP="0022064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V soudním oddělení 9</w:t>
      </w:r>
      <w:r>
        <w:rPr>
          <w:rFonts w:ascii="Garamond" w:hAnsi="Garamond"/>
        </w:rPr>
        <w:t xml:space="preserve"> </w:t>
      </w:r>
      <w:r w:rsidR="000B26E9">
        <w:rPr>
          <w:rFonts w:ascii="Garamond" w:hAnsi="Garamond"/>
        </w:rPr>
        <w:t xml:space="preserve">se </w:t>
      </w:r>
      <w:r w:rsidR="00412756">
        <w:rPr>
          <w:rFonts w:ascii="Garamond" w:hAnsi="Garamond"/>
        </w:rPr>
        <w:t xml:space="preserve">v části </w:t>
      </w:r>
      <w:r w:rsidR="000B26E9">
        <w:rPr>
          <w:rFonts w:ascii="Garamond" w:hAnsi="Garamond"/>
        </w:rPr>
        <w:t>Obor a vymezení působnosti „</w:t>
      </w:r>
      <w:r w:rsidR="00412756">
        <w:rPr>
          <w:rFonts w:ascii="Garamond" w:hAnsi="Garamond"/>
        </w:rPr>
        <w:t xml:space="preserve">Věci agendy rejstříku P a </w:t>
      </w:r>
      <w:proofErr w:type="spellStart"/>
      <w:r w:rsidR="00412756">
        <w:rPr>
          <w:rFonts w:ascii="Garamond" w:hAnsi="Garamond"/>
        </w:rPr>
        <w:t>Nc</w:t>
      </w:r>
      <w:proofErr w:type="spellEnd"/>
      <w:r w:rsidR="00412756">
        <w:rPr>
          <w:rFonts w:ascii="Garamond" w:hAnsi="Garamond"/>
        </w:rPr>
        <w:t xml:space="preserve"> včetně VR</w:t>
      </w:r>
      <w:r w:rsidR="000B26E9">
        <w:rPr>
          <w:rFonts w:ascii="Garamond" w:hAnsi="Garamond"/>
        </w:rPr>
        <w:t>“</w:t>
      </w:r>
      <w:r w:rsidR="00412756">
        <w:rPr>
          <w:rFonts w:ascii="Garamond" w:hAnsi="Garamond"/>
        </w:rPr>
        <w:t xml:space="preserve"> odstraňuje text </w:t>
      </w:r>
      <w:r w:rsidR="000B26E9">
        <w:rPr>
          <w:rFonts w:ascii="Garamond" w:hAnsi="Garamond"/>
        </w:rPr>
        <w:t>„nápad pozastaven“</w:t>
      </w:r>
      <w:r w:rsidR="000B26E9" w:rsidRPr="000B26E9">
        <w:rPr>
          <w:rFonts w:ascii="Garamond" w:hAnsi="Garamond"/>
        </w:rPr>
        <w:t xml:space="preserve"> </w:t>
      </w:r>
      <w:r w:rsidR="00412756">
        <w:rPr>
          <w:rFonts w:ascii="Garamond" w:hAnsi="Garamond"/>
        </w:rPr>
        <w:t xml:space="preserve">a nahrazuje se textem </w:t>
      </w:r>
      <w:r w:rsidR="000B26E9">
        <w:rPr>
          <w:rFonts w:ascii="Garamond" w:hAnsi="Garamond"/>
        </w:rPr>
        <w:t>„v rozsahu 50 %“.</w:t>
      </w:r>
    </w:p>
    <w:p w:rsidR="00C73A50" w:rsidRDefault="00C73A50" w:rsidP="00C73A50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C73A50" w:rsidRPr="00C73A50" w:rsidRDefault="00C73A50" w:rsidP="00C73A50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C73A50">
        <w:rPr>
          <w:rFonts w:ascii="Garamond" w:hAnsi="Garamond"/>
          <w:b/>
        </w:rPr>
        <w:t>V příloze č. 1 rozvrhu</w:t>
      </w:r>
      <w:r>
        <w:rPr>
          <w:rFonts w:ascii="Garamond" w:hAnsi="Garamond"/>
        </w:rPr>
        <w:t xml:space="preserve"> (Správa Okresního soudu v Berouně) se v části „Pomocný personál - domovník“ vkládá text „</w:t>
      </w:r>
      <w:r w:rsidRPr="000B26E9">
        <w:rPr>
          <w:rFonts w:ascii="Garamond" w:hAnsi="Garamond"/>
          <w:b/>
        </w:rPr>
        <w:t>Michal Pisklák</w:t>
      </w:r>
      <w:r w:rsidRPr="000B26E9">
        <w:rPr>
          <w:rFonts w:ascii="Garamond" w:hAnsi="Garamond"/>
        </w:rPr>
        <w:t xml:space="preserve"> – 0,3 úvazek“.</w:t>
      </w:r>
    </w:p>
    <w:p w:rsidR="00412756" w:rsidRDefault="00412756" w:rsidP="00412756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22064E" w:rsidRDefault="000B26E9" w:rsidP="0022064E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0B26E9">
        <w:rPr>
          <w:rFonts w:ascii="Garamond" w:hAnsi="Garamond"/>
        </w:rPr>
        <w:t>Jméno</w:t>
      </w:r>
      <w:r>
        <w:rPr>
          <w:rFonts w:ascii="Garamond" w:hAnsi="Garamond"/>
          <w:b/>
        </w:rPr>
        <w:t xml:space="preserve"> „Radka Hendrichová“ </w:t>
      </w:r>
      <w:r>
        <w:rPr>
          <w:rFonts w:ascii="Garamond" w:hAnsi="Garamond"/>
        </w:rPr>
        <w:t xml:space="preserve">se </w:t>
      </w:r>
      <w:r w:rsidR="00A71A5C">
        <w:rPr>
          <w:rFonts w:ascii="Garamond" w:hAnsi="Garamond"/>
        </w:rPr>
        <w:t>vkládá do řádky zástupů v</w:t>
      </w:r>
      <w:bookmarkStart w:id="0" w:name="_GoBack"/>
      <w:bookmarkEnd w:id="0"/>
      <w:r>
        <w:rPr>
          <w:rFonts w:ascii="Garamond" w:hAnsi="Garamond"/>
        </w:rPr>
        <w:t xml:space="preserve"> oddělení: Informačního centra, Pracovnice vyššího podacího oddělení, Pracovnice podatelny.</w:t>
      </w:r>
    </w:p>
    <w:p w:rsidR="0022064E" w:rsidRPr="000B26E9" w:rsidRDefault="0022064E" w:rsidP="0022064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412756" w:rsidRDefault="00412756" w:rsidP="00412756">
      <w:pPr>
        <w:rPr>
          <w:rFonts w:ascii="Garamond" w:hAnsi="Garamond"/>
          <w:bCs/>
        </w:rPr>
      </w:pPr>
    </w:p>
    <w:p w:rsidR="00C73A50" w:rsidRDefault="00C73A50" w:rsidP="00C73A50">
      <w:pPr>
        <w:pStyle w:val="Odstavecseseznamem"/>
        <w:tabs>
          <w:tab w:val="left" w:pos="0"/>
        </w:tabs>
        <w:ind w:left="426"/>
        <w:jc w:val="both"/>
        <w:rPr>
          <w:rFonts w:ascii="Garamond" w:hAnsi="Garamond"/>
        </w:rPr>
      </w:pPr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E706F1" w:rsidRPr="003B4CC2" w:rsidRDefault="00E706F1" w:rsidP="003B4CC2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150DB4" w:rsidRPr="00A71A5C">
        <w:rPr>
          <w:rFonts w:ascii="Garamond" w:hAnsi="Garamond"/>
        </w:rPr>
        <w:t>22</w:t>
      </w:r>
      <w:r w:rsidR="00FC407E" w:rsidRPr="00A71A5C">
        <w:rPr>
          <w:rFonts w:ascii="Garamond" w:hAnsi="Garamond"/>
        </w:rPr>
        <w:t xml:space="preserve">. </w:t>
      </w:r>
      <w:r w:rsidR="00150DB4" w:rsidRPr="00A71A5C">
        <w:rPr>
          <w:rFonts w:ascii="Garamond" w:hAnsi="Garamond"/>
        </w:rPr>
        <w:t>dubna</w:t>
      </w:r>
      <w:r w:rsidR="003841CF" w:rsidRPr="00A71A5C">
        <w:rPr>
          <w:rFonts w:ascii="Garamond" w:hAnsi="Garamond"/>
        </w:rPr>
        <w:t xml:space="preserve">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4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B26E9"/>
    <w:rsid w:val="000D080C"/>
    <w:rsid w:val="0010339C"/>
    <w:rsid w:val="00150DB4"/>
    <w:rsid w:val="00165F31"/>
    <w:rsid w:val="00186294"/>
    <w:rsid w:val="001D5CB4"/>
    <w:rsid w:val="001F5999"/>
    <w:rsid w:val="0021232F"/>
    <w:rsid w:val="0022064E"/>
    <w:rsid w:val="00245C65"/>
    <w:rsid w:val="002E0F18"/>
    <w:rsid w:val="00344547"/>
    <w:rsid w:val="00366E91"/>
    <w:rsid w:val="003841CF"/>
    <w:rsid w:val="003B4CC2"/>
    <w:rsid w:val="003E0345"/>
    <w:rsid w:val="003F4873"/>
    <w:rsid w:val="00400EBD"/>
    <w:rsid w:val="00412756"/>
    <w:rsid w:val="00453F6E"/>
    <w:rsid w:val="004572A6"/>
    <w:rsid w:val="004C5E97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470F"/>
    <w:rsid w:val="009F2993"/>
    <w:rsid w:val="009F3E4E"/>
    <w:rsid w:val="00A02C77"/>
    <w:rsid w:val="00A15BDA"/>
    <w:rsid w:val="00A36CD0"/>
    <w:rsid w:val="00A71A5C"/>
    <w:rsid w:val="00AA25E0"/>
    <w:rsid w:val="00AA4AB9"/>
    <w:rsid w:val="00BB76D6"/>
    <w:rsid w:val="00C645A0"/>
    <w:rsid w:val="00C66327"/>
    <w:rsid w:val="00C73A50"/>
    <w:rsid w:val="00CB274B"/>
    <w:rsid w:val="00CC1C77"/>
    <w:rsid w:val="00D04279"/>
    <w:rsid w:val="00D21027"/>
    <w:rsid w:val="00D544C5"/>
    <w:rsid w:val="00D6039A"/>
    <w:rsid w:val="00D63450"/>
    <w:rsid w:val="00D9798C"/>
    <w:rsid w:val="00E0463D"/>
    <w:rsid w:val="00E14BE0"/>
    <w:rsid w:val="00E706F1"/>
    <w:rsid w:val="00E91000"/>
    <w:rsid w:val="00EA78C0"/>
    <w:rsid w:val="00EB29C0"/>
    <w:rsid w:val="00F92124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2022-02-01T06:01:00Z</cp:lastPrinted>
  <dcterms:created xsi:type="dcterms:W3CDTF">2022-04-27T12:15:00Z</dcterms:created>
  <dcterms:modified xsi:type="dcterms:W3CDTF">2022-04-29T11:16:00Z</dcterms:modified>
</cp:coreProperties>
</file>