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A5" w:rsidRPr="00F422EE" w:rsidRDefault="009D4810" w:rsidP="00F422E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Příloha č. 1</w:t>
      </w: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Pr="00566282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Etický kodex soudců a zaměstnanců</w:t>
      </w: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6282">
        <w:rPr>
          <w:rFonts w:ascii="Times New Roman" w:hAnsi="Times New Roman" w:cs="Times New Roman"/>
          <w:b/>
          <w:bCs/>
          <w:sz w:val="40"/>
          <w:szCs w:val="40"/>
        </w:rPr>
        <w:t>Krajského soudu  v Brně a soudů v jeho působnosti</w:t>
      </w: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Brno</w:t>
      </w:r>
    </w:p>
    <w:p w:rsidR="00DC0BA5" w:rsidRDefault="00DC0BA5" w:rsidP="00566282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2014</w:t>
      </w:r>
    </w:p>
    <w:p w:rsidR="00DC0BA5" w:rsidRDefault="00DC0BA5" w:rsidP="00457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Pokyn předsedy Krajského soudu v Brně sp. zn. </w:t>
      </w:r>
      <w:r w:rsidR="009B6475" w:rsidRPr="009B6475">
        <w:rPr>
          <w:rFonts w:ascii="Times New Roman" w:hAnsi="Times New Roman" w:cs="Times New Roman"/>
          <w:sz w:val="24"/>
          <w:szCs w:val="24"/>
        </w:rPr>
        <w:t>Spr 2447/</w:t>
      </w:r>
      <w:r w:rsidRPr="009B6475">
        <w:rPr>
          <w:rFonts w:ascii="Times New Roman" w:hAnsi="Times New Roman" w:cs="Times New Roman"/>
          <w:sz w:val="24"/>
          <w:szCs w:val="24"/>
        </w:rPr>
        <w:t>2014 ze dne 11.4.2014</w:t>
      </w:r>
      <w:r>
        <w:rPr>
          <w:rFonts w:ascii="Times New Roman" w:hAnsi="Times New Roman" w:cs="Times New Roman"/>
          <w:sz w:val="24"/>
          <w:szCs w:val="24"/>
        </w:rPr>
        <w:t>, kterým se vydává Etický kodex soudců a zaměstnanců Krajského soudu v Brně a soudů v jeho působnosti</w:t>
      </w:r>
    </w:p>
    <w:p w:rsidR="00DC0BA5" w:rsidRDefault="00DC0BA5" w:rsidP="00457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Pr="001F042F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42F">
        <w:rPr>
          <w:rFonts w:ascii="Times New Roman" w:hAnsi="Times New Roman" w:cs="Times New Roman"/>
          <w:b/>
          <w:bCs/>
          <w:sz w:val="28"/>
          <w:szCs w:val="28"/>
        </w:rPr>
        <w:t>Etický kodex soudce Krajského soudu v </w:t>
      </w:r>
      <w:r w:rsidR="009B6475" w:rsidRPr="001F042F">
        <w:rPr>
          <w:rFonts w:ascii="Times New Roman" w:hAnsi="Times New Roman" w:cs="Times New Roman"/>
          <w:b/>
          <w:bCs/>
          <w:sz w:val="28"/>
          <w:szCs w:val="28"/>
        </w:rPr>
        <w:t>Brně a soudů</w:t>
      </w:r>
      <w:r w:rsidRPr="001F042F">
        <w:rPr>
          <w:rFonts w:ascii="Times New Roman" w:hAnsi="Times New Roman" w:cs="Times New Roman"/>
          <w:b/>
          <w:bCs/>
          <w:sz w:val="28"/>
          <w:szCs w:val="28"/>
        </w:rPr>
        <w:t xml:space="preserve"> v jeho působnosti</w:t>
      </w: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Pr="001F042F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42F">
        <w:rPr>
          <w:rFonts w:ascii="Times New Roman" w:hAnsi="Times New Roman" w:cs="Times New Roman"/>
          <w:b/>
          <w:bCs/>
          <w:sz w:val="28"/>
          <w:szCs w:val="28"/>
        </w:rPr>
        <w:t>Preambule</w:t>
      </w: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Účelem Etického kodexu soudce Krajského soudu v Brně a soudů v jeho působnosti (dále jen „Kodex“) </w:t>
      </w:r>
      <w:r w:rsidRPr="0045742F">
        <w:t xml:space="preserve">je  stanovení norem  etického chování soudců. Mají  sloužit soudcům </w:t>
      </w:r>
      <w:r>
        <w:t xml:space="preserve">Krajského soudu v Brně a soudů v jeho působnosti (dále jen „soudce“) </w:t>
      </w:r>
      <w:r w:rsidRPr="0045742F">
        <w:t xml:space="preserve">jako vodítko a poskytnout soudnictví  rámec a interpretační základ pro úpravu chování soudců.  Jejich účelem je rovněž napomoci  členům výkonných a  zákonodárných orgánů, příslušníkům ostatních právnických profesí a široké veřejnosti lépe porozumět a podporovat soudnictví. Vycházejí z předpokladu, že soudci se za své  chování zodpovídají příslušným nezávislým a nestranným orgánům a nenahrazují, ale </w:t>
      </w:r>
      <w:r w:rsidR="009B6475" w:rsidRPr="0045742F">
        <w:t>doplňují, stávají</w:t>
      </w:r>
      <w:r w:rsidRPr="0045742F">
        <w:t xml:space="preserve"> systém.</w:t>
      </w:r>
    </w:p>
    <w:p w:rsidR="00DC0BA5" w:rsidRPr="0045742F" w:rsidRDefault="00DC0BA5" w:rsidP="0045742F">
      <w:pPr>
        <w:pStyle w:val="Normlnweb"/>
        <w:shd w:val="clear" w:color="auto" w:fill="FFFFFF"/>
        <w:spacing w:before="0" w:beforeAutospacing="0" w:after="0" w:afterAutospacing="0"/>
        <w:ind w:firstLine="708"/>
        <w:jc w:val="both"/>
      </w:pPr>
    </w:p>
    <w:p w:rsidR="00DC0BA5" w:rsidRDefault="00DC0BA5" w:rsidP="00457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Smyslem Kodexu je vytvářet udržovat a prohlubovat důvěru veřejnosti ve veřejnou správu.</w:t>
      </w: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Pr="00F422EE" w:rsidRDefault="00DC0BA5" w:rsidP="001F042F">
      <w:pPr>
        <w:pStyle w:val="Normln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  <w:r w:rsidRPr="00F422EE">
        <w:rPr>
          <w:rStyle w:val="Siln"/>
          <w:b w:val="0"/>
          <w:bCs w:val="0"/>
        </w:rPr>
        <w:t>Kodex vychází ze zásad chování soudce schválených na 15</w:t>
      </w:r>
      <w:r>
        <w:rPr>
          <w:rStyle w:val="Siln"/>
          <w:b w:val="0"/>
          <w:bCs w:val="0"/>
        </w:rPr>
        <w:t>. Shromážděním zástupců sekcí Soudcovské unie</w:t>
      </w:r>
      <w:r w:rsidRPr="00F422EE">
        <w:rPr>
          <w:rStyle w:val="Siln"/>
          <w:b w:val="0"/>
          <w:bCs w:val="0"/>
        </w:rPr>
        <w:t xml:space="preserve"> ČR, Brno </w:t>
      </w:r>
      <w:r w:rsidR="009B6475" w:rsidRPr="00F422EE">
        <w:rPr>
          <w:rStyle w:val="Siln"/>
          <w:b w:val="0"/>
          <w:bCs w:val="0"/>
        </w:rPr>
        <w:t>26. 11</w:t>
      </w:r>
      <w:r w:rsidRPr="00F422EE">
        <w:rPr>
          <w:rStyle w:val="Siln"/>
          <w:b w:val="0"/>
          <w:bCs w:val="0"/>
        </w:rPr>
        <w:t>. 2005</w:t>
      </w:r>
      <w:r w:rsidRPr="00F422EE">
        <w:rPr>
          <w:rStyle w:val="Zvraznn"/>
          <w:b/>
          <w:bCs/>
        </w:rPr>
        <w:t xml:space="preserve"> </w:t>
      </w: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Pr="001F042F" w:rsidRDefault="00DC0BA5" w:rsidP="0045742F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1F042F">
        <w:t>Článek 1</w:t>
      </w:r>
    </w:p>
    <w:p w:rsidR="00DC0BA5" w:rsidRPr="001F042F" w:rsidRDefault="00DC0BA5" w:rsidP="0045742F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042F">
        <w:rPr>
          <w:b/>
          <w:bCs/>
          <w:sz w:val="28"/>
          <w:szCs w:val="28"/>
        </w:rPr>
        <w:t>Nezávislost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DC0BA5" w:rsidRDefault="00DC0BA5" w:rsidP="0045742F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5742F">
        <w:t>Soudcovská nezávislost je pilířem právního státu a zárukou  práva na spravedlivý proces. Soudce je povinen hájit soudcovskou nezávislost v osobním i profesním životě.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45742F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5742F">
        <w:t>Soudce vykonává svou funkci nezávisle, na základě vlastního hodnocení skutečností a svědomitého vý</w:t>
      </w:r>
      <w:r>
        <w:t>kladu a aplikace zákona. Nepodlé</w:t>
      </w:r>
      <w:r w:rsidRPr="0045742F">
        <w:t>há žádným vlivům, zájmům, zásahům, nátlaku a výhrůžkám.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r w:rsidRPr="0045742F">
        <w:t>Soudce podporuje kontrolu plnění soudcovských povinností i vysokých nároků na chování soudců, směřujících k posílení důvěry veřejnosti v soudnictví, která je nezbytným předpokladem jeho nezávislosti.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Pr="001F042F" w:rsidRDefault="00DC0BA5" w:rsidP="0045742F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1F042F">
        <w:t>Článek 2</w:t>
      </w:r>
    </w:p>
    <w:p w:rsidR="00DC0BA5" w:rsidRPr="001F042F" w:rsidRDefault="00DC0BA5" w:rsidP="0045742F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042F">
        <w:rPr>
          <w:b/>
          <w:bCs/>
          <w:sz w:val="28"/>
          <w:szCs w:val="28"/>
        </w:rPr>
        <w:t>Nestrannost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5742F">
        <w:t>Nestrannost je základním předpokladem a znakem výkonu funkce soudce.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45742F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5742F">
        <w:lastRenderedPageBreak/>
        <w:t>Soudce vykonává svou funkci vždy nestranně, nezaujatě a bez předsudků.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5742F">
        <w:t>Při výkonu funkce i v osobním životě se soudce vždy chová způsobem, který neohrožuje důvěru odborné i laické veřejnosti, jakož i stran řízení, v jeho nestrannost. Vyvaruje se chování, které by mohlo vést k jeho vyloučení z projednávané věci.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45742F">
        <w:t>Soudce se zdrží projevů, které by mohly ovlivnit výsledek řízení nebo vzbudit pochybnost veřejnosti o nestrannosti řízení, a to jak ve věcech, které osobně projednává, tak i v ostatních věcech. Se zástupci sdělovacích prostředků jedná otevřeně, při zachování požadavku nezávislosti a nestrannosti soudní moci.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Pr="001F042F" w:rsidRDefault="00DC0BA5" w:rsidP="0045742F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1F042F">
        <w:t>Článek 3</w:t>
      </w:r>
    </w:p>
    <w:p w:rsidR="00DC0BA5" w:rsidRPr="001F042F" w:rsidRDefault="00DC0BA5" w:rsidP="0045742F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042F">
        <w:rPr>
          <w:b/>
          <w:bCs/>
          <w:sz w:val="28"/>
          <w:szCs w:val="28"/>
        </w:rPr>
        <w:t>Bezúhonnost</w:t>
      </w:r>
    </w:p>
    <w:p w:rsidR="00DC0BA5" w:rsidRDefault="00DC0BA5" w:rsidP="00457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5742F">
        <w:t>Bezúhonnost  je nezbytným předpokladem řádného výkonu a důvěry veřejnosti v řádný výkon funkce soudce.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45742F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5742F">
        <w:t>Soudce se chová tak, aby jeho chování nesnižovalo vážnost soudcovského stavu. Při plnění své funkce i v osobním životě se vyvaruje jednání, které by mohlo ohrozit jeho bezúhonnost a tím vážnost soudcovského stavu a podrobuje se omezením z toho plynoucím.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5742F">
        <w:t>Důležitý je nejen samotný výkon spravedlnosti, ale i to, aby soudce svou bezúhonností a důvěryhodností přispíval k tomu, aby jeho rozhodnutí byla veřejností vnímána jako spravedlivá.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5742F">
        <w:t>Soudce je oprávněn zakládat a být členem organizací sdružujících soudce nebo zastupujících jejich zájmy.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5742F">
        <w:t>Při výkonu funkce soudce nepřijímá dary, výhody, či jiná plnění, která by mohla vzbudit dojem, že jsou poskytována v souvislosti s výkonem jeho funkce a nepřipustí, aby takové dary, výhody, půjčky či plnění přijímala osoba, která je vůči němu v postavení podřízeného, člena rodiny nebo s ním žije v domácnosti.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45742F">
        <w:t>Soudce odpovědně vystupuje při správě vlastního majetku a majetku své rodiny a uzavírá jen takové závazky, jejichž plnění není na újmu řádnému výkonu soudcovské profese a své finanční záležitosti je povinen uspořádat tak, aby jich nemohlo být využíváno k nepřípustnému ovlivňování jeho, členů jeho rodiny a osob, žijících v jeho domácnosti. Soudce usiluje o to, aby stejným způsobem vystupovali i příslušníci jeho rodiny a osoby žijící s ním v jeho domácnosti.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Pr="001F042F" w:rsidRDefault="00DC0BA5" w:rsidP="001F042F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1F042F">
        <w:lastRenderedPageBreak/>
        <w:t>Článek 4</w:t>
      </w:r>
    </w:p>
    <w:p w:rsidR="00DC0BA5" w:rsidRPr="001F042F" w:rsidRDefault="00DC0BA5" w:rsidP="001F042F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042F">
        <w:rPr>
          <w:b/>
          <w:bCs/>
          <w:sz w:val="28"/>
          <w:szCs w:val="28"/>
        </w:rPr>
        <w:t>Důstojnost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45742F">
        <w:t>Důstojné vystupování při výkonu funkce i v soukromém životě je pro každého soudce samozřejmostí.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45742F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45742F">
        <w:t>Soudce se při plnění své funkce vyvaruje nevhodného vystupování, projevů, i všeho, co by mohlo vzbudit takový  dojem.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45742F">
        <w:t>V řízení před soudem soudce vždy zachovává důstojnost a pořádek. Ke stranám řízení, jejich zástupcům, svědkům a dalším osobám se chová zdvořile, korektně a trpělivě. Stejné chování vyžaduje od stran řízení, zástupců, soudních osob, jakož i všech, kteří jsou mu podřízeni.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45742F">
        <w:t>Zdvořilé a korektní vystupování je soudci vlastní i mimo řízení před soudem, zejména jedná-li se zaměstnanci soudu.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45742F">
        <w:t>Při jednání se zástupci sdělovacích prostředků je soudce vstřícný a zdvořilý. Nepokládá-li osobní sdělení za vhodné, odkáže zástupce sdělovacích prostředků na příslušného tiskového mluvčího.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Pr="001F042F" w:rsidRDefault="00DC0BA5" w:rsidP="001F042F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1F042F">
        <w:t>Článek 5</w:t>
      </w:r>
    </w:p>
    <w:p w:rsidR="00DC0BA5" w:rsidRPr="001F042F" w:rsidRDefault="00DC0BA5" w:rsidP="001F042F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042F">
        <w:rPr>
          <w:b/>
          <w:bCs/>
          <w:sz w:val="28"/>
          <w:szCs w:val="28"/>
        </w:rPr>
        <w:t>Rovnost</w:t>
      </w:r>
    </w:p>
    <w:p w:rsidR="00DC0BA5" w:rsidRPr="0045742F" w:rsidRDefault="00DC0BA5" w:rsidP="001F0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45742F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 w:rsidRPr="0045742F">
        <w:t>Zajištění rovnosti  před soudem je základním předpokladem řádného výkonu funkce soudce.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45742F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 w:rsidRPr="0045742F">
        <w:t>Soudce se při své činnosti vždy vyvaruje jakéhokoli projevu diskriminace</w:t>
      </w:r>
      <w:r>
        <w:t xml:space="preserve"> a šikany</w:t>
      </w:r>
      <w:r w:rsidRPr="0045742F">
        <w:t>. Přistupuje stejně ke každému, ať již jde o strany řízení, svědky, příslušníky jiných právních profesí, zúčastněné osoby a jiné soudce.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</w:pPr>
      <w:r w:rsidRPr="0045742F">
        <w:t>Soudce zabrání zaměstnancům soudu a jiným osobám, které jsou mu podřízeny, aby ať již otevřeně nebo skrytě diskriminovaly osoby vystupující ve věci a nedovolí, aby  takovým způsobem jednaly strany a zástupci stran řízení.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Pr="001F042F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Pr="001F042F" w:rsidRDefault="00DC0BA5" w:rsidP="001F042F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1F042F">
        <w:t>Článek 6</w:t>
      </w:r>
    </w:p>
    <w:p w:rsidR="00DC0BA5" w:rsidRPr="001F042F" w:rsidRDefault="00DC0BA5" w:rsidP="001F042F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042F">
        <w:rPr>
          <w:b/>
          <w:bCs/>
          <w:sz w:val="28"/>
          <w:szCs w:val="28"/>
        </w:rPr>
        <w:t>Odbornost</w:t>
      </w:r>
    </w:p>
    <w:p w:rsidR="00DC0BA5" w:rsidRPr="0045742F" w:rsidRDefault="00DC0BA5" w:rsidP="001F0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45742F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45742F">
        <w:t>Odborná způsobilost a pečlivost jsou základními předpoklady pro řádný výkon soudcovské funkce.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ind w:left="360"/>
        <w:jc w:val="both"/>
      </w:pPr>
    </w:p>
    <w:p w:rsidR="00DC0BA5" w:rsidRDefault="00DC0BA5" w:rsidP="0045742F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45742F">
        <w:t>Soudcovské povinnosti mají pro soudce přednost před veškerými jeho jinými profesními činnostmi. Soudce se rovněž věnuje i jiným úkolům, významným pro výkon soudcovské funkce a chod soudu.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45742F">
        <w:lastRenderedPageBreak/>
        <w:t>Soudce soustavně prohlubuje své odborné znalosti, využívá možností odborné přípravy a dalšího vzdělávání nabízených v rámci soudnictví i mimo ně, sleduje též vývoj mezinárodního práva.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45742F">
        <w:t>Soudce neopomíjí prohlubovat a rozvíjet i další své znalosti, zkušenosti a osobní kvality, které jsou důležité pro řádný výkon jeho povinností a pro jeho působení na veřejnosti jako významné osobnosti.</w:t>
      </w:r>
    </w:p>
    <w:p w:rsidR="00DC0BA5" w:rsidRDefault="00DC0BA5" w:rsidP="001F042F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45742F">
      <w:pPr>
        <w:pStyle w:val="Normln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</w:pPr>
      <w:r w:rsidRPr="0045742F">
        <w:t>Soudce plní všechny své povinnosti podle svého nejlepšího vědomí a svědomí.</w:t>
      </w:r>
    </w:p>
    <w:p w:rsidR="00DC0BA5" w:rsidRDefault="00DC0BA5" w:rsidP="00F422EE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F422EE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F422EE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Pr="001F042F" w:rsidRDefault="00DC0BA5" w:rsidP="00F422EE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1F042F">
        <w:t xml:space="preserve">Článek </w:t>
      </w:r>
      <w:r>
        <w:t>7</w:t>
      </w:r>
    </w:p>
    <w:p w:rsidR="00DC0BA5" w:rsidRPr="001F042F" w:rsidRDefault="00DC0BA5" w:rsidP="00F422EE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Závěrečná ustanovení</w:t>
      </w:r>
    </w:p>
    <w:p w:rsidR="00DC0BA5" w:rsidRDefault="00DC0BA5" w:rsidP="00F422EE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Pr="009B6475" w:rsidRDefault="00DC0BA5" w:rsidP="00F422EE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Tento pokyn nabývá účinnosti dnem </w:t>
      </w:r>
      <w:r w:rsidRPr="009B6475">
        <w:t>11. dubna 2014</w:t>
      </w:r>
    </w:p>
    <w:p w:rsidR="00DC0BA5" w:rsidRDefault="00DC0BA5" w:rsidP="00F422EE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F422EE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F422EE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F422EE">
      <w:pPr>
        <w:pStyle w:val="Normlnweb"/>
        <w:shd w:val="clear" w:color="auto" w:fill="FFFFFF"/>
        <w:spacing w:before="0" w:beforeAutospacing="0" w:after="0" w:afterAutospacing="0"/>
        <w:ind w:left="5664" w:firstLine="708"/>
        <w:jc w:val="both"/>
      </w:pPr>
      <w:r>
        <w:t>JUDr. Jaromír Pořízek</w:t>
      </w:r>
    </w:p>
    <w:p w:rsidR="00DC0BA5" w:rsidRPr="0045742F" w:rsidRDefault="00DC0BA5" w:rsidP="00F422EE">
      <w:pPr>
        <w:pStyle w:val="Normlnweb"/>
        <w:shd w:val="clear" w:color="auto" w:fill="FFFFFF"/>
        <w:spacing w:before="0" w:beforeAutospacing="0" w:after="0" w:afterAutospacing="0"/>
        <w:jc w:val="right"/>
      </w:pPr>
      <w:r>
        <w:t>předseda Krajského soudu v Brně</w:t>
      </w:r>
    </w:p>
    <w:p w:rsidR="00DC0BA5" w:rsidRPr="0045742F" w:rsidRDefault="00DC0BA5" w:rsidP="00457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45742F" w:rsidRDefault="00DC0BA5" w:rsidP="00457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457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Pr="001F042F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42F">
        <w:rPr>
          <w:rFonts w:ascii="Times New Roman" w:hAnsi="Times New Roman" w:cs="Times New Roman"/>
          <w:b/>
          <w:bCs/>
          <w:sz w:val="28"/>
          <w:szCs w:val="28"/>
        </w:rPr>
        <w:lastRenderedPageBreak/>
        <w:t>Etický kodex zaměstnance Krajského soudu v </w:t>
      </w:r>
      <w:r w:rsidR="009B6475" w:rsidRPr="001F042F">
        <w:rPr>
          <w:rFonts w:ascii="Times New Roman" w:hAnsi="Times New Roman" w:cs="Times New Roman"/>
          <w:b/>
          <w:bCs/>
          <w:sz w:val="28"/>
          <w:szCs w:val="28"/>
        </w:rPr>
        <w:t>Brně a soudů</w:t>
      </w:r>
      <w:r w:rsidRPr="001F042F">
        <w:rPr>
          <w:rFonts w:ascii="Times New Roman" w:hAnsi="Times New Roman" w:cs="Times New Roman"/>
          <w:b/>
          <w:bCs/>
          <w:sz w:val="28"/>
          <w:szCs w:val="28"/>
        </w:rPr>
        <w:t xml:space="preserve"> v jeho působnosti</w:t>
      </w: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Pr="001F042F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42F">
        <w:rPr>
          <w:rFonts w:ascii="Times New Roman" w:hAnsi="Times New Roman" w:cs="Times New Roman"/>
          <w:b/>
          <w:bCs/>
          <w:sz w:val="28"/>
          <w:szCs w:val="28"/>
        </w:rPr>
        <w:t>Preambule</w:t>
      </w: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 Etického kodexu zaměstnance Krajského soudu v Brně a soudů v jeho působnosti (dále jen „Kodex“) je vymezit a podporovat žádoucí standardy chování zaměstnance Krajského soudu v Brně a soudů v jeho působnosti (dále jen „zaměstnanec“) ve vztahu k veřejnosti, soudcům a ostatním spolupracovníkům.</w:t>
      </w:r>
    </w:p>
    <w:p w:rsidR="00DC0BA5" w:rsidRDefault="00DC0BA5" w:rsidP="00457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457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Smyslem Kodexu je vytvářet udržovat a prohlubovat důvěru veřejnosti ve veřejnou správu.</w:t>
      </w:r>
    </w:p>
    <w:p w:rsidR="00DC0BA5" w:rsidRDefault="00DC0BA5" w:rsidP="00457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457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</w:t>
      </w:r>
    </w:p>
    <w:p w:rsidR="00DC0BA5" w:rsidRPr="001F042F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42F">
        <w:rPr>
          <w:rFonts w:ascii="Times New Roman" w:hAnsi="Times New Roman" w:cs="Times New Roman"/>
          <w:b/>
          <w:bCs/>
          <w:sz w:val="28"/>
          <w:szCs w:val="28"/>
        </w:rPr>
        <w:t>Zákonnost</w:t>
      </w:r>
    </w:p>
    <w:p w:rsidR="00DC0BA5" w:rsidRDefault="00DC0BA5" w:rsidP="00457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45742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plní úkoly veřejné správy v souladu s ústavním pořádkem České republiky, se zákony a ostatními právními předpisy a s právem Evropské unie, jakož i s mezinárodními smlouvami, kterými je Česká republika vázána.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DC0BA5" w:rsidRDefault="00DC0BA5" w:rsidP="00F42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45742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plnění úkolů veřejné správy jedná zaměstnanec pouze v rozsahu stanoveném zákonem svěřené pravomoci orgánu veřejné správy a řídí se interními akty řízení.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C0BA5" w:rsidRDefault="00DC0BA5" w:rsidP="00363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45742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práv osob zasahuje zaměstnanec v jednotlivých případech jen za podmínek stanovených zákonem a v nezbytném rozsahu.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C0BA5" w:rsidRDefault="00DC0BA5" w:rsidP="00363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363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363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363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2</w:t>
      </w: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Obecné zásady a profesionalita</w:t>
      </w:r>
    </w:p>
    <w:p w:rsidR="00DC0BA5" w:rsidRDefault="00DC0BA5" w:rsidP="00363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36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Výkon veřejné správy je službou veřejnosti.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Zaměstnanec vykonává veřejnou správu na vysoké odborné úrovni, kterou si prohlubuje průběžným studiem, s nejvyšší mírou slušnosti, porozumění a ochoty bez jakýchkoli předsudků. </w:t>
      </w:r>
    </w:p>
    <w:p w:rsidR="00DC0BA5" w:rsidRDefault="00DC0BA5" w:rsidP="00363C2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9D4A27" w:rsidRDefault="00DC0BA5" w:rsidP="00363C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A27">
        <w:rPr>
          <w:rFonts w:ascii="Times New Roman" w:hAnsi="Times New Roman" w:cs="Times New Roman"/>
          <w:sz w:val="24"/>
          <w:szCs w:val="24"/>
        </w:rPr>
        <w:t>Zaměstnanec jedná korektně, slušně</w:t>
      </w:r>
      <w:r>
        <w:rPr>
          <w:rFonts w:ascii="Times New Roman" w:hAnsi="Times New Roman" w:cs="Times New Roman"/>
          <w:sz w:val="24"/>
          <w:szCs w:val="24"/>
        </w:rPr>
        <w:t xml:space="preserve"> a zdvořile</w:t>
      </w:r>
      <w:r w:rsidRPr="009D4A27">
        <w:rPr>
          <w:rFonts w:ascii="Times New Roman" w:hAnsi="Times New Roman" w:cs="Times New Roman"/>
          <w:sz w:val="24"/>
          <w:szCs w:val="24"/>
        </w:rPr>
        <w:t xml:space="preserve"> s ostatními spolupracovníky i se zaměstnanci jiných orgánů veřejné správy.</w:t>
      </w: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3</w:t>
      </w: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Nestrannost</w:t>
      </w: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36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dbá na to, aby jeho rozhodování bylo objektivní, nestranné a přijaté řešení bylo vždy v souladu s veřejným zájmem.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Při rozhodování nesmí zaměstnanec preferovat osobní či skupinové zájmy, ani se nechat ovlivnit pozitivními či </w:t>
      </w:r>
      <w:r>
        <w:rPr>
          <w:rFonts w:ascii="Times New Roman" w:hAnsi="Times New Roman" w:cs="Times New Roman"/>
          <w:sz w:val="24"/>
          <w:szCs w:val="24"/>
        </w:rPr>
        <w:lastRenderedPageBreak/>
        <w:t>negativními vztahy ke konkrétním osobám. Zdrží se při výkonu práce také všeho, co by mohlo ohrozit důvěru v nestrannost jeho rozhodování.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:rsidR="00DC0BA5" w:rsidRDefault="00DC0BA5" w:rsidP="001908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BA5" w:rsidRDefault="00DC0BA5" w:rsidP="0036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volbě nejvhodnějšího postupu zaměstnanec respektuje v mezích právních předpisů též koncepce, priority a cíle soudu, jeho vnitřní předpisy a pokyny nadřízených vydané v souladu s tímto Kodexem.</w:t>
      </w:r>
    </w:p>
    <w:p w:rsidR="00DC0BA5" w:rsidRDefault="00DC0BA5" w:rsidP="00A93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36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shodných nebo podobných případech jedná zaměstnanec tak, aby mezi jednotlivými postupy nevznikaly rozdíly.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:rsidR="00DC0BA5" w:rsidRDefault="00DC0BA5" w:rsidP="00A93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363C28" w:rsidRDefault="00DC0BA5" w:rsidP="00363C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vystupuje vůči účastníkům právních vztahů tak, aby je neuváděl v omyl o jejich právech a povinnostech, informuje je srozumitelně; veškerá hodnocení provádí profesionálně, objektivně, bez emocí a bez sledování osobního prospěchu a v souladu s právem.</w:t>
      </w: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A93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4</w:t>
      </w:r>
    </w:p>
    <w:p w:rsidR="00DC0BA5" w:rsidRDefault="00DC0BA5" w:rsidP="00A93C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Zásada rychlosti a efektivity</w:t>
      </w:r>
    </w:p>
    <w:p w:rsidR="00DC0BA5" w:rsidRDefault="00DC0BA5" w:rsidP="00A93C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C3358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vyřizuje pracovní záležitosti bez zbytečných průtahů ve stanovených lhůtách.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:rsidR="00DC0BA5" w:rsidRDefault="00DC0BA5" w:rsidP="00C33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C3358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plnění úkolů veřejné správy postupuje tak, aby nikomu nevznikaly zbytečné náklady.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:rsidR="00DC0BA5" w:rsidRDefault="00DC0BA5" w:rsidP="00C33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C33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C33586" w:rsidRDefault="00DC0BA5" w:rsidP="00C33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363C28" w:rsidRDefault="00DC0BA5" w:rsidP="00363C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C33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5</w:t>
      </w:r>
    </w:p>
    <w:p w:rsidR="00DC0BA5" w:rsidRDefault="00DC0BA5" w:rsidP="00C33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Střet zájmů</w:t>
      </w:r>
    </w:p>
    <w:p w:rsidR="00DC0BA5" w:rsidRDefault="00DC0BA5" w:rsidP="00C33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C3358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svým jednáním předchází situacím, ve kterých by byl vystaven možnému střetu svého soukromého zájmu a zastávané pracovní pozice a získal tak neoprávněný prospěch či výhodu pro sebe nebo někoho jiného.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</w:p>
    <w:p w:rsidR="00DC0BA5" w:rsidRDefault="00DC0BA5" w:rsidP="00C335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C3358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nesmí ohrozit veřejný zájem tím, že se bude odvolávat na svou pozici nebo funkci ve věcech, které  nesouvisejí s plněním jemu svěřených úkolů při výkonu veřejné správy.</w:t>
      </w:r>
    </w:p>
    <w:p w:rsidR="00DC0BA5" w:rsidRDefault="00DC0BA5" w:rsidP="00D9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C33586" w:rsidRDefault="00DC0BA5" w:rsidP="00C3358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si zaměstnanec není jistý, zda jde o činnost slučitelnou s jeho podílem na výkonu veřejné správy, projedná záležitost se svým nadřízeným a dále postupuje dle jeho pokynů.</w:t>
      </w: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D93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6</w:t>
      </w:r>
    </w:p>
    <w:p w:rsidR="00DC0BA5" w:rsidRDefault="00DC0BA5" w:rsidP="00D93E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Zákaz korupčního jednání</w:t>
      </w:r>
    </w:p>
    <w:p w:rsidR="00DC0BA5" w:rsidRDefault="00DC0BA5" w:rsidP="00D9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D93E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nesmí v souvislosti s výkonem práce přijímat ani vyžadovat dary či jiná zvýhodnění pro sebe nebo někoho jiného, popřípadě jakýmkoli jiným způsobem připustit ovlivnění plnění jemu svěřených úkolů v oblasti veřejné správy, objektivního hodnocení věci a nestranného rozhodování. Dary nebo výhody poskytované zaměstnanci zaměstnavatelem tím nejsou dotčeny.</w:t>
      </w:r>
    </w:p>
    <w:p w:rsidR="00DC0BA5" w:rsidRDefault="00DC0BA5" w:rsidP="00D93E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D93E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se v soukromém životě vyhýbá takovým činnostem, chování a jednání, které by mohly snížit důvěru ve veřejnou správu v očích veřejnosti, nebo dokonce zavdat příčinu k vydírání zaměstnance v důsledku jeho jednání v rozporu s právními předpisy nebo etickými normami.</w:t>
      </w:r>
    </w:p>
    <w:p w:rsidR="00DC0BA5" w:rsidRDefault="00DC0BA5" w:rsidP="00D9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D93E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se vyvaruje vztahů vzájemné závislosti na nepatřičném vlivu jiných osob, jež by mohly ohrozit jeho nestrannost.</w:t>
      </w:r>
    </w:p>
    <w:p w:rsidR="00DC0BA5" w:rsidRDefault="00DC0BA5" w:rsidP="00D93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D93E5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Jakékoli korupční jednání nebo podezření na takové jednání, o kterém se zaměstnanec dozvěděl hodnověrným způsobem, je povinen oznámit svému nadřízenému nebo orgánu činnému, v trestním řízení. Dále je zaměstnanec povinen bezodkladně oznámit svému nadřízenému nabídnutí, či získání neoprávněné výhody a dále postupovat podle jeho pokynů.</w:t>
      </w:r>
    </w:p>
    <w:p w:rsidR="00DC0BA5" w:rsidRDefault="00DC0BA5" w:rsidP="001A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1A66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1A66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1A66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7</w:t>
      </w:r>
    </w:p>
    <w:p w:rsidR="00DC0BA5" w:rsidRDefault="00DC0BA5" w:rsidP="001A66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Nakládání se svěřenými prostředky</w:t>
      </w:r>
    </w:p>
    <w:p w:rsidR="00DC0BA5" w:rsidRDefault="00DC0BA5" w:rsidP="001A66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Pr="001A6683" w:rsidRDefault="00DC0BA5" w:rsidP="001A668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</w:t>
      </w:r>
      <w:r w:rsidRPr="001A668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1A6683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 vynakládá, v souladu s právními předpisy, veškeré úsilí, aby zajistil maximálně efektivní a ekonomické spravování a využívání finančních zdrojů a zařízení, které mu byly svěřeny, jakož i služeb, které mu byly poskytnuty. S těmito svěřenými prostředky nakládá účelně, efektivně a hospodárně.</w:t>
      </w:r>
    </w:p>
    <w:p w:rsidR="00DC0BA5" w:rsidRPr="00D93E55" w:rsidRDefault="00DC0BA5" w:rsidP="001A66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F42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8</w:t>
      </w:r>
    </w:p>
    <w:p w:rsidR="00DC0BA5" w:rsidRDefault="00DC0BA5" w:rsidP="002A1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Mlčenlivost</w:t>
      </w:r>
    </w:p>
    <w:p w:rsidR="00DC0BA5" w:rsidRDefault="00DC0BA5" w:rsidP="002A1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zachovává mlčenlivost o skutečnostech, které se dozvěděl v souvislosti s plněním úkolů veřejné správy, jež by mohly poškodit nebo ohrozit činnost zaměstnavatele (dále jen „soud“).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</w:p>
    <w:p w:rsidR="00DC0BA5" w:rsidRDefault="00DC0BA5" w:rsidP="002A1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je povinen zachovat mlčenlivost o osobních údajích nebo utajovaných informacích v rozsahu stanoveném právními předpisy, pokud není této povinnosti v souladu s právními předpisy zproštěn.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</w:p>
    <w:p w:rsidR="00DC0BA5" w:rsidRDefault="00DC0BA5" w:rsidP="002A1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2A19E8" w:rsidRDefault="00DC0BA5" w:rsidP="002A19E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9</w:t>
      </w:r>
    </w:p>
    <w:p w:rsidR="00DC0BA5" w:rsidRDefault="00DC0BA5" w:rsidP="002A1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Informování veřejnosti</w:t>
      </w:r>
    </w:p>
    <w:p w:rsidR="00DC0BA5" w:rsidRDefault="00DC0BA5" w:rsidP="002A1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Pr="002A19E8" w:rsidRDefault="00DC0BA5" w:rsidP="002A19E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zaměstnanec poskytuje informace v souladu s právními předpisy. Informace o činnosti soudu veřejnosti sděluje zaměstnanec, který je k tomu na základě Rozvrhu práce určen.</w:t>
      </w:r>
    </w:p>
    <w:p w:rsidR="00DC0BA5" w:rsidRPr="00B230A9" w:rsidRDefault="00DC0BA5" w:rsidP="00F422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2A1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10</w:t>
      </w:r>
    </w:p>
    <w:p w:rsidR="00DC0BA5" w:rsidRDefault="00DC0BA5" w:rsidP="002A1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Politická nebo veřejná činnost</w:t>
      </w:r>
    </w:p>
    <w:p w:rsidR="00DC0BA5" w:rsidRDefault="00DC0BA5" w:rsidP="002A1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jedná při výkonu veřejné správy politicky nestranným způsobem.</w:t>
      </w:r>
    </w:p>
    <w:p w:rsidR="00DC0BA5" w:rsidRDefault="00DC0BA5" w:rsidP="002A19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2A19E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nebude vykonávat takovou veřejnou činnost, která by mohla narušit důvěru občanů v jeho schopnost nestranně plnit úkoly veřejné správy.</w:t>
      </w:r>
    </w:p>
    <w:p w:rsidR="00DC0BA5" w:rsidRDefault="00DC0BA5" w:rsidP="00B8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8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8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86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11</w:t>
      </w:r>
    </w:p>
    <w:p w:rsidR="00DC0BA5" w:rsidRDefault="00DC0BA5" w:rsidP="00B86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Reprezentace</w:t>
      </w:r>
    </w:p>
    <w:p w:rsidR="00DC0BA5" w:rsidRDefault="00DC0BA5" w:rsidP="00B866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866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dbá na to, aby byl upraven a oblečen způsobem, který je adekvátní jeho práci a odpovídá vážnosti jeho  úřadu (zastávané funkce).</w:t>
      </w:r>
    </w:p>
    <w:p w:rsidR="00DC0BA5" w:rsidRDefault="00DC0BA5" w:rsidP="00B8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866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jedná s každým ohleduplně, způsobem přiměřeným jeho sociálním schopnostem a komunikačním potřebám, a respektuje jeho osobnost. Veškerá jednání s dotčenými osobami vede zaměstnanec taktně a způsobem, který respektuje důstojnost těchto osob a zachování jejich dobrého jména.</w:t>
      </w:r>
    </w:p>
    <w:p w:rsidR="00DC0BA5" w:rsidRDefault="00DC0BA5" w:rsidP="001A6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B86644" w:rsidRDefault="00DC0BA5" w:rsidP="00B8664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svým jednáním a vystupováním podporuje důvěryhodnost a vážnost úřadu (soudu).</w:t>
      </w:r>
    </w:p>
    <w:p w:rsidR="00DC0BA5" w:rsidRPr="002A19E8" w:rsidRDefault="00DC0BA5" w:rsidP="00B86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BA5" w:rsidRDefault="00DC0BA5" w:rsidP="00DC2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12</w:t>
      </w:r>
    </w:p>
    <w:p w:rsidR="00DC0BA5" w:rsidRDefault="00DC0BA5" w:rsidP="00DC2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Kontrola dodržování kodexu, uplatnitelnost a vymahatelnost</w:t>
      </w:r>
    </w:p>
    <w:p w:rsidR="00DC0BA5" w:rsidRDefault="00DC0BA5" w:rsidP="00DC2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DC2CB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Dodržování tohoto Kodexu je povinen kontrolovat každý vedoucí zaměstnanec.</w:t>
      </w:r>
    </w:p>
    <w:p w:rsidR="00DC0BA5" w:rsidRDefault="00DC0BA5" w:rsidP="00DC2C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DC2CBE" w:rsidRDefault="00DC0BA5" w:rsidP="00DC2CB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Kodex navazuje na základní práva a povinnosti zaměstnanců uvedené v zákoníku práce a pracovním řádu. Zásadní porušování bude posuzováno jako porušení zákoníku práce, resp. pracovního řádu se všemi z toho vyplývajícími důsledky.</w:t>
      </w: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DC2C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13</w:t>
      </w:r>
    </w:p>
    <w:p w:rsidR="00DC0BA5" w:rsidRDefault="00DC0BA5" w:rsidP="00DC2C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:rsidR="00DC0BA5" w:rsidRDefault="00DC0BA5" w:rsidP="00B230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soudu dodržuje stanovené etické zásady, aktivně podporuje etické jednání a podílí se na vytváření protikorupčního prostředí.Uvědomuje si, že selhání jednotlivce v oblasti etiky má dopad na soud jako celek.</w:t>
      </w:r>
    </w:p>
    <w:p w:rsidR="00DC0BA5" w:rsidRDefault="00DC0BA5" w:rsidP="00B1696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Poukáže-li zaměstnanec soudu oprávněně na neetické chování, nebude mít jeho jednání negativní důsledky v pracovněprávních vztazích. </w:t>
      </w: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Respektování zásad etiky je věcí profesionální cti zaměstnance soudu. Bez jejich dodržování a dodržování Kodexu nelze dostát profesionální povinnosti zaměstnance.  </w:t>
      </w: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9B6475" w:rsidRDefault="00DC0BA5" w:rsidP="00B1696B">
      <w:pPr>
        <w:pStyle w:val="Normlnweb"/>
        <w:shd w:val="clear" w:color="auto" w:fill="FFFFFF"/>
        <w:spacing w:before="0" w:beforeAutospacing="0" w:after="0" w:afterAutospacing="0"/>
        <w:jc w:val="both"/>
      </w:pPr>
      <w:r>
        <w:t xml:space="preserve">Tento pokyn nabývá účinnosti dnem </w:t>
      </w:r>
      <w:r w:rsidRPr="009B6475">
        <w:t>11. dubna 2014</w:t>
      </w:r>
    </w:p>
    <w:p w:rsidR="00DC0BA5" w:rsidRDefault="00DC0BA5" w:rsidP="00B1696B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B1696B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B1696B">
      <w:pPr>
        <w:pStyle w:val="Normlnweb"/>
        <w:shd w:val="clear" w:color="auto" w:fill="FFFFFF"/>
        <w:spacing w:before="0" w:beforeAutospacing="0" w:after="0" w:afterAutospacing="0"/>
        <w:jc w:val="both"/>
      </w:pPr>
    </w:p>
    <w:p w:rsidR="00DC0BA5" w:rsidRDefault="00DC0BA5" w:rsidP="00B1696B">
      <w:pPr>
        <w:pStyle w:val="Normlnweb"/>
        <w:shd w:val="clear" w:color="auto" w:fill="FFFFFF"/>
        <w:spacing w:before="0" w:beforeAutospacing="0" w:after="0" w:afterAutospacing="0"/>
        <w:ind w:left="5664" w:firstLine="708"/>
        <w:jc w:val="both"/>
      </w:pPr>
      <w:r>
        <w:t>JUDr. Jaromír Pořízek</w:t>
      </w:r>
    </w:p>
    <w:p w:rsidR="00DC0BA5" w:rsidRPr="0045742F" w:rsidRDefault="00DC0BA5" w:rsidP="00B1696B">
      <w:pPr>
        <w:pStyle w:val="Normlnweb"/>
        <w:shd w:val="clear" w:color="auto" w:fill="FFFFFF"/>
        <w:spacing w:before="0" w:beforeAutospacing="0" w:after="0" w:afterAutospacing="0"/>
        <w:jc w:val="right"/>
      </w:pPr>
      <w:r>
        <w:t>předseda Krajského soudu v Brně</w:t>
      </w:r>
    </w:p>
    <w:p w:rsidR="00DC0BA5" w:rsidRPr="0045742F" w:rsidRDefault="00DC0BA5" w:rsidP="00B16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Poznámky pod čarou:</w:t>
      </w: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§ 2 odst. 1 zákona č. 500/2004 Sb., správní řád,</w:t>
      </w: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§ 2 odst. 2 zákona č. 500/2004 Sb., správní řád,</w:t>
      </w:r>
    </w:p>
    <w:p w:rsidR="00DC0BA5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§ 38 odst. 1 zákona č. 262/2006 Sb., zákoník práce,</w:t>
      </w:r>
    </w:p>
    <w:p w:rsidR="00DC0BA5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§ 2 odst. 3 zákona č. 500/2004 Sb., správní řád,</w:t>
      </w:r>
    </w:p>
    <w:p w:rsidR="00DC0BA5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§ 2 odst. 1  zákona č. 500/2004 Sb., správní řád,</w:t>
      </w:r>
    </w:p>
    <w:p w:rsidR="00DC0BA5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§ 2 odst. 4 zákona č. 500/2004 Sb., správní řád,</w:t>
      </w:r>
    </w:p>
    <w:p w:rsidR="00DC0BA5" w:rsidRDefault="00DC0BA5" w:rsidP="00E47B4C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7B4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47B4C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>č. 198/2009 Sb., o rovném zacházení a o právních prostředcích ochrany před diskriminací a o změně některých zákonů (antidiskriminační zákon),</w:t>
      </w:r>
    </w:p>
    <w:p w:rsidR="00DC0BA5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  <w:t>§ 2 odst. 4 zákona č. 500/2004 Sb., správní řád,</w:t>
      </w:r>
    </w:p>
    <w:p w:rsidR="00DC0BA5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  <w:t>§ 6 odst. 1 zákona č. 500/2004 Sb., správní řád,</w:t>
      </w:r>
    </w:p>
    <w:p w:rsidR="00DC0BA5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  <w:t>§ 6 odst. 2 zákona č. 500/2004 Sb., správní řád,</w:t>
      </w:r>
    </w:p>
    <w:p w:rsidR="00DC0BA5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>§ 303 odst. 2 zákona č. 262/2006 Sb., zákoník práce,</w:t>
      </w:r>
    </w:p>
    <w:p w:rsidR="00DC0BA5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  <w:t>§ 303 odst. 2 zákona č. 262/2006 Sb., zákoník práce,</w:t>
      </w:r>
    </w:p>
    <w:p w:rsidR="00DC0BA5" w:rsidRDefault="00DC0BA5" w:rsidP="00E47B4C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Zákon č. 101/2000 Sb., o ochraně osobních údajů a o změně některých zákonů, ve znění pozdějších předpisů,</w:t>
      </w:r>
    </w:p>
    <w:p w:rsidR="00DC0BA5" w:rsidRPr="00E47B4C" w:rsidRDefault="00DC0BA5" w:rsidP="00E47B4C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Zákon č. 412/2005 Sb., o ochraně utajovaných informací a o bezpečnostní způsobilosti, ve znění pozdějších předpisů.</w:t>
      </w:r>
    </w:p>
    <w:p w:rsidR="00DC0BA5" w:rsidRPr="00E47B4C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E47B4C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E47B4C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E47B4C" w:rsidRDefault="00DC0BA5" w:rsidP="00E47B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BA5" w:rsidRPr="00E47B4C" w:rsidRDefault="00DC0BA5" w:rsidP="00B16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C0BA5" w:rsidRPr="00E47B4C" w:rsidSect="0022514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75" w:rsidRDefault="00975F75" w:rsidP="00593627">
      <w:pPr>
        <w:spacing w:after="0" w:line="240" w:lineRule="auto"/>
      </w:pPr>
      <w:r>
        <w:separator/>
      </w:r>
    </w:p>
  </w:endnote>
  <w:endnote w:type="continuationSeparator" w:id="0">
    <w:p w:rsidR="00975F75" w:rsidRDefault="00975F75" w:rsidP="0059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A5" w:rsidRDefault="0074657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4810">
      <w:rPr>
        <w:noProof/>
      </w:rPr>
      <w:t>2</w:t>
    </w:r>
    <w:r>
      <w:rPr>
        <w:noProof/>
      </w:rPr>
      <w:fldChar w:fldCharType="end"/>
    </w:r>
  </w:p>
  <w:p w:rsidR="00DC0BA5" w:rsidRDefault="00DC0B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75" w:rsidRDefault="00975F75" w:rsidP="00593627">
      <w:pPr>
        <w:spacing w:after="0" w:line="240" w:lineRule="auto"/>
      </w:pPr>
      <w:r>
        <w:separator/>
      </w:r>
    </w:p>
  </w:footnote>
  <w:footnote w:type="continuationSeparator" w:id="0">
    <w:p w:rsidR="00975F75" w:rsidRDefault="00975F75" w:rsidP="00593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99D"/>
    <w:multiLevelType w:val="hybridMultilevel"/>
    <w:tmpl w:val="577EFA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21D66"/>
    <w:multiLevelType w:val="hybridMultilevel"/>
    <w:tmpl w:val="11845B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3A1A"/>
    <w:multiLevelType w:val="hybridMultilevel"/>
    <w:tmpl w:val="61B60C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85F22"/>
    <w:multiLevelType w:val="hybridMultilevel"/>
    <w:tmpl w:val="E11C9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44E30"/>
    <w:multiLevelType w:val="hybridMultilevel"/>
    <w:tmpl w:val="99EEEF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CF3EAE"/>
    <w:multiLevelType w:val="hybridMultilevel"/>
    <w:tmpl w:val="E36A1D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A1D85"/>
    <w:multiLevelType w:val="hybridMultilevel"/>
    <w:tmpl w:val="5CB881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92F5734"/>
    <w:multiLevelType w:val="hybridMultilevel"/>
    <w:tmpl w:val="742A0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9C7E94"/>
    <w:multiLevelType w:val="hybridMultilevel"/>
    <w:tmpl w:val="A1BE8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7723A"/>
    <w:multiLevelType w:val="hybridMultilevel"/>
    <w:tmpl w:val="FB301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A37BD"/>
    <w:multiLevelType w:val="hybridMultilevel"/>
    <w:tmpl w:val="F698E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4F41D5"/>
    <w:multiLevelType w:val="multilevel"/>
    <w:tmpl w:val="708C2C3C"/>
    <w:lvl w:ilvl="0">
      <w:numFmt w:val="decimal"/>
      <w:pStyle w:val="Stylnadpis1"/>
      <w:lvlText w:val=""/>
      <w:lvlJc w:val="left"/>
    </w:lvl>
    <w:lvl w:ilvl="1">
      <w:numFmt w:val="decimal"/>
      <w:pStyle w:val="Stylnadpis2"/>
      <w:lvlText w:val=""/>
      <w:lvlJc w:val="left"/>
    </w:lvl>
    <w:lvl w:ilvl="2">
      <w:numFmt w:val="decimal"/>
      <w:pStyle w:val="Stylnadpis3"/>
      <w:lvlText w:val=""/>
      <w:lvlJc w:val="left"/>
    </w:lvl>
    <w:lvl w:ilvl="3">
      <w:numFmt w:val="decimal"/>
      <w:pStyle w:val="Stylnadpis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C74A72"/>
    <w:multiLevelType w:val="hybridMultilevel"/>
    <w:tmpl w:val="593A9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058D5"/>
    <w:multiLevelType w:val="hybridMultilevel"/>
    <w:tmpl w:val="D32CEB06"/>
    <w:lvl w:ilvl="0" w:tplc="3E90AEEA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AF33E8"/>
    <w:multiLevelType w:val="hybridMultilevel"/>
    <w:tmpl w:val="312E2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85B23"/>
    <w:multiLevelType w:val="hybridMultilevel"/>
    <w:tmpl w:val="3DDEF6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EC25A62"/>
    <w:multiLevelType w:val="hybridMultilevel"/>
    <w:tmpl w:val="457E82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41A5DB8"/>
    <w:multiLevelType w:val="hybridMultilevel"/>
    <w:tmpl w:val="4D808FF0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6C51F5"/>
    <w:multiLevelType w:val="hybridMultilevel"/>
    <w:tmpl w:val="DD68737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60741BA8"/>
    <w:multiLevelType w:val="hybridMultilevel"/>
    <w:tmpl w:val="6C9AB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C515B1"/>
    <w:multiLevelType w:val="hybridMultilevel"/>
    <w:tmpl w:val="CAAA5E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433C9C"/>
    <w:multiLevelType w:val="hybridMultilevel"/>
    <w:tmpl w:val="6BC27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32264"/>
    <w:multiLevelType w:val="hybridMultilevel"/>
    <w:tmpl w:val="301057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163C6D"/>
    <w:multiLevelType w:val="hybridMultilevel"/>
    <w:tmpl w:val="4CCEFC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FF2BBA"/>
    <w:multiLevelType w:val="hybridMultilevel"/>
    <w:tmpl w:val="73004A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C538D5"/>
    <w:multiLevelType w:val="hybridMultilevel"/>
    <w:tmpl w:val="10CA9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1F431E"/>
    <w:multiLevelType w:val="hybridMultilevel"/>
    <w:tmpl w:val="FBFCB6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ED2D6C"/>
    <w:multiLevelType w:val="multilevel"/>
    <w:tmpl w:val="43EC3B2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16"/>
  </w:num>
  <w:num w:numId="7">
    <w:abstractNumId w:val="6"/>
  </w:num>
  <w:num w:numId="8">
    <w:abstractNumId w:val="18"/>
  </w:num>
  <w:num w:numId="9">
    <w:abstractNumId w:val="3"/>
  </w:num>
  <w:num w:numId="10">
    <w:abstractNumId w:val="25"/>
  </w:num>
  <w:num w:numId="11">
    <w:abstractNumId w:val="20"/>
  </w:num>
  <w:num w:numId="12">
    <w:abstractNumId w:val="19"/>
  </w:num>
  <w:num w:numId="13">
    <w:abstractNumId w:val="14"/>
  </w:num>
  <w:num w:numId="14">
    <w:abstractNumId w:val="10"/>
  </w:num>
  <w:num w:numId="15">
    <w:abstractNumId w:val="24"/>
  </w:num>
  <w:num w:numId="16">
    <w:abstractNumId w:val="8"/>
  </w:num>
  <w:num w:numId="17">
    <w:abstractNumId w:val="7"/>
  </w:num>
  <w:num w:numId="18">
    <w:abstractNumId w:val="12"/>
  </w:num>
  <w:num w:numId="19">
    <w:abstractNumId w:val="22"/>
  </w:num>
  <w:num w:numId="20">
    <w:abstractNumId w:val="0"/>
  </w:num>
  <w:num w:numId="21">
    <w:abstractNumId w:val="4"/>
  </w:num>
  <w:num w:numId="22">
    <w:abstractNumId w:val="5"/>
  </w:num>
  <w:num w:numId="23">
    <w:abstractNumId w:val="21"/>
  </w:num>
  <w:num w:numId="24">
    <w:abstractNumId w:val="26"/>
  </w:num>
  <w:num w:numId="25">
    <w:abstractNumId w:val="2"/>
  </w:num>
  <w:num w:numId="26">
    <w:abstractNumId w:val="9"/>
  </w:num>
  <w:num w:numId="27">
    <w:abstractNumId w:val="1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282"/>
    <w:rsid w:val="00005546"/>
    <w:rsid w:val="00092D88"/>
    <w:rsid w:val="00117220"/>
    <w:rsid w:val="00126F09"/>
    <w:rsid w:val="001908C4"/>
    <w:rsid w:val="001935B6"/>
    <w:rsid w:val="001A6683"/>
    <w:rsid w:val="001D4EE4"/>
    <w:rsid w:val="001F042F"/>
    <w:rsid w:val="0020690D"/>
    <w:rsid w:val="00225144"/>
    <w:rsid w:val="00231580"/>
    <w:rsid w:val="002A19E8"/>
    <w:rsid w:val="0036114E"/>
    <w:rsid w:val="00363C28"/>
    <w:rsid w:val="003E6129"/>
    <w:rsid w:val="004104E9"/>
    <w:rsid w:val="0045742F"/>
    <w:rsid w:val="004B6B89"/>
    <w:rsid w:val="004E2F0D"/>
    <w:rsid w:val="004F31FD"/>
    <w:rsid w:val="00544685"/>
    <w:rsid w:val="00566282"/>
    <w:rsid w:val="00590255"/>
    <w:rsid w:val="00593627"/>
    <w:rsid w:val="00660C1D"/>
    <w:rsid w:val="00667764"/>
    <w:rsid w:val="00670A82"/>
    <w:rsid w:val="007106DB"/>
    <w:rsid w:val="0074657C"/>
    <w:rsid w:val="007557F6"/>
    <w:rsid w:val="007C5A02"/>
    <w:rsid w:val="007F4B37"/>
    <w:rsid w:val="0083505C"/>
    <w:rsid w:val="00892914"/>
    <w:rsid w:val="008A0F4D"/>
    <w:rsid w:val="008B69EE"/>
    <w:rsid w:val="00927982"/>
    <w:rsid w:val="0095726A"/>
    <w:rsid w:val="00975F75"/>
    <w:rsid w:val="009B6475"/>
    <w:rsid w:val="009C3116"/>
    <w:rsid w:val="009D4810"/>
    <w:rsid w:val="009D4A27"/>
    <w:rsid w:val="00A02A12"/>
    <w:rsid w:val="00A93C4F"/>
    <w:rsid w:val="00AB602E"/>
    <w:rsid w:val="00AD554A"/>
    <w:rsid w:val="00B05C9E"/>
    <w:rsid w:val="00B1696B"/>
    <w:rsid w:val="00B230A9"/>
    <w:rsid w:val="00B34216"/>
    <w:rsid w:val="00B86644"/>
    <w:rsid w:val="00BB5033"/>
    <w:rsid w:val="00BF16A9"/>
    <w:rsid w:val="00C33586"/>
    <w:rsid w:val="00C53C10"/>
    <w:rsid w:val="00C83342"/>
    <w:rsid w:val="00C92185"/>
    <w:rsid w:val="00C92B55"/>
    <w:rsid w:val="00D93141"/>
    <w:rsid w:val="00D93E55"/>
    <w:rsid w:val="00DC0BA5"/>
    <w:rsid w:val="00DC2CBE"/>
    <w:rsid w:val="00E31524"/>
    <w:rsid w:val="00E47B4C"/>
    <w:rsid w:val="00EB23F6"/>
    <w:rsid w:val="00ED2AB9"/>
    <w:rsid w:val="00F3651F"/>
    <w:rsid w:val="00F422EE"/>
    <w:rsid w:val="00F4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1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66282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566282"/>
    <w:pPr>
      <w:keepNext/>
      <w:numPr>
        <w:ilvl w:val="1"/>
        <w:numId w:val="1"/>
      </w:numPr>
      <w:tabs>
        <w:tab w:val="left" w:pos="3119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66282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aps/>
      <w:color w:val="0000FF"/>
      <w:sz w:val="28"/>
      <w:szCs w:val="28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56628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66282"/>
    <w:pPr>
      <w:keepNext/>
      <w:numPr>
        <w:ilvl w:val="4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caps/>
      <w:color w:val="00FFF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66282"/>
    <w:pPr>
      <w:keepNext/>
      <w:numPr>
        <w:ilvl w:val="5"/>
        <w:numId w:val="1"/>
      </w:numPr>
      <w:overflowPunct w:val="0"/>
      <w:autoSpaceDE w:val="0"/>
      <w:autoSpaceDN w:val="0"/>
      <w:adjustRightInd w:val="0"/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bCs/>
      <w:caps/>
      <w:color w:val="00FFF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566282"/>
    <w:pPr>
      <w:keepNext/>
      <w:numPr>
        <w:ilvl w:val="6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56628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566282"/>
    <w:pPr>
      <w:keepNext/>
      <w:numPr>
        <w:ilvl w:val="8"/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120"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66282"/>
    <w:rPr>
      <w:rFonts w:ascii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semiHidden/>
    <w:rsid w:val="00566282"/>
    <w:rPr>
      <w:rFonts w:ascii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semiHidden/>
    <w:rsid w:val="00566282"/>
    <w:rPr>
      <w:rFonts w:ascii="Times New Roman" w:hAnsi="Times New Roman" w:cs="Times New Roman"/>
      <w:b/>
      <w:bCs/>
      <w:caps/>
      <w:color w:val="0000FF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9"/>
    <w:semiHidden/>
    <w:rsid w:val="00566282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9"/>
    <w:semiHidden/>
    <w:rsid w:val="00566282"/>
    <w:rPr>
      <w:rFonts w:ascii="Times New Roman" w:hAnsi="Times New Roman" w:cs="Times New Roman"/>
      <w:b/>
      <w:bCs/>
      <w:caps/>
      <w:color w:val="00FFFF"/>
      <w:sz w:val="24"/>
      <w:szCs w:val="24"/>
      <w:lang w:eastAsia="cs-CZ"/>
    </w:rPr>
  </w:style>
  <w:style w:type="character" w:customStyle="1" w:styleId="Nadpis6Char">
    <w:name w:val="Nadpis 6 Char"/>
    <w:link w:val="Nadpis6"/>
    <w:uiPriority w:val="99"/>
    <w:semiHidden/>
    <w:rsid w:val="00566282"/>
    <w:rPr>
      <w:rFonts w:ascii="Times New Roman" w:hAnsi="Times New Roman" w:cs="Times New Roman"/>
      <w:b/>
      <w:bCs/>
      <w:caps/>
      <w:color w:val="00FFFF"/>
      <w:sz w:val="24"/>
      <w:szCs w:val="24"/>
      <w:lang w:eastAsia="cs-CZ"/>
    </w:rPr>
  </w:style>
  <w:style w:type="character" w:customStyle="1" w:styleId="Nadpis7Char">
    <w:name w:val="Nadpis 7 Char"/>
    <w:link w:val="Nadpis7"/>
    <w:uiPriority w:val="99"/>
    <w:semiHidden/>
    <w:rsid w:val="00566282"/>
    <w:rPr>
      <w:rFonts w:ascii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9"/>
    <w:semiHidden/>
    <w:rsid w:val="00566282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9"/>
    <w:semiHidden/>
    <w:rsid w:val="00566282"/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566282"/>
    <w:pPr>
      <w:tabs>
        <w:tab w:val="left" w:pos="480"/>
        <w:tab w:val="right" w:leader="dot" w:pos="9530"/>
      </w:tabs>
      <w:spacing w:before="120" w:after="120" w:line="240" w:lineRule="auto"/>
      <w:ind w:left="540" w:hanging="540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99"/>
    <w:semiHidden/>
    <w:rsid w:val="0056628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662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semiHidden/>
    <w:rsid w:val="00566282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tylnadpis2">
    <w:name w:val="Styl nadpisů 2"/>
    <w:basedOn w:val="Normln"/>
    <w:uiPriority w:val="99"/>
    <w:rsid w:val="00566282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nadpis3">
    <w:name w:val="Styl nadpisů 3"/>
    <w:basedOn w:val="Normln"/>
    <w:uiPriority w:val="99"/>
    <w:rsid w:val="00566282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nadpis4">
    <w:name w:val="Styl nadpisů 4"/>
    <w:basedOn w:val="Normln"/>
    <w:uiPriority w:val="99"/>
    <w:rsid w:val="00566282"/>
    <w:pPr>
      <w:numPr>
        <w:ilvl w:val="3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nadpis1">
    <w:name w:val="Styl nadpisů 1"/>
    <w:basedOn w:val="Normln"/>
    <w:uiPriority w:val="99"/>
    <w:rsid w:val="00566282"/>
    <w:pPr>
      <w:numPr>
        <w:numId w:val="2"/>
      </w:numPr>
      <w:tabs>
        <w:tab w:val="left" w:pos="5670"/>
      </w:tabs>
      <w:spacing w:after="0" w:line="240" w:lineRule="auto"/>
    </w:pPr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customStyle="1" w:styleId="Odsazen">
    <w:name w:val="Odsazený"/>
    <w:basedOn w:val="Normln"/>
    <w:uiPriority w:val="99"/>
    <w:rsid w:val="00566282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D9314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9C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E2F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593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3627"/>
  </w:style>
  <w:style w:type="paragraph" w:styleId="Zpat">
    <w:name w:val="footer"/>
    <w:basedOn w:val="Normln"/>
    <w:link w:val="ZpatChar"/>
    <w:uiPriority w:val="99"/>
    <w:rsid w:val="00593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627"/>
  </w:style>
  <w:style w:type="character" w:styleId="Siln">
    <w:name w:val="Strong"/>
    <w:uiPriority w:val="99"/>
    <w:qFormat/>
    <w:rsid w:val="0045742F"/>
    <w:rPr>
      <w:b/>
      <w:bCs/>
    </w:rPr>
  </w:style>
  <w:style w:type="character" w:styleId="Zvraznn">
    <w:name w:val="Emphasis"/>
    <w:uiPriority w:val="99"/>
    <w:qFormat/>
    <w:rsid w:val="0045742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48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338">
                      <w:marLeft w:val="24"/>
                      <w:marRight w:val="84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73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2103</Words>
  <Characters>12409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Tonar</dc:creator>
  <cp:keywords/>
  <dc:description/>
  <cp:lastModifiedBy>Uživatel systému Windows</cp:lastModifiedBy>
  <cp:revision>18</cp:revision>
  <cp:lastPrinted>2014-04-18T06:48:00Z</cp:lastPrinted>
  <dcterms:created xsi:type="dcterms:W3CDTF">2014-04-13T06:59:00Z</dcterms:created>
  <dcterms:modified xsi:type="dcterms:W3CDTF">2014-04-18T06:48:00Z</dcterms:modified>
</cp:coreProperties>
</file>