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97" w:rsidRPr="007B678A" w:rsidRDefault="00F537F5" w:rsidP="00A93116">
      <w:pPr>
        <w:spacing w:after="0" w:line="240" w:lineRule="auto"/>
        <w:jc w:val="both"/>
        <w:rPr>
          <w:rFonts w:ascii="Garamond" w:hAnsi="Garamond"/>
          <w:sz w:val="24"/>
          <w:szCs w:val="24"/>
        </w:rPr>
      </w:pPr>
      <w:r w:rsidRPr="007B678A">
        <w:rPr>
          <w:rFonts w:ascii="Garamond" w:hAnsi="Garamond"/>
          <w:sz w:val="24"/>
          <w:szCs w:val="24"/>
        </w:rPr>
        <w:t xml:space="preserve">Okresní soud </w:t>
      </w:r>
      <w:r w:rsidR="004F735C" w:rsidRPr="007B678A">
        <w:rPr>
          <w:rFonts w:ascii="Garamond" w:hAnsi="Garamond"/>
          <w:sz w:val="24"/>
          <w:szCs w:val="24"/>
        </w:rPr>
        <w:t>v</w:t>
      </w:r>
      <w:r w:rsidR="00D11F3E" w:rsidRPr="007B678A">
        <w:rPr>
          <w:rFonts w:ascii="Garamond" w:hAnsi="Garamond"/>
          <w:sz w:val="24"/>
          <w:szCs w:val="24"/>
        </w:rPr>
        <w:t> Českých Budějovicích</w:t>
      </w:r>
    </w:p>
    <w:p w:rsidR="00ED68C8" w:rsidRPr="007B678A" w:rsidRDefault="00D11F3E" w:rsidP="00A93116">
      <w:pPr>
        <w:spacing w:after="0" w:line="240" w:lineRule="auto"/>
        <w:jc w:val="both"/>
        <w:rPr>
          <w:rFonts w:ascii="Garamond" w:hAnsi="Garamond"/>
          <w:b/>
          <w:sz w:val="28"/>
          <w:szCs w:val="28"/>
        </w:rPr>
      </w:pPr>
      <w:r w:rsidRPr="007B678A">
        <w:rPr>
          <w:rFonts w:ascii="Garamond" w:hAnsi="Garamond"/>
          <w:sz w:val="24"/>
          <w:szCs w:val="24"/>
        </w:rPr>
        <w:t>6</w:t>
      </w:r>
      <w:r w:rsidR="00352CD6" w:rsidRPr="007B678A">
        <w:rPr>
          <w:rFonts w:ascii="Garamond" w:hAnsi="Garamond"/>
          <w:sz w:val="24"/>
          <w:szCs w:val="24"/>
        </w:rPr>
        <w:t xml:space="preserve">0 </w:t>
      </w:r>
      <w:r w:rsidR="008572B0" w:rsidRPr="007B678A">
        <w:rPr>
          <w:rFonts w:ascii="Garamond" w:hAnsi="Garamond"/>
          <w:sz w:val="24"/>
          <w:szCs w:val="24"/>
        </w:rPr>
        <w:t>Spr</w:t>
      </w:r>
      <w:r w:rsidR="0060476F" w:rsidRPr="007B678A">
        <w:rPr>
          <w:rFonts w:ascii="Garamond" w:hAnsi="Garamond"/>
          <w:sz w:val="24"/>
          <w:szCs w:val="24"/>
        </w:rPr>
        <w:t xml:space="preserve"> </w:t>
      </w:r>
      <w:r w:rsidR="001315C1" w:rsidRPr="007B678A">
        <w:rPr>
          <w:rFonts w:ascii="Garamond" w:hAnsi="Garamond"/>
          <w:sz w:val="24"/>
          <w:szCs w:val="24"/>
        </w:rPr>
        <w:t>970</w:t>
      </w:r>
      <w:r w:rsidR="002F043E" w:rsidRPr="007B678A">
        <w:rPr>
          <w:rFonts w:ascii="Garamond" w:hAnsi="Garamond"/>
          <w:sz w:val="24"/>
          <w:szCs w:val="24"/>
        </w:rPr>
        <w:t>/</w:t>
      </w:r>
      <w:r w:rsidR="00293FA4" w:rsidRPr="007B678A">
        <w:rPr>
          <w:rFonts w:ascii="Garamond" w:hAnsi="Garamond"/>
          <w:sz w:val="24"/>
          <w:szCs w:val="24"/>
        </w:rPr>
        <w:t>202</w:t>
      </w:r>
      <w:r w:rsidR="001315C1" w:rsidRPr="007B678A">
        <w:rPr>
          <w:rFonts w:ascii="Garamond" w:hAnsi="Garamond"/>
          <w:sz w:val="24"/>
          <w:szCs w:val="24"/>
        </w:rPr>
        <w:t>1</w:t>
      </w:r>
    </w:p>
    <w:p w:rsidR="00E2321F" w:rsidRPr="007B678A" w:rsidRDefault="00E2321F" w:rsidP="00A93116">
      <w:pPr>
        <w:spacing w:after="0" w:line="240" w:lineRule="auto"/>
        <w:jc w:val="both"/>
        <w:rPr>
          <w:rFonts w:ascii="Garamond" w:hAnsi="Garamond"/>
          <w:b/>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ABF8F"/>
        <w:tblLook w:val="04A0" w:firstRow="1" w:lastRow="0" w:firstColumn="1" w:lastColumn="0" w:noHBand="0" w:noVBand="1"/>
      </w:tblPr>
      <w:tblGrid>
        <w:gridCol w:w="9464"/>
      </w:tblGrid>
      <w:tr w:rsidR="007B678A" w:rsidRPr="007B678A" w:rsidTr="00A148A2">
        <w:tc>
          <w:tcPr>
            <w:tcW w:w="9464" w:type="dxa"/>
            <w:shd w:val="clear" w:color="auto" w:fill="FABF8F"/>
          </w:tcPr>
          <w:p w:rsidR="00226545" w:rsidRPr="007B678A" w:rsidRDefault="00226545" w:rsidP="00A93116">
            <w:pPr>
              <w:spacing w:after="0" w:line="240" w:lineRule="auto"/>
              <w:jc w:val="center"/>
              <w:rPr>
                <w:rFonts w:ascii="Garamond" w:hAnsi="Garamond"/>
                <w:b/>
                <w:sz w:val="40"/>
                <w:szCs w:val="40"/>
              </w:rPr>
            </w:pPr>
          </w:p>
          <w:p w:rsidR="00226545" w:rsidRPr="007B678A" w:rsidRDefault="00226545" w:rsidP="00A93116">
            <w:pPr>
              <w:spacing w:after="0" w:line="240" w:lineRule="auto"/>
              <w:jc w:val="center"/>
              <w:rPr>
                <w:rFonts w:ascii="Garamond" w:hAnsi="Garamond"/>
                <w:b/>
                <w:sz w:val="40"/>
                <w:szCs w:val="40"/>
              </w:rPr>
            </w:pPr>
            <w:r w:rsidRPr="007B678A">
              <w:rPr>
                <w:rFonts w:ascii="Garamond" w:hAnsi="Garamond"/>
                <w:b/>
                <w:sz w:val="40"/>
                <w:szCs w:val="40"/>
              </w:rPr>
              <w:t>ROZ</w:t>
            </w:r>
            <w:r w:rsidR="00E2321F" w:rsidRPr="007B678A">
              <w:rPr>
                <w:rFonts w:ascii="Garamond" w:hAnsi="Garamond"/>
                <w:b/>
                <w:sz w:val="40"/>
                <w:szCs w:val="40"/>
              </w:rPr>
              <w:t>V</w:t>
            </w:r>
            <w:r w:rsidRPr="007B678A">
              <w:rPr>
                <w:rFonts w:ascii="Garamond" w:hAnsi="Garamond"/>
                <w:b/>
                <w:sz w:val="40"/>
                <w:szCs w:val="40"/>
              </w:rPr>
              <w:t>RH PRÁCE OKRESNÍHO SOUDU</w:t>
            </w:r>
          </w:p>
          <w:p w:rsidR="00226545" w:rsidRPr="007B678A" w:rsidRDefault="000A2618" w:rsidP="00A93116">
            <w:pPr>
              <w:spacing w:after="0" w:line="240" w:lineRule="auto"/>
              <w:jc w:val="center"/>
              <w:rPr>
                <w:rFonts w:ascii="Garamond" w:hAnsi="Garamond"/>
                <w:b/>
                <w:sz w:val="40"/>
                <w:szCs w:val="40"/>
              </w:rPr>
            </w:pPr>
            <w:r w:rsidRPr="007B678A">
              <w:rPr>
                <w:rFonts w:ascii="Garamond" w:hAnsi="Garamond"/>
                <w:b/>
                <w:sz w:val="40"/>
                <w:szCs w:val="40"/>
              </w:rPr>
              <w:t>V</w:t>
            </w:r>
            <w:r w:rsidR="00D11F3E" w:rsidRPr="007B678A">
              <w:rPr>
                <w:rFonts w:ascii="Garamond" w:hAnsi="Garamond"/>
                <w:b/>
                <w:sz w:val="40"/>
                <w:szCs w:val="40"/>
              </w:rPr>
              <w:t> ČESKÝCH BUDĚJOVICÍCH</w:t>
            </w:r>
          </w:p>
          <w:p w:rsidR="00226545" w:rsidRPr="007B678A" w:rsidRDefault="00226545" w:rsidP="00A93116">
            <w:pPr>
              <w:spacing w:after="0" w:line="240" w:lineRule="auto"/>
              <w:jc w:val="center"/>
              <w:rPr>
                <w:rFonts w:ascii="Garamond" w:hAnsi="Garamond"/>
                <w:b/>
                <w:sz w:val="40"/>
                <w:szCs w:val="40"/>
              </w:rPr>
            </w:pPr>
            <w:r w:rsidRPr="007B678A">
              <w:rPr>
                <w:rFonts w:ascii="Garamond" w:hAnsi="Garamond"/>
                <w:b/>
                <w:sz w:val="40"/>
                <w:szCs w:val="40"/>
              </w:rPr>
              <w:t>NA ROK 20</w:t>
            </w:r>
            <w:r w:rsidR="00023EFD" w:rsidRPr="007B678A">
              <w:rPr>
                <w:rFonts w:ascii="Garamond" w:hAnsi="Garamond"/>
                <w:b/>
                <w:sz w:val="40"/>
                <w:szCs w:val="40"/>
              </w:rPr>
              <w:t>2</w:t>
            </w:r>
            <w:r w:rsidR="00D11F3E" w:rsidRPr="007B678A">
              <w:rPr>
                <w:rFonts w:ascii="Garamond" w:hAnsi="Garamond"/>
                <w:b/>
                <w:sz w:val="40"/>
                <w:szCs w:val="40"/>
              </w:rPr>
              <w:t>2</w:t>
            </w:r>
            <w:r w:rsidR="0090662E" w:rsidRPr="007B678A">
              <w:rPr>
                <w:rFonts w:ascii="Garamond" w:hAnsi="Garamond"/>
                <w:b/>
                <w:sz w:val="40"/>
                <w:szCs w:val="40"/>
              </w:rPr>
              <w:t xml:space="preserve"> účinný od </w:t>
            </w:r>
            <w:r w:rsidR="0062768F" w:rsidRPr="0095380F">
              <w:rPr>
                <w:rFonts w:ascii="Garamond" w:hAnsi="Garamond"/>
                <w:b/>
                <w:color w:val="FF0000"/>
                <w:sz w:val="40"/>
                <w:szCs w:val="40"/>
              </w:rPr>
              <w:t>1</w:t>
            </w:r>
            <w:r w:rsidR="0090662E" w:rsidRPr="0095380F">
              <w:rPr>
                <w:rFonts w:ascii="Garamond" w:hAnsi="Garamond"/>
                <w:b/>
                <w:color w:val="FF0000"/>
                <w:sz w:val="40"/>
                <w:szCs w:val="40"/>
              </w:rPr>
              <w:t>.</w:t>
            </w:r>
            <w:r w:rsidR="0095380F" w:rsidRPr="0095380F">
              <w:rPr>
                <w:rFonts w:ascii="Garamond" w:hAnsi="Garamond"/>
                <w:b/>
                <w:color w:val="FF0000"/>
                <w:sz w:val="40"/>
                <w:szCs w:val="40"/>
              </w:rPr>
              <w:t>5</w:t>
            </w:r>
            <w:r w:rsidR="0090662E" w:rsidRPr="0095380F">
              <w:rPr>
                <w:rFonts w:ascii="Garamond" w:hAnsi="Garamond"/>
                <w:b/>
                <w:color w:val="FF0000"/>
                <w:sz w:val="40"/>
                <w:szCs w:val="40"/>
              </w:rPr>
              <w:t>.2022</w:t>
            </w:r>
          </w:p>
          <w:p w:rsidR="00226545" w:rsidRPr="007B678A" w:rsidRDefault="00226545" w:rsidP="00A93116">
            <w:pPr>
              <w:spacing w:after="0" w:line="240" w:lineRule="auto"/>
              <w:ind w:left="1080"/>
              <w:rPr>
                <w:rFonts w:ascii="Garamond" w:hAnsi="Garamond"/>
                <w:b/>
                <w:sz w:val="40"/>
                <w:szCs w:val="40"/>
              </w:rPr>
            </w:pPr>
          </w:p>
        </w:tc>
      </w:tr>
    </w:tbl>
    <w:p w:rsidR="00ED68C8" w:rsidRPr="007B678A" w:rsidRDefault="00ED68C8" w:rsidP="00A93116">
      <w:pPr>
        <w:spacing w:after="0" w:line="240" w:lineRule="auto"/>
        <w:jc w:val="both"/>
        <w:rPr>
          <w:rFonts w:ascii="Garamond" w:hAnsi="Garamond"/>
          <w:sz w:val="32"/>
          <w:szCs w:val="32"/>
        </w:rPr>
      </w:pPr>
    </w:p>
    <w:p w:rsidR="00140406" w:rsidRPr="007B678A" w:rsidRDefault="00140406" w:rsidP="00A93116">
      <w:pPr>
        <w:spacing w:line="240" w:lineRule="auto"/>
        <w:rPr>
          <w:rFonts w:ascii="Garamond" w:hAnsi="Garamond"/>
        </w:rPr>
      </w:pPr>
    </w:p>
    <w:p w:rsidR="00157E44" w:rsidRPr="007B678A" w:rsidRDefault="00157E44" w:rsidP="00A93116">
      <w:pPr>
        <w:pStyle w:val="Nadpisobsahu"/>
        <w:spacing w:before="0" w:after="120" w:line="240" w:lineRule="auto"/>
        <w:rPr>
          <w:rFonts w:ascii="Garamond" w:hAnsi="Garamond"/>
          <w:color w:val="auto"/>
          <w:sz w:val="24"/>
          <w:szCs w:val="24"/>
          <w:u w:val="single"/>
        </w:rPr>
      </w:pPr>
      <w:r w:rsidRPr="007B678A">
        <w:rPr>
          <w:rFonts w:ascii="Garamond" w:hAnsi="Garamond"/>
          <w:color w:val="auto"/>
          <w:sz w:val="24"/>
          <w:szCs w:val="24"/>
          <w:u w:val="single"/>
        </w:rPr>
        <w:t>Obsah:</w:t>
      </w:r>
    </w:p>
    <w:p w:rsidR="00121ACA" w:rsidRPr="007B678A" w:rsidRDefault="00121ACA" w:rsidP="00A93116">
      <w:pPr>
        <w:spacing w:line="240" w:lineRule="auto"/>
        <w:rPr>
          <w:rFonts w:ascii="Garamond" w:hAnsi="Garamond"/>
        </w:rPr>
      </w:pPr>
    </w:p>
    <w:p w:rsidR="007C6E74" w:rsidRPr="007B678A" w:rsidRDefault="007C6E74" w:rsidP="00A93116">
      <w:pPr>
        <w:spacing w:line="240" w:lineRule="auto"/>
        <w:rPr>
          <w:rFonts w:ascii="Garamond" w:hAnsi="Garamond"/>
        </w:rPr>
      </w:pPr>
      <w:r w:rsidRPr="007B678A">
        <w:rPr>
          <w:rFonts w:ascii="Garamond" w:hAnsi="Garamond"/>
        </w:rPr>
        <w:t>ÚŘEDNÍ HODINY ………………………………………………………………………………………..2</w:t>
      </w:r>
    </w:p>
    <w:p w:rsidR="007C6E74" w:rsidRPr="007B678A" w:rsidRDefault="007C6E74" w:rsidP="00A93116">
      <w:pPr>
        <w:spacing w:line="240" w:lineRule="auto"/>
        <w:rPr>
          <w:rFonts w:ascii="Garamond" w:hAnsi="Garamond"/>
        </w:rPr>
      </w:pPr>
      <w:r w:rsidRPr="007B678A">
        <w:rPr>
          <w:rFonts w:ascii="Garamond" w:hAnsi="Garamond"/>
        </w:rPr>
        <w:t xml:space="preserve">VEDENÍ OKRESNÍHO SOUDU A SPRÁVA SOUDU ………………………………………………….3 </w:t>
      </w:r>
    </w:p>
    <w:p w:rsidR="007C6E74" w:rsidRPr="007B678A" w:rsidRDefault="007C6E74" w:rsidP="00A93116">
      <w:pPr>
        <w:spacing w:line="240" w:lineRule="auto"/>
        <w:rPr>
          <w:rFonts w:ascii="Garamond" w:hAnsi="Garamond"/>
        </w:rPr>
      </w:pPr>
      <w:r w:rsidRPr="007B678A">
        <w:rPr>
          <w:rFonts w:ascii="Garamond" w:hAnsi="Garamond"/>
        </w:rPr>
        <w:t xml:space="preserve">OBECNÉ INFORMACE ………………………………………………………………………………….6 </w:t>
      </w:r>
    </w:p>
    <w:p w:rsidR="007C6E74" w:rsidRPr="007B678A" w:rsidRDefault="007C6E74" w:rsidP="00A93116">
      <w:pPr>
        <w:spacing w:line="240" w:lineRule="auto"/>
        <w:rPr>
          <w:rFonts w:ascii="Garamond" w:hAnsi="Garamond"/>
        </w:rPr>
      </w:pPr>
      <w:r w:rsidRPr="007B678A">
        <w:rPr>
          <w:rFonts w:ascii="Garamond" w:hAnsi="Garamond"/>
        </w:rPr>
        <w:t>ÚSEK TRESTNÍ ……………………………………………………………………………………........</w:t>
      </w:r>
      <w:r w:rsidR="00BB6E0D" w:rsidRPr="007B678A">
        <w:rPr>
          <w:rFonts w:ascii="Garamond" w:hAnsi="Garamond"/>
        </w:rPr>
        <w:t>.</w:t>
      </w:r>
      <w:r w:rsidRPr="007B678A">
        <w:rPr>
          <w:rFonts w:ascii="Garamond" w:hAnsi="Garamond"/>
        </w:rPr>
        <w:t>.10</w:t>
      </w:r>
    </w:p>
    <w:p w:rsidR="007C6E74" w:rsidRPr="007B678A" w:rsidRDefault="007C6E74" w:rsidP="00A93116">
      <w:pPr>
        <w:spacing w:line="240" w:lineRule="auto"/>
        <w:rPr>
          <w:rFonts w:ascii="Garamond" w:hAnsi="Garamond"/>
        </w:rPr>
      </w:pPr>
      <w:r w:rsidRPr="007B678A">
        <w:rPr>
          <w:rFonts w:ascii="Garamond" w:hAnsi="Garamond"/>
        </w:rPr>
        <w:t>ÚSEK OBČANSKOPRÁVNÍ ……………………………………………………………………………1</w:t>
      </w:r>
      <w:r w:rsidR="00840BFC" w:rsidRPr="007B678A">
        <w:rPr>
          <w:rFonts w:ascii="Garamond" w:hAnsi="Garamond"/>
        </w:rPr>
        <w:t>5</w:t>
      </w:r>
    </w:p>
    <w:p w:rsidR="007C6E74" w:rsidRPr="007B678A" w:rsidRDefault="007C6E74" w:rsidP="00A93116">
      <w:pPr>
        <w:spacing w:line="240" w:lineRule="auto"/>
        <w:rPr>
          <w:rFonts w:ascii="Garamond" w:hAnsi="Garamond"/>
        </w:rPr>
      </w:pPr>
      <w:r w:rsidRPr="007B678A">
        <w:rPr>
          <w:rFonts w:ascii="Garamond" w:hAnsi="Garamond"/>
        </w:rPr>
        <w:t>ÚSEK OBČANSKOPRÁVNÍ NESPORNÝ ……………</w:t>
      </w:r>
      <w:r w:rsidR="00454D1F" w:rsidRPr="007B678A">
        <w:rPr>
          <w:rFonts w:ascii="Garamond" w:hAnsi="Garamond"/>
        </w:rPr>
        <w:t>………………………………………………..2</w:t>
      </w:r>
      <w:r w:rsidR="003A487F" w:rsidRPr="007B678A">
        <w:rPr>
          <w:rFonts w:ascii="Garamond" w:hAnsi="Garamond"/>
        </w:rPr>
        <w:t>2</w:t>
      </w:r>
    </w:p>
    <w:p w:rsidR="007C6E74" w:rsidRPr="007B678A" w:rsidRDefault="007C6E74" w:rsidP="00A93116">
      <w:pPr>
        <w:spacing w:line="240" w:lineRule="auto"/>
        <w:rPr>
          <w:rFonts w:ascii="Garamond" w:hAnsi="Garamond"/>
        </w:rPr>
      </w:pPr>
      <w:r w:rsidRPr="007B678A">
        <w:rPr>
          <w:rFonts w:ascii="Garamond" w:hAnsi="Garamond"/>
        </w:rPr>
        <w:t>AGENDA VÝKONU ROZHOD</w:t>
      </w:r>
      <w:r w:rsidR="00840BFC" w:rsidRPr="007B678A">
        <w:rPr>
          <w:rFonts w:ascii="Garamond" w:hAnsi="Garamond"/>
        </w:rPr>
        <w:t>NUTÍ …………………………………………………………………2</w:t>
      </w:r>
      <w:r w:rsidR="001315C1" w:rsidRPr="007B678A">
        <w:rPr>
          <w:rFonts w:ascii="Garamond" w:hAnsi="Garamond"/>
        </w:rPr>
        <w:t>6</w:t>
      </w:r>
    </w:p>
    <w:p w:rsidR="007C6E74" w:rsidRPr="007B678A" w:rsidRDefault="007C6E74" w:rsidP="00A93116">
      <w:pPr>
        <w:spacing w:line="240" w:lineRule="auto"/>
        <w:rPr>
          <w:rFonts w:ascii="Garamond" w:hAnsi="Garamond"/>
        </w:rPr>
      </w:pPr>
      <w:r w:rsidRPr="007B678A">
        <w:rPr>
          <w:rFonts w:ascii="Garamond" w:hAnsi="Garamond"/>
        </w:rPr>
        <w:t xml:space="preserve">ÚSEK POZŮSTALOSTNÍ, ÚSCHOV A </w:t>
      </w:r>
      <w:r w:rsidR="00454D1F" w:rsidRPr="007B678A">
        <w:rPr>
          <w:rFonts w:ascii="Garamond" w:hAnsi="Garamond"/>
        </w:rPr>
        <w:t>UMOŘENÍ …………………………………………………...</w:t>
      </w:r>
      <w:r w:rsidR="003A487F" w:rsidRPr="007B678A">
        <w:rPr>
          <w:rFonts w:ascii="Garamond" w:hAnsi="Garamond"/>
        </w:rPr>
        <w:t>2</w:t>
      </w:r>
      <w:r w:rsidR="001315C1" w:rsidRPr="007B678A">
        <w:rPr>
          <w:rFonts w:ascii="Garamond" w:hAnsi="Garamond"/>
        </w:rPr>
        <w:t>8</w:t>
      </w:r>
    </w:p>
    <w:p w:rsidR="007C6E74" w:rsidRPr="007B678A" w:rsidRDefault="007C6E74" w:rsidP="00A93116">
      <w:pPr>
        <w:spacing w:line="240" w:lineRule="auto"/>
        <w:rPr>
          <w:rFonts w:ascii="Garamond" w:hAnsi="Garamond"/>
        </w:rPr>
      </w:pPr>
    </w:p>
    <w:p w:rsidR="003D274F" w:rsidRPr="007B678A" w:rsidRDefault="003D274F" w:rsidP="00A93116">
      <w:pPr>
        <w:spacing w:line="240" w:lineRule="auto"/>
        <w:rPr>
          <w:rFonts w:ascii="Garamond" w:hAnsi="Garamond"/>
        </w:rPr>
      </w:pPr>
    </w:p>
    <w:p w:rsidR="00157E44" w:rsidRPr="007B678A" w:rsidRDefault="003D274F" w:rsidP="0090662E">
      <w:pPr>
        <w:tabs>
          <w:tab w:val="left" w:pos="7875"/>
          <w:tab w:val="left" w:pos="8205"/>
        </w:tabs>
        <w:spacing w:line="240" w:lineRule="auto"/>
        <w:rPr>
          <w:rFonts w:ascii="Garamond" w:hAnsi="Garamond"/>
        </w:rPr>
      </w:pPr>
      <w:r w:rsidRPr="007B678A">
        <w:rPr>
          <w:rFonts w:ascii="Garamond" w:hAnsi="Garamond"/>
        </w:rPr>
        <w:tab/>
      </w:r>
      <w:r w:rsidR="0090662E" w:rsidRPr="007B678A">
        <w:rPr>
          <w:rFonts w:ascii="Garamond" w:hAnsi="Garamond"/>
        </w:rPr>
        <w:tab/>
      </w:r>
    </w:p>
    <w:p w:rsidR="00946527" w:rsidRPr="007B678A" w:rsidRDefault="00946527" w:rsidP="00A93116">
      <w:pPr>
        <w:tabs>
          <w:tab w:val="left" w:pos="8205"/>
        </w:tabs>
        <w:spacing w:line="240" w:lineRule="auto"/>
        <w:rPr>
          <w:rFonts w:ascii="Garamond" w:hAnsi="Garamond"/>
        </w:rPr>
      </w:pPr>
    </w:p>
    <w:p w:rsidR="00946527" w:rsidRPr="007B678A" w:rsidRDefault="00946527" w:rsidP="00A93116">
      <w:pPr>
        <w:tabs>
          <w:tab w:val="left" w:pos="8205"/>
        </w:tabs>
        <w:spacing w:line="240" w:lineRule="auto"/>
        <w:rPr>
          <w:rFonts w:ascii="Garamond" w:hAnsi="Garamond"/>
        </w:rPr>
      </w:pPr>
    </w:p>
    <w:p w:rsidR="00946527" w:rsidRPr="007B678A" w:rsidRDefault="00946527" w:rsidP="00A93116">
      <w:pPr>
        <w:tabs>
          <w:tab w:val="left" w:pos="8205"/>
        </w:tabs>
        <w:spacing w:line="240" w:lineRule="auto"/>
        <w:rPr>
          <w:rFonts w:ascii="Garamond" w:hAnsi="Garamond"/>
        </w:rPr>
      </w:pPr>
    </w:p>
    <w:p w:rsidR="00946527" w:rsidRPr="007B678A" w:rsidRDefault="00946527" w:rsidP="00A93116">
      <w:pPr>
        <w:tabs>
          <w:tab w:val="left" w:pos="8205"/>
        </w:tabs>
        <w:spacing w:line="240" w:lineRule="auto"/>
        <w:rPr>
          <w:rFonts w:ascii="Garamond" w:hAnsi="Garamond"/>
        </w:rPr>
      </w:pPr>
    </w:p>
    <w:p w:rsidR="00F21B10" w:rsidRPr="007B678A" w:rsidRDefault="00A55A57" w:rsidP="00A93116">
      <w:pPr>
        <w:pStyle w:val="Nadpis1"/>
        <w:pageBreakBefore/>
        <w:pBdr>
          <w:top w:val="single" w:sz="12" w:space="1" w:color="auto"/>
          <w:left w:val="single" w:sz="12" w:space="4" w:color="auto"/>
          <w:bottom w:val="single" w:sz="12" w:space="1" w:color="auto"/>
          <w:right w:val="single" w:sz="12" w:space="0" w:color="auto"/>
        </w:pBdr>
        <w:shd w:val="clear" w:color="auto" w:fill="EEECE1"/>
        <w:rPr>
          <w:rFonts w:ascii="Garamond" w:hAnsi="Garamond"/>
          <w:sz w:val="26"/>
          <w:szCs w:val="26"/>
        </w:rPr>
      </w:pPr>
      <w:bookmarkStart w:id="0" w:name="_Toc496862229"/>
      <w:bookmarkStart w:id="1" w:name="_Toc496862554"/>
      <w:bookmarkStart w:id="2" w:name="_Toc496886357"/>
      <w:bookmarkStart w:id="3" w:name="_Toc498325623"/>
      <w:bookmarkStart w:id="4" w:name="_Toc498325713"/>
      <w:bookmarkStart w:id="5" w:name="_Toc57626096"/>
      <w:r w:rsidRPr="007B678A">
        <w:rPr>
          <w:rFonts w:ascii="Garamond" w:hAnsi="Garamond"/>
          <w:sz w:val="26"/>
          <w:szCs w:val="26"/>
        </w:rPr>
        <w:lastRenderedPageBreak/>
        <w:t>ÚŘEDNÍ HODINY</w:t>
      </w:r>
      <w:bookmarkEnd w:id="0"/>
      <w:bookmarkEnd w:id="1"/>
      <w:bookmarkEnd w:id="2"/>
      <w:bookmarkEnd w:id="3"/>
      <w:bookmarkEnd w:id="4"/>
      <w:bookmarkEnd w:id="5"/>
    </w:p>
    <w:p w:rsidR="0096767B" w:rsidRPr="007B678A" w:rsidRDefault="0096767B" w:rsidP="00A93116">
      <w:pPr>
        <w:spacing w:after="0" w:line="240" w:lineRule="auto"/>
        <w:jc w:val="both"/>
        <w:rPr>
          <w:rFonts w:ascii="Garamond" w:hAnsi="Garamond"/>
        </w:rPr>
      </w:pPr>
    </w:p>
    <w:p w:rsidR="00AE2E1A" w:rsidRPr="007B678A" w:rsidRDefault="00AE2E1A" w:rsidP="00A93116">
      <w:pPr>
        <w:spacing w:after="0" w:line="240" w:lineRule="auto"/>
        <w:jc w:val="both"/>
        <w:rPr>
          <w:rFonts w:ascii="Garamond" w:hAnsi="Garamond"/>
          <w:b/>
          <w:sz w:val="24"/>
          <w:szCs w:val="24"/>
          <w:u w:val="single"/>
        </w:rPr>
      </w:pPr>
      <w:r w:rsidRPr="007B678A">
        <w:rPr>
          <w:rFonts w:ascii="Garamond" w:hAnsi="Garamond"/>
          <w:b/>
          <w:sz w:val="24"/>
          <w:szCs w:val="24"/>
          <w:u w:val="single"/>
        </w:rPr>
        <w:t xml:space="preserve">Okresní soud v Českých Budějovicích, Lidická </w:t>
      </w:r>
      <w:r w:rsidR="001C07CE" w:rsidRPr="007B678A">
        <w:rPr>
          <w:rFonts w:ascii="Garamond" w:hAnsi="Garamond"/>
          <w:b/>
          <w:sz w:val="24"/>
          <w:szCs w:val="24"/>
          <w:u w:val="single"/>
        </w:rPr>
        <w:t xml:space="preserve">tř. </w:t>
      </w:r>
      <w:r w:rsidR="00551883" w:rsidRPr="007B678A">
        <w:rPr>
          <w:rFonts w:ascii="Garamond" w:hAnsi="Garamond"/>
          <w:b/>
          <w:sz w:val="24"/>
          <w:szCs w:val="24"/>
          <w:u w:val="single"/>
        </w:rPr>
        <w:t>98/</w:t>
      </w:r>
      <w:r w:rsidRPr="007B678A">
        <w:rPr>
          <w:rFonts w:ascii="Garamond" w:hAnsi="Garamond"/>
          <w:b/>
          <w:sz w:val="24"/>
          <w:szCs w:val="24"/>
          <w:u w:val="single"/>
        </w:rPr>
        <w:t>20</w:t>
      </w:r>
      <w:r w:rsidR="00551883" w:rsidRPr="007B678A">
        <w:rPr>
          <w:rFonts w:ascii="Garamond" w:hAnsi="Garamond"/>
          <w:b/>
          <w:sz w:val="24"/>
          <w:szCs w:val="24"/>
          <w:u w:val="single"/>
        </w:rPr>
        <w:t>, 371 06 České Budějovice</w:t>
      </w:r>
      <w:r w:rsidRPr="007B678A">
        <w:rPr>
          <w:rFonts w:ascii="Garamond" w:hAnsi="Garamond"/>
          <w:b/>
          <w:sz w:val="24"/>
          <w:szCs w:val="24"/>
          <w:u w:val="single"/>
        </w:rPr>
        <w:t xml:space="preserve"> </w:t>
      </w:r>
    </w:p>
    <w:p w:rsidR="00AE2E1A" w:rsidRPr="007B678A" w:rsidRDefault="00551883" w:rsidP="00A93116">
      <w:pPr>
        <w:spacing w:after="0" w:line="240" w:lineRule="auto"/>
        <w:jc w:val="both"/>
        <w:rPr>
          <w:rFonts w:ascii="Garamond" w:hAnsi="Garamond"/>
          <w:b/>
          <w:sz w:val="24"/>
          <w:szCs w:val="24"/>
          <w:u w:val="single"/>
        </w:rPr>
      </w:pPr>
      <w:r w:rsidRPr="007B678A">
        <w:rPr>
          <w:rFonts w:ascii="Garamond" w:hAnsi="Garamond"/>
          <w:b/>
          <w:sz w:val="24"/>
          <w:szCs w:val="24"/>
        </w:rPr>
        <w:t>(</w:t>
      </w:r>
      <w:r w:rsidR="00AE2E1A" w:rsidRPr="007B678A">
        <w:rPr>
          <w:rFonts w:ascii="Garamond" w:hAnsi="Garamond"/>
          <w:b/>
          <w:sz w:val="24"/>
          <w:szCs w:val="24"/>
          <w:u w:val="single"/>
        </w:rPr>
        <w:t>sídlo okresního soudu</w:t>
      </w:r>
      <w:r w:rsidR="00AE2E1A" w:rsidRPr="007B678A">
        <w:rPr>
          <w:rFonts w:ascii="Garamond" w:hAnsi="Garamond"/>
          <w:b/>
          <w:sz w:val="24"/>
          <w:szCs w:val="24"/>
        </w:rPr>
        <w:t>)</w:t>
      </w:r>
    </w:p>
    <w:p w:rsidR="00F9510E" w:rsidRPr="007B678A" w:rsidRDefault="00F9510E" w:rsidP="00A93116">
      <w:pPr>
        <w:spacing w:after="0" w:line="240" w:lineRule="auto"/>
        <w:rPr>
          <w:rFonts w:ascii="Garamond" w:hAnsi="Garamond"/>
          <w:b/>
          <w:i/>
          <w:sz w:val="24"/>
          <w:szCs w:val="24"/>
        </w:rPr>
      </w:pPr>
    </w:p>
    <w:p w:rsidR="00AE2E1A" w:rsidRPr="007B678A" w:rsidRDefault="00F9510E" w:rsidP="00A93116">
      <w:pPr>
        <w:spacing w:line="240" w:lineRule="auto"/>
        <w:rPr>
          <w:rFonts w:ascii="Garamond" w:hAnsi="Garamond"/>
          <w:b/>
          <w:sz w:val="24"/>
          <w:szCs w:val="24"/>
        </w:rPr>
      </w:pPr>
      <w:r w:rsidRPr="007B678A">
        <w:rPr>
          <w:rFonts w:ascii="Garamond" w:hAnsi="Garamond"/>
          <w:b/>
          <w:sz w:val="24"/>
          <w:szCs w:val="24"/>
          <w:u w:val="single"/>
        </w:rPr>
        <w:t>Pracovní doba:</w:t>
      </w:r>
      <w:r w:rsidRPr="007B678A">
        <w:rPr>
          <w:rFonts w:ascii="Garamond" w:hAnsi="Garamond"/>
          <w:b/>
          <w:sz w:val="24"/>
          <w:szCs w:val="24"/>
        </w:rPr>
        <w:t xml:space="preserve">  </w:t>
      </w: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PO </w:t>
      </w:r>
      <w:r w:rsidRPr="007B678A">
        <w:rPr>
          <w:rFonts w:ascii="Garamond" w:hAnsi="Garamond"/>
          <w:sz w:val="24"/>
          <w:szCs w:val="24"/>
        </w:rPr>
        <w:tab/>
        <w:t>7:00 – 16:00 hodin</w:t>
      </w:r>
    </w:p>
    <w:p w:rsidR="00AE2E1A" w:rsidRPr="007B678A" w:rsidRDefault="00F9510E" w:rsidP="00A93116">
      <w:pPr>
        <w:spacing w:after="0" w:line="240" w:lineRule="auto"/>
        <w:rPr>
          <w:rFonts w:ascii="Garamond" w:hAnsi="Garamond"/>
          <w:b/>
          <w:sz w:val="24"/>
          <w:szCs w:val="24"/>
        </w:rPr>
      </w:pPr>
      <w:r w:rsidRPr="007B678A">
        <w:rPr>
          <w:rFonts w:ascii="Garamond" w:hAnsi="Garamond"/>
          <w:sz w:val="24"/>
          <w:szCs w:val="24"/>
        </w:rPr>
        <w:t>ÚT</w:t>
      </w:r>
      <w:r w:rsidR="00AE2E1A" w:rsidRPr="007B678A">
        <w:rPr>
          <w:rFonts w:ascii="Garamond" w:hAnsi="Garamond"/>
          <w:sz w:val="24"/>
          <w:szCs w:val="24"/>
        </w:rPr>
        <w:tab/>
      </w:r>
      <w:r w:rsidRPr="007B678A">
        <w:rPr>
          <w:rFonts w:ascii="Garamond" w:hAnsi="Garamond"/>
          <w:sz w:val="24"/>
          <w:szCs w:val="24"/>
        </w:rPr>
        <w:t>7</w:t>
      </w:r>
      <w:r w:rsidR="00AE2E1A" w:rsidRPr="007B678A">
        <w:rPr>
          <w:rFonts w:ascii="Garamond" w:hAnsi="Garamond"/>
          <w:sz w:val="24"/>
          <w:szCs w:val="24"/>
        </w:rPr>
        <w:t>:</w:t>
      </w:r>
      <w:r w:rsidRPr="007B678A">
        <w:rPr>
          <w:rFonts w:ascii="Garamond" w:hAnsi="Garamond"/>
          <w:sz w:val="24"/>
          <w:szCs w:val="24"/>
        </w:rPr>
        <w:t>00 – 15</w:t>
      </w:r>
      <w:r w:rsidR="00AE2E1A" w:rsidRPr="007B678A">
        <w:rPr>
          <w:rFonts w:ascii="Garamond" w:hAnsi="Garamond"/>
          <w:sz w:val="24"/>
          <w:szCs w:val="24"/>
        </w:rPr>
        <w:t>:</w:t>
      </w:r>
      <w:r w:rsidRPr="007B678A">
        <w:rPr>
          <w:rFonts w:ascii="Garamond" w:hAnsi="Garamond"/>
          <w:sz w:val="24"/>
          <w:szCs w:val="24"/>
        </w:rPr>
        <w:t>30 hod</w:t>
      </w:r>
      <w:r w:rsidR="00AE2E1A" w:rsidRPr="007B678A">
        <w:rPr>
          <w:rFonts w:ascii="Garamond" w:hAnsi="Garamond"/>
          <w:sz w:val="24"/>
          <w:szCs w:val="24"/>
        </w:rPr>
        <w:t>in</w:t>
      </w:r>
      <w:r w:rsidRPr="007B678A">
        <w:rPr>
          <w:rFonts w:ascii="Garamond" w:hAnsi="Garamond"/>
          <w:sz w:val="24"/>
          <w:szCs w:val="24"/>
        </w:rPr>
        <w:t xml:space="preserve">                                    </w:t>
      </w:r>
    </w:p>
    <w:p w:rsidR="00F9510E" w:rsidRPr="007B678A" w:rsidRDefault="00AE2E1A" w:rsidP="00A93116">
      <w:pPr>
        <w:spacing w:after="0" w:line="240" w:lineRule="auto"/>
        <w:rPr>
          <w:rFonts w:ascii="Garamond" w:hAnsi="Garamond"/>
          <w:sz w:val="24"/>
          <w:szCs w:val="24"/>
        </w:rPr>
      </w:pPr>
      <w:r w:rsidRPr="007B678A">
        <w:rPr>
          <w:rFonts w:ascii="Garamond" w:hAnsi="Garamond"/>
          <w:sz w:val="24"/>
          <w:szCs w:val="24"/>
        </w:rPr>
        <w:t>S</w:t>
      </w:r>
      <w:r w:rsidR="00F9510E" w:rsidRPr="007B678A">
        <w:rPr>
          <w:rFonts w:ascii="Garamond" w:hAnsi="Garamond"/>
          <w:sz w:val="24"/>
          <w:szCs w:val="24"/>
        </w:rPr>
        <w:t xml:space="preserve">T  </w:t>
      </w:r>
      <w:r w:rsidRPr="007B678A">
        <w:rPr>
          <w:rFonts w:ascii="Garamond" w:hAnsi="Garamond"/>
          <w:sz w:val="24"/>
          <w:szCs w:val="24"/>
        </w:rPr>
        <w:tab/>
      </w:r>
      <w:r w:rsidR="00F9510E" w:rsidRPr="007B678A">
        <w:rPr>
          <w:rFonts w:ascii="Garamond" w:hAnsi="Garamond"/>
          <w:sz w:val="24"/>
          <w:szCs w:val="24"/>
        </w:rPr>
        <w:t>7</w:t>
      </w:r>
      <w:r w:rsidRPr="007B678A">
        <w:rPr>
          <w:rFonts w:ascii="Garamond" w:hAnsi="Garamond"/>
          <w:sz w:val="24"/>
          <w:szCs w:val="24"/>
        </w:rPr>
        <w:t>:</w:t>
      </w:r>
      <w:r w:rsidR="00F9510E" w:rsidRPr="007B678A">
        <w:rPr>
          <w:rFonts w:ascii="Garamond" w:hAnsi="Garamond"/>
          <w:sz w:val="24"/>
          <w:szCs w:val="24"/>
        </w:rPr>
        <w:t>00 – 16</w:t>
      </w:r>
      <w:r w:rsidRPr="007B678A">
        <w:rPr>
          <w:rFonts w:ascii="Garamond" w:hAnsi="Garamond"/>
          <w:sz w:val="24"/>
          <w:szCs w:val="24"/>
        </w:rPr>
        <w:t>:00 hodin</w:t>
      </w:r>
    </w:p>
    <w:p w:rsidR="00F9510E" w:rsidRPr="007B678A" w:rsidRDefault="00F9510E" w:rsidP="00A93116">
      <w:pPr>
        <w:spacing w:after="0" w:line="240" w:lineRule="auto"/>
        <w:rPr>
          <w:rFonts w:ascii="Garamond" w:hAnsi="Garamond"/>
          <w:sz w:val="24"/>
          <w:szCs w:val="24"/>
        </w:rPr>
      </w:pPr>
      <w:r w:rsidRPr="007B678A">
        <w:rPr>
          <w:rFonts w:ascii="Garamond" w:hAnsi="Garamond"/>
          <w:sz w:val="24"/>
          <w:szCs w:val="24"/>
        </w:rPr>
        <w:t xml:space="preserve">ČT </w:t>
      </w:r>
      <w:r w:rsidR="00AE2E1A" w:rsidRPr="007B678A">
        <w:rPr>
          <w:rFonts w:ascii="Garamond" w:hAnsi="Garamond"/>
          <w:sz w:val="24"/>
          <w:szCs w:val="24"/>
        </w:rPr>
        <w:tab/>
      </w:r>
      <w:r w:rsidRPr="007B678A">
        <w:rPr>
          <w:rFonts w:ascii="Garamond" w:hAnsi="Garamond"/>
          <w:sz w:val="24"/>
          <w:szCs w:val="24"/>
        </w:rPr>
        <w:t>7</w:t>
      </w:r>
      <w:r w:rsidR="00AE2E1A" w:rsidRPr="007B678A">
        <w:rPr>
          <w:rFonts w:ascii="Garamond" w:hAnsi="Garamond"/>
          <w:sz w:val="24"/>
          <w:szCs w:val="24"/>
        </w:rPr>
        <w:t>:</w:t>
      </w:r>
      <w:r w:rsidRPr="007B678A">
        <w:rPr>
          <w:rFonts w:ascii="Garamond" w:hAnsi="Garamond"/>
          <w:sz w:val="24"/>
          <w:szCs w:val="24"/>
        </w:rPr>
        <w:t>00 – 15</w:t>
      </w:r>
      <w:r w:rsidR="00AE2E1A" w:rsidRPr="007B678A">
        <w:rPr>
          <w:rFonts w:ascii="Garamond" w:hAnsi="Garamond"/>
          <w:sz w:val="24"/>
          <w:szCs w:val="24"/>
        </w:rPr>
        <w:t>:</w:t>
      </w:r>
      <w:r w:rsidRPr="007B678A">
        <w:rPr>
          <w:rFonts w:ascii="Garamond" w:hAnsi="Garamond"/>
          <w:sz w:val="24"/>
          <w:szCs w:val="24"/>
        </w:rPr>
        <w:t>30 hod</w:t>
      </w:r>
      <w:r w:rsidR="00AE2E1A" w:rsidRPr="007B678A">
        <w:rPr>
          <w:rFonts w:ascii="Garamond" w:hAnsi="Garamond"/>
          <w:sz w:val="24"/>
          <w:szCs w:val="24"/>
        </w:rPr>
        <w:t>in</w:t>
      </w:r>
    </w:p>
    <w:p w:rsidR="002D24F1" w:rsidRPr="007B678A" w:rsidRDefault="00F9510E" w:rsidP="00A93116">
      <w:pPr>
        <w:spacing w:after="0" w:line="240" w:lineRule="auto"/>
        <w:rPr>
          <w:rFonts w:ascii="Garamond" w:hAnsi="Garamond"/>
          <w:sz w:val="24"/>
          <w:szCs w:val="24"/>
        </w:rPr>
      </w:pPr>
      <w:r w:rsidRPr="007B678A">
        <w:rPr>
          <w:rFonts w:ascii="Garamond" w:hAnsi="Garamond"/>
          <w:sz w:val="24"/>
          <w:szCs w:val="24"/>
        </w:rPr>
        <w:t xml:space="preserve">PÁ </w:t>
      </w:r>
      <w:r w:rsidR="00AE2E1A" w:rsidRPr="007B678A">
        <w:rPr>
          <w:rFonts w:ascii="Garamond" w:hAnsi="Garamond"/>
          <w:sz w:val="24"/>
          <w:szCs w:val="24"/>
        </w:rPr>
        <w:tab/>
      </w:r>
      <w:r w:rsidRPr="007B678A">
        <w:rPr>
          <w:rFonts w:ascii="Garamond" w:hAnsi="Garamond"/>
          <w:sz w:val="24"/>
          <w:szCs w:val="24"/>
        </w:rPr>
        <w:t>7</w:t>
      </w:r>
      <w:r w:rsidR="00AE2E1A" w:rsidRPr="007B678A">
        <w:rPr>
          <w:rFonts w:ascii="Garamond" w:hAnsi="Garamond"/>
          <w:sz w:val="24"/>
          <w:szCs w:val="24"/>
        </w:rPr>
        <w:t>:</w:t>
      </w:r>
      <w:r w:rsidRPr="007B678A">
        <w:rPr>
          <w:rFonts w:ascii="Garamond" w:hAnsi="Garamond"/>
          <w:sz w:val="24"/>
          <w:szCs w:val="24"/>
        </w:rPr>
        <w:t>00 – 14</w:t>
      </w:r>
      <w:r w:rsidR="00AE2E1A" w:rsidRPr="007B678A">
        <w:rPr>
          <w:rFonts w:ascii="Garamond" w:hAnsi="Garamond"/>
          <w:sz w:val="24"/>
          <w:szCs w:val="24"/>
        </w:rPr>
        <w:t>:</w:t>
      </w:r>
      <w:r w:rsidRPr="007B678A">
        <w:rPr>
          <w:rFonts w:ascii="Garamond" w:hAnsi="Garamond"/>
          <w:sz w:val="24"/>
          <w:szCs w:val="24"/>
        </w:rPr>
        <w:t>30 hod</w:t>
      </w:r>
      <w:r w:rsidR="00AE2E1A" w:rsidRPr="007B678A">
        <w:rPr>
          <w:rFonts w:ascii="Garamond" w:hAnsi="Garamond"/>
          <w:sz w:val="24"/>
          <w:szCs w:val="24"/>
        </w:rPr>
        <w:t>in</w:t>
      </w:r>
    </w:p>
    <w:p w:rsidR="00E42E92" w:rsidRPr="007B678A" w:rsidRDefault="00E42E92" w:rsidP="00A93116">
      <w:pPr>
        <w:spacing w:after="0" w:line="240" w:lineRule="auto"/>
        <w:rPr>
          <w:rFonts w:ascii="Garamond" w:hAnsi="Garamond"/>
          <w:sz w:val="24"/>
          <w:szCs w:val="24"/>
        </w:rPr>
      </w:pPr>
    </w:p>
    <w:p w:rsidR="00E42E92" w:rsidRPr="007B678A" w:rsidRDefault="00E42E92" w:rsidP="00A93116">
      <w:pPr>
        <w:spacing w:line="240" w:lineRule="auto"/>
        <w:rPr>
          <w:rFonts w:ascii="Garamond" w:hAnsi="Garamond"/>
          <w:b/>
          <w:sz w:val="26"/>
          <w:szCs w:val="26"/>
          <w:u w:val="single"/>
        </w:rPr>
      </w:pPr>
    </w:p>
    <w:p w:rsidR="00E42E92" w:rsidRPr="007B678A" w:rsidRDefault="00E42E92" w:rsidP="00A93116">
      <w:pPr>
        <w:spacing w:line="240" w:lineRule="auto"/>
        <w:rPr>
          <w:rFonts w:ascii="Garamond" w:hAnsi="Garamond"/>
          <w:sz w:val="26"/>
          <w:szCs w:val="26"/>
        </w:rPr>
      </w:pPr>
      <w:r w:rsidRPr="007B678A">
        <w:rPr>
          <w:rFonts w:ascii="Garamond" w:hAnsi="Garamond"/>
          <w:b/>
          <w:sz w:val="26"/>
          <w:szCs w:val="26"/>
          <w:u w:val="single"/>
        </w:rPr>
        <w:t xml:space="preserve">Doba určená pro styk s veřejností pro činnost informačního centra, podatelny, pokladny </w:t>
      </w:r>
      <w:r w:rsidR="007D385B" w:rsidRPr="007B678A">
        <w:rPr>
          <w:rFonts w:ascii="Garamond" w:hAnsi="Garamond"/>
          <w:b/>
          <w:sz w:val="26"/>
          <w:szCs w:val="26"/>
          <w:u w:val="single"/>
        </w:rPr>
        <w:t xml:space="preserve">- </w:t>
      </w:r>
      <w:r w:rsidRPr="007B678A">
        <w:rPr>
          <w:rFonts w:ascii="Garamond" w:hAnsi="Garamond"/>
          <w:b/>
          <w:sz w:val="26"/>
          <w:szCs w:val="26"/>
          <w:u w:val="single"/>
        </w:rPr>
        <w:t xml:space="preserve">Lidická </w:t>
      </w:r>
      <w:r w:rsidR="007D385B" w:rsidRPr="007B678A">
        <w:rPr>
          <w:rFonts w:ascii="Garamond" w:hAnsi="Garamond"/>
          <w:b/>
          <w:sz w:val="26"/>
          <w:szCs w:val="26"/>
          <w:u w:val="single"/>
        </w:rPr>
        <w:t xml:space="preserve">tř. </w:t>
      </w:r>
      <w:r w:rsidRPr="007B678A">
        <w:rPr>
          <w:rFonts w:ascii="Garamond" w:hAnsi="Garamond"/>
          <w:b/>
          <w:sz w:val="26"/>
          <w:szCs w:val="26"/>
          <w:u w:val="single"/>
        </w:rPr>
        <w:t>20:</w:t>
      </w:r>
    </w:p>
    <w:p w:rsidR="00E42E92" w:rsidRPr="007B678A" w:rsidRDefault="00E42E92" w:rsidP="00A93116">
      <w:pPr>
        <w:spacing w:line="240" w:lineRule="auto"/>
        <w:rPr>
          <w:rFonts w:ascii="Garamond" w:hAnsi="Garamond"/>
          <w:sz w:val="24"/>
          <w:szCs w:val="24"/>
        </w:rPr>
      </w:pPr>
      <w:r w:rsidRPr="007B678A">
        <w:rPr>
          <w:rFonts w:ascii="Garamond" w:hAnsi="Garamond"/>
          <w:sz w:val="24"/>
          <w:szCs w:val="24"/>
        </w:rPr>
        <w:t>Pondělí až čtvrtek:</w:t>
      </w:r>
      <w:r w:rsidR="007D385B" w:rsidRPr="007B678A">
        <w:rPr>
          <w:rFonts w:ascii="Garamond" w:hAnsi="Garamond"/>
          <w:sz w:val="24"/>
          <w:szCs w:val="24"/>
        </w:rPr>
        <w:tab/>
      </w:r>
      <w:r w:rsidRPr="007B678A">
        <w:rPr>
          <w:rFonts w:ascii="Garamond" w:hAnsi="Garamond"/>
          <w:sz w:val="24"/>
          <w:szCs w:val="24"/>
        </w:rPr>
        <w:t>8:00 hodin do 11:00 hodin a od 12:00 hodin do 15:00 hodin</w:t>
      </w:r>
    </w:p>
    <w:p w:rsidR="00E42E92" w:rsidRPr="007B678A" w:rsidRDefault="007D385B" w:rsidP="00A93116">
      <w:pPr>
        <w:spacing w:line="240" w:lineRule="auto"/>
        <w:rPr>
          <w:rFonts w:ascii="Garamond" w:hAnsi="Garamond"/>
          <w:sz w:val="24"/>
          <w:szCs w:val="24"/>
        </w:rPr>
      </w:pPr>
      <w:r w:rsidRPr="007B678A">
        <w:rPr>
          <w:rFonts w:ascii="Garamond" w:hAnsi="Garamond"/>
          <w:sz w:val="24"/>
          <w:szCs w:val="24"/>
        </w:rPr>
        <w:t>pátek:</w:t>
      </w:r>
      <w:r w:rsidRPr="007B678A">
        <w:rPr>
          <w:rFonts w:ascii="Garamond" w:hAnsi="Garamond"/>
          <w:sz w:val="24"/>
          <w:szCs w:val="24"/>
        </w:rPr>
        <w:tab/>
      </w:r>
      <w:r w:rsidRPr="007B678A">
        <w:rPr>
          <w:rFonts w:ascii="Garamond" w:hAnsi="Garamond"/>
          <w:sz w:val="24"/>
          <w:szCs w:val="24"/>
        </w:rPr>
        <w:tab/>
      </w:r>
      <w:r w:rsidRPr="007B678A">
        <w:rPr>
          <w:rFonts w:ascii="Garamond" w:hAnsi="Garamond"/>
          <w:sz w:val="24"/>
          <w:szCs w:val="24"/>
        </w:rPr>
        <w:tab/>
      </w:r>
      <w:r w:rsidR="00E42E92" w:rsidRPr="007B678A">
        <w:rPr>
          <w:rFonts w:ascii="Garamond" w:hAnsi="Garamond"/>
          <w:sz w:val="24"/>
          <w:szCs w:val="24"/>
        </w:rPr>
        <w:t xml:space="preserve">8:00 hodin do 11:00 hodin a od 12:00 hodin do 14:00 hodin </w:t>
      </w:r>
    </w:p>
    <w:p w:rsidR="00E42E92" w:rsidRPr="007B678A" w:rsidRDefault="00E42E92" w:rsidP="00A93116">
      <w:pPr>
        <w:spacing w:after="0" w:line="240" w:lineRule="auto"/>
        <w:rPr>
          <w:rFonts w:ascii="Garamond" w:hAnsi="Garamond"/>
        </w:rPr>
      </w:pPr>
    </w:p>
    <w:p w:rsidR="000A3257" w:rsidRPr="007B678A" w:rsidRDefault="00AC5797" w:rsidP="00A93116">
      <w:pPr>
        <w:spacing w:after="0" w:line="240" w:lineRule="auto"/>
        <w:ind w:left="1065"/>
        <w:rPr>
          <w:rFonts w:ascii="Garamond" w:hAnsi="Garamond"/>
        </w:rPr>
      </w:pPr>
      <w:r w:rsidRPr="007B678A">
        <w:rPr>
          <w:rFonts w:ascii="Garamond" w:hAnsi="Garamond"/>
        </w:rPr>
        <w:tab/>
      </w:r>
    </w:p>
    <w:p w:rsidR="00AE2E1A" w:rsidRPr="007B678A" w:rsidRDefault="00AE2E1A" w:rsidP="00A93116">
      <w:pPr>
        <w:pStyle w:val="Nadpis4"/>
        <w:spacing w:before="0" w:after="0" w:line="240" w:lineRule="auto"/>
        <w:rPr>
          <w:rFonts w:ascii="Garamond" w:hAnsi="Garamond"/>
          <w:sz w:val="26"/>
          <w:szCs w:val="26"/>
          <w:u w:val="single"/>
        </w:rPr>
      </w:pPr>
      <w:r w:rsidRPr="007B678A">
        <w:rPr>
          <w:rFonts w:ascii="Garamond" w:hAnsi="Garamond"/>
          <w:sz w:val="26"/>
          <w:szCs w:val="26"/>
          <w:u w:val="single"/>
        </w:rPr>
        <w:t xml:space="preserve">Okresní soud v Českých Budějovicích – </w:t>
      </w:r>
      <w:r w:rsidR="00551883" w:rsidRPr="007B678A">
        <w:rPr>
          <w:rFonts w:ascii="Garamond" w:hAnsi="Garamond"/>
          <w:sz w:val="26"/>
          <w:szCs w:val="26"/>
          <w:u w:val="single"/>
        </w:rPr>
        <w:t xml:space="preserve">budova </w:t>
      </w:r>
      <w:r w:rsidRPr="007B678A">
        <w:rPr>
          <w:rFonts w:ascii="Garamond" w:hAnsi="Garamond"/>
          <w:sz w:val="26"/>
          <w:szCs w:val="26"/>
          <w:u w:val="single"/>
        </w:rPr>
        <w:t>Zátkovo nábř</w:t>
      </w:r>
      <w:r w:rsidR="00551883" w:rsidRPr="007B678A">
        <w:rPr>
          <w:rFonts w:ascii="Garamond" w:hAnsi="Garamond"/>
          <w:sz w:val="26"/>
          <w:szCs w:val="26"/>
          <w:u w:val="single"/>
        </w:rPr>
        <w:t>.</w:t>
      </w:r>
      <w:r w:rsidRPr="007B678A">
        <w:rPr>
          <w:rFonts w:ascii="Garamond" w:hAnsi="Garamond"/>
          <w:sz w:val="26"/>
          <w:szCs w:val="26"/>
          <w:u w:val="single"/>
        </w:rPr>
        <w:t xml:space="preserve"> </w:t>
      </w:r>
      <w:r w:rsidR="00551883" w:rsidRPr="007B678A">
        <w:rPr>
          <w:rFonts w:ascii="Garamond" w:hAnsi="Garamond"/>
          <w:sz w:val="26"/>
          <w:szCs w:val="26"/>
          <w:u w:val="single"/>
        </w:rPr>
        <w:t>10/2, České Budějovice</w:t>
      </w:r>
    </w:p>
    <w:p w:rsidR="00AE2E1A" w:rsidRPr="007B678A" w:rsidRDefault="00551883" w:rsidP="00A93116">
      <w:pPr>
        <w:pStyle w:val="Nadpis4"/>
        <w:spacing w:before="0" w:after="0" w:line="240" w:lineRule="auto"/>
        <w:rPr>
          <w:rFonts w:ascii="Garamond" w:hAnsi="Garamond"/>
          <w:sz w:val="26"/>
          <w:szCs w:val="26"/>
        </w:rPr>
      </w:pPr>
      <w:r w:rsidRPr="007B678A">
        <w:rPr>
          <w:rFonts w:ascii="Garamond" w:hAnsi="Garamond"/>
          <w:sz w:val="26"/>
          <w:szCs w:val="26"/>
          <w:u w:val="single"/>
        </w:rPr>
        <w:t>(</w:t>
      </w:r>
      <w:r w:rsidR="00AE2E1A" w:rsidRPr="007B678A">
        <w:rPr>
          <w:rFonts w:ascii="Garamond" w:hAnsi="Garamond"/>
          <w:sz w:val="26"/>
          <w:szCs w:val="26"/>
          <w:u w:val="single"/>
        </w:rPr>
        <w:t xml:space="preserve">oddělení trestní a opatrovnické) </w:t>
      </w:r>
    </w:p>
    <w:p w:rsidR="00AE2E1A" w:rsidRPr="007B678A" w:rsidRDefault="00AE2E1A" w:rsidP="00A93116">
      <w:pPr>
        <w:spacing w:line="240" w:lineRule="auto"/>
        <w:rPr>
          <w:rFonts w:ascii="Garamond" w:hAnsi="Garamond"/>
          <w:b/>
          <w:sz w:val="24"/>
          <w:szCs w:val="24"/>
          <w:u w:val="single"/>
        </w:rPr>
      </w:pPr>
    </w:p>
    <w:p w:rsidR="00E42E92" w:rsidRPr="007B678A" w:rsidRDefault="00AE2E1A" w:rsidP="007D385B">
      <w:pPr>
        <w:spacing w:after="0" w:line="240" w:lineRule="auto"/>
        <w:rPr>
          <w:rFonts w:ascii="Garamond" w:hAnsi="Garamond"/>
          <w:b/>
          <w:sz w:val="24"/>
          <w:szCs w:val="24"/>
          <w:u w:val="single"/>
        </w:rPr>
      </w:pPr>
      <w:r w:rsidRPr="007B678A">
        <w:rPr>
          <w:rFonts w:ascii="Garamond" w:hAnsi="Garamond"/>
          <w:b/>
          <w:sz w:val="24"/>
          <w:szCs w:val="24"/>
          <w:u w:val="single"/>
        </w:rPr>
        <w:t>Pracovní doba:</w:t>
      </w:r>
      <w:r w:rsidRPr="007B678A">
        <w:rPr>
          <w:rFonts w:ascii="Garamond" w:hAnsi="Garamond"/>
          <w:b/>
          <w:sz w:val="24"/>
          <w:szCs w:val="24"/>
        </w:rPr>
        <w:t xml:space="preserve">  </w:t>
      </w:r>
      <w:r w:rsidR="00E42E92" w:rsidRPr="007B678A">
        <w:rPr>
          <w:rFonts w:ascii="Garamond" w:hAnsi="Garamond"/>
          <w:b/>
          <w:sz w:val="24"/>
          <w:szCs w:val="24"/>
        </w:rPr>
        <w:tab/>
      </w:r>
      <w:r w:rsidR="00E42E92" w:rsidRPr="007B678A">
        <w:rPr>
          <w:rFonts w:ascii="Garamond" w:hAnsi="Garamond"/>
          <w:b/>
          <w:sz w:val="24"/>
          <w:szCs w:val="24"/>
        </w:rPr>
        <w:tab/>
      </w:r>
      <w:r w:rsidR="00E42E92" w:rsidRPr="007B678A">
        <w:rPr>
          <w:rFonts w:ascii="Garamond" w:hAnsi="Garamond"/>
          <w:b/>
          <w:sz w:val="24"/>
          <w:szCs w:val="24"/>
        </w:rPr>
        <w:tab/>
      </w:r>
      <w:r w:rsidR="00E42E92" w:rsidRPr="007B678A">
        <w:rPr>
          <w:rFonts w:ascii="Garamond" w:hAnsi="Garamond"/>
          <w:b/>
          <w:sz w:val="24"/>
          <w:szCs w:val="24"/>
          <w:u w:val="single"/>
        </w:rPr>
        <w:t>Doba pro styk s</w:t>
      </w:r>
      <w:r w:rsidR="00342E46" w:rsidRPr="007B678A">
        <w:rPr>
          <w:rFonts w:ascii="Garamond" w:hAnsi="Garamond"/>
          <w:b/>
          <w:sz w:val="24"/>
          <w:szCs w:val="24"/>
          <w:u w:val="single"/>
        </w:rPr>
        <w:t xml:space="preserve"> veřejností </w:t>
      </w:r>
      <w:r w:rsidR="007D385B" w:rsidRPr="007B678A">
        <w:rPr>
          <w:rFonts w:ascii="Garamond" w:hAnsi="Garamond"/>
          <w:b/>
          <w:sz w:val="24"/>
          <w:szCs w:val="24"/>
          <w:u w:val="single"/>
        </w:rPr>
        <w:t>-</w:t>
      </w:r>
      <w:r w:rsidR="00E42E92" w:rsidRPr="007B678A">
        <w:rPr>
          <w:rFonts w:ascii="Garamond" w:hAnsi="Garamond"/>
          <w:b/>
          <w:sz w:val="24"/>
          <w:szCs w:val="24"/>
          <w:u w:val="single"/>
        </w:rPr>
        <w:t xml:space="preserve"> trestní a opatrovnické odd</w:t>
      </w:r>
      <w:r w:rsidR="007D385B" w:rsidRPr="007B678A">
        <w:rPr>
          <w:rFonts w:ascii="Garamond" w:hAnsi="Garamond"/>
          <w:b/>
          <w:sz w:val="24"/>
          <w:szCs w:val="24"/>
          <w:u w:val="single"/>
        </w:rPr>
        <w:t>.</w:t>
      </w:r>
    </w:p>
    <w:p w:rsidR="007D385B" w:rsidRPr="007B678A" w:rsidRDefault="007D385B" w:rsidP="007D385B">
      <w:pPr>
        <w:spacing w:after="0" w:line="240" w:lineRule="auto"/>
        <w:rPr>
          <w:rFonts w:ascii="Garamond" w:hAnsi="Garamond"/>
          <w:b/>
          <w:sz w:val="24"/>
          <w:szCs w:val="24"/>
          <w:u w:val="single"/>
        </w:rPr>
      </w:pP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PO </w:t>
      </w:r>
      <w:r w:rsidRPr="007B678A">
        <w:rPr>
          <w:rFonts w:ascii="Garamond" w:hAnsi="Garamond"/>
          <w:sz w:val="24"/>
          <w:szCs w:val="24"/>
        </w:rPr>
        <w:tab/>
        <w:t>7:00 – 16:00 hodin</w:t>
      </w:r>
      <w:r w:rsidR="00E42E92" w:rsidRPr="007B678A">
        <w:rPr>
          <w:rFonts w:ascii="Garamond" w:hAnsi="Garamond"/>
          <w:sz w:val="24"/>
          <w:szCs w:val="24"/>
        </w:rPr>
        <w:tab/>
      </w:r>
      <w:r w:rsidR="00E42E92" w:rsidRPr="007B678A">
        <w:rPr>
          <w:rFonts w:ascii="Garamond" w:hAnsi="Garamond"/>
          <w:sz w:val="24"/>
          <w:szCs w:val="24"/>
        </w:rPr>
        <w:tab/>
        <w:t>PO</w:t>
      </w:r>
      <w:r w:rsidR="00E42E92" w:rsidRPr="007B678A">
        <w:rPr>
          <w:rFonts w:ascii="Garamond" w:hAnsi="Garamond"/>
          <w:sz w:val="24"/>
          <w:szCs w:val="24"/>
        </w:rPr>
        <w:tab/>
        <w:t>8:00 – 12:00</w:t>
      </w:r>
      <w:r w:rsidR="00E42E92" w:rsidRPr="007B678A">
        <w:rPr>
          <w:rFonts w:ascii="Garamond" w:hAnsi="Garamond"/>
          <w:sz w:val="24"/>
          <w:szCs w:val="24"/>
        </w:rPr>
        <w:tab/>
      </w:r>
      <w:r w:rsidR="00E42E92" w:rsidRPr="007B678A">
        <w:rPr>
          <w:rFonts w:ascii="Garamond" w:hAnsi="Garamond"/>
          <w:sz w:val="24"/>
          <w:szCs w:val="24"/>
        </w:rPr>
        <w:tab/>
        <w:t>13:00 – 15:00 hodin</w:t>
      </w:r>
    </w:p>
    <w:p w:rsidR="00AE2E1A" w:rsidRPr="007B678A" w:rsidRDefault="00AE2E1A" w:rsidP="00A93116">
      <w:pPr>
        <w:spacing w:after="0" w:line="240" w:lineRule="auto"/>
        <w:rPr>
          <w:rFonts w:ascii="Garamond" w:hAnsi="Garamond"/>
          <w:b/>
          <w:sz w:val="24"/>
          <w:szCs w:val="24"/>
        </w:rPr>
      </w:pPr>
      <w:r w:rsidRPr="007B678A">
        <w:rPr>
          <w:rFonts w:ascii="Garamond" w:hAnsi="Garamond"/>
          <w:sz w:val="24"/>
          <w:szCs w:val="24"/>
        </w:rPr>
        <w:t>ÚT</w:t>
      </w:r>
      <w:r w:rsidRPr="007B678A">
        <w:rPr>
          <w:rFonts w:ascii="Garamond" w:hAnsi="Garamond"/>
          <w:sz w:val="24"/>
          <w:szCs w:val="24"/>
        </w:rPr>
        <w:tab/>
        <w:t>7:00 – 15:30 hodin</w:t>
      </w:r>
      <w:r w:rsidR="007D385B" w:rsidRPr="007B678A">
        <w:rPr>
          <w:rFonts w:ascii="Garamond" w:hAnsi="Garamond"/>
          <w:sz w:val="24"/>
          <w:szCs w:val="24"/>
        </w:rPr>
        <w:tab/>
      </w:r>
      <w:r w:rsidR="007D385B" w:rsidRPr="007B678A">
        <w:rPr>
          <w:rFonts w:ascii="Garamond" w:hAnsi="Garamond"/>
          <w:sz w:val="24"/>
          <w:szCs w:val="24"/>
        </w:rPr>
        <w:tab/>
      </w:r>
      <w:r w:rsidR="00E42E92" w:rsidRPr="007B678A">
        <w:rPr>
          <w:rFonts w:ascii="Garamond" w:hAnsi="Garamond"/>
          <w:sz w:val="24"/>
          <w:szCs w:val="24"/>
        </w:rPr>
        <w:t>ÚT</w:t>
      </w:r>
      <w:r w:rsidR="00E42E92" w:rsidRPr="007B678A">
        <w:rPr>
          <w:rFonts w:ascii="Garamond" w:hAnsi="Garamond"/>
          <w:sz w:val="24"/>
          <w:szCs w:val="24"/>
        </w:rPr>
        <w:tab/>
      </w:r>
      <w:r w:rsidR="00E42E92" w:rsidRPr="007B678A">
        <w:rPr>
          <w:rFonts w:ascii="Garamond" w:hAnsi="Garamond"/>
          <w:sz w:val="24"/>
          <w:szCs w:val="24"/>
        </w:rPr>
        <w:tab/>
      </w:r>
      <w:r w:rsidR="007D385B" w:rsidRPr="007B678A">
        <w:rPr>
          <w:rFonts w:ascii="Garamond" w:hAnsi="Garamond"/>
          <w:sz w:val="24"/>
          <w:szCs w:val="24"/>
        </w:rPr>
        <w:t xml:space="preserve">       </w:t>
      </w:r>
      <w:r w:rsidR="00E42E92" w:rsidRPr="007B678A">
        <w:rPr>
          <w:rFonts w:ascii="Garamond" w:hAnsi="Garamond"/>
          <w:sz w:val="24"/>
          <w:szCs w:val="24"/>
        </w:rPr>
        <w:t>---------------</w:t>
      </w:r>
      <w:r w:rsidRPr="007B678A">
        <w:rPr>
          <w:rFonts w:ascii="Garamond" w:hAnsi="Garamond"/>
          <w:sz w:val="24"/>
          <w:szCs w:val="24"/>
        </w:rPr>
        <w:t xml:space="preserve">                   </w:t>
      </w: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ST  </w:t>
      </w:r>
      <w:r w:rsidRPr="007B678A">
        <w:rPr>
          <w:rFonts w:ascii="Garamond" w:hAnsi="Garamond"/>
          <w:sz w:val="24"/>
          <w:szCs w:val="24"/>
        </w:rPr>
        <w:tab/>
        <w:t>7:00 – 16:00 hodin</w:t>
      </w:r>
      <w:r w:rsidR="00E42E92" w:rsidRPr="007B678A">
        <w:rPr>
          <w:rFonts w:ascii="Garamond" w:hAnsi="Garamond"/>
          <w:sz w:val="24"/>
          <w:szCs w:val="24"/>
        </w:rPr>
        <w:tab/>
      </w:r>
      <w:r w:rsidR="00E42E92" w:rsidRPr="007B678A">
        <w:rPr>
          <w:rFonts w:ascii="Garamond" w:hAnsi="Garamond"/>
          <w:sz w:val="24"/>
          <w:szCs w:val="24"/>
        </w:rPr>
        <w:tab/>
        <w:t>ST</w:t>
      </w:r>
      <w:r w:rsidR="00E42E92" w:rsidRPr="007B678A">
        <w:rPr>
          <w:rFonts w:ascii="Garamond" w:hAnsi="Garamond"/>
          <w:sz w:val="24"/>
          <w:szCs w:val="24"/>
        </w:rPr>
        <w:tab/>
        <w:t>8:00 – 12:00</w:t>
      </w:r>
      <w:r w:rsidR="00E42E92" w:rsidRPr="007B678A">
        <w:rPr>
          <w:rFonts w:ascii="Garamond" w:hAnsi="Garamond"/>
          <w:sz w:val="24"/>
          <w:szCs w:val="24"/>
        </w:rPr>
        <w:tab/>
      </w:r>
      <w:r w:rsidR="00E42E92" w:rsidRPr="007B678A">
        <w:rPr>
          <w:rFonts w:ascii="Garamond" w:hAnsi="Garamond"/>
          <w:sz w:val="24"/>
          <w:szCs w:val="24"/>
        </w:rPr>
        <w:tab/>
        <w:t>13:00 – 15:00 hodin</w:t>
      </w: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ČT </w:t>
      </w:r>
      <w:r w:rsidRPr="007B678A">
        <w:rPr>
          <w:rFonts w:ascii="Garamond" w:hAnsi="Garamond"/>
          <w:sz w:val="24"/>
          <w:szCs w:val="24"/>
        </w:rPr>
        <w:tab/>
        <w:t>7:00 – 15:30 hodin</w:t>
      </w:r>
      <w:r w:rsidR="00E42E92" w:rsidRPr="007B678A">
        <w:rPr>
          <w:rFonts w:ascii="Garamond" w:hAnsi="Garamond"/>
          <w:sz w:val="24"/>
          <w:szCs w:val="24"/>
        </w:rPr>
        <w:tab/>
      </w:r>
      <w:r w:rsidR="00E42E92" w:rsidRPr="007B678A">
        <w:rPr>
          <w:rFonts w:ascii="Garamond" w:hAnsi="Garamond"/>
          <w:sz w:val="24"/>
          <w:szCs w:val="24"/>
        </w:rPr>
        <w:tab/>
      </w:r>
      <w:r w:rsidR="007D385B" w:rsidRPr="007B678A">
        <w:rPr>
          <w:rFonts w:ascii="Garamond" w:hAnsi="Garamond"/>
          <w:sz w:val="24"/>
          <w:szCs w:val="24"/>
        </w:rPr>
        <w:t>ČT</w:t>
      </w:r>
      <w:r w:rsidR="007D385B" w:rsidRPr="007B678A">
        <w:rPr>
          <w:rFonts w:ascii="Garamond" w:hAnsi="Garamond"/>
          <w:sz w:val="24"/>
          <w:szCs w:val="24"/>
        </w:rPr>
        <w:tab/>
      </w:r>
      <w:r w:rsidR="007D385B" w:rsidRPr="007B678A">
        <w:rPr>
          <w:rFonts w:ascii="Garamond" w:hAnsi="Garamond"/>
          <w:sz w:val="24"/>
          <w:szCs w:val="24"/>
        </w:rPr>
        <w:tab/>
        <w:t xml:space="preserve">       </w:t>
      </w:r>
      <w:r w:rsidR="00E42E92" w:rsidRPr="007B678A">
        <w:rPr>
          <w:rFonts w:ascii="Garamond" w:hAnsi="Garamond"/>
          <w:sz w:val="24"/>
          <w:szCs w:val="24"/>
        </w:rPr>
        <w:t>---------------</w:t>
      </w:r>
    </w:p>
    <w:p w:rsidR="00AE2E1A" w:rsidRPr="007B678A" w:rsidRDefault="00AE2E1A" w:rsidP="00A93116">
      <w:pPr>
        <w:spacing w:after="0" w:line="240" w:lineRule="auto"/>
        <w:rPr>
          <w:rFonts w:ascii="Garamond" w:hAnsi="Garamond"/>
        </w:rPr>
      </w:pPr>
      <w:r w:rsidRPr="007B678A">
        <w:rPr>
          <w:rFonts w:ascii="Garamond" w:hAnsi="Garamond"/>
          <w:sz w:val="24"/>
          <w:szCs w:val="24"/>
        </w:rPr>
        <w:t xml:space="preserve">PÁ </w:t>
      </w:r>
      <w:r w:rsidRPr="007B678A">
        <w:rPr>
          <w:rFonts w:ascii="Garamond" w:hAnsi="Garamond"/>
          <w:sz w:val="24"/>
          <w:szCs w:val="24"/>
        </w:rPr>
        <w:tab/>
        <w:t>7:00 – 14:30 hodin</w:t>
      </w:r>
      <w:r w:rsidR="00E42E92" w:rsidRPr="007B678A">
        <w:rPr>
          <w:rFonts w:ascii="Garamond" w:hAnsi="Garamond"/>
          <w:sz w:val="24"/>
          <w:szCs w:val="24"/>
        </w:rPr>
        <w:tab/>
      </w:r>
      <w:r w:rsidR="00E42E92" w:rsidRPr="007B678A">
        <w:rPr>
          <w:rFonts w:ascii="Garamond" w:hAnsi="Garamond"/>
          <w:sz w:val="24"/>
          <w:szCs w:val="24"/>
        </w:rPr>
        <w:tab/>
        <w:t>PÁ</w:t>
      </w:r>
      <w:r w:rsidR="00E42E92" w:rsidRPr="007B678A">
        <w:rPr>
          <w:rFonts w:ascii="Garamond" w:hAnsi="Garamond"/>
          <w:sz w:val="24"/>
          <w:szCs w:val="24"/>
        </w:rPr>
        <w:tab/>
        <w:t xml:space="preserve">8:00 – 12:00 </w:t>
      </w:r>
    </w:p>
    <w:p w:rsidR="00E42E92" w:rsidRPr="007B678A" w:rsidRDefault="00E42E92" w:rsidP="00A93116">
      <w:pPr>
        <w:spacing w:line="240" w:lineRule="auto"/>
        <w:jc w:val="both"/>
        <w:rPr>
          <w:rFonts w:ascii="Garamond" w:hAnsi="Garamond"/>
        </w:rPr>
      </w:pPr>
    </w:p>
    <w:p w:rsidR="00E42E92" w:rsidRPr="007B678A" w:rsidRDefault="00E42E92" w:rsidP="00A93116">
      <w:pPr>
        <w:spacing w:line="240" w:lineRule="auto"/>
        <w:rPr>
          <w:rFonts w:ascii="Garamond" w:hAnsi="Garamond"/>
          <w:sz w:val="24"/>
          <w:szCs w:val="24"/>
        </w:rPr>
      </w:pPr>
    </w:p>
    <w:p w:rsidR="007D385B" w:rsidRPr="007B678A" w:rsidRDefault="00E42E92" w:rsidP="007D385B">
      <w:pPr>
        <w:spacing w:after="0" w:line="240" w:lineRule="auto"/>
        <w:rPr>
          <w:rFonts w:ascii="Garamond" w:hAnsi="Garamond"/>
          <w:b/>
          <w:sz w:val="24"/>
          <w:szCs w:val="24"/>
        </w:rPr>
      </w:pPr>
      <w:r w:rsidRPr="007B678A">
        <w:rPr>
          <w:rFonts w:ascii="Garamond" w:hAnsi="Garamond"/>
          <w:b/>
          <w:sz w:val="24"/>
          <w:szCs w:val="24"/>
        </w:rPr>
        <w:t>Poskytování i</w:t>
      </w:r>
      <w:r w:rsidR="00135499" w:rsidRPr="007B678A">
        <w:rPr>
          <w:rFonts w:ascii="Garamond" w:hAnsi="Garamond"/>
          <w:b/>
          <w:sz w:val="24"/>
          <w:szCs w:val="24"/>
        </w:rPr>
        <w:t>nformací</w:t>
      </w:r>
      <w:r w:rsidR="00551883" w:rsidRPr="007B678A">
        <w:rPr>
          <w:rFonts w:ascii="Garamond" w:hAnsi="Garamond"/>
          <w:b/>
          <w:sz w:val="24"/>
          <w:szCs w:val="24"/>
        </w:rPr>
        <w:t xml:space="preserve"> dle zák.</w:t>
      </w:r>
      <w:r w:rsidR="007D385B" w:rsidRPr="007B678A">
        <w:rPr>
          <w:rFonts w:ascii="Garamond" w:hAnsi="Garamond"/>
          <w:b/>
          <w:sz w:val="24"/>
          <w:szCs w:val="24"/>
        </w:rPr>
        <w:t xml:space="preserve"> </w:t>
      </w:r>
      <w:r w:rsidR="00551883" w:rsidRPr="007B678A">
        <w:rPr>
          <w:rFonts w:ascii="Garamond" w:hAnsi="Garamond"/>
          <w:b/>
          <w:sz w:val="24"/>
          <w:szCs w:val="24"/>
        </w:rPr>
        <w:t>č. 106/99 Sb.</w:t>
      </w:r>
      <w:r w:rsidRPr="007B678A">
        <w:rPr>
          <w:rFonts w:ascii="Garamond" w:hAnsi="Garamond"/>
          <w:b/>
          <w:sz w:val="24"/>
          <w:szCs w:val="24"/>
        </w:rPr>
        <w:t xml:space="preserve">: </w:t>
      </w:r>
    </w:p>
    <w:p w:rsidR="007D385B" w:rsidRPr="007B678A" w:rsidRDefault="00E42E92" w:rsidP="007D385B">
      <w:pPr>
        <w:spacing w:after="0" w:line="240" w:lineRule="auto"/>
        <w:rPr>
          <w:rFonts w:ascii="Garamond" w:hAnsi="Garamond"/>
          <w:sz w:val="24"/>
          <w:szCs w:val="24"/>
        </w:rPr>
      </w:pPr>
      <w:r w:rsidRPr="007B678A">
        <w:rPr>
          <w:rFonts w:ascii="Garamond" w:hAnsi="Garamond"/>
          <w:sz w:val="24"/>
          <w:szCs w:val="24"/>
        </w:rPr>
        <w:t>Lidická</w:t>
      </w:r>
      <w:r w:rsidR="00C4379E" w:rsidRPr="007B678A">
        <w:rPr>
          <w:rFonts w:ascii="Garamond" w:hAnsi="Garamond"/>
          <w:sz w:val="24"/>
          <w:szCs w:val="24"/>
        </w:rPr>
        <w:t xml:space="preserve"> </w:t>
      </w:r>
      <w:r w:rsidR="007D385B" w:rsidRPr="007B678A">
        <w:rPr>
          <w:rFonts w:ascii="Garamond" w:hAnsi="Garamond"/>
          <w:sz w:val="24"/>
          <w:szCs w:val="24"/>
        </w:rPr>
        <w:t>tř. 20  -  kancelář  č. 228</w:t>
      </w:r>
    </w:p>
    <w:p w:rsidR="00E42E92" w:rsidRPr="007B678A" w:rsidRDefault="00E42E92" w:rsidP="007D385B">
      <w:pPr>
        <w:spacing w:after="0" w:line="240" w:lineRule="auto"/>
        <w:rPr>
          <w:rFonts w:ascii="Garamond" w:hAnsi="Garamond"/>
          <w:sz w:val="24"/>
          <w:szCs w:val="24"/>
        </w:rPr>
      </w:pPr>
      <w:r w:rsidRPr="007B678A">
        <w:rPr>
          <w:rFonts w:ascii="Garamond" w:hAnsi="Garamond"/>
          <w:sz w:val="24"/>
          <w:szCs w:val="24"/>
        </w:rPr>
        <w:t xml:space="preserve">Zátkovo nábřeží </w:t>
      </w:r>
      <w:r w:rsidR="007D385B" w:rsidRPr="007B678A">
        <w:rPr>
          <w:rFonts w:ascii="Garamond" w:hAnsi="Garamond"/>
          <w:sz w:val="24"/>
          <w:szCs w:val="24"/>
        </w:rPr>
        <w:t>2 - kancelář č. 20</w:t>
      </w:r>
    </w:p>
    <w:p w:rsidR="00551883" w:rsidRPr="007B678A" w:rsidRDefault="00551883" w:rsidP="00551883">
      <w:pPr>
        <w:pStyle w:val="Bezmezer"/>
        <w:rPr>
          <w:rFonts w:ascii="Garamond" w:hAnsi="Garamond"/>
        </w:rPr>
      </w:pPr>
    </w:p>
    <w:p w:rsidR="007D385B" w:rsidRPr="007B678A" w:rsidRDefault="007D385B" w:rsidP="00551883">
      <w:pPr>
        <w:pStyle w:val="Bezmezer"/>
        <w:rPr>
          <w:rFonts w:ascii="Garamond" w:hAnsi="Garamond"/>
        </w:rPr>
      </w:pPr>
    </w:p>
    <w:p w:rsidR="00E42E92" w:rsidRPr="007B678A" w:rsidRDefault="00E42E92" w:rsidP="00A93116">
      <w:pPr>
        <w:spacing w:line="240" w:lineRule="auto"/>
        <w:rPr>
          <w:rFonts w:ascii="Garamond" w:hAnsi="Garamond"/>
          <w:sz w:val="24"/>
          <w:szCs w:val="24"/>
        </w:rPr>
      </w:pPr>
      <w:r w:rsidRPr="007B678A">
        <w:rPr>
          <w:rFonts w:ascii="Garamond" w:hAnsi="Garamond"/>
          <w:sz w:val="24"/>
          <w:szCs w:val="24"/>
        </w:rPr>
        <w:t>Podání učiněná v  elektronické podobě přijímá a o</w:t>
      </w:r>
      <w:r w:rsidR="007D385B" w:rsidRPr="007B678A">
        <w:rPr>
          <w:rFonts w:ascii="Garamond" w:hAnsi="Garamond"/>
          <w:sz w:val="24"/>
          <w:szCs w:val="24"/>
        </w:rPr>
        <w:t xml:space="preserve">věřuje kancelář č. </w:t>
      </w:r>
      <w:r w:rsidRPr="007B678A">
        <w:rPr>
          <w:rFonts w:ascii="Garamond" w:hAnsi="Garamond"/>
          <w:sz w:val="24"/>
          <w:szCs w:val="24"/>
        </w:rPr>
        <w:t>202 Lidická</w:t>
      </w:r>
      <w:r w:rsidR="007D385B" w:rsidRPr="007B678A">
        <w:rPr>
          <w:rFonts w:ascii="Garamond" w:hAnsi="Garamond"/>
          <w:sz w:val="24"/>
          <w:szCs w:val="24"/>
        </w:rPr>
        <w:t xml:space="preserve"> tř. 20</w:t>
      </w:r>
      <w:r w:rsidRPr="007B678A">
        <w:rPr>
          <w:rFonts w:ascii="Garamond" w:hAnsi="Garamond"/>
          <w:sz w:val="24"/>
          <w:szCs w:val="24"/>
        </w:rPr>
        <w:t>.</w:t>
      </w:r>
    </w:p>
    <w:p w:rsidR="00E42E92" w:rsidRPr="007B678A" w:rsidRDefault="00E42E92" w:rsidP="00551883">
      <w:pPr>
        <w:pStyle w:val="Bezmezer"/>
        <w:rPr>
          <w:rFonts w:ascii="Garamond" w:hAnsi="Garamond"/>
        </w:rPr>
      </w:pPr>
    </w:p>
    <w:p w:rsidR="00C4379E" w:rsidRPr="007B678A" w:rsidRDefault="00E42E92" w:rsidP="00A93116">
      <w:pPr>
        <w:spacing w:line="240" w:lineRule="auto"/>
        <w:rPr>
          <w:rFonts w:ascii="Garamond" w:hAnsi="Garamond"/>
          <w:sz w:val="24"/>
          <w:szCs w:val="24"/>
        </w:rPr>
      </w:pPr>
      <w:r w:rsidRPr="007B678A">
        <w:rPr>
          <w:rFonts w:ascii="Garamond" w:hAnsi="Garamond"/>
          <w:sz w:val="24"/>
          <w:szCs w:val="24"/>
        </w:rPr>
        <w:t xml:space="preserve">Návštěvy u předsedy okresního soudu na Lidické </w:t>
      </w:r>
      <w:r w:rsidR="007D385B" w:rsidRPr="007B678A">
        <w:rPr>
          <w:rFonts w:ascii="Garamond" w:hAnsi="Garamond"/>
          <w:sz w:val="24"/>
          <w:szCs w:val="24"/>
        </w:rPr>
        <w:t xml:space="preserve">tř. </w:t>
      </w:r>
      <w:r w:rsidRPr="007B678A">
        <w:rPr>
          <w:rFonts w:ascii="Garamond" w:hAnsi="Garamond"/>
          <w:sz w:val="24"/>
          <w:szCs w:val="24"/>
        </w:rPr>
        <w:t xml:space="preserve"> 20:  PONDĚLÍ   13:00 – 15:00 hodin </w:t>
      </w:r>
    </w:p>
    <w:p w:rsidR="00E42E92" w:rsidRPr="007B678A" w:rsidRDefault="00C4379E" w:rsidP="00A93116">
      <w:pPr>
        <w:spacing w:line="240" w:lineRule="auto"/>
        <w:ind w:left="4254" w:firstLine="709"/>
        <w:rPr>
          <w:rFonts w:ascii="Garamond" w:hAnsi="Garamond"/>
          <w:sz w:val="24"/>
          <w:szCs w:val="24"/>
        </w:rPr>
      </w:pPr>
      <w:r w:rsidRPr="007B678A">
        <w:rPr>
          <w:rFonts w:ascii="Garamond" w:hAnsi="Garamond"/>
          <w:sz w:val="24"/>
          <w:szCs w:val="24"/>
        </w:rPr>
        <w:t xml:space="preserve">    </w:t>
      </w:r>
      <w:r w:rsidR="007D385B" w:rsidRPr="007B678A">
        <w:rPr>
          <w:rFonts w:ascii="Garamond" w:hAnsi="Garamond"/>
          <w:sz w:val="24"/>
          <w:szCs w:val="24"/>
        </w:rPr>
        <w:tab/>
        <w:t xml:space="preserve">           </w:t>
      </w:r>
      <w:r w:rsidR="00E42E92" w:rsidRPr="007B678A">
        <w:rPr>
          <w:rFonts w:ascii="Garamond" w:hAnsi="Garamond"/>
          <w:sz w:val="24"/>
          <w:szCs w:val="24"/>
        </w:rPr>
        <w:t>(dle předchozí domluvy)</w:t>
      </w:r>
    </w:p>
    <w:p w:rsidR="00492C18" w:rsidRPr="007B678A" w:rsidRDefault="00492C18" w:rsidP="00A93116">
      <w:pPr>
        <w:spacing w:after="0" w:line="240" w:lineRule="auto"/>
        <w:jc w:val="both"/>
        <w:rPr>
          <w:rFonts w:ascii="Garamond" w:hAnsi="Garamond"/>
        </w:rPr>
      </w:pPr>
    </w:p>
    <w:p w:rsidR="00E42E92" w:rsidRPr="007B678A" w:rsidRDefault="00E42E92" w:rsidP="00A93116">
      <w:pPr>
        <w:spacing w:after="0" w:line="240" w:lineRule="auto"/>
        <w:jc w:val="both"/>
        <w:rPr>
          <w:rFonts w:ascii="Garamond" w:hAnsi="Garamond"/>
        </w:rPr>
      </w:pPr>
    </w:p>
    <w:p w:rsidR="00A93116" w:rsidRPr="007B678A" w:rsidRDefault="00A93116">
      <w:pPr>
        <w:spacing w:after="0" w:line="240" w:lineRule="auto"/>
        <w:rPr>
          <w:rFonts w:ascii="Garamond" w:hAnsi="Garamond"/>
        </w:rPr>
      </w:pPr>
      <w:bookmarkStart w:id="6" w:name="_Toc496862230"/>
      <w:bookmarkStart w:id="7" w:name="_Toc496862555"/>
      <w:bookmarkStart w:id="8" w:name="_Toc496886358"/>
      <w:bookmarkStart w:id="9" w:name="_Toc498325624"/>
      <w:bookmarkStart w:id="10" w:name="_Toc498325714"/>
      <w:bookmarkStart w:id="11" w:name="_Toc57626097"/>
      <w:r w:rsidRPr="007B678A">
        <w:rPr>
          <w:rFonts w:ascii="Garamond" w:hAnsi="Garamond"/>
          <w:b/>
        </w:rPr>
        <w:br w:type="page"/>
      </w:r>
    </w:p>
    <w:p w:rsidR="00AC5797" w:rsidRPr="007B678A" w:rsidRDefault="00AC5797" w:rsidP="00A93116">
      <w:pPr>
        <w:pStyle w:val="Nadpis1"/>
        <w:pBdr>
          <w:top w:val="single" w:sz="12" w:space="1" w:color="auto"/>
          <w:left w:val="single" w:sz="12" w:space="4" w:color="auto"/>
          <w:bottom w:val="single" w:sz="12" w:space="1" w:color="auto"/>
          <w:right w:val="single" w:sz="12" w:space="4" w:color="auto"/>
        </w:pBdr>
        <w:shd w:val="clear" w:color="auto" w:fill="EEECE1"/>
        <w:rPr>
          <w:rFonts w:ascii="Garamond" w:hAnsi="Garamond"/>
          <w:sz w:val="26"/>
          <w:szCs w:val="26"/>
        </w:rPr>
      </w:pPr>
      <w:r w:rsidRPr="007B678A">
        <w:rPr>
          <w:rFonts w:ascii="Garamond" w:hAnsi="Garamond"/>
          <w:sz w:val="26"/>
          <w:szCs w:val="26"/>
        </w:rPr>
        <w:lastRenderedPageBreak/>
        <w:t xml:space="preserve">VEDENÍ </w:t>
      </w:r>
      <w:r w:rsidR="00B370A2" w:rsidRPr="007B678A">
        <w:rPr>
          <w:rFonts w:ascii="Garamond" w:hAnsi="Garamond"/>
          <w:sz w:val="26"/>
          <w:szCs w:val="26"/>
        </w:rPr>
        <w:t xml:space="preserve">OKRESNÍHO </w:t>
      </w:r>
      <w:r w:rsidRPr="007B678A">
        <w:rPr>
          <w:rFonts w:ascii="Garamond" w:hAnsi="Garamond"/>
          <w:sz w:val="26"/>
          <w:szCs w:val="26"/>
        </w:rPr>
        <w:t>SOUDU</w:t>
      </w:r>
      <w:r w:rsidR="00B237E0" w:rsidRPr="007B678A">
        <w:rPr>
          <w:rFonts w:ascii="Garamond" w:hAnsi="Garamond"/>
          <w:sz w:val="26"/>
          <w:szCs w:val="26"/>
        </w:rPr>
        <w:t xml:space="preserve"> A SPRÁVA SOUDU</w:t>
      </w:r>
      <w:bookmarkEnd w:id="6"/>
      <w:bookmarkEnd w:id="7"/>
      <w:bookmarkEnd w:id="8"/>
      <w:bookmarkEnd w:id="9"/>
      <w:bookmarkEnd w:id="10"/>
      <w:bookmarkEnd w:id="11"/>
    </w:p>
    <w:p w:rsidR="00996506" w:rsidRPr="007B678A" w:rsidRDefault="00996506" w:rsidP="00A93116">
      <w:pPr>
        <w:spacing w:after="0" w:line="240" w:lineRule="auto"/>
        <w:rPr>
          <w:rFonts w:ascii="Garamond" w:hAnsi="Garamond"/>
          <w:b/>
        </w:rPr>
      </w:pPr>
    </w:p>
    <w:p w:rsidR="00766297" w:rsidRPr="007B678A" w:rsidRDefault="00766297" w:rsidP="00A93116">
      <w:pPr>
        <w:spacing w:after="0" w:line="240" w:lineRule="auto"/>
        <w:jc w:val="both"/>
        <w:rPr>
          <w:rFonts w:ascii="Garamond" w:hAnsi="Garamond"/>
          <w:b/>
          <w:sz w:val="24"/>
          <w:szCs w:val="24"/>
        </w:rPr>
      </w:pPr>
    </w:p>
    <w:p w:rsidR="00631E7F" w:rsidRPr="007B678A" w:rsidRDefault="000A24E2" w:rsidP="00551883">
      <w:pPr>
        <w:spacing w:after="120" w:line="240" w:lineRule="auto"/>
        <w:jc w:val="both"/>
        <w:rPr>
          <w:rFonts w:ascii="Garamond" w:hAnsi="Garamond"/>
          <w:b/>
          <w:sz w:val="24"/>
          <w:szCs w:val="24"/>
        </w:rPr>
      </w:pPr>
      <w:r w:rsidRPr="007B678A">
        <w:rPr>
          <w:rFonts w:ascii="Garamond" w:hAnsi="Garamond"/>
          <w:b/>
          <w:sz w:val="24"/>
          <w:szCs w:val="24"/>
          <w:u w:val="single"/>
        </w:rPr>
        <w:t xml:space="preserve">JUDr. </w:t>
      </w:r>
      <w:r w:rsidR="00E42E92" w:rsidRPr="007B678A">
        <w:rPr>
          <w:rFonts w:ascii="Garamond" w:hAnsi="Garamond"/>
          <w:b/>
          <w:sz w:val="24"/>
          <w:szCs w:val="24"/>
          <w:u w:val="single"/>
        </w:rPr>
        <w:t>Pavel Pavlátka</w:t>
      </w:r>
      <w:r w:rsidR="00AD1588" w:rsidRPr="007B678A">
        <w:rPr>
          <w:rFonts w:ascii="Garamond" w:hAnsi="Garamond"/>
          <w:b/>
          <w:sz w:val="24"/>
          <w:szCs w:val="24"/>
        </w:rPr>
        <w:t xml:space="preserve"> – předseda okresního soudu</w:t>
      </w:r>
    </w:p>
    <w:p w:rsidR="00E42E92" w:rsidRPr="007B678A" w:rsidRDefault="00E42E92" w:rsidP="00A93116">
      <w:pPr>
        <w:spacing w:after="0" w:line="240" w:lineRule="auto"/>
        <w:rPr>
          <w:rFonts w:ascii="Garamond" w:hAnsi="Garamond"/>
          <w:b/>
          <w:sz w:val="24"/>
          <w:szCs w:val="24"/>
        </w:rPr>
      </w:pPr>
      <w:r w:rsidRPr="007B678A">
        <w:rPr>
          <w:rFonts w:ascii="Garamond" w:hAnsi="Garamond"/>
          <w:sz w:val="24"/>
          <w:szCs w:val="24"/>
        </w:rPr>
        <w:t>vykonává státní správu okresního soudu dle § 121/1 z.</w:t>
      </w:r>
      <w:r w:rsidR="00CD6F3E" w:rsidRPr="007B678A">
        <w:rPr>
          <w:rFonts w:ascii="Garamond" w:hAnsi="Garamond"/>
          <w:sz w:val="24"/>
          <w:szCs w:val="24"/>
        </w:rPr>
        <w:t xml:space="preserve"> </w:t>
      </w:r>
      <w:r w:rsidRPr="007B678A">
        <w:rPr>
          <w:rFonts w:ascii="Garamond" w:hAnsi="Garamond"/>
          <w:sz w:val="24"/>
          <w:szCs w:val="24"/>
        </w:rPr>
        <w:t xml:space="preserve">č. 6/2002 Sb.                   </w:t>
      </w:r>
      <w:r w:rsidRPr="007B678A">
        <w:rPr>
          <w:rFonts w:ascii="Garamond" w:hAnsi="Garamond"/>
          <w:b/>
          <w:sz w:val="24"/>
          <w:szCs w:val="24"/>
        </w:rPr>
        <w:t xml:space="preserve">                              </w:t>
      </w:r>
    </w:p>
    <w:p w:rsidR="00E42E92" w:rsidRPr="007B678A" w:rsidRDefault="00E42E92" w:rsidP="00A93116">
      <w:pPr>
        <w:spacing w:after="0" w:line="240" w:lineRule="auto"/>
        <w:rPr>
          <w:rFonts w:ascii="Garamond" w:hAnsi="Garamond"/>
          <w:sz w:val="24"/>
          <w:szCs w:val="24"/>
        </w:rPr>
      </w:pPr>
      <w:r w:rsidRPr="007B678A">
        <w:rPr>
          <w:rFonts w:ascii="Garamond" w:hAnsi="Garamond"/>
          <w:sz w:val="24"/>
          <w:szCs w:val="24"/>
        </w:rPr>
        <w:t>vyřizuje stížnosti podle § 127</w:t>
      </w:r>
      <w:r w:rsidR="00CD6F3E" w:rsidRPr="007B678A">
        <w:rPr>
          <w:rFonts w:ascii="Garamond" w:hAnsi="Garamond"/>
          <w:sz w:val="24"/>
          <w:szCs w:val="24"/>
        </w:rPr>
        <w:t xml:space="preserve"> </w:t>
      </w:r>
      <w:r w:rsidRPr="007B678A">
        <w:rPr>
          <w:rFonts w:ascii="Garamond" w:hAnsi="Garamond"/>
          <w:sz w:val="24"/>
          <w:szCs w:val="24"/>
        </w:rPr>
        <w:t>odst. 2 písm.</w:t>
      </w:r>
      <w:r w:rsidR="00CD6F3E" w:rsidRPr="007B678A">
        <w:rPr>
          <w:rFonts w:ascii="Garamond" w:hAnsi="Garamond"/>
          <w:sz w:val="24"/>
          <w:szCs w:val="24"/>
        </w:rPr>
        <w:t xml:space="preserve"> </w:t>
      </w:r>
      <w:r w:rsidRPr="007B678A">
        <w:rPr>
          <w:rFonts w:ascii="Garamond" w:hAnsi="Garamond"/>
          <w:sz w:val="24"/>
          <w:szCs w:val="24"/>
        </w:rPr>
        <w:t>c) zák. č.</w:t>
      </w:r>
      <w:r w:rsidR="00CD6F3E" w:rsidRPr="007B678A">
        <w:rPr>
          <w:rFonts w:ascii="Garamond" w:hAnsi="Garamond"/>
          <w:sz w:val="24"/>
          <w:szCs w:val="24"/>
        </w:rPr>
        <w:t xml:space="preserve"> </w:t>
      </w:r>
      <w:r w:rsidRPr="007B678A">
        <w:rPr>
          <w:rFonts w:ascii="Garamond" w:hAnsi="Garamond"/>
          <w:sz w:val="24"/>
          <w:szCs w:val="24"/>
        </w:rPr>
        <w:t>6/2002 Sb.</w:t>
      </w:r>
    </w:p>
    <w:p w:rsidR="00E42E92" w:rsidRPr="007B678A" w:rsidRDefault="00E42E92" w:rsidP="00A93116">
      <w:pPr>
        <w:spacing w:after="0" w:line="240" w:lineRule="auto"/>
        <w:rPr>
          <w:rFonts w:ascii="Garamond" w:hAnsi="Garamond"/>
          <w:sz w:val="24"/>
          <w:szCs w:val="24"/>
        </w:rPr>
      </w:pPr>
      <w:r w:rsidRPr="007B678A">
        <w:rPr>
          <w:rFonts w:ascii="Garamond" w:hAnsi="Garamond"/>
          <w:sz w:val="24"/>
          <w:szCs w:val="24"/>
        </w:rPr>
        <w:t>rozhoduje ve správním řízení dle zák.</w:t>
      </w:r>
      <w:r w:rsidR="00CD6F3E" w:rsidRPr="007B678A">
        <w:rPr>
          <w:rFonts w:ascii="Garamond" w:hAnsi="Garamond"/>
          <w:sz w:val="24"/>
          <w:szCs w:val="24"/>
        </w:rPr>
        <w:t xml:space="preserve"> </w:t>
      </w:r>
      <w:r w:rsidRPr="007B678A">
        <w:rPr>
          <w:rFonts w:ascii="Garamond" w:hAnsi="Garamond"/>
          <w:sz w:val="24"/>
          <w:szCs w:val="24"/>
        </w:rPr>
        <w:t xml:space="preserve">č. 106/99 Sb.  – 60Si                                           </w:t>
      </w:r>
    </w:p>
    <w:p w:rsidR="00E42E92" w:rsidRPr="007B678A" w:rsidRDefault="00E42E92" w:rsidP="00A93116">
      <w:pPr>
        <w:spacing w:after="0" w:line="240" w:lineRule="auto"/>
        <w:rPr>
          <w:rFonts w:ascii="Garamond" w:hAnsi="Garamond"/>
          <w:sz w:val="24"/>
          <w:szCs w:val="24"/>
        </w:rPr>
      </w:pPr>
      <w:r w:rsidRPr="007B678A">
        <w:rPr>
          <w:rFonts w:ascii="Garamond" w:hAnsi="Garamond"/>
          <w:sz w:val="24"/>
          <w:szCs w:val="24"/>
        </w:rPr>
        <w:t>odpovídá z</w:t>
      </w:r>
      <w:r w:rsidR="00CD6F3E" w:rsidRPr="007B678A">
        <w:rPr>
          <w:rFonts w:ascii="Garamond" w:hAnsi="Garamond"/>
          <w:sz w:val="24"/>
          <w:szCs w:val="24"/>
        </w:rPr>
        <w:t xml:space="preserve">a hospodaření s majetkem státu </w:t>
      </w:r>
      <w:r w:rsidRPr="007B678A">
        <w:rPr>
          <w:rFonts w:ascii="Garamond" w:hAnsi="Garamond"/>
          <w:sz w:val="24"/>
          <w:szCs w:val="24"/>
        </w:rPr>
        <w:t>dle z</w:t>
      </w:r>
      <w:r w:rsidR="00CD6F3E" w:rsidRPr="007B678A">
        <w:rPr>
          <w:rFonts w:ascii="Garamond" w:hAnsi="Garamond"/>
          <w:sz w:val="24"/>
          <w:szCs w:val="24"/>
        </w:rPr>
        <w:t xml:space="preserve">. </w:t>
      </w:r>
      <w:r w:rsidRPr="007B678A">
        <w:rPr>
          <w:rFonts w:ascii="Garamond" w:hAnsi="Garamond"/>
          <w:sz w:val="24"/>
          <w:szCs w:val="24"/>
        </w:rPr>
        <w:t xml:space="preserve">č. 219/2000 Sb. </w:t>
      </w:r>
    </w:p>
    <w:p w:rsidR="00676672" w:rsidRPr="007B678A" w:rsidRDefault="00676672" w:rsidP="00A93116">
      <w:pPr>
        <w:spacing w:after="0" w:line="240" w:lineRule="auto"/>
        <w:rPr>
          <w:rFonts w:ascii="Garamond" w:hAnsi="Garamond"/>
          <w:sz w:val="24"/>
          <w:szCs w:val="24"/>
        </w:rPr>
      </w:pPr>
      <w:r w:rsidRPr="007B678A">
        <w:rPr>
          <w:rFonts w:ascii="Garamond" w:hAnsi="Garamond"/>
          <w:sz w:val="24"/>
          <w:szCs w:val="24"/>
        </w:rPr>
        <w:t xml:space="preserve">jmenuje a odvolává asistenty soudců                                                                                                                         jmenuje a odvolává ředitele správy                </w:t>
      </w:r>
    </w:p>
    <w:p w:rsidR="00AD1588" w:rsidRPr="007B678A" w:rsidRDefault="00AD1588" w:rsidP="00A93116">
      <w:pPr>
        <w:spacing w:after="0" w:line="240" w:lineRule="auto"/>
        <w:rPr>
          <w:rFonts w:ascii="Garamond" w:hAnsi="Garamond"/>
          <w:sz w:val="24"/>
          <w:szCs w:val="24"/>
        </w:rPr>
      </w:pPr>
    </w:p>
    <w:p w:rsidR="00E42E92" w:rsidRPr="007B678A" w:rsidRDefault="00E42E92" w:rsidP="00551883">
      <w:pPr>
        <w:spacing w:after="120" w:line="240" w:lineRule="auto"/>
        <w:rPr>
          <w:rFonts w:ascii="Garamond" w:hAnsi="Garamond"/>
          <w:b/>
          <w:sz w:val="24"/>
          <w:szCs w:val="24"/>
          <w:u w:val="single"/>
        </w:rPr>
      </w:pPr>
      <w:r w:rsidRPr="007B678A">
        <w:rPr>
          <w:rFonts w:ascii="Garamond" w:hAnsi="Garamond"/>
          <w:b/>
          <w:sz w:val="24"/>
          <w:szCs w:val="24"/>
          <w:u w:val="single"/>
        </w:rPr>
        <w:t>Mgr. Radek Martínek</w:t>
      </w:r>
      <w:r w:rsidR="00997547" w:rsidRPr="007B678A">
        <w:rPr>
          <w:rFonts w:ascii="Garamond" w:hAnsi="Garamond"/>
          <w:b/>
          <w:sz w:val="24"/>
          <w:szCs w:val="24"/>
        </w:rPr>
        <w:t xml:space="preserve"> – místopředseda okresního soudu pro trestní úsek </w:t>
      </w:r>
      <w:r w:rsidRPr="007B678A">
        <w:rPr>
          <w:rFonts w:ascii="Garamond" w:hAnsi="Garamond"/>
          <w:b/>
          <w:sz w:val="24"/>
          <w:szCs w:val="24"/>
        </w:rPr>
        <w:t xml:space="preserve"> </w:t>
      </w:r>
    </w:p>
    <w:p w:rsidR="00E42E92" w:rsidRPr="007B678A" w:rsidRDefault="00E42E92" w:rsidP="00A93116">
      <w:pPr>
        <w:spacing w:after="0" w:line="240" w:lineRule="auto"/>
        <w:jc w:val="both"/>
        <w:rPr>
          <w:rFonts w:ascii="Garamond" w:hAnsi="Garamond"/>
          <w:sz w:val="24"/>
          <w:szCs w:val="24"/>
        </w:rPr>
      </w:pPr>
      <w:r w:rsidRPr="007B678A">
        <w:rPr>
          <w:rFonts w:ascii="Garamond" w:hAnsi="Garamond"/>
          <w:sz w:val="24"/>
          <w:szCs w:val="24"/>
        </w:rPr>
        <w:t>zastupuje předsedu okresního soudu při výkonu státní správy okresního soudu dle § 121/4 zák. č. 6/2002 Sb., při vyřizování stížností v době jeho nepřítomnosti a dále ve věcech patřících do trestní agendy na základě individuálního zmocnění předsedy okresního soudu</w:t>
      </w:r>
    </w:p>
    <w:p w:rsidR="00E42E92" w:rsidRPr="007B678A" w:rsidRDefault="00E42E92" w:rsidP="00A93116">
      <w:pPr>
        <w:spacing w:after="0" w:line="240" w:lineRule="auto"/>
        <w:jc w:val="both"/>
        <w:rPr>
          <w:rFonts w:ascii="Garamond" w:hAnsi="Garamond"/>
          <w:sz w:val="24"/>
          <w:szCs w:val="24"/>
        </w:rPr>
      </w:pPr>
      <w:r w:rsidRPr="007B678A">
        <w:rPr>
          <w:rFonts w:ascii="Garamond" w:hAnsi="Garamond"/>
          <w:sz w:val="24"/>
          <w:szCs w:val="24"/>
        </w:rPr>
        <w:t xml:space="preserve">             </w:t>
      </w:r>
    </w:p>
    <w:p w:rsidR="00997547" w:rsidRPr="007B678A" w:rsidRDefault="00997547" w:rsidP="00551883">
      <w:pPr>
        <w:spacing w:after="120" w:line="240" w:lineRule="auto"/>
        <w:jc w:val="both"/>
        <w:rPr>
          <w:rFonts w:ascii="Garamond" w:hAnsi="Garamond"/>
          <w:b/>
          <w:sz w:val="24"/>
          <w:szCs w:val="24"/>
        </w:rPr>
      </w:pPr>
      <w:r w:rsidRPr="007B678A">
        <w:rPr>
          <w:rFonts w:ascii="Garamond" w:hAnsi="Garamond"/>
          <w:b/>
          <w:sz w:val="24"/>
          <w:szCs w:val="24"/>
          <w:u w:val="single"/>
        </w:rPr>
        <w:t>JUDr. Tomáš Křiváček</w:t>
      </w:r>
      <w:r w:rsidRPr="007B678A">
        <w:rPr>
          <w:rFonts w:ascii="Garamond" w:hAnsi="Garamond"/>
          <w:b/>
          <w:sz w:val="24"/>
          <w:szCs w:val="24"/>
        </w:rPr>
        <w:t xml:space="preserve"> </w:t>
      </w:r>
      <w:r w:rsidR="005C5DB6" w:rsidRPr="007B678A">
        <w:rPr>
          <w:rFonts w:ascii="Garamond" w:hAnsi="Garamond"/>
          <w:b/>
          <w:sz w:val="24"/>
          <w:szCs w:val="24"/>
        </w:rPr>
        <w:t xml:space="preserve">– pověřený </w:t>
      </w:r>
      <w:r w:rsidRPr="007B678A">
        <w:rPr>
          <w:rFonts w:ascii="Garamond" w:hAnsi="Garamond"/>
          <w:b/>
          <w:sz w:val="24"/>
          <w:szCs w:val="24"/>
        </w:rPr>
        <w:t xml:space="preserve">zastupováním uvolněné funkce místopředsedy pro úsek občanskoprávní a opatrovnický </w:t>
      </w:r>
    </w:p>
    <w:p w:rsidR="00997547" w:rsidRPr="007B678A" w:rsidRDefault="005A2ADB" w:rsidP="00A93116">
      <w:pPr>
        <w:spacing w:line="240" w:lineRule="auto"/>
        <w:jc w:val="both"/>
        <w:rPr>
          <w:rFonts w:ascii="Garamond" w:hAnsi="Garamond"/>
          <w:sz w:val="24"/>
          <w:szCs w:val="24"/>
        </w:rPr>
      </w:pPr>
      <w:r w:rsidRPr="007B678A">
        <w:rPr>
          <w:rFonts w:ascii="Garamond" w:hAnsi="Garamond"/>
          <w:sz w:val="24"/>
          <w:szCs w:val="24"/>
        </w:rPr>
        <w:t>z</w:t>
      </w:r>
      <w:r w:rsidR="00245194" w:rsidRPr="007B678A">
        <w:rPr>
          <w:rFonts w:ascii="Garamond" w:hAnsi="Garamond"/>
          <w:sz w:val="24"/>
          <w:szCs w:val="24"/>
        </w:rPr>
        <w:t xml:space="preserve">astupuje předsedu okresního soudu při výkonu státní správy okresního soudu </w:t>
      </w:r>
      <w:r w:rsidR="00997547" w:rsidRPr="007B678A">
        <w:rPr>
          <w:rFonts w:ascii="Garamond" w:hAnsi="Garamond"/>
          <w:sz w:val="24"/>
          <w:szCs w:val="24"/>
        </w:rPr>
        <w:t xml:space="preserve">dle § 121/4 zák. č. 6/2002 Sb., </w:t>
      </w:r>
      <w:r w:rsidR="00245194" w:rsidRPr="007B678A">
        <w:rPr>
          <w:rFonts w:ascii="Garamond" w:hAnsi="Garamond"/>
          <w:sz w:val="24"/>
          <w:szCs w:val="24"/>
        </w:rPr>
        <w:t>při vyřizování stížností v době j</w:t>
      </w:r>
      <w:r w:rsidRPr="007B678A">
        <w:rPr>
          <w:rFonts w:ascii="Garamond" w:hAnsi="Garamond"/>
          <w:sz w:val="24"/>
          <w:szCs w:val="24"/>
        </w:rPr>
        <w:t>e</w:t>
      </w:r>
      <w:r w:rsidR="00245194" w:rsidRPr="007B678A">
        <w:rPr>
          <w:rFonts w:ascii="Garamond" w:hAnsi="Garamond"/>
          <w:sz w:val="24"/>
          <w:szCs w:val="24"/>
        </w:rPr>
        <w:t>ho nepřítomnosti</w:t>
      </w:r>
      <w:r w:rsidR="00997547" w:rsidRPr="007B678A">
        <w:rPr>
          <w:rFonts w:ascii="Garamond" w:hAnsi="Garamond"/>
          <w:sz w:val="24"/>
          <w:szCs w:val="24"/>
        </w:rPr>
        <w:t xml:space="preserve"> a dále ve všech věcech patřících do občanskoprávní agendy na základě individuálního zmocnění předsedy okresního soudu</w:t>
      </w:r>
    </w:p>
    <w:p w:rsidR="00DF7DA0" w:rsidRPr="007B678A" w:rsidRDefault="00C4379E" w:rsidP="00551883">
      <w:pPr>
        <w:spacing w:after="120" w:line="240" w:lineRule="auto"/>
        <w:jc w:val="both"/>
        <w:rPr>
          <w:rFonts w:ascii="Garamond" w:hAnsi="Garamond"/>
          <w:b/>
          <w:sz w:val="24"/>
          <w:szCs w:val="24"/>
        </w:rPr>
      </w:pPr>
      <w:r w:rsidRPr="007B678A">
        <w:rPr>
          <w:rFonts w:ascii="Garamond" w:hAnsi="Garamond"/>
          <w:b/>
          <w:sz w:val="24"/>
          <w:szCs w:val="24"/>
          <w:u w:val="single"/>
        </w:rPr>
        <w:t>Ředitelka správy soudu</w:t>
      </w:r>
      <w:r w:rsidRPr="007B678A">
        <w:rPr>
          <w:rFonts w:ascii="Garamond" w:hAnsi="Garamond"/>
          <w:b/>
          <w:sz w:val="24"/>
          <w:szCs w:val="24"/>
        </w:rPr>
        <w:t xml:space="preserve">: </w:t>
      </w:r>
      <w:r w:rsidR="00724439" w:rsidRPr="007B678A">
        <w:rPr>
          <w:rFonts w:ascii="Garamond" w:hAnsi="Garamond"/>
          <w:b/>
          <w:sz w:val="24"/>
          <w:szCs w:val="24"/>
        </w:rPr>
        <w:t>J</w:t>
      </w:r>
      <w:r w:rsidR="00997547" w:rsidRPr="007B678A">
        <w:rPr>
          <w:rFonts w:ascii="Garamond" w:hAnsi="Garamond"/>
          <w:b/>
          <w:sz w:val="24"/>
          <w:szCs w:val="24"/>
        </w:rPr>
        <w:t>ana Effmertová</w:t>
      </w:r>
    </w:p>
    <w:p w:rsidR="00997547" w:rsidRPr="007B678A" w:rsidRDefault="00997547" w:rsidP="00A93116">
      <w:pPr>
        <w:spacing w:after="0" w:line="240" w:lineRule="auto"/>
        <w:jc w:val="both"/>
        <w:rPr>
          <w:rFonts w:ascii="Garamond" w:hAnsi="Garamond"/>
          <w:b/>
          <w:sz w:val="24"/>
          <w:szCs w:val="24"/>
          <w:u w:val="single"/>
        </w:rPr>
      </w:pPr>
      <w:r w:rsidRPr="007B678A">
        <w:rPr>
          <w:rFonts w:ascii="Garamond" w:hAnsi="Garamond"/>
          <w:sz w:val="24"/>
          <w:szCs w:val="24"/>
        </w:rPr>
        <w:t>komplexní zajišťování činnosti správního úseku okresního soudu včetně odborného a metodického řízení činností na všech úsecích soudního výkonu a státní správy, zpracovávání investičních záměrů včetně veřejných zakázek,</w:t>
      </w:r>
      <w:r w:rsidR="00CD6F3E" w:rsidRPr="007B678A">
        <w:rPr>
          <w:rFonts w:ascii="Garamond" w:hAnsi="Garamond"/>
          <w:sz w:val="24"/>
          <w:szCs w:val="24"/>
        </w:rPr>
        <w:t xml:space="preserve"> </w:t>
      </w:r>
      <w:r w:rsidRPr="007B678A">
        <w:rPr>
          <w:rFonts w:ascii="Garamond" w:hAnsi="Garamond"/>
          <w:sz w:val="24"/>
          <w:szCs w:val="24"/>
        </w:rPr>
        <w:t>odpovědnost za vedení rejstříků Spr, St, Si a další správní agendy</w:t>
      </w:r>
    </w:p>
    <w:p w:rsidR="00997547" w:rsidRPr="007B678A" w:rsidRDefault="00997547" w:rsidP="00A93116">
      <w:pPr>
        <w:spacing w:after="0" w:line="240" w:lineRule="auto"/>
        <w:rPr>
          <w:rFonts w:ascii="Garamond" w:hAnsi="Garamond"/>
          <w:sz w:val="24"/>
          <w:szCs w:val="24"/>
        </w:rPr>
      </w:pPr>
      <w:r w:rsidRPr="007B678A">
        <w:rPr>
          <w:rFonts w:ascii="Garamond" w:hAnsi="Garamond"/>
          <w:sz w:val="24"/>
          <w:szCs w:val="24"/>
        </w:rPr>
        <w:t xml:space="preserve">– zástup Mgr. </w:t>
      </w:r>
      <w:r w:rsidR="00CD6F3E" w:rsidRPr="007B678A">
        <w:rPr>
          <w:rFonts w:ascii="Garamond" w:hAnsi="Garamond"/>
          <w:sz w:val="24"/>
          <w:szCs w:val="24"/>
        </w:rPr>
        <w:t xml:space="preserve">Kamila </w:t>
      </w:r>
      <w:r w:rsidRPr="007B678A">
        <w:rPr>
          <w:rFonts w:ascii="Garamond" w:hAnsi="Garamond"/>
          <w:sz w:val="24"/>
          <w:szCs w:val="24"/>
        </w:rPr>
        <w:t>Fyrbach Kupcová,</w:t>
      </w:r>
    </w:p>
    <w:p w:rsidR="00997547" w:rsidRPr="007B678A" w:rsidRDefault="00997547" w:rsidP="00A93116">
      <w:pPr>
        <w:spacing w:after="0" w:line="240" w:lineRule="auto"/>
        <w:rPr>
          <w:rFonts w:ascii="Garamond" w:hAnsi="Garamond"/>
          <w:sz w:val="24"/>
          <w:szCs w:val="24"/>
        </w:rPr>
      </w:pPr>
      <w:r w:rsidRPr="007B678A">
        <w:rPr>
          <w:rFonts w:ascii="Garamond" w:hAnsi="Garamond"/>
          <w:sz w:val="24"/>
          <w:szCs w:val="24"/>
        </w:rPr>
        <w:t>- zástup ve věcech personálních, věci rejstříku Spr  Jitka Petráková,</w:t>
      </w:r>
    </w:p>
    <w:p w:rsidR="00997547" w:rsidRPr="007B678A" w:rsidRDefault="00997547" w:rsidP="00A93116">
      <w:pPr>
        <w:spacing w:after="0" w:line="240" w:lineRule="auto"/>
        <w:jc w:val="both"/>
        <w:rPr>
          <w:rFonts w:ascii="Garamond" w:hAnsi="Garamond"/>
          <w:sz w:val="24"/>
          <w:szCs w:val="24"/>
        </w:rPr>
      </w:pPr>
      <w:r w:rsidRPr="007B678A">
        <w:rPr>
          <w:rFonts w:ascii="Garamond" w:hAnsi="Garamond"/>
          <w:sz w:val="24"/>
          <w:szCs w:val="24"/>
        </w:rPr>
        <w:t>- zástup ve věcech ekonomických Elena Brušáková</w:t>
      </w:r>
    </w:p>
    <w:p w:rsidR="00AD1588" w:rsidRPr="007B678A" w:rsidRDefault="00AD1588" w:rsidP="00A93116">
      <w:pPr>
        <w:spacing w:after="0" w:line="240" w:lineRule="auto"/>
        <w:rPr>
          <w:rFonts w:ascii="Garamond" w:hAnsi="Garamond"/>
          <w:b/>
          <w:sz w:val="24"/>
          <w:szCs w:val="24"/>
          <w:u w:val="single"/>
        </w:rPr>
      </w:pPr>
    </w:p>
    <w:p w:rsidR="00C4379E" w:rsidRPr="007B678A" w:rsidRDefault="00A85C0E" w:rsidP="00A93116">
      <w:pPr>
        <w:spacing w:after="0" w:line="240" w:lineRule="auto"/>
        <w:rPr>
          <w:rFonts w:ascii="Garamond" w:hAnsi="Garamond"/>
          <w:b/>
          <w:sz w:val="24"/>
          <w:szCs w:val="24"/>
        </w:rPr>
      </w:pPr>
      <w:r w:rsidRPr="007B678A">
        <w:rPr>
          <w:rFonts w:ascii="Garamond" w:hAnsi="Garamond"/>
          <w:b/>
          <w:sz w:val="24"/>
          <w:szCs w:val="24"/>
          <w:u w:val="single"/>
        </w:rPr>
        <w:t>Referent</w:t>
      </w:r>
      <w:r w:rsidR="00C4379E" w:rsidRPr="007B678A">
        <w:rPr>
          <w:rFonts w:ascii="Garamond" w:hAnsi="Garamond"/>
          <w:b/>
          <w:sz w:val="24"/>
          <w:szCs w:val="24"/>
          <w:u w:val="single"/>
        </w:rPr>
        <w:t xml:space="preserve"> pro veřejné zakázky</w:t>
      </w:r>
      <w:r w:rsidRPr="007B678A">
        <w:rPr>
          <w:rFonts w:ascii="Garamond" w:hAnsi="Garamond"/>
          <w:b/>
          <w:sz w:val="24"/>
          <w:szCs w:val="24"/>
        </w:rPr>
        <w:t>: Mgr. Kamila Fyrbach Kupcová</w:t>
      </w:r>
      <w:r w:rsidR="00C4379E" w:rsidRPr="007B678A">
        <w:rPr>
          <w:rFonts w:ascii="Garamond" w:hAnsi="Garamond"/>
          <w:sz w:val="24"/>
          <w:szCs w:val="24"/>
        </w:rPr>
        <w:t xml:space="preserve"> </w:t>
      </w:r>
      <w:r w:rsidRPr="007B678A">
        <w:rPr>
          <w:rFonts w:ascii="Garamond" w:hAnsi="Garamond"/>
          <w:sz w:val="24"/>
          <w:szCs w:val="24"/>
        </w:rPr>
        <w:t>a</w:t>
      </w:r>
      <w:r w:rsidRPr="007B678A">
        <w:rPr>
          <w:rFonts w:ascii="Garamond" w:hAnsi="Garamond"/>
          <w:b/>
          <w:sz w:val="24"/>
          <w:szCs w:val="24"/>
        </w:rPr>
        <w:t xml:space="preserve"> Mgr. Veronika Hrychová</w:t>
      </w:r>
    </w:p>
    <w:p w:rsidR="00393F34"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organizace zadávání veřejných zakázek soudu, příprava smluv, práce v elektronickém nástroji NEN  </w:t>
      </w:r>
    </w:p>
    <w:p w:rsidR="00C4379E" w:rsidRPr="007B678A" w:rsidRDefault="00F71C8D" w:rsidP="00A93116">
      <w:pPr>
        <w:spacing w:after="0" w:line="240" w:lineRule="auto"/>
        <w:rPr>
          <w:rFonts w:ascii="Garamond" w:hAnsi="Garamond"/>
          <w:sz w:val="24"/>
          <w:szCs w:val="24"/>
        </w:rPr>
      </w:pPr>
      <w:r w:rsidRPr="007B678A">
        <w:rPr>
          <w:rFonts w:ascii="Garamond" w:hAnsi="Garamond"/>
          <w:sz w:val="24"/>
          <w:szCs w:val="24"/>
        </w:rPr>
        <w:t>vzájemný zástup</w:t>
      </w:r>
    </w:p>
    <w:p w:rsidR="00AD1588" w:rsidRPr="007B678A" w:rsidRDefault="00AD1588"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Bezpečnostní ředitelka</w:t>
      </w:r>
      <w:r w:rsidRPr="007B678A">
        <w:rPr>
          <w:rFonts w:ascii="Garamond" w:hAnsi="Garamond"/>
          <w:b/>
          <w:sz w:val="24"/>
          <w:szCs w:val="24"/>
        </w:rPr>
        <w:t xml:space="preserve">: Renata Husková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vede agendu utajovaných informací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w:t>
      </w:r>
      <w:r w:rsidR="00CD6F3E" w:rsidRPr="007B678A">
        <w:rPr>
          <w:rFonts w:ascii="Garamond" w:hAnsi="Garamond"/>
          <w:sz w:val="24"/>
          <w:szCs w:val="24"/>
        </w:rPr>
        <w:t>I</w:t>
      </w:r>
      <w:r w:rsidRPr="007B678A">
        <w:rPr>
          <w:rFonts w:ascii="Garamond" w:hAnsi="Garamond"/>
          <w:sz w:val="24"/>
          <w:szCs w:val="24"/>
        </w:rPr>
        <w:t>ng. David Dolejší</w:t>
      </w:r>
    </w:p>
    <w:p w:rsidR="00AD1588" w:rsidRPr="007B678A" w:rsidRDefault="00AD1588" w:rsidP="00A93116">
      <w:pPr>
        <w:autoSpaceDE w:val="0"/>
        <w:autoSpaceDN w:val="0"/>
        <w:adjustRightInd w:val="0"/>
        <w:spacing w:after="0" w:line="240" w:lineRule="auto"/>
        <w:rPr>
          <w:rFonts w:ascii="Garamond" w:hAnsi="Garamond"/>
          <w:b/>
          <w:sz w:val="24"/>
          <w:szCs w:val="24"/>
          <w:u w:val="single"/>
        </w:rPr>
      </w:pPr>
    </w:p>
    <w:p w:rsidR="00C4379E" w:rsidRPr="007B678A" w:rsidRDefault="00C4379E" w:rsidP="00A93116">
      <w:pPr>
        <w:autoSpaceDE w:val="0"/>
        <w:autoSpaceDN w:val="0"/>
        <w:adjustRightInd w:val="0"/>
        <w:spacing w:after="0" w:line="240" w:lineRule="auto"/>
        <w:rPr>
          <w:rFonts w:ascii="Garamond" w:hAnsi="Garamond"/>
          <w:b/>
          <w:sz w:val="24"/>
          <w:szCs w:val="24"/>
          <w:u w:val="single"/>
        </w:rPr>
      </w:pPr>
      <w:r w:rsidRPr="007B678A">
        <w:rPr>
          <w:rFonts w:ascii="Garamond" w:hAnsi="Garamond"/>
          <w:b/>
          <w:sz w:val="24"/>
          <w:szCs w:val="24"/>
          <w:u w:val="single"/>
        </w:rPr>
        <w:t>Informatik</w:t>
      </w:r>
      <w:r w:rsidRPr="007B678A">
        <w:rPr>
          <w:rFonts w:ascii="Garamond" w:hAnsi="Garamond"/>
          <w:b/>
          <w:sz w:val="24"/>
          <w:szCs w:val="24"/>
        </w:rPr>
        <w:t xml:space="preserve">: ing. David Dolejší </w:t>
      </w:r>
      <w:r w:rsidRPr="007B678A">
        <w:rPr>
          <w:rFonts w:ascii="Garamond" w:hAnsi="Garamond"/>
          <w:b/>
          <w:sz w:val="24"/>
          <w:szCs w:val="24"/>
          <w:u w:val="single"/>
        </w:rPr>
        <w:t xml:space="preserve">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správa a administrace sítí, databází a dat v souboru; instalace programového vybavení</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zástup Roman Benda</w:t>
      </w:r>
    </w:p>
    <w:p w:rsidR="00C4379E" w:rsidRPr="007B678A" w:rsidRDefault="00C4379E" w:rsidP="00A93116">
      <w:pPr>
        <w:autoSpaceDE w:val="0"/>
        <w:autoSpaceDN w:val="0"/>
        <w:adjustRightInd w:val="0"/>
        <w:spacing w:after="0" w:line="240" w:lineRule="auto"/>
        <w:rPr>
          <w:rFonts w:ascii="Garamond" w:hAnsi="Garamond"/>
          <w:sz w:val="24"/>
          <w:szCs w:val="24"/>
        </w:rPr>
      </w:pPr>
    </w:p>
    <w:p w:rsidR="00C4379E" w:rsidRPr="007B678A" w:rsidRDefault="00C4379E" w:rsidP="00A93116">
      <w:pPr>
        <w:autoSpaceDE w:val="0"/>
        <w:autoSpaceDN w:val="0"/>
        <w:adjustRightInd w:val="0"/>
        <w:spacing w:after="0" w:line="240" w:lineRule="auto"/>
        <w:rPr>
          <w:rFonts w:ascii="Garamond" w:hAnsi="Garamond"/>
          <w:b/>
          <w:sz w:val="24"/>
          <w:szCs w:val="24"/>
        </w:rPr>
      </w:pPr>
      <w:r w:rsidRPr="007B678A">
        <w:rPr>
          <w:rFonts w:ascii="Garamond" w:hAnsi="Garamond"/>
          <w:b/>
          <w:sz w:val="24"/>
          <w:szCs w:val="24"/>
          <w:u w:val="single"/>
        </w:rPr>
        <w:t>Technik výpočetní techniky</w:t>
      </w:r>
      <w:r w:rsidRPr="007B678A">
        <w:rPr>
          <w:rFonts w:ascii="Garamond" w:hAnsi="Garamond"/>
          <w:b/>
          <w:sz w:val="24"/>
          <w:szCs w:val="24"/>
        </w:rPr>
        <w:t xml:space="preserve">: Roman Benda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 xml:space="preserve">zajišťování správy, funkčnosti a bezpečnosti chodu počítačové sítě, serverů a informačních systémů, instalace výpočetní techniky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 xml:space="preserve">zástup </w:t>
      </w:r>
      <w:r w:rsidR="00CD6F3E" w:rsidRPr="007B678A">
        <w:rPr>
          <w:rFonts w:ascii="Garamond" w:hAnsi="Garamond"/>
          <w:sz w:val="24"/>
          <w:szCs w:val="24"/>
        </w:rPr>
        <w:t>I</w:t>
      </w:r>
      <w:r w:rsidRPr="007B678A">
        <w:rPr>
          <w:rFonts w:ascii="Garamond" w:hAnsi="Garamond"/>
          <w:sz w:val="24"/>
          <w:szCs w:val="24"/>
        </w:rPr>
        <w:t>ng. David Dolejší</w:t>
      </w:r>
    </w:p>
    <w:p w:rsidR="007F1572" w:rsidRPr="007B678A" w:rsidRDefault="007F1572" w:rsidP="00A93116">
      <w:pPr>
        <w:autoSpaceDE w:val="0"/>
        <w:autoSpaceDN w:val="0"/>
        <w:adjustRightInd w:val="0"/>
        <w:spacing w:after="0" w:line="240" w:lineRule="auto"/>
        <w:rPr>
          <w:rFonts w:ascii="Garamond" w:hAnsi="Garamond"/>
          <w:sz w:val="24"/>
          <w:szCs w:val="24"/>
        </w:rPr>
      </w:pP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b/>
          <w:sz w:val="24"/>
          <w:szCs w:val="24"/>
          <w:u w:val="single"/>
        </w:rPr>
        <w:t>Personální agenda, autoprovoz</w:t>
      </w:r>
      <w:r w:rsidRPr="007B678A">
        <w:rPr>
          <w:rFonts w:ascii="Garamond" w:hAnsi="Garamond"/>
          <w:b/>
          <w:sz w:val="24"/>
          <w:szCs w:val="24"/>
        </w:rPr>
        <w:t>: Jitka Petráková</w:t>
      </w:r>
      <w:r w:rsidRPr="007B678A">
        <w:rPr>
          <w:rFonts w:ascii="Garamond" w:hAnsi="Garamond"/>
          <w:sz w:val="24"/>
          <w:szCs w:val="24"/>
        </w:rPr>
        <w:t xml:space="preserve">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vykonává personální agendu soudců, zaměstnanců, vede rejstřík Spr, St, Si, autoprovoz</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zástup Jana Effmertová</w:t>
      </w:r>
    </w:p>
    <w:p w:rsidR="00C4379E" w:rsidRPr="007B678A" w:rsidRDefault="00C4379E" w:rsidP="00A93116">
      <w:pPr>
        <w:autoSpaceDE w:val="0"/>
        <w:autoSpaceDN w:val="0"/>
        <w:adjustRightInd w:val="0"/>
        <w:spacing w:after="0" w:line="240" w:lineRule="auto"/>
        <w:rPr>
          <w:rFonts w:ascii="Garamond" w:hAnsi="Garamond"/>
          <w:sz w:val="24"/>
          <w:szCs w:val="24"/>
        </w:rPr>
      </w:pPr>
    </w:p>
    <w:p w:rsidR="00AA29CF" w:rsidRPr="007B678A" w:rsidRDefault="00AA29CF" w:rsidP="00A93116">
      <w:pPr>
        <w:autoSpaceDE w:val="0"/>
        <w:autoSpaceDN w:val="0"/>
        <w:adjustRightInd w:val="0"/>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u w:val="single"/>
        </w:rPr>
      </w:pPr>
      <w:r w:rsidRPr="007B678A">
        <w:rPr>
          <w:rFonts w:ascii="Garamond" w:hAnsi="Garamond"/>
          <w:b/>
          <w:sz w:val="24"/>
          <w:szCs w:val="24"/>
          <w:u w:val="single"/>
        </w:rPr>
        <w:lastRenderedPageBreak/>
        <w:t>Správkyně aplikace</w:t>
      </w:r>
      <w:r w:rsidRPr="007B678A">
        <w:rPr>
          <w:rFonts w:ascii="Garamond" w:hAnsi="Garamond"/>
          <w:b/>
          <w:sz w:val="24"/>
          <w:szCs w:val="24"/>
        </w:rPr>
        <w:t>: Romana Záhorková</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Správa aplikací ISAS, IRES, CEPR</w:t>
      </w:r>
    </w:p>
    <w:p w:rsidR="005E11AE" w:rsidRPr="007B678A" w:rsidRDefault="005E11AE" w:rsidP="00A93116">
      <w:pPr>
        <w:spacing w:after="0" w:line="240" w:lineRule="auto"/>
        <w:jc w:val="both"/>
        <w:rPr>
          <w:rFonts w:ascii="Garamond" w:hAnsi="Garamond"/>
          <w:sz w:val="24"/>
          <w:szCs w:val="24"/>
        </w:rPr>
      </w:pPr>
      <w:r w:rsidRPr="007B678A">
        <w:rPr>
          <w:rFonts w:ascii="Garamond" w:hAnsi="Garamond"/>
          <w:sz w:val="24"/>
          <w:szCs w:val="24"/>
        </w:rPr>
        <w:t>provádí pracovní činnosti agendy Nt – utaj.</w:t>
      </w:r>
      <w:r w:rsidR="00393F34" w:rsidRPr="007B678A">
        <w:rPr>
          <w:rFonts w:ascii="Garamond" w:hAnsi="Garamond"/>
          <w:sz w:val="24"/>
          <w:szCs w:val="24"/>
        </w:rPr>
        <w:t xml:space="preserve"> </w:t>
      </w:r>
      <w:r w:rsidRPr="007B678A">
        <w:rPr>
          <w:rFonts w:ascii="Garamond" w:hAnsi="Garamond"/>
          <w:sz w:val="24"/>
          <w:szCs w:val="24"/>
        </w:rPr>
        <w:t>informace, jednací protokoly V, D</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w:t>
      </w:r>
      <w:r w:rsidR="00CD6F3E" w:rsidRPr="007B678A">
        <w:rPr>
          <w:rFonts w:ascii="Garamond" w:hAnsi="Garamond"/>
          <w:sz w:val="24"/>
          <w:szCs w:val="24"/>
        </w:rPr>
        <w:t>I</w:t>
      </w:r>
      <w:r w:rsidRPr="007B678A">
        <w:rPr>
          <w:rFonts w:ascii="Garamond" w:hAnsi="Garamond"/>
          <w:sz w:val="24"/>
          <w:szCs w:val="24"/>
        </w:rPr>
        <w:t xml:space="preserve">ng. </w:t>
      </w:r>
      <w:r w:rsidR="00CD6F3E" w:rsidRPr="007B678A">
        <w:rPr>
          <w:rFonts w:ascii="Garamond" w:hAnsi="Garamond"/>
          <w:sz w:val="24"/>
          <w:szCs w:val="24"/>
        </w:rPr>
        <w:t xml:space="preserve">David </w:t>
      </w:r>
      <w:r w:rsidRPr="007B678A">
        <w:rPr>
          <w:rFonts w:ascii="Garamond" w:hAnsi="Garamond"/>
          <w:sz w:val="24"/>
          <w:szCs w:val="24"/>
        </w:rPr>
        <w:t>Dolejší, Roman Benda</w:t>
      </w:r>
    </w:p>
    <w:p w:rsidR="00C4379E" w:rsidRPr="007B678A" w:rsidRDefault="00C4379E"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u w:val="single"/>
        </w:rPr>
      </w:pPr>
      <w:r w:rsidRPr="007B678A">
        <w:rPr>
          <w:rFonts w:ascii="Garamond" w:hAnsi="Garamond"/>
          <w:b/>
          <w:sz w:val="24"/>
          <w:szCs w:val="24"/>
          <w:u w:val="single"/>
        </w:rPr>
        <w:t>Dozorčí úřednice</w:t>
      </w:r>
      <w:r w:rsidRPr="007B678A">
        <w:rPr>
          <w:rFonts w:ascii="Garamond" w:hAnsi="Garamond"/>
          <w:b/>
          <w:sz w:val="24"/>
          <w:szCs w:val="24"/>
        </w:rPr>
        <w:t>: Bc. Veronika Adamcová</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ko</w:t>
      </w:r>
      <w:r w:rsidR="00AD1588" w:rsidRPr="007B678A">
        <w:rPr>
          <w:rFonts w:ascii="Garamond" w:hAnsi="Garamond"/>
          <w:sz w:val="24"/>
          <w:szCs w:val="24"/>
        </w:rPr>
        <w:t>o</w:t>
      </w:r>
      <w:r w:rsidRPr="007B678A">
        <w:rPr>
          <w:rFonts w:ascii="Garamond" w:hAnsi="Garamond"/>
          <w:sz w:val="24"/>
          <w:szCs w:val="24"/>
        </w:rPr>
        <w:t>rdinuje, dohlíží a metodicky vede chod soudních kanceláří, provádí kontrolní činnost práce soudních kanceláří</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Jana Effmertová</w:t>
      </w:r>
    </w:p>
    <w:p w:rsidR="00C4379E" w:rsidRPr="007B678A" w:rsidRDefault="00C4379E"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Hlavní účetní, ekonom</w:t>
      </w:r>
      <w:r w:rsidRPr="007B678A">
        <w:rPr>
          <w:rFonts w:ascii="Garamond" w:hAnsi="Garamond"/>
          <w:b/>
          <w:sz w:val="24"/>
          <w:szCs w:val="24"/>
        </w:rPr>
        <w:t>: Elena Brušáková</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vykonává odborné práce v oboru účetnictví, zpracovává rozbory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Michal Brušák</w:t>
      </w:r>
    </w:p>
    <w:p w:rsidR="00C4379E" w:rsidRPr="007B678A" w:rsidRDefault="00C4379E" w:rsidP="00A93116">
      <w:pPr>
        <w:spacing w:after="0" w:line="240" w:lineRule="auto"/>
        <w:rPr>
          <w:rFonts w:ascii="Garamond" w:hAnsi="Garamond"/>
          <w:sz w:val="24"/>
          <w:szCs w:val="24"/>
          <w:u w:val="single"/>
        </w:rPr>
      </w:pPr>
    </w:p>
    <w:p w:rsidR="00C4379E" w:rsidRPr="007B678A" w:rsidRDefault="00CD6F3E" w:rsidP="00A93116">
      <w:pPr>
        <w:spacing w:after="0" w:line="240" w:lineRule="auto"/>
        <w:rPr>
          <w:rFonts w:ascii="Garamond" w:hAnsi="Garamond"/>
          <w:b/>
          <w:sz w:val="24"/>
          <w:szCs w:val="24"/>
        </w:rPr>
      </w:pPr>
      <w:r w:rsidRPr="007B678A">
        <w:rPr>
          <w:rFonts w:ascii="Garamond" w:hAnsi="Garamond"/>
          <w:b/>
          <w:sz w:val="24"/>
          <w:szCs w:val="24"/>
          <w:u w:val="single"/>
        </w:rPr>
        <w:t>Finanční účetní</w:t>
      </w:r>
      <w:r w:rsidR="00C4379E" w:rsidRPr="007B678A">
        <w:rPr>
          <w:rFonts w:ascii="Garamond" w:hAnsi="Garamond"/>
          <w:b/>
          <w:sz w:val="24"/>
          <w:szCs w:val="24"/>
        </w:rPr>
        <w:t>: Michal Brušák</w:t>
      </w:r>
    </w:p>
    <w:p w:rsidR="00AD1588"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Elena Brušáková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                                                                                                      </w:t>
      </w:r>
    </w:p>
    <w:p w:rsidR="00AD1588"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Vymáhání justičních pohledávek</w:t>
      </w:r>
      <w:r w:rsidRPr="007B678A">
        <w:rPr>
          <w:rFonts w:ascii="Garamond" w:hAnsi="Garamond"/>
          <w:b/>
          <w:sz w:val="24"/>
          <w:szCs w:val="24"/>
        </w:rPr>
        <w:t>: Monika Kozlová, Pavlína Šarišská</w:t>
      </w:r>
    </w:p>
    <w:p w:rsidR="00C4379E" w:rsidRPr="007B678A" w:rsidRDefault="00AD1588" w:rsidP="00A93116">
      <w:pPr>
        <w:spacing w:after="0" w:line="240" w:lineRule="auto"/>
        <w:rPr>
          <w:rFonts w:ascii="Garamond" w:hAnsi="Garamond"/>
          <w:sz w:val="24"/>
          <w:szCs w:val="24"/>
        </w:rPr>
      </w:pPr>
      <w:r w:rsidRPr="007B678A">
        <w:rPr>
          <w:rFonts w:ascii="Garamond" w:hAnsi="Garamond"/>
          <w:sz w:val="24"/>
          <w:szCs w:val="24"/>
        </w:rPr>
        <w:t>v</w:t>
      </w:r>
      <w:r w:rsidR="00C4379E" w:rsidRPr="007B678A">
        <w:rPr>
          <w:rFonts w:ascii="Garamond" w:hAnsi="Garamond"/>
          <w:sz w:val="24"/>
          <w:szCs w:val="24"/>
        </w:rPr>
        <w:t xml:space="preserve">ymáhání soudních pohledávek, podávání exekučních příkazů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vzájemný zástup</w:t>
      </w:r>
    </w:p>
    <w:p w:rsidR="00C4379E" w:rsidRPr="007B678A" w:rsidRDefault="00C4379E"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sz w:val="24"/>
          <w:szCs w:val="24"/>
        </w:rPr>
      </w:pPr>
      <w:r w:rsidRPr="007B678A">
        <w:rPr>
          <w:rFonts w:ascii="Garamond" w:hAnsi="Garamond"/>
          <w:b/>
          <w:sz w:val="24"/>
          <w:szCs w:val="24"/>
          <w:u w:val="single"/>
        </w:rPr>
        <w:t>Správa národního majetku</w:t>
      </w:r>
      <w:r w:rsidRPr="007B678A">
        <w:rPr>
          <w:rFonts w:ascii="Garamond" w:hAnsi="Garamond"/>
          <w:b/>
          <w:sz w:val="24"/>
          <w:szCs w:val="24"/>
        </w:rPr>
        <w:t xml:space="preserve">: Hana Jedličková </w:t>
      </w:r>
    </w:p>
    <w:p w:rsidR="00AD1588" w:rsidRPr="007B678A" w:rsidRDefault="00AD1588" w:rsidP="00A93116">
      <w:pPr>
        <w:spacing w:after="0" w:line="240" w:lineRule="auto"/>
        <w:rPr>
          <w:rFonts w:ascii="Garamond" w:hAnsi="Garamond"/>
          <w:sz w:val="24"/>
          <w:szCs w:val="24"/>
        </w:rPr>
      </w:pPr>
      <w:r w:rsidRPr="007B678A">
        <w:rPr>
          <w:rFonts w:ascii="Garamond" w:hAnsi="Garamond"/>
          <w:sz w:val="24"/>
          <w:szCs w:val="24"/>
        </w:rPr>
        <w:t>e</w:t>
      </w:r>
      <w:r w:rsidR="00C4379E" w:rsidRPr="007B678A">
        <w:rPr>
          <w:rFonts w:ascii="Garamond" w:hAnsi="Garamond"/>
          <w:sz w:val="24"/>
          <w:szCs w:val="24"/>
        </w:rPr>
        <w:t>vidence majetku, správa skladu a budov, knihovna</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Šárka Pecková</w:t>
      </w:r>
    </w:p>
    <w:p w:rsidR="00AD1588" w:rsidRPr="007B678A" w:rsidRDefault="00AD1588"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Mzdová účetní, evidence přísedících</w:t>
      </w:r>
      <w:r w:rsidRPr="007B678A">
        <w:rPr>
          <w:rFonts w:ascii="Garamond" w:hAnsi="Garamond"/>
          <w:b/>
          <w:sz w:val="24"/>
          <w:szCs w:val="24"/>
        </w:rPr>
        <w:t xml:space="preserve">: Šárka Pecková </w:t>
      </w:r>
    </w:p>
    <w:p w:rsidR="00C4379E" w:rsidRPr="007B678A" w:rsidRDefault="00AD1588" w:rsidP="00A93116">
      <w:pPr>
        <w:spacing w:after="0" w:line="240" w:lineRule="auto"/>
        <w:rPr>
          <w:rFonts w:ascii="Garamond" w:hAnsi="Garamond"/>
          <w:sz w:val="24"/>
          <w:szCs w:val="24"/>
        </w:rPr>
      </w:pPr>
      <w:r w:rsidRPr="007B678A">
        <w:rPr>
          <w:rFonts w:ascii="Garamond" w:hAnsi="Garamond"/>
          <w:sz w:val="24"/>
          <w:szCs w:val="24"/>
        </w:rPr>
        <w:t>v</w:t>
      </w:r>
      <w:r w:rsidR="00C4379E" w:rsidRPr="007B678A">
        <w:rPr>
          <w:rFonts w:ascii="Garamond" w:hAnsi="Garamond"/>
          <w:sz w:val="24"/>
          <w:szCs w:val="24"/>
        </w:rPr>
        <w:t xml:space="preserve">ykonává mzdovou agendu a související činnosti, vede </w:t>
      </w:r>
      <w:r w:rsidR="00393F34" w:rsidRPr="007B678A">
        <w:rPr>
          <w:rFonts w:ascii="Garamond" w:hAnsi="Garamond"/>
          <w:sz w:val="24"/>
          <w:szCs w:val="24"/>
        </w:rPr>
        <w:t>agendu</w:t>
      </w:r>
      <w:r w:rsidR="00C4379E" w:rsidRPr="007B678A">
        <w:rPr>
          <w:rFonts w:ascii="Garamond" w:hAnsi="Garamond"/>
          <w:sz w:val="24"/>
          <w:szCs w:val="24"/>
        </w:rPr>
        <w:t xml:space="preserve"> přísedících soudců</w:t>
      </w:r>
      <w:r w:rsidR="00393F34" w:rsidRPr="007B678A">
        <w:rPr>
          <w:rFonts w:ascii="Garamond" w:hAnsi="Garamond"/>
          <w:sz w:val="24"/>
          <w:szCs w:val="24"/>
        </w:rPr>
        <w:t xml:space="preserve"> jejich seznam</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Hana Jedličková</w:t>
      </w:r>
    </w:p>
    <w:p w:rsidR="00AD1588" w:rsidRPr="007B678A" w:rsidRDefault="00AD1588"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Pokladna Lidická 20</w:t>
      </w:r>
      <w:r w:rsidR="00CD6F3E" w:rsidRPr="007B678A">
        <w:rPr>
          <w:rFonts w:ascii="Garamond" w:hAnsi="Garamond"/>
          <w:b/>
          <w:sz w:val="24"/>
          <w:szCs w:val="24"/>
        </w:rPr>
        <w:t>:</w:t>
      </w:r>
      <w:r w:rsidRPr="007B678A">
        <w:rPr>
          <w:rFonts w:ascii="Garamond" w:hAnsi="Garamond"/>
          <w:b/>
          <w:sz w:val="24"/>
          <w:szCs w:val="24"/>
        </w:rPr>
        <w:t xml:space="preserve"> Mgr. Dana Ili</w:t>
      </w:r>
      <w:r w:rsidR="00CD6F3E" w:rsidRPr="007B678A">
        <w:rPr>
          <w:rFonts w:ascii="Garamond" w:hAnsi="Garamond"/>
          <w:b/>
          <w:sz w:val="24"/>
          <w:szCs w:val="24"/>
        </w:rPr>
        <w:t>ć</w:t>
      </w:r>
      <w:r w:rsidRPr="007B678A">
        <w:rPr>
          <w:rFonts w:ascii="Garamond" w:hAnsi="Garamond"/>
          <w:b/>
          <w:sz w:val="24"/>
          <w:szCs w:val="24"/>
        </w:rPr>
        <w:t>ová</w:t>
      </w:r>
    </w:p>
    <w:p w:rsidR="00AD1588" w:rsidRPr="007B678A" w:rsidRDefault="00AD1588" w:rsidP="00A93116">
      <w:pPr>
        <w:spacing w:after="0" w:line="240" w:lineRule="auto"/>
        <w:rPr>
          <w:rFonts w:ascii="Garamond" w:hAnsi="Garamond"/>
          <w:sz w:val="24"/>
          <w:szCs w:val="24"/>
        </w:rPr>
      </w:pPr>
      <w:r w:rsidRPr="007B678A">
        <w:rPr>
          <w:rFonts w:ascii="Garamond" w:hAnsi="Garamond"/>
          <w:sz w:val="24"/>
          <w:szCs w:val="24"/>
        </w:rPr>
        <w:t>p</w:t>
      </w:r>
      <w:r w:rsidR="00C4379E" w:rsidRPr="007B678A">
        <w:rPr>
          <w:rFonts w:ascii="Garamond" w:hAnsi="Garamond"/>
          <w:sz w:val="24"/>
          <w:szCs w:val="24"/>
        </w:rPr>
        <w:t>rodej kolků, stravovací a benefiční poukázky, vedení pokladny, práce infocentra</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Alena Prášilová</w:t>
      </w:r>
    </w:p>
    <w:p w:rsidR="00AD1588" w:rsidRPr="007B678A" w:rsidRDefault="00AD1588"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Informační centrum</w:t>
      </w:r>
      <w:r w:rsidR="00CD6F3E" w:rsidRPr="007B678A">
        <w:rPr>
          <w:rFonts w:ascii="Garamond" w:hAnsi="Garamond"/>
          <w:b/>
          <w:sz w:val="24"/>
          <w:szCs w:val="24"/>
        </w:rPr>
        <w:t>:</w:t>
      </w:r>
      <w:r w:rsidRPr="007B678A">
        <w:rPr>
          <w:rFonts w:ascii="Garamond" w:hAnsi="Garamond"/>
          <w:b/>
          <w:sz w:val="24"/>
          <w:szCs w:val="24"/>
        </w:rPr>
        <w:t xml:space="preserve"> Alena Prášilová</w:t>
      </w:r>
    </w:p>
    <w:p w:rsidR="00C4379E" w:rsidRPr="007B678A" w:rsidRDefault="00AD1588" w:rsidP="00A93116">
      <w:pPr>
        <w:spacing w:after="0" w:line="240" w:lineRule="auto"/>
        <w:rPr>
          <w:rFonts w:ascii="Garamond" w:hAnsi="Garamond"/>
          <w:sz w:val="24"/>
          <w:szCs w:val="24"/>
        </w:rPr>
      </w:pPr>
      <w:r w:rsidRPr="007B678A">
        <w:rPr>
          <w:rFonts w:ascii="Garamond" w:hAnsi="Garamond"/>
          <w:sz w:val="24"/>
          <w:szCs w:val="24"/>
        </w:rPr>
        <w:t>v</w:t>
      </w:r>
      <w:r w:rsidR="00C4379E" w:rsidRPr="007B678A">
        <w:rPr>
          <w:rFonts w:ascii="Garamond" w:hAnsi="Garamond"/>
          <w:sz w:val="24"/>
          <w:szCs w:val="24"/>
        </w:rPr>
        <w:t>edení práce infocentra</w:t>
      </w:r>
      <w:r w:rsidR="00C4379E" w:rsidRPr="007B678A">
        <w:rPr>
          <w:rFonts w:ascii="Garamond" w:hAnsi="Garamond"/>
          <w:b/>
          <w:sz w:val="24"/>
          <w:szCs w:val="24"/>
        </w:rPr>
        <w:t xml:space="preserve">, </w:t>
      </w:r>
      <w:r w:rsidR="00C4379E" w:rsidRPr="007B678A">
        <w:rPr>
          <w:rFonts w:ascii="Garamond" w:hAnsi="Garamond"/>
          <w:sz w:val="24"/>
          <w:szCs w:val="24"/>
        </w:rPr>
        <w:t>provádění lustrace účastníků v rejstříku Spr a Si</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Mgr. </w:t>
      </w:r>
      <w:r w:rsidR="00CD6F3E" w:rsidRPr="007B678A">
        <w:rPr>
          <w:rFonts w:ascii="Garamond" w:hAnsi="Garamond"/>
          <w:sz w:val="24"/>
          <w:szCs w:val="24"/>
        </w:rPr>
        <w:t xml:space="preserve">Dana </w:t>
      </w:r>
      <w:r w:rsidRPr="007B678A">
        <w:rPr>
          <w:rFonts w:ascii="Garamond" w:hAnsi="Garamond"/>
          <w:sz w:val="24"/>
          <w:szCs w:val="24"/>
        </w:rPr>
        <w:t>Ili</w:t>
      </w:r>
      <w:r w:rsidR="00CD6F3E" w:rsidRPr="007B678A">
        <w:rPr>
          <w:rFonts w:ascii="Garamond" w:hAnsi="Garamond"/>
          <w:sz w:val="24"/>
          <w:szCs w:val="24"/>
        </w:rPr>
        <w:t>ć</w:t>
      </w:r>
      <w:r w:rsidRPr="007B678A">
        <w:rPr>
          <w:rFonts w:ascii="Garamond" w:hAnsi="Garamond"/>
          <w:sz w:val="24"/>
          <w:szCs w:val="24"/>
        </w:rPr>
        <w:t>ová</w:t>
      </w:r>
    </w:p>
    <w:p w:rsidR="00AD1588" w:rsidRPr="007B678A" w:rsidRDefault="00AD1588"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sz w:val="24"/>
          <w:szCs w:val="24"/>
        </w:rPr>
      </w:pPr>
      <w:r w:rsidRPr="007B678A">
        <w:rPr>
          <w:rFonts w:ascii="Garamond" w:hAnsi="Garamond"/>
          <w:b/>
          <w:sz w:val="24"/>
          <w:szCs w:val="24"/>
          <w:u w:val="single"/>
        </w:rPr>
        <w:t>Pokladna a podatelna pro podání OSZ, KSZ – Zátkovo nábřeží 2</w:t>
      </w:r>
      <w:r w:rsidRPr="007B678A">
        <w:rPr>
          <w:rFonts w:ascii="Garamond" w:hAnsi="Garamond"/>
          <w:b/>
          <w:sz w:val="24"/>
          <w:szCs w:val="24"/>
        </w:rPr>
        <w:t>:</w:t>
      </w:r>
      <w:r w:rsidR="00AD1588" w:rsidRPr="007B678A">
        <w:rPr>
          <w:rFonts w:ascii="Garamond" w:hAnsi="Garamond"/>
          <w:b/>
          <w:sz w:val="24"/>
          <w:szCs w:val="24"/>
        </w:rPr>
        <w:t xml:space="preserve"> </w:t>
      </w:r>
      <w:r w:rsidRPr="007B678A">
        <w:rPr>
          <w:rFonts w:ascii="Garamond" w:hAnsi="Garamond"/>
          <w:b/>
          <w:sz w:val="24"/>
          <w:szCs w:val="24"/>
        </w:rPr>
        <w:t>Světlana Bezemková</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Pavla Petrová</w:t>
      </w:r>
    </w:p>
    <w:p w:rsidR="00AD1588" w:rsidRPr="007B678A" w:rsidRDefault="00AD1588" w:rsidP="00A93116">
      <w:pPr>
        <w:spacing w:after="0" w:line="240" w:lineRule="auto"/>
        <w:rPr>
          <w:rFonts w:ascii="Garamond" w:hAnsi="Garamond"/>
          <w:sz w:val="24"/>
          <w:szCs w:val="24"/>
        </w:rPr>
      </w:pPr>
    </w:p>
    <w:p w:rsidR="00AD1588"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Podatelna, spisovna, doručné odd</w:t>
      </w:r>
      <w:r w:rsidR="00AD1588" w:rsidRPr="007B678A">
        <w:rPr>
          <w:rFonts w:ascii="Garamond" w:hAnsi="Garamond"/>
          <w:b/>
          <w:sz w:val="24"/>
          <w:szCs w:val="24"/>
          <w:u w:val="single"/>
        </w:rPr>
        <w:t>ělení</w:t>
      </w:r>
      <w:r w:rsidRPr="007B678A">
        <w:rPr>
          <w:rFonts w:ascii="Garamond" w:hAnsi="Garamond"/>
          <w:b/>
          <w:sz w:val="24"/>
          <w:szCs w:val="24"/>
          <w:u w:val="single"/>
        </w:rPr>
        <w:t>, telefonní ústředna</w:t>
      </w:r>
      <w:r w:rsidRPr="007B678A">
        <w:rPr>
          <w:rFonts w:ascii="Garamond" w:hAnsi="Garamond"/>
          <w:b/>
          <w:sz w:val="24"/>
          <w:szCs w:val="24"/>
        </w:rPr>
        <w:t>: Eva Hyková</w:t>
      </w:r>
      <w:r w:rsidR="00AD1588" w:rsidRPr="007B678A">
        <w:rPr>
          <w:rFonts w:ascii="Garamond" w:hAnsi="Garamond"/>
          <w:b/>
          <w:sz w:val="24"/>
          <w:szCs w:val="24"/>
        </w:rPr>
        <w:t>, Dana Hadtová</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vzájemný</w:t>
      </w:r>
      <w:r w:rsidRPr="007B678A">
        <w:rPr>
          <w:rFonts w:ascii="Garamond" w:hAnsi="Garamond"/>
          <w:b/>
          <w:sz w:val="24"/>
          <w:szCs w:val="24"/>
        </w:rPr>
        <w:t xml:space="preserve"> </w:t>
      </w:r>
      <w:r w:rsidRPr="007B678A">
        <w:rPr>
          <w:rFonts w:ascii="Garamond" w:hAnsi="Garamond"/>
          <w:sz w:val="24"/>
          <w:szCs w:val="24"/>
        </w:rPr>
        <w:t xml:space="preserve">zástup + </w:t>
      </w:r>
      <w:r w:rsidR="00CD6F3E" w:rsidRPr="007B678A">
        <w:rPr>
          <w:rFonts w:ascii="Garamond" w:hAnsi="Garamond"/>
          <w:sz w:val="24"/>
          <w:szCs w:val="24"/>
        </w:rPr>
        <w:t xml:space="preserve">Mgr. </w:t>
      </w:r>
      <w:r w:rsidRPr="007B678A">
        <w:rPr>
          <w:rFonts w:ascii="Garamond" w:hAnsi="Garamond"/>
          <w:sz w:val="24"/>
          <w:szCs w:val="24"/>
        </w:rPr>
        <w:t>Dana Ili</w:t>
      </w:r>
      <w:r w:rsidR="00CD6F3E" w:rsidRPr="007B678A">
        <w:rPr>
          <w:rFonts w:ascii="Garamond" w:hAnsi="Garamond"/>
          <w:sz w:val="24"/>
          <w:szCs w:val="24"/>
        </w:rPr>
        <w:t>ć</w:t>
      </w:r>
      <w:r w:rsidRPr="007B678A">
        <w:rPr>
          <w:rFonts w:ascii="Garamond" w:hAnsi="Garamond"/>
          <w:sz w:val="24"/>
          <w:szCs w:val="24"/>
        </w:rPr>
        <w:t>ová</w:t>
      </w:r>
    </w:p>
    <w:p w:rsidR="00AD1588" w:rsidRPr="007B678A" w:rsidRDefault="00AD1588" w:rsidP="00A93116">
      <w:pPr>
        <w:spacing w:after="0" w:line="240" w:lineRule="auto"/>
        <w:rPr>
          <w:rFonts w:ascii="Garamond" w:hAnsi="Garamond"/>
          <w:b/>
          <w:sz w:val="24"/>
          <w:szCs w:val="24"/>
        </w:rPr>
      </w:pPr>
    </w:p>
    <w:p w:rsidR="00C4379E" w:rsidRPr="007B678A" w:rsidRDefault="00C4379E" w:rsidP="00A93116">
      <w:pPr>
        <w:spacing w:after="0" w:line="240" w:lineRule="auto"/>
        <w:rPr>
          <w:rFonts w:ascii="Garamond" w:hAnsi="Garamond"/>
          <w:sz w:val="24"/>
          <w:szCs w:val="24"/>
        </w:rPr>
      </w:pPr>
      <w:r w:rsidRPr="007B678A">
        <w:rPr>
          <w:rFonts w:ascii="Garamond" w:hAnsi="Garamond"/>
          <w:b/>
          <w:sz w:val="24"/>
          <w:szCs w:val="24"/>
          <w:u w:val="single"/>
        </w:rPr>
        <w:t>Doručné odd. pro soudní komisaře</w:t>
      </w:r>
      <w:r w:rsidRPr="007B678A">
        <w:rPr>
          <w:rFonts w:ascii="Garamond" w:hAnsi="Garamond"/>
          <w:b/>
          <w:sz w:val="24"/>
          <w:szCs w:val="24"/>
        </w:rPr>
        <w:t>:</w:t>
      </w:r>
      <w:r w:rsidR="00AD1588" w:rsidRPr="007B678A">
        <w:rPr>
          <w:rFonts w:ascii="Garamond" w:hAnsi="Garamond"/>
          <w:b/>
          <w:sz w:val="24"/>
          <w:szCs w:val="24"/>
        </w:rPr>
        <w:t xml:space="preserve"> </w:t>
      </w:r>
      <w:r w:rsidRPr="007B678A">
        <w:rPr>
          <w:rFonts w:ascii="Garamond" w:hAnsi="Garamond"/>
          <w:sz w:val="24"/>
          <w:szCs w:val="24"/>
        </w:rPr>
        <w:t>kancelář odd</w:t>
      </w:r>
      <w:r w:rsidR="00AD1588" w:rsidRPr="007B678A">
        <w:rPr>
          <w:rFonts w:ascii="Garamond" w:hAnsi="Garamond"/>
          <w:sz w:val="24"/>
          <w:szCs w:val="24"/>
        </w:rPr>
        <w:t>ělení pozůstalostní</w:t>
      </w:r>
    </w:p>
    <w:p w:rsidR="00AD1588" w:rsidRPr="007B678A" w:rsidRDefault="00AD1588"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Doprava a údržba</w:t>
      </w:r>
      <w:r w:rsidRPr="007B678A">
        <w:rPr>
          <w:rFonts w:ascii="Garamond" w:hAnsi="Garamond"/>
          <w:b/>
          <w:sz w:val="24"/>
          <w:szCs w:val="24"/>
        </w:rPr>
        <w:t>: Pavel Průša</w:t>
      </w:r>
    </w:p>
    <w:p w:rsidR="00AD1588" w:rsidRPr="007B678A" w:rsidRDefault="00AD1588" w:rsidP="00A93116">
      <w:pPr>
        <w:spacing w:after="0" w:line="240" w:lineRule="auto"/>
        <w:jc w:val="both"/>
        <w:rPr>
          <w:rFonts w:ascii="Garamond" w:hAnsi="Garamond"/>
          <w:b/>
          <w:sz w:val="24"/>
          <w:szCs w:val="24"/>
          <w:u w:val="single"/>
        </w:rPr>
      </w:pPr>
    </w:p>
    <w:p w:rsidR="00997547" w:rsidRPr="007B678A" w:rsidRDefault="00C4379E" w:rsidP="00A93116">
      <w:pPr>
        <w:spacing w:after="0" w:line="240" w:lineRule="auto"/>
        <w:jc w:val="both"/>
        <w:rPr>
          <w:rFonts w:ascii="Garamond" w:hAnsi="Garamond"/>
          <w:b/>
          <w:sz w:val="24"/>
          <w:szCs w:val="24"/>
          <w:u w:val="single"/>
        </w:rPr>
      </w:pPr>
      <w:r w:rsidRPr="007B678A">
        <w:rPr>
          <w:rFonts w:ascii="Garamond" w:hAnsi="Garamond"/>
          <w:b/>
          <w:sz w:val="24"/>
          <w:szCs w:val="24"/>
          <w:u w:val="single"/>
        </w:rPr>
        <w:t>Osoba odborně způsobilá na úseku PO</w:t>
      </w:r>
      <w:r w:rsidRPr="007B678A">
        <w:rPr>
          <w:rFonts w:ascii="Garamond" w:hAnsi="Garamond"/>
          <w:b/>
          <w:sz w:val="24"/>
          <w:szCs w:val="24"/>
        </w:rPr>
        <w:t xml:space="preserve">: Mgr. Aleš Körner                                                                                   </w:t>
      </w:r>
    </w:p>
    <w:p w:rsidR="00A93116" w:rsidRPr="007B678A" w:rsidRDefault="00A93116" w:rsidP="00A93116">
      <w:pPr>
        <w:spacing w:after="0" w:line="240" w:lineRule="auto"/>
        <w:jc w:val="both"/>
        <w:rPr>
          <w:rFonts w:ascii="Garamond" w:hAnsi="Garamond"/>
          <w:b/>
          <w:sz w:val="24"/>
          <w:szCs w:val="24"/>
        </w:rPr>
      </w:pPr>
    </w:p>
    <w:p w:rsidR="003265B5" w:rsidRPr="007B678A" w:rsidRDefault="003265B5" w:rsidP="00A93116">
      <w:pPr>
        <w:spacing w:after="0" w:line="240" w:lineRule="auto"/>
        <w:jc w:val="both"/>
        <w:rPr>
          <w:rFonts w:ascii="Garamond" w:hAnsi="Garamond"/>
          <w:b/>
          <w:sz w:val="24"/>
          <w:szCs w:val="24"/>
        </w:rPr>
      </w:pPr>
    </w:p>
    <w:p w:rsidR="00B96C56" w:rsidRPr="007B678A" w:rsidRDefault="00B96C56" w:rsidP="00A93116">
      <w:pPr>
        <w:spacing w:after="0" w:line="240" w:lineRule="auto"/>
        <w:jc w:val="both"/>
        <w:rPr>
          <w:rFonts w:ascii="Garamond" w:hAnsi="Garamond"/>
          <w:b/>
          <w:sz w:val="24"/>
          <w:szCs w:val="24"/>
        </w:rPr>
      </w:pPr>
      <w:r w:rsidRPr="007B678A">
        <w:rPr>
          <w:rFonts w:ascii="Garamond" w:hAnsi="Garamond"/>
          <w:b/>
          <w:sz w:val="24"/>
          <w:szCs w:val="24"/>
        </w:rPr>
        <w:br w:type="page"/>
      </w:r>
    </w:p>
    <w:p w:rsidR="008535AD" w:rsidRPr="007B678A" w:rsidRDefault="0089652A" w:rsidP="00A93116">
      <w:pPr>
        <w:spacing w:after="0" w:line="240" w:lineRule="auto"/>
        <w:jc w:val="both"/>
        <w:rPr>
          <w:rFonts w:ascii="Garamond" w:hAnsi="Garamond"/>
          <w:b/>
          <w:sz w:val="24"/>
          <w:szCs w:val="24"/>
        </w:rPr>
      </w:pPr>
      <w:r w:rsidRPr="007B678A">
        <w:rPr>
          <w:rFonts w:ascii="Garamond" w:hAnsi="Garamond"/>
          <w:b/>
          <w:sz w:val="24"/>
          <w:szCs w:val="24"/>
        </w:rPr>
        <w:lastRenderedPageBreak/>
        <w:t>VYŠŠÍ PODACÍ ODDĚLENÍ</w:t>
      </w:r>
    </w:p>
    <w:p w:rsidR="00AD1588" w:rsidRPr="007B678A" w:rsidRDefault="00AD1588" w:rsidP="00A93116">
      <w:pPr>
        <w:spacing w:after="0" w:line="240" w:lineRule="auto"/>
        <w:jc w:val="both"/>
        <w:rPr>
          <w:rFonts w:ascii="Garamond" w:hAnsi="Garamond"/>
          <w:b/>
          <w:sz w:val="24"/>
          <w:szCs w:val="24"/>
          <w:u w:val="single"/>
        </w:rPr>
      </w:pPr>
    </w:p>
    <w:p w:rsidR="00C32AC7" w:rsidRPr="007B678A" w:rsidRDefault="00AD1588" w:rsidP="00A93116">
      <w:pPr>
        <w:spacing w:after="0" w:line="240" w:lineRule="auto"/>
        <w:jc w:val="both"/>
        <w:rPr>
          <w:rFonts w:ascii="Garamond" w:hAnsi="Garamond"/>
          <w:b/>
          <w:sz w:val="24"/>
          <w:szCs w:val="24"/>
          <w:u w:val="single"/>
        </w:rPr>
      </w:pPr>
      <w:r w:rsidRPr="007B678A">
        <w:rPr>
          <w:rFonts w:ascii="Garamond" w:hAnsi="Garamond"/>
          <w:b/>
          <w:sz w:val="24"/>
          <w:szCs w:val="24"/>
          <w:u w:val="single"/>
        </w:rPr>
        <w:t>Věra Hronová, Jana Mašková, Martina Kundrátová, Alena Simotová, Jitka Straková</w:t>
      </w:r>
    </w:p>
    <w:p w:rsidR="00545A5B" w:rsidRPr="007B678A" w:rsidRDefault="00545A5B" w:rsidP="00A93116">
      <w:pPr>
        <w:spacing w:after="0" w:line="240" w:lineRule="auto"/>
        <w:jc w:val="both"/>
        <w:rPr>
          <w:rFonts w:ascii="Garamond" w:hAnsi="Garamond"/>
          <w:sz w:val="24"/>
          <w:szCs w:val="24"/>
        </w:rPr>
      </w:pPr>
      <w:r w:rsidRPr="007B678A">
        <w:rPr>
          <w:rFonts w:ascii="Garamond" w:hAnsi="Garamond"/>
          <w:sz w:val="24"/>
          <w:szCs w:val="24"/>
        </w:rPr>
        <w:t>zápis nově napadlých věcí do elektronických rejstříků vedených v systému ISAS včetně obalů a lustrace, zápis návrhů doručených na e-podatelnu a v písemné formě na podatelnu</w:t>
      </w:r>
      <w:r w:rsidR="00E5031B" w:rsidRPr="007B678A">
        <w:rPr>
          <w:rFonts w:ascii="Garamond" w:hAnsi="Garamond"/>
          <w:sz w:val="24"/>
          <w:szCs w:val="24"/>
        </w:rPr>
        <w:t xml:space="preserve"> vyjma trestního </w:t>
      </w:r>
      <w:r w:rsidR="00AD1588" w:rsidRPr="007B678A">
        <w:rPr>
          <w:rFonts w:ascii="Garamond" w:hAnsi="Garamond"/>
          <w:sz w:val="24"/>
          <w:szCs w:val="24"/>
        </w:rPr>
        <w:t xml:space="preserve">a opatrovnického </w:t>
      </w:r>
      <w:r w:rsidR="00E5031B" w:rsidRPr="007B678A">
        <w:rPr>
          <w:rFonts w:ascii="Garamond" w:hAnsi="Garamond"/>
          <w:sz w:val="24"/>
          <w:szCs w:val="24"/>
        </w:rPr>
        <w:t>oddělení</w:t>
      </w:r>
    </w:p>
    <w:p w:rsidR="00AD1588" w:rsidRPr="007B678A" w:rsidRDefault="00AD1588" w:rsidP="00A93116">
      <w:pPr>
        <w:spacing w:after="0" w:line="240" w:lineRule="auto"/>
        <w:jc w:val="both"/>
        <w:rPr>
          <w:rFonts w:ascii="Garamond" w:hAnsi="Garamond"/>
          <w:sz w:val="24"/>
          <w:szCs w:val="24"/>
        </w:rPr>
      </w:pPr>
      <w:r w:rsidRPr="007B678A">
        <w:rPr>
          <w:rFonts w:ascii="Garamond" w:hAnsi="Garamond"/>
          <w:sz w:val="24"/>
          <w:szCs w:val="24"/>
        </w:rPr>
        <w:t>vzájemný zástup</w:t>
      </w:r>
    </w:p>
    <w:p w:rsidR="00AD1588" w:rsidRPr="007B678A" w:rsidRDefault="00AD1588" w:rsidP="00A93116">
      <w:pPr>
        <w:spacing w:after="0" w:line="240" w:lineRule="auto"/>
        <w:rPr>
          <w:rFonts w:ascii="Garamond" w:hAnsi="Garamond"/>
          <w:sz w:val="24"/>
          <w:szCs w:val="24"/>
        </w:rPr>
      </w:pPr>
    </w:p>
    <w:p w:rsidR="00756B9A" w:rsidRPr="007B678A" w:rsidRDefault="00756B9A" w:rsidP="00A93116">
      <w:pPr>
        <w:spacing w:after="0" w:line="240" w:lineRule="auto"/>
        <w:rPr>
          <w:rFonts w:ascii="Garamond" w:hAnsi="Garamond"/>
          <w:b/>
          <w:sz w:val="24"/>
          <w:szCs w:val="24"/>
          <w:u w:val="single"/>
        </w:rPr>
      </w:pPr>
      <w:r w:rsidRPr="007B678A">
        <w:rPr>
          <w:rFonts w:ascii="Garamond" w:hAnsi="Garamond"/>
          <w:b/>
          <w:sz w:val="24"/>
          <w:szCs w:val="24"/>
          <w:u w:val="single"/>
        </w:rPr>
        <w:t>P</w:t>
      </w:r>
      <w:r w:rsidR="00CD6F3E" w:rsidRPr="007B678A">
        <w:rPr>
          <w:rFonts w:ascii="Garamond" w:hAnsi="Garamond"/>
          <w:b/>
          <w:sz w:val="24"/>
          <w:szCs w:val="24"/>
          <w:u w:val="single"/>
        </w:rPr>
        <w:t>avla</w:t>
      </w:r>
      <w:r w:rsidRPr="007B678A">
        <w:rPr>
          <w:rFonts w:ascii="Garamond" w:hAnsi="Garamond"/>
          <w:b/>
          <w:sz w:val="24"/>
          <w:szCs w:val="24"/>
          <w:u w:val="single"/>
        </w:rPr>
        <w:t xml:space="preserve"> </w:t>
      </w:r>
      <w:r w:rsidR="00AD1588" w:rsidRPr="007B678A">
        <w:rPr>
          <w:rFonts w:ascii="Garamond" w:hAnsi="Garamond"/>
          <w:b/>
          <w:sz w:val="24"/>
          <w:szCs w:val="24"/>
          <w:u w:val="single"/>
        </w:rPr>
        <w:t>P</w:t>
      </w:r>
      <w:r w:rsidR="00CD6F3E" w:rsidRPr="007B678A">
        <w:rPr>
          <w:rFonts w:ascii="Garamond" w:hAnsi="Garamond"/>
          <w:b/>
          <w:sz w:val="24"/>
          <w:szCs w:val="24"/>
          <w:u w:val="single"/>
        </w:rPr>
        <w:t>etr</w:t>
      </w:r>
      <w:r w:rsidR="00AD1588" w:rsidRPr="007B678A">
        <w:rPr>
          <w:rFonts w:ascii="Garamond" w:hAnsi="Garamond"/>
          <w:b/>
          <w:sz w:val="24"/>
          <w:szCs w:val="24"/>
          <w:u w:val="single"/>
        </w:rPr>
        <w:t>ová, Světlana Bezemková</w:t>
      </w:r>
    </w:p>
    <w:p w:rsidR="00412A85" w:rsidRPr="007B678A" w:rsidRDefault="00412A85" w:rsidP="00A93116">
      <w:pPr>
        <w:spacing w:after="0" w:line="240" w:lineRule="auto"/>
        <w:jc w:val="both"/>
        <w:rPr>
          <w:rFonts w:ascii="Garamond" w:hAnsi="Garamond"/>
          <w:sz w:val="24"/>
          <w:szCs w:val="24"/>
        </w:rPr>
      </w:pPr>
      <w:r w:rsidRPr="007B678A">
        <w:rPr>
          <w:rFonts w:ascii="Garamond" w:hAnsi="Garamond"/>
          <w:sz w:val="24"/>
          <w:szCs w:val="24"/>
        </w:rPr>
        <w:t>zápis nově napadlých věcí do elektronických rejstříků vedených v systému ISAS</w:t>
      </w:r>
      <w:r w:rsidR="00A16AEA" w:rsidRPr="007B678A">
        <w:rPr>
          <w:rFonts w:ascii="Garamond" w:hAnsi="Garamond"/>
          <w:sz w:val="24"/>
          <w:szCs w:val="24"/>
        </w:rPr>
        <w:t xml:space="preserve"> – trestní oddělení</w:t>
      </w:r>
      <w:r w:rsidR="00AD1588" w:rsidRPr="007B678A">
        <w:rPr>
          <w:rFonts w:ascii="Garamond" w:hAnsi="Garamond"/>
          <w:sz w:val="24"/>
          <w:szCs w:val="24"/>
        </w:rPr>
        <w:t xml:space="preserve"> a opatrovnické oddělení</w:t>
      </w:r>
    </w:p>
    <w:p w:rsidR="00412A85" w:rsidRPr="007B678A" w:rsidRDefault="00412A85" w:rsidP="00A93116">
      <w:pPr>
        <w:spacing w:after="0" w:line="240" w:lineRule="auto"/>
        <w:jc w:val="both"/>
        <w:rPr>
          <w:rFonts w:ascii="Garamond" w:hAnsi="Garamond"/>
          <w:sz w:val="24"/>
          <w:szCs w:val="24"/>
        </w:rPr>
      </w:pPr>
      <w:r w:rsidRPr="007B678A">
        <w:rPr>
          <w:rFonts w:ascii="Garamond" w:hAnsi="Garamond"/>
          <w:sz w:val="24"/>
          <w:szCs w:val="24"/>
        </w:rPr>
        <w:t>tiskové oddělení</w:t>
      </w:r>
      <w:r w:rsidR="00A16AEA" w:rsidRPr="007B678A">
        <w:rPr>
          <w:rFonts w:ascii="Garamond" w:hAnsi="Garamond"/>
          <w:sz w:val="24"/>
          <w:szCs w:val="24"/>
        </w:rPr>
        <w:t xml:space="preserve"> – trestní oddělení</w:t>
      </w:r>
      <w:r w:rsidR="00AD1588" w:rsidRPr="007B678A">
        <w:rPr>
          <w:rFonts w:ascii="Garamond" w:hAnsi="Garamond"/>
          <w:sz w:val="24"/>
          <w:szCs w:val="24"/>
        </w:rPr>
        <w:t xml:space="preserve"> a opatrovnické oddělení</w:t>
      </w:r>
    </w:p>
    <w:p w:rsidR="00AD1588" w:rsidRPr="007B678A" w:rsidRDefault="00AD1588" w:rsidP="00A93116">
      <w:pPr>
        <w:spacing w:after="0" w:line="240" w:lineRule="auto"/>
        <w:rPr>
          <w:rFonts w:ascii="Garamond" w:hAnsi="Garamond"/>
          <w:sz w:val="24"/>
          <w:szCs w:val="24"/>
        </w:rPr>
      </w:pPr>
      <w:r w:rsidRPr="007B678A">
        <w:rPr>
          <w:rFonts w:ascii="Garamond" w:hAnsi="Garamond"/>
          <w:sz w:val="24"/>
          <w:szCs w:val="24"/>
        </w:rPr>
        <w:t>vzájemný zástup</w:t>
      </w:r>
    </w:p>
    <w:p w:rsidR="00AD1588" w:rsidRPr="007B678A" w:rsidRDefault="00AD1588" w:rsidP="00A93116">
      <w:pPr>
        <w:spacing w:after="0" w:line="240" w:lineRule="auto"/>
        <w:jc w:val="both"/>
        <w:rPr>
          <w:rFonts w:ascii="Garamond" w:hAnsi="Garamond"/>
          <w:sz w:val="24"/>
          <w:szCs w:val="24"/>
        </w:rPr>
      </w:pPr>
    </w:p>
    <w:p w:rsidR="00902417" w:rsidRPr="007B678A" w:rsidRDefault="00902417" w:rsidP="00A93116">
      <w:pPr>
        <w:pStyle w:val="Nadpis1"/>
        <w:pageBreakBefore/>
        <w:pBdr>
          <w:top w:val="single" w:sz="12" w:space="1" w:color="auto"/>
          <w:left w:val="single" w:sz="12" w:space="4" w:color="auto"/>
          <w:bottom w:val="single" w:sz="12" w:space="1" w:color="auto"/>
          <w:right w:val="single" w:sz="12" w:space="4" w:color="auto"/>
        </w:pBdr>
        <w:shd w:val="clear" w:color="auto" w:fill="EEECE1"/>
        <w:rPr>
          <w:rFonts w:ascii="Garamond" w:hAnsi="Garamond"/>
          <w:sz w:val="24"/>
        </w:rPr>
      </w:pPr>
      <w:bookmarkStart w:id="12" w:name="_Toc498325625"/>
      <w:bookmarkStart w:id="13" w:name="_Toc498325715"/>
      <w:bookmarkStart w:id="14" w:name="_Toc57626098"/>
      <w:r w:rsidRPr="007B678A">
        <w:rPr>
          <w:rFonts w:ascii="Garamond" w:hAnsi="Garamond"/>
          <w:sz w:val="24"/>
        </w:rPr>
        <w:lastRenderedPageBreak/>
        <w:t>OBECNÉ INFORMACE</w:t>
      </w:r>
      <w:bookmarkEnd w:id="12"/>
      <w:bookmarkEnd w:id="13"/>
      <w:bookmarkEnd w:id="14"/>
    </w:p>
    <w:p w:rsidR="00902417" w:rsidRPr="007B678A" w:rsidRDefault="00902417" w:rsidP="00A93116">
      <w:pPr>
        <w:spacing w:after="0" w:line="240" w:lineRule="auto"/>
        <w:jc w:val="both"/>
        <w:rPr>
          <w:rFonts w:ascii="Garamond" w:hAnsi="Garamond"/>
          <w:sz w:val="24"/>
          <w:szCs w:val="24"/>
        </w:rPr>
      </w:pPr>
    </w:p>
    <w:p w:rsidR="005F6349" w:rsidRPr="007B678A" w:rsidRDefault="005F6349" w:rsidP="00A93116">
      <w:pPr>
        <w:spacing w:line="240" w:lineRule="auto"/>
        <w:rPr>
          <w:rFonts w:ascii="Garamond" w:hAnsi="Garamond"/>
          <w:b/>
          <w:sz w:val="16"/>
          <w:szCs w:val="16"/>
        </w:rPr>
      </w:pPr>
      <w:r w:rsidRPr="007B678A">
        <w:rPr>
          <w:rFonts w:ascii="Garamond" w:hAnsi="Garamond"/>
          <w:b/>
          <w:sz w:val="24"/>
          <w:u w:val="single"/>
        </w:rPr>
        <w:t>Přidělování nápadu:</w:t>
      </w:r>
      <w:r w:rsidRPr="007B678A">
        <w:rPr>
          <w:rFonts w:ascii="Garamond" w:hAnsi="Garamond"/>
          <w:b/>
          <w:sz w:val="24"/>
        </w:rPr>
        <w:t xml:space="preserve"> </w:t>
      </w:r>
      <w:r w:rsidRPr="007B678A">
        <w:rPr>
          <w:rFonts w:ascii="Garamond" w:hAnsi="Garamond"/>
          <w:sz w:val="24"/>
        </w:rPr>
        <w:t xml:space="preserve">Po dobu pracovní neschopnosti potvrzené lékařem, ošetřování člena rodiny a čerpání otcovské dovolené, se nápad soudcům nepřiděluje. </w:t>
      </w:r>
    </w:p>
    <w:p w:rsidR="00E55618" w:rsidRPr="007B678A" w:rsidRDefault="00E55618" w:rsidP="00A93116">
      <w:pPr>
        <w:spacing w:after="0" w:line="240" w:lineRule="auto"/>
        <w:jc w:val="both"/>
        <w:rPr>
          <w:rFonts w:ascii="Garamond" w:hAnsi="Garamond"/>
          <w:b/>
          <w:sz w:val="24"/>
          <w:szCs w:val="24"/>
          <w:u w:val="single"/>
        </w:rPr>
      </w:pPr>
      <w:r w:rsidRPr="007B678A">
        <w:rPr>
          <w:rFonts w:ascii="Garamond" w:hAnsi="Garamond"/>
          <w:b/>
          <w:sz w:val="24"/>
          <w:szCs w:val="24"/>
          <w:u w:val="single"/>
        </w:rPr>
        <w:t>Pro zastupování soudců platí následující pravidlo:</w:t>
      </w:r>
    </w:p>
    <w:p w:rsidR="00E55618" w:rsidRPr="007B678A" w:rsidRDefault="0050603A" w:rsidP="00A93116">
      <w:pPr>
        <w:spacing w:after="0" w:line="240" w:lineRule="auto"/>
        <w:jc w:val="both"/>
        <w:rPr>
          <w:rFonts w:ascii="Garamond" w:hAnsi="Garamond"/>
          <w:sz w:val="24"/>
          <w:szCs w:val="24"/>
        </w:rPr>
      </w:pPr>
      <w:r w:rsidRPr="007B678A">
        <w:rPr>
          <w:rFonts w:ascii="Garamond" w:hAnsi="Garamond"/>
          <w:sz w:val="24"/>
          <w:szCs w:val="24"/>
        </w:rPr>
        <w:t>Pokud není v rozvrhu práce uvedeno jinak, s</w:t>
      </w:r>
      <w:r w:rsidR="00E55618" w:rsidRPr="007B678A">
        <w:rPr>
          <w:rFonts w:ascii="Garamond" w:hAnsi="Garamond"/>
          <w:sz w:val="24"/>
          <w:szCs w:val="24"/>
        </w:rPr>
        <w:t>oudce zastupují soudci téhož úseku postupně v pořadí dle čísel senátu počínaje nejbližším vyšším číslem senátu, přičemž soudce s nejvyšším číslem senátu je zastupován soudcem s nejnižším číslem senátu daného úseku. Totéž platí pro druhý a každý následující zástup.</w:t>
      </w:r>
    </w:p>
    <w:p w:rsidR="00E55618" w:rsidRPr="007B678A" w:rsidRDefault="00E55618" w:rsidP="00A93116">
      <w:pPr>
        <w:spacing w:after="0" w:line="240" w:lineRule="auto"/>
        <w:jc w:val="both"/>
        <w:rPr>
          <w:rFonts w:ascii="Garamond" w:hAnsi="Garamond"/>
          <w:sz w:val="24"/>
          <w:szCs w:val="24"/>
        </w:rPr>
      </w:pPr>
    </w:p>
    <w:p w:rsidR="00E55618" w:rsidRPr="007B678A" w:rsidRDefault="00E55618" w:rsidP="00A93116">
      <w:pPr>
        <w:spacing w:after="0" w:line="240" w:lineRule="auto"/>
        <w:jc w:val="both"/>
        <w:rPr>
          <w:rFonts w:ascii="Garamond" w:hAnsi="Garamond"/>
          <w:b/>
          <w:sz w:val="24"/>
          <w:szCs w:val="24"/>
          <w:u w:val="single"/>
        </w:rPr>
      </w:pPr>
      <w:r w:rsidRPr="007B678A">
        <w:rPr>
          <w:rFonts w:ascii="Garamond" w:hAnsi="Garamond"/>
          <w:b/>
          <w:sz w:val="24"/>
          <w:szCs w:val="24"/>
          <w:u w:val="single"/>
        </w:rPr>
        <w:t>Pro všechny asistenty soudce a VSÚ platí vzájemný zástup.</w:t>
      </w:r>
    </w:p>
    <w:p w:rsidR="00E55618" w:rsidRPr="007B678A" w:rsidRDefault="00E55618" w:rsidP="00A93116">
      <w:pPr>
        <w:spacing w:after="0" w:line="240" w:lineRule="auto"/>
        <w:jc w:val="both"/>
        <w:rPr>
          <w:rFonts w:ascii="Garamond" w:hAnsi="Garamond"/>
          <w:sz w:val="24"/>
          <w:szCs w:val="24"/>
        </w:rPr>
      </w:pPr>
    </w:p>
    <w:p w:rsidR="00E95569" w:rsidRPr="007B678A" w:rsidRDefault="00E95569" w:rsidP="00E95569">
      <w:pPr>
        <w:spacing w:after="0" w:line="240" w:lineRule="auto"/>
        <w:jc w:val="both"/>
        <w:rPr>
          <w:rFonts w:ascii="Garamond" w:hAnsi="Garamond"/>
          <w:sz w:val="24"/>
          <w:szCs w:val="24"/>
        </w:rPr>
      </w:pPr>
      <w:r w:rsidRPr="007B678A">
        <w:rPr>
          <w:rFonts w:ascii="Garamond" w:hAnsi="Garamond"/>
          <w:b/>
          <w:sz w:val="24"/>
          <w:u w:val="single"/>
        </w:rPr>
        <w:t>Civilní žaloby</w:t>
      </w:r>
      <w:r w:rsidRPr="007B678A">
        <w:rPr>
          <w:rFonts w:ascii="Garamond" w:hAnsi="Garamond"/>
          <w:sz w:val="24"/>
        </w:rPr>
        <w:t xml:space="preserve"> jsou přidělovány prostřednictvím programu ISAS denně dle pořadí senátů obecným způsobem při nápadu na místopředsedu na úseku občanskoprávním 50%. Věci agendy P a Nc jsou přidělovány obecným způsobem</w:t>
      </w:r>
      <w:r w:rsidRPr="007B678A">
        <w:t>.</w:t>
      </w:r>
      <w:r w:rsidRPr="007B678A">
        <w:rPr>
          <w:rFonts w:ascii="Garamond" w:hAnsi="Garamond"/>
          <w:sz w:val="24"/>
        </w:rPr>
        <w:t xml:space="preserve"> </w:t>
      </w:r>
      <w:r w:rsidRPr="007B678A">
        <w:rPr>
          <w:rFonts w:ascii="Garamond" w:hAnsi="Garamond"/>
          <w:sz w:val="24"/>
          <w:szCs w:val="24"/>
        </w:rPr>
        <w:t xml:space="preserve">Napadne-li v agendách P a Nc  a Rod nová věc mezi týmiž účastníky, kteří jsou účastníky probíhajícího řízení, přidělí se soudci, který již toto řízení vede, pokud tento soudce nemá zastavený nápad. Věci agendy EXE jsou přidělovány obecným způsobem prostřednictvím programu ISAS. Věci agendy L, C - prodej zástav, D, U a Sd jsou přidělovány do specializovaných senátů. </w:t>
      </w:r>
    </w:p>
    <w:p w:rsidR="00BF0AB5" w:rsidRPr="007B678A" w:rsidRDefault="00BF0AB5" w:rsidP="00A93116">
      <w:pPr>
        <w:spacing w:after="0" w:line="240" w:lineRule="auto"/>
        <w:jc w:val="both"/>
        <w:rPr>
          <w:rFonts w:ascii="Garamond" w:hAnsi="Garamond"/>
          <w:sz w:val="24"/>
          <w:szCs w:val="24"/>
        </w:rPr>
      </w:pPr>
    </w:p>
    <w:p w:rsidR="005F6349" w:rsidRPr="007B678A" w:rsidRDefault="005F6349" w:rsidP="00A93116">
      <w:pPr>
        <w:spacing w:after="0" w:line="240" w:lineRule="auto"/>
        <w:jc w:val="both"/>
        <w:rPr>
          <w:rFonts w:ascii="Garamond" w:hAnsi="Garamond"/>
          <w:sz w:val="24"/>
        </w:rPr>
      </w:pPr>
      <w:r w:rsidRPr="007B678A">
        <w:rPr>
          <w:rFonts w:ascii="Garamond" w:hAnsi="Garamond"/>
          <w:sz w:val="24"/>
        </w:rPr>
        <w:t>Všichni soudci a ostatní referenti vyřizující agendu C vyřizují agendu EVC, přičemž obecný způsob přidělování se nepřerušuje ani začátkem každého následujícího kalendářního roku.</w:t>
      </w:r>
    </w:p>
    <w:p w:rsidR="00551883" w:rsidRPr="007B678A" w:rsidRDefault="00551883" w:rsidP="00551883">
      <w:pPr>
        <w:pStyle w:val="Bezmezer"/>
      </w:pPr>
    </w:p>
    <w:p w:rsidR="005F6349" w:rsidRPr="009C6BB9" w:rsidRDefault="005F6349" w:rsidP="00A93116">
      <w:pPr>
        <w:spacing w:line="240" w:lineRule="auto"/>
        <w:jc w:val="both"/>
        <w:rPr>
          <w:rFonts w:ascii="Garamond" w:hAnsi="Garamond"/>
          <w:strike/>
          <w:color w:val="FF0000"/>
          <w:sz w:val="24"/>
        </w:rPr>
      </w:pPr>
      <w:r w:rsidRPr="009C6BB9">
        <w:rPr>
          <w:rFonts w:ascii="Garamond" w:hAnsi="Garamond"/>
          <w:strike/>
          <w:color w:val="FF0000"/>
          <w:sz w:val="24"/>
        </w:rPr>
        <w:t>V žalobách, kde je návrh na vydání platebního rozkazu, provádí úkony do podání odporu</w:t>
      </w:r>
      <w:r w:rsidR="00E55618" w:rsidRPr="009C6BB9">
        <w:rPr>
          <w:rFonts w:ascii="Garamond" w:hAnsi="Garamond"/>
          <w:strike/>
          <w:color w:val="FF0000"/>
          <w:sz w:val="24"/>
        </w:rPr>
        <w:t xml:space="preserve"> nebo</w:t>
      </w:r>
      <w:r w:rsidRPr="009C6BB9">
        <w:rPr>
          <w:rFonts w:ascii="Garamond" w:hAnsi="Garamond"/>
          <w:strike/>
          <w:color w:val="FF0000"/>
          <w:sz w:val="24"/>
        </w:rPr>
        <w:t xml:space="preserve"> zrušení pro nedoručení dle § 173/2 o.s.ř. soudní tajemnice Jana Linhová</w:t>
      </w:r>
      <w:r w:rsidR="00E55618" w:rsidRPr="009C6BB9">
        <w:rPr>
          <w:rFonts w:ascii="Garamond" w:hAnsi="Garamond"/>
          <w:strike/>
          <w:color w:val="FF0000"/>
          <w:sz w:val="24"/>
        </w:rPr>
        <w:t xml:space="preserve"> – zástup Bc. Veronika Adamcová</w:t>
      </w:r>
      <w:r w:rsidRPr="009C6BB9">
        <w:rPr>
          <w:rFonts w:ascii="Garamond" w:hAnsi="Garamond"/>
          <w:strike/>
          <w:color w:val="FF0000"/>
          <w:sz w:val="24"/>
        </w:rPr>
        <w:t>.</w:t>
      </w:r>
    </w:p>
    <w:p w:rsidR="005F6349" w:rsidRPr="007B678A" w:rsidRDefault="005F6349" w:rsidP="00A93116">
      <w:pPr>
        <w:spacing w:after="0" w:line="240" w:lineRule="auto"/>
        <w:jc w:val="both"/>
        <w:rPr>
          <w:rFonts w:ascii="Garamond" w:hAnsi="Garamond"/>
          <w:sz w:val="24"/>
          <w:szCs w:val="24"/>
        </w:rPr>
      </w:pPr>
      <w:r w:rsidRPr="007B678A">
        <w:rPr>
          <w:rFonts w:ascii="Garamond" w:hAnsi="Garamond"/>
          <w:b/>
          <w:sz w:val="24"/>
          <w:szCs w:val="24"/>
          <w:u w:val="single"/>
        </w:rPr>
        <w:t>Agendu CEPR vyřizují</w:t>
      </w:r>
      <w:r w:rsidRPr="007B678A">
        <w:rPr>
          <w:rFonts w:ascii="Garamond" w:hAnsi="Garamond"/>
          <w:sz w:val="24"/>
          <w:szCs w:val="24"/>
        </w:rPr>
        <w:t>:</w:t>
      </w:r>
      <w:r w:rsidR="00B65D98" w:rsidRPr="007B678A">
        <w:rPr>
          <w:rFonts w:ascii="Garamond" w:hAnsi="Garamond"/>
          <w:sz w:val="24"/>
          <w:szCs w:val="24"/>
        </w:rPr>
        <w:t xml:space="preserve"> </w:t>
      </w:r>
      <w:r w:rsidRPr="007B678A">
        <w:rPr>
          <w:rFonts w:ascii="Garamond" w:hAnsi="Garamond"/>
          <w:sz w:val="24"/>
          <w:szCs w:val="24"/>
        </w:rPr>
        <w:t xml:space="preserve">VSÚ paní Jana Vlková, paní Ilona Hajná a </w:t>
      </w:r>
      <w:r w:rsidRPr="00203EB2">
        <w:rPr>
          <w:rFonts w:ascii="Garamond" w:hAnsi="Garamond"/>
          <w:strike/>
          <w:color w:val="FF0000"/>
          <w:sz w:val="24"/>
          <w:szCs w:val="24"/>
        </w:rPr>
        <w:t>Bc. Veronika Adamcová</w:t>
      </w:r>
      <w:r w:rsidRPr="007B678A">
        <w:rPr>
          <w:rFonts w:ascii="Garamond" w:hAnsi="Garamond"/>
          <w:sz w:val="24"/>
          <w:szCs w:val="24"/>
        </w:rPr>
        <w:t xml:space="preserve"> </w:t>
      </w:r>
      <w:r w:rsidR="00203EB2" w:rsidRPr="00D4718D">
        <w:rPr>
          <w:rFonts w:ascii="Garamond" w:hAnsi="Garamond"/>
          <w:color w:val="FF0000"/>
          <w:sz w:val="24"/>
          <w:szCs w:val="24"/>
        </w:rPr>
        <w:t>soudní taj</w:t>
      </w:r>
      <w:r w:rsidR="00D4718D" w:rsidRPr="00D4718D">
        <w:rPr>
          <w:rFonts w:ascii="Garamond" w:hAnsi="Garamond"/>
          <w:color w:val="FF0000"/>
          <w:sz w:val="24"/>
          <w:szCs w:val="24"/>
        </w:rPr>
        <w:t>emnice Jana Linhová</w:t>
      </w:r>
      <w:r w:rsidR="00D4718D">
        <w:rPr>
          <w:rFonts w:ascii="Garamond" w:hAnsi="Garamond"/>
          <w:sz w:val="24"/>
          <w:szCs w:val="24"/>
        </w:rPr>
        <w:t xml:space="preserve"> </w:t>
      </w:r>
      <w:r w:rsidRPr="007B678A">
        <w:rPr>
          <w:rFonts w:ascii="Garamond" w:hAnsi="Garamond"/>
          <w:sz w:val="24"/>
          <w:szCs w:val="24"/>
        </w:rPr>
        <w:t>– vzájemný zástup;</w:t>
      </w:r>
    </w:p>
    <w:p w:rsidR="005F6349" w:rsidRPr="007B678A" w:rsidRDefault="005F6349" w:rsidP="00A93116">
      <w:pPr>
        <w:spacing w:after="0" w:line="240" w:lineRule="auto"/>
        <w:jc w:val="both"/>
        <w:rPr>
          <w:rFonts w:ascii="Garamond" w:hAnsi="Garamond"/>
          <w:sz w:val="24"/>
          <w:szCs w:val="24"/>
        </w:rPr>
      </w:pPr>
      <w:r w:rsidRPr="007B678A">
        <w:rPr>
          <w:rFonts w:ascii="Garamond" w:hAnsi="Garamond"/>
          <w:sz w:val="24"/>
          <w:szCs w:val="24"/>
        </w:rPr>
        <w:t>dozorový soudce</w:t>
      </w:r>
      <w:r w:rsidR="00A93116" w:rsidRPr="007B678A">
        <w:rPr>
          <w:rFonts w:ascii="Garamond" w:hAnsi="Garamond"/>
          <w:sz w:val="24"/>
          <w:szCs w:val="24"/>
        </w:rPr>
        <w:t>:</w:t>
      </w:r>
      <w:r w:rsidRPr="007B678A">
        <w:rPr>
          <w:rFonts w:ascii="Garamond" w:hAnsi="Garamond"/>
          <w:sz w:val="24"/>
          <w:szCs w:val="24"/>
        </w:rPr>
        <w:t xml:space="preserve"> </w:t>
      </w:r>
      <w:r w:rsidR="00E55618" w:rsidRPr="007B678A">
        <w:rPr>
          <w:rFonts w:ascii="Garamond" w:hAnsi="Garamond"/>
          <w:sz w:val="24"/>
          <w:szCs w:val="24"/>
        </w:rPr>
        <w:t>JUDr. Tomáš Křiváček</w:t>
      </w:r>
    </w:p>
    <w:p w:rsidR="00E55618" w:rsidRPr="007B678A" w:rsidRDefault="00E55618" w:rsidP="00A93116">
      <w:pPr>
        <w:spacing w:after="0" w:line="240" w:lineRule="auto"/>
        <w:jc w:val="both"/>
        <w:rPr>
          <w:rFonts w:ascii="Garamond" w:hAnsi="Garamond"/>
          <w:sz w:val="24"/>
          <w:szCs w:val="24"/>
        </w:rPr>
      </w:pPr>
    </w:p>
    <w:p w:rsidR="005F6349" w:rsidRPr="007B678A" w:rsidRDefault="005F6349" w:rsidP="00A93116">
      <w:pPr>
        <w:spacing w:line="240" w:lineRule="auto"/>
        <w:jc w:val="both"/>
        <w:rPr>
          <w:rFonts w:ascii="Garamond" w:hAnsi="Garamond"/>
        </w:rPr>
      </w:pPr>
      <w:r w:rsidRPr="007B678A">
        <w:rPr>
          <w:rFonts w:ascii="Garamond" w:hAnsi="Garamond"/>
          <w:sz w:val="24"/>
          <w:szCs w:val="24"/>
        </w:rPr>
        <w:t xml:space="preserve">Přidělování je automatické, jako v případě agendy C. Po zrušení </w:t>
      </w:r>
      <w:r w:rsidR="00A93116" w:rsidRPr="007B678A">
        <w:rPr>
          <w:rFonts w:ascii="Garamond" w:hAnsi="Garamond"/>
          <w:sz w:val="24"/>
          <w:szCs w:val="24"/>
        </w:rPr>
        <w:t>E</w:t>
      </w:r>
      <w:r w:rsidRPr="007B678A">
        <w:rPr>
          <w:rFonts w:ascii="Garamond" w:hAnsi="Garamond"/>
          <w:sz w:val="24"/>
          <w:szCs w:val="24"/>
        </w:rPr>
        <w:t>PR vydaného v CEPR, případně nemožnosti jeho vydání, se věc převede novým zápisem dle § 200j odst. 1 VKŘ do agendy C a přidělí podle obecných zásad přidělování této agendy</w:t>
      </w:r>
      <w:r w:rsidRPr="007B678A">
        <w:rPr>
          <w:rFonts w:ascii="Garamond" w:hAnsi="Garamond"/>
        </w:rPr>
        <w:t>.</w:t>
      </w:r>
    </w:p>
    <w:p w:rsidR="005F6349" w:rsidRDefault="005F6349" w:rsidP="00A93116">
      <w:pPr>
        <w:spacing w:line="240" w:lineRule="auto"/>
        <w:jc w:val="both"/>
        <w:rPr>
          <w:rFonts w:ascii="Garamond" w:hAnsi="Garamond"/>
          <w:sz w:val="24"/>
        </w:rPr>
      </w:pPr>
      <w:r w:rsidRPr="007B678A">
        <w:rPr>
          <w:rFonts w:ascii="Garamond" w:hAnsi="Garamond"/>
          <w:sz w:val="24"/>
        </w:rPr>
        <w:t>Žaloby na obnovu řízení a žaloby o určení neplatnosti smíru jsou přidělovány soudci, jehož rozhodnutí je napadeno. Stejně tak rozhoduje soudce ve věci, jehož rozhodnutí bylo zrušeno Nejvyšším soudem ČR či Ústavním soudem ČR.</w:t>
      </w:r>
    </w:p>
    <w:p w:rsidR="009C6BB9" w:rsidRPr="009C6BB9" w:rsidRDefault="009C6BB9" w:rsidP="009C6BB9">
      <w:pPr>
        <w:spacing w:after="120" w:line="240" w:lineRule="auto"/>
        <w:jc w:val="both"/>
        <w:rPr>
          <w:rFonts w:ascii="Garamond" w:eastAsia="Times New Roman" w:hAnsi="Garamond"/>
          <w:color w:val="FF0000"/>
          <w:sz w:val="24"/>
          <w:szCs w:val="24"/>
          <w:lang w:eastAsia="cs-CZ"/>
        </w:rPr>
      </w:pPr>
      <w:r w:rsidRPr="009C6BB9">
        <w:rPr>
          <w:rFonts w:ascii="Garamond" w:eastAsia="Times New Roman" w:hAnsi="Garamond"/>
          <w:color w:val="FF0000"/>
          <w:sz w:val="24"/>
          <w:szCs w:val="24"/>
          <w:lang w:eastAsia="cs-CZ"/>
        </w:rPr>
        <w:t>Věci vyloučené k samostatnému projednání dle § 112 odst. 2 o.s.ř. se zapisují a rozhodují v senátu, ze kterého byly vyloučeny</w:t>
      </w:r>
      <w:r>
        <w:rPr>
          <w:rFonts w:ascii="Garamond" w:eastAsia="Times New Roman" w:hAnsi="Garamond"/>
          <w:color w:val="FF0000"/>
          <w:sz w:val="24"/>
          <w:szCs w:val="24"/>
          <w:lang w:eastAsia="cs-CZ"/>
        </w:rPr>
        <w:t>.</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Žaloby pro zmatečnost jsou přidělovány  při  respektování  § 14 odst. 3 o.s.ř. soudci zastupujícímu dle rozvrhu práce soudce, který je z projednání a rozhodování vyloučen.  </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Věci, </w:t>
      </w:r>
      <w:r w:rsidR="0050603A" w:rsidRPr="007B678A">
        <w:rPr>
          <w:rFonts w:ascii="Garamond" w:hAnsi="Garamond"/>
          <w:sz w:val="24"/>
        </w:rPr>
        <w:t>u nichž</w:t>
      </w:r>
      <w:r w:rsidRPr="007B678A">
        <w:rPr>
          <w:rFonts w:ascii="Garamond" w:hAnsi="Garamond"/>
          <w:sz w:val="24"/>
        </w:rPr>
        <w:t xml:space="preserve"> byl </w:t>
      </w:r>
      <w:r w:rsidR="00A93116" w:rsidRPr="007B678A">
        <w:rPr>
          <w:rFonts w:ascii="Garamond" w:hAnsi="Garamond"/>
          <w:sz w:val="24"/>
        </w:rPr>
        <w:t xml:space="preserve">nadřízeným soudem </w:t>
      </w:r>
      <w:r w:rsidR="0050603A" w:rsidRPr="007B678A">
        <w:rPr>
          <w:rFonts w:ascii="Garamond" w:hAnsi="Garamond"/>
          <w:sz w:val="24"/>
        </w:rPr>
        <w:t xml:space="preserve">shledán </w:t>
      </w:r>
      <w:r w:rsidR="00A93116" w:rsidRPr="007B678A">
        <w:rPr>
          <w:rFonts w:ascii="Garamond" w:hAnsi="Garamond"/>
          <w:sz w:val="24"/>
        </w:rPr>
        <w:t>nesouhlas s postoupením věci důvodným (§ 105 odst. 3 o.s.ř.),</w:t>
      </w:r>
      <w:r w:rsidRPr="007B678A">
        <w:rPr>
          <w:rFonts w:ascii="Garamond" w:hAnsi="Garamond"/>
          <w:sz w:val="24"/>
        </w:rPr>
        <w:t xml:space="preserve"> řeší ten, kdo místní nepříslušnost </w:t>
      </w:r>
      <w:r w:rsidR="00A93116" w:rsidRPr="007B678A">
        <w:rPr>
          <w:rFonts w:ascii="Garamond" w:hAnsi="Garamond"/>
          <w:sz w:val="24"/>
        </w:rPr>
        <w:t>původ</w:t>
      </w:r>
      <w:r w:rsidRPr="007B678A">
        <w:rPr>
          <w:rFonts w:ascii="Garamond" w:hAnsi="Garamond"/>
          <w:sz w:val="24"/>
        </w:rPr>
        <w:t>ně vyslovil.</w:t>
      </w:r>
    </w:p>
    <w:p w:rsidR="005F6349" w:rsidRPr="007B678A" w:rsidRDefault="005F6349" w:rsidP="00A93116">
      <w:pPr>
        <w:spacing w:line="240" w:lineRule="auto"/>
        <w:jc w:val="both"/>
        <w:rPr>
          <w:rFonts w:ascii="Garamond" w:hAnsi="Garamond"/>
          <w:sz w:val="24"/>
        </w:rPr>
      </w:pPr>
      <w:r w:rsidRPr="007B678A">
        <w:rPr>
          <w:rFonts w:ascii="Garamond" w:hAnsi="Garamond"/>
          <w:sz w:val="24"/>
        </w:rPr>
        <w:t>Rozhodování ve věcech s cizím prvkem - všichni soudci občanskoprávního úseku</w:t>
      </w:r>
      <w:r w:rsidR="00F52656" w:rsidRPr="007B678A">
        <w:rPr>
          <w:rFonts w:ascii="Garamond" w:hAnsi="Garamond"/>
          <w:sz w:val="24"/>
        </w:rPr>
        <w:t xml:space="preserve"> a všichni soudci opatrovnického úseku</w:t>
      </w:r>
      <w:r w:rsidR="00A93116" w:rsidRPr="007B678A">
        <w:rPr>
          <w:rFonts w:ascii="Garamond" w:hAnsi="Garamond"/>
          <w:sz w:val="24"/>
        </w:rPr>
        <w:t xml:space="preserve"> dle charakteru věci</w:t>
      </w:r>
      <w:r w:rsidR="00F52656" w:rsidRPr="007B678A">
        <w:rPr>
          <w:rFonts w:ascii="Garamond" w:hAnsi="Garamond"/>
          <w:sz w:val="24"/>
        </w:rPr>
        <w:t>.</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ve věcech pracovních </w:t>
      </w:r>
      <w:r w:rsidR="001F0677" w:rsidRPr="007B678A">
        <w:rPr>
          <w:rFonts w:ascii="Garamond" w:hAnsi="Garamond"/>
          <w:sz w:val="24"/>
        </w:rPr>
        <w:t>–</w:t>
      </w:r>
      <w:r w:rsidRPr="007B678A">
        <w:rPr>
          <w:rFonts w:ascii="Garamond" w:hAnsi="Garamond"/>
          <w:sz w:val="24"/>
        </w:rPr>
        <w:t xml:space="preserve"> </w:t>
      </w:r>
      <w:r w:rsidR="001F0677" w:rsidRPr="007B678A">
        <w:rPr>
          <w:rFonts w:ascii="Garamond" w:hAnsi="Garamond"/>
          <w:sz w:val="24"/>
        </w:rPr>
        <w:t>všichni soudci občanskoprávního úseku</w:t>
      </w:r>
      <w:r w:rsidRPr="007B678A">
        <w:rPr>
          <w:rFonts w:ascii="Garamond" w:hAnsi="Garamond"/>
          <w:sz w:val="24"/>
        </w:rPr>
        <w:t>, vyjma toho, kdo má specializaci Nc – Exe, D.</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podle V. části o.s.ř. -  </w:t>
      </w:r>
      <w:r w:rsidR="00A93116" w:rsidRPr="007B678A">
        <w:rPr>
          <w:rFonts w:ascii="Garamond" w:hAnsi="Garamond"/>
          <w:sz w:val="24"/>
        </w:rPr>
        <w:t>všichni soudci občanskoprávního úseku.</w:t>
      </w:r>
    </w:p>
    <w:p w:rsidR="005F6349" w:rsidRPr="007B678A" w:rsidRDefault="005F6349" w:rsidP="00A93116">
      <w:pPr>
        <w:spacing w:line="240" w:lineRule="auto"/>
        <w:jc w:val="both"/>
        <w:rPr>
          <w:rFonts w:ascii="Garamond" w:hAnsi="Garamond"/>
          <w:sz w:val="24"/>
        </w:rPr>
      </w:pPr>
      <w:r w:rsidRPr="007B678A">
        <w:rPr>
          <w:rFonts w:ascii="Garamond" w:hAnsi="Garamond"/>
          <w:sz w:val="24"/>
        </w:rPr>
        <w:lastRenderedPageBreak/>
        <w:t xml:space="preserve">Rozhodování dle § 260a o.s.ř. – vyřizuje soudce agendy EXE. </w:t>
      </w:r>
    </w:p>
    <w:p w:rsidR="005F6349" w:rsidRPr="007B678A" w:rsidRDefault="005F6349" w:rsidP="00A93116">
      <w:pPr>
        <w:autoSpaceDE w:val="0"/>
        <w:autoSpaceDN w:val="0"/>
        <w:adjustRightInd w:val="0"/>
        <w:spacing w:line="240" w:lineRule="auto"/>
        <w:jc w:val="both"/>
        <w:rPr>
          <w:rFonts w:ascii="Garamond" w:hAnsi="Garamond" w:cs="Garamond"/>
          <w:sz w:val="24"/>
          <w:szCs w:val="24"/>
        </w:rPr>
      </w:pPr>
      <w:r w:rsidRPr="007B678A">
        <w:rPr>
          <w:rFonts w:ascii="Garamond" w:hAnsi="Garamond" w:cs="Garamond"/>
          <w:sz w:val="24"/>
          <w:szCs w:val="24"/>
        </w:rPr>
        <w:t>Rozhodování o předběžném opatření dle § 400 a násl. ZŘS v pracovní době soudci agendy PaNc a předběžná opatření, která napadnou v období od pondělí do čtvrtka 30minut před koncem běžné pracovní doby, v pátek</w:t>
      </w:r>
      <w:r w:rsidRPr="007B678A">
        <w:rPr>
          <w:rFonts w:ascii="Garamond" w:hAnsi="Garamond" w:cs="Garamond"/>
          <w:b/>
          <w:sz w:val="24"/>
          <w:szCs w:val="24"/>
        </w:rPr>
        <w:t xml:space="preserve"> </w:t>
      </w:r>
      <w:r w:rsidRPr="007B678A">
        <w:rPr>
          <w:rFonts w:ascii="Garamond" w:hAnsi="Garamond" w:cs="Garamond"/>
          <w:sz w:val="24"/>
          <w:szCs w:val="24"/>
        </w:rPr>
        <w:t>a v mimopracovní době soudce agendy PaNc mající službu. Počínaje dnem 1.1.202</w:t>
      </w:r>
      <w:r w:rsidR="001F0677" w:rsidRPr="007B678A">
        <w:rPr>
          <w:rFonts w:ascii="Garamond" w:hAnsi="Garamond" w:cs="Garamond"/>
          <w:sz w:val="24"/>
          <w:szCs w:val="24"/>
        </w:rPr>
        <w:t>2</w:t>
      </w:r>
      <w:r w:rsidRPr="007B678A">
        <w:rPr>
          <w:rFonts w:ascii="Garamond" w:hAnsi="Garamond" w:cs="Garamond"/>
          <w:sz w:val="24"/>
          <w:szCs w:val="24"/>
        </w:rPr>
        <w:t xml:space="preserve"> jsou předběžná opatření přidělována postupně podle pořadí jednotlivých senátů, v jakém skončily k 31.12.20</w:t>
      </w:r>
      <w:r w:rsidR="001F0677" w:rsidRPr="007B678A">
        <w:rPr>
          <w:rFonts w:ascii="Garamond" w:hAnsi="Garamond" w:cs="Garamond"/>
          <w:sz w:val="24"/>
          <w:szCs w:val="24"/>
        </w:rPr>
        <w:t>2</w:t>
      </w:r>
      <w:r w:rsidRPr="007B678A">
        <w:rPr>
          <w:rFonts w:ascii="Garamond" w:hAnsi="Garamond" w:cs="Garamond"/>
          <w:sz w:val="24"/>
          <w:szCs w:val="24"/>
        </w:rPr>
        <w:t xml:space="preserve">1, přičemž tento obecný způsob přidělování se nepřerušuje ani začátkem každého následujícího kalendářního roku. </w:t>
      </w:r>
    </w:p>
    <w:p w:rsidR="005F6349" w:rsidRPr="007B678A" w:rsidRDefault="005F6349" w:rsidP="00A93116">
      <w:pPr>
        <w:autoSpaceDE w:val="0"/>
        <w:autoSpaceDN w:val="0"/>
        <w:adjustRightInd w:val="0"/>
        <w:spacing w:line="240" w:lineRule="auto"/>
        <w:jc w:val="both"/>
        <w:rPr>
          <w:rFonts w:ascii="Garamond" w:hAnsi="Garamond" w:cs="Garamond"/>
          <w:sz w:val="24"/>
          <w:szCs w:val="24"/>
        </w:rPr>
      </w:pPr>
      <w:r w:rsidRPr="007B678A">
        <w:rPr>
          <w:rFonts w:ascii="Garamond" w:hAnsi="Garamond" w:cs="Garamond"/>
          <w:sz w:val="24"/>
          <w:szCs w:val="24"/>
        </w:rPr>
        <w:t>Rozhodování o předběžném opatření dle § 452 a násl. ZŘS v pracovní době soudci agendy PaNc a předběžná opatření, která napadnou v období od pondělí do čtvrtka 30minut před koncem běžné pracovní doby, v pátek po 12.00hodin a v mimopracovní době soudce agendy PaNc mající službu.</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ve věcech předběžného opatření dle OSŘ v mimopracovní době – soudce agendy P a Nc mající službu.  </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podle § 492 a násl. ZŘS a §497 a násl. ZŘS a §500 a násl. ZŘS - všichni soudci obecné agendy PaNc.   </w:t>
      </w:r>
    </w:p>
    <w:p w:rsidR="005F6349" w:rsidRPr="007B678A" w:rsidRDefault="005F6349" w:rsidP="009C6BB9">
      <w:pPr>
        <w:spacing w:line="240" w:lineRule="auto"/>
        <w:jc w:val="both"/>
        <w:rPr>
          <w:rFonts w:ascii="Garamond" w:hAnsi="Garamond"/>
          <w:sz w:val="24"/>
          <w:szCs w:val="24"/>
        </w:rPr>
      </w:pPr>
      <w:r w:rsidRPr="007B678A">
        <w:rPr>
          <w:rFonts w:ascii="Garamond" w:hAnsi="Garamond"/>
          <w:sz w:val="24"/>
          <w:szCs w:val="24"/>
        </w:rPr>
        <w:t xml:space="preserve">Řízení o osvojení dle § 427 ZŘS povede soudce, který učinil první úkon směřující k osvojení, včetně </w:t>
      </w:r>
      <w:r w:rsidR="001F0677" w:rsidRPr="007B678A">
        <w:rPr>
          <w:rFonts w:ascii="Garamond" w:hAnsi="Garamond"/>
          <w:sz w:val="24"/>
          <w:szCs w:val="24"/>
        </w:rPr>
        <w:t>s</w:t>
      </w:r>
      <w:r w:rsidRPr="007B678A">
        <w:rPr>
          <w:rFonts w:ascii="Garamond" w:hAnsi="Garamond"/>
          <w:sz w:val="24"/>
          <w:szCs w:val="24"/>
        </w:rPr>
        <w:t>věření do pěstounské péče na přechodnou dobu.</w:t>
      </w:r>
    </w:p>
    <w:p w:rsidR="005F6349" w:rsidRPr="007B678A" w:rsidRDefault="005F6349" w:rsidP="009C6BB9">
      <w:pPr>
        <w:spacing w:line="240" w:lineRule="auto"/>
        <w:jc w:val="both"/>
        <w:rPr>
          <w:rFonts w:ascii="Garamond" w:hAnsi="Garamond"/>
          <w:sz w:val="24"/>
          <w:szCs w:val="24"/>
        </w:rPr>
      </w:pPr>
      <w:r w:rsidRPr="007B678A">
        <w:rPr>
          <w:rFonts w:ascii="Garamond" w:hAnsi="Garamond"/>
          <w:sz w:val="24"/>
          <w:szCs w:val="24"/>
        </w:rPr>
        <w:t xml:space="preserve">Řízení o prodloužení ústavní výchovy vždy povede, tj. i zahájí, před uplynutím tříleté lhůty soudce, který o ústavní výchově naposledy rozhodoval. </w:t>
      </w:r>
      <w:r w:rsidR="001F0677" w:rsidRPr="007B678A">
        <w:rPr>
          <w:rFonts w:ascii="Garamond" w:hAnsi="Garamond"/>
          <w:sz w:val="24"/>
          <w:szCs w:val="24"/>
        </w:rPr>
        <w:t xml:space="preserve">Není-li takový soudce, pak soudce určený dle obecných pravidel přidělování. </w:t>
      </w:r>
    </w:p>
    <w:p w:rsidR="005F6349" w:rsidRPr="007B678A" w:rsidRDefault="005F6349" w:rsidP="009C6BB9">
      <w:pPr>
        <w:spacing w:line="240" w:lineRule="auto"/>
        <w:jc w:val="both"/>
        <w:rPr>
          <w:rFonts w:ascii="Garamond" w:hAnsi="Garamond"/>
          <w:sz w:val="24"/>
          <w:szCs w:val="24"/>
        </w:rPr>
      </w:pPr>
      <w:r w:rsidRPr="007B678A">
        <w:rPr>
          <w:rFonts w:ascii="Garamond" w:hAnsi="Garamond"/>
          <w:sz w:val="24"/>
          <w:szCs w:val="24"/>
        </w:rPr>
        <w:t xml:space="preserve">Řízení o svěření do péče zařízení vyžadující okamžitou pomoc vždy povede, tj. i zahájí, před uplynutím šestiměsíční lhůty soudce, který o ústavní výchově naposledy rozhodoval. </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 xml:space="preserve">Řízení o prodloužení doby omezení svéprávnosti povede a před uplynutím lhůty zahájí soudce, který o omezení svéprávnosti osoby naposledy rozhodoval. Nelze-li toto pravidlo aplikovat, pak soudce, který je na řadě v rámci obecného přidělování věcí. </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 xml:space="preserve">Rozhodování ve věcech agendy D, Sd a U včetně dozoru </w:t>
      </w:r>
      <w:r w:rsidR="00A93116" w:rsidRPr="007B678A">
        <w:rPr>
          <w:rFonts w:ascii="Garamond" w:hAnsi="Garamond"/>
          <w:bCs/>
          <w:sz w:val="24"/>
        </w:rPr>
        <w:t>-</w:t>
      </w:r>
      <w:r w:rsidRPr="007B678A">
        <w:rPr>
          <w:rFonts w:ascii="Garamond" w:hAnsi="Garamond"/>
          <w:bCs/>
          <w:sz w:val="24"/>
        </w:rPr>
        <w:t xml:space="preserve"> </w:t>
      </w:r>
      <w:r w:rsidR="001F0677" w:rsidRPr="007B678A">
        <w:rPr>
          <w:rFonts w:ascii="Garamond" w:hAnsi="Garamond"/>
          <w:bCs/>
          <w:sz w:val="24"/>
        </w:rPr>
        <w:t>JUDr. Tomáš Křiváček</w:t>
      </w:r>
      <w:r w:rsidRPr="007B678A">
        <w:rPr>
          <w:rFonts w:ascii="Garamond" w:hAnsi="Garamond"/>
          <w:bCs/>
          <w:sz w:val="24"/>
        </w:rPr>
        <w:t>.</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Rozhodování ve věcech C prodej zástav - JUDr. Jana Moravcová.</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Rozhodování a dozor ve věcech E  - JUDr. Eduard Levý.</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a dozor ve věcech Nc exe, EXE </w:t>
      </w:r>
      <w:r w:rsidR="00A93116" w:rsidRPr="007B678A">
        <w:rPr>
          <w:rFonts w:ascii="Garamond" w:hAnsi="Garamond"/>
          <w:sz w:val="24"/>
        </w:rPr>
        <w:t>-</w:t>
      </w:r>
      <w:r w:rsidRPr="007B678A">
        <w:rPr>
          <w:rFonts w:ascii="Garamond" w:hAnsi="Garamond"/>
          <w:sz w:val="24"/>
        </w:rPr>
        <w:t xml:space="preserve"> Mgr. Jan Petr  </w:t>
      </w:r>
    </w:p>
    <w:p w:rsidR="005F6349" w:rsidRPr="007B678A" w:rsidRDefault="005F6349" w:rsidP="00A93116">
      <w:pPr>
        <w:spacing w:line="240" w:lineRule="auto"/>
        <w:jc w:val="both"/>
        <w:rPr>
          <w:rFonts w:ascii="Garamond" w:hAnsi="Garamond"/>
          <w:bCs/>
          <w:sz w:val="24"/>
        </w:rPr>
      </w:pPr>
      <w:r w:rsidRPr="007B678A">
        <w:rPr>
          <w:rFonts w:ascii="Garamond" w:hAnsi="Garamond"/>
          <w:sz w:val="24"/>
        </w:rPr>
        <w:t>Protestace směnek</w:t>
      </w:r>
      <w:r w:rsidRPr="007B678A">
        <w:rPr>
          <w:rFonts w:ascii="Garamond" w:hAnsi="Garamond"/>
          <w:b/>
          <w:sz w:val="24"/>
        </w:rPr>
        <w:t xml:space="preserve"> </w:t>
      </w:r>
      <w:r w:rsidR="00A93116" w:rsidRPr="007B678A">
        <w:rPr>
          <w:rFonts w:ascii="Garamond" w:hAnsi="Garamond"/>
          <w:sz w:val="24"/>
        </w:rPr>
        <w:t>-</w:t>
      </w:r>
      <w:r w:rsidR="00667282" w:rsidRPr="007B678A">
        <w:rPr>
          <w:rFonts w:ascii="Garamond" w:hAnsi="Garamond"/>
          <w:sz w:val="24"/>
        </w:rPr>
        <w:t xml:space="preserve"> Mgr. Daniel</w:t>
      </w:r>
      <w:r w:rsidRPr="007B678A">
        <w:rPr>
          <w:rFonts w:ascii="Garamond" w:hAnsi="Garamond"/>
          <w:sz w:val="24"/>
        </w:rPr>
        <w:t xml:space="preserve"> Macháček, </w:t>
      </w:r>
      <w:r w:rsidRPr="007B678A">
        <w:rPr>
          <w:rFonts w:ascii="Garamond" w:hAnsi="Garamond"/>
          <w:bCs/>
          <w:sz w:val="24"/>
        </w:rPr>
        <w:t>JUDr. Marta Toufarová.</w:t>
      </w: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596A0F" w:rsidRPr="007B678A" w:rsidRDefault="00596A0F" w:rsidP="00A93116">
      <w:pPr>
        <w:spacing w:line="240" w:lineRule="auto"/>
        <w:jc w:val="both"/>
        <w:rPr>
          <w:rFonts w:ascii="Garamond" w:hAnsi="Garamond"/>
          <w:b/>
          <w:sz w:val="24"/>
          <w:u w:val="single"/>
        </w:rPr>
      </w:pPr>
    </w:p>
    <w:p w:rsidR="003D2CB2" w:rsidRPr="007B678A" w:rsidRDefault="003D2CB2" w:rsidP="00A93116">
      <w:pPr>
        <w:spacing w:line="240" w:lineRule="auto"/>
        <w:jc w:val="both"/>
        <w:rPr>
          <w:rFonts w:ascii="Garamond" w:hAnsi="Garamond"/>
          <w:sz w:val="24"/>
        </w:rPr>
      </w:pPr>
      <w:r w:rsidRPr="007B678A">
        <w:rPr>
          <w:rFonts w:ascii="Garamond" w:hAnsi="Garamond"/>
          <w:b/>
          <w:sz w:val="24"/>
          <w:u w:val="single"/>
        </w:rPr>
        <w:lastRenderedPageBreak/>
        <w:t>Trestní obžaloby, návrhy na potrestání a nápad agendy Tm</w:t>
      </w:r>
      <w:r w:rsidRPr="007B678A">
        <w:rPr>
          <w:rFonts w:ascii="Garamond" w:hAnsi="Garamond"/>
          <w:b/>
          <w:sz w:val="24"/>
        </w:rPr>
        <w:t xml:space="preserve"> </w:t>
      </w:r>
      <w:r w:rsidRPr="007B678A">
        <w:rPr>
          <w:rFonts w:ascii="Garamond" w:hAnsi="Garamond"/>
          <w:sz w:val="24"/>
        </w:rPr>
        <w:t xml:space="preserve">jsou přidělovány denně prostřednictvím programu ISAS, u předsedy </w:t>
      </w:r>
      <w:r w:rsidR="00E4736F" w:rsidRPr="007B678A">
        <w:rPr>
          <w:rFonts w:ascii="Garamond" w:hAnsi="Garamond"/>
          <w:sz w:val="24"/>
        </w:rPr>
        <w:t>okresního soudu</w:t>
      </w:r>
      <w:r w:rsidRPr="007B678A">
        <w:rPr>
          <w:rFonts w:ascii="Garamond" w:hAnsi="Garamond"/>
          <w:sz w:val="24"/>
        </w:rPr>
        <w:t xml:space="preserve"> 25%, u místopředsedy na úseku trestním v rozsahu </w:t>
      </w:r>
      <w:r w:rsidR="00C85CD4" w:rsidRPr="007B678A">
        <w:rPr>
          <w:rFonts w:ascii="Garamond" w:hAnsi="Garamond"/>
          <w:sz w:val="24"/>
        </w:rPr>
        <w:t>6</w:t>
      </w:r>
      <w:r w:rsidRPr="007B678A">
        <w:rPr>
          <w:rFonts w:ascii="Garamond" w:hAnsi="Garamond"/>
          <w:sz w:val="24"/>
        </w:rPr>
        <w:t xml:space="preserve">0%, když předchází přidělení věci soudci, který vyřizuje doposud pravomocně neskončenou věc téhož obžalovaného.  </w:t>
      </w:r>
    </w:p>
    <w:p w:rsidR="003D2CB2" w:rsidRPr="007B678A" w:rsidRDefault="003D2CB2" w:rsidP="00A93116">
      <w:pPr>
        <w:spacing w:line="240" w:lineRule="auto"/>
        <w:jc w:val="both"/>
        <w:rPr>
          <w:rFonts w:ascii="Garamond" w:hAnsi="Garamond"/>
          <w:sz w:val="24"/>
          <w:szCs w:val="24"/>
        </w:rPr>
      </w:pPr>
      <w:r w:rsidRPr="007B678A">
        <w:rPr>
          <w:rFonts w:ascii="Garamond" w:hAnsi="Garamond"/>
          <w:sz w:val="24"/>
          <w:szCs w:val="24"/>
        </w:rPr>
        <w:t>Věci jsou přidělovány dle pořadí senátů, abecedním pořádkem podle příjmení prvého z obžalovaných obecným systémem při respektování ust. § 30 odst. 2 trestního řádu. Věci nad 600 stran do obžaloby, mimo příloh</w:t>
      </w:r>
      <w:r w:rsidRPr="007B678A">
        <w:rPr>
          <w:rFonts w:ascii="Garamond" w:hAnsi="Garamond"/>
          <w:bCs/>
          <w:iCs/>
          <w:sz w:val="24"/>
          <w:szCs w:val="24"/>
        </w:rPr>
        <w:t xml:space="preserve">  a vazební věci</w:t>
      </w:r>
      <w:r w:rsidRPr="007B678A">
        <w:rPr>
          <w:rFonts w:ascii="Garamond" w:hAnsi="Garamond"/>
          <w:b/>
          <w:bCs/>
          <w:i/>
          <w:iCs/>
          <w:sz w:val="24"/>
          <w:szCs w:val="24"/>
        </w:rPr>
        <w:t xml:space="preserve"> </w:t>
      </w:r>
      <w:r w:rsidRPr="007B678A">
        <w:rPr>
          <w:rFonts w:ascii="Garamond" w:hAnsi="Garamond"/>
          <w:sz w:val="24"/>
          <w:szCs w:val="24"/>
        </w:rPr>
        <w:t> jsou přidělovány samostatně, prostřednictvím systému ISAS, stejným způsobem, všem trestním soudcům. Věci nad 600 stran do obžaloby, jakož i věci vazební  jsou přidělovány postupně podle pořadí jednotlivých senátů, v jakém skončily k 31.12.20</w:t>
      </w:r>
      <w:r w:rsidR="00E4736F" w:rsidRPr="007B678A">
        <w:rPr>
          <w:rFonts w:ascii="Garamond" w:hAnsi="Garamond"/>
          <w:sz w:val="24"/>
          <w:szCs w:val="24"/>
        </w:rPr>
        <w:t>2</w:t>
      </w:r>
      <w:r w:rsidRPr="007B678A">
        <w:rPr>
          <w:rFonts w:ascii="Garamond" w:hAnsi="Garamond"/>
          <w:sz w:val="24"/>
          <w:szCs w:val="24"/>
        </w:rPr>
        <w:t xml:space="preserve">1, přičemž tento obecný způsob přidělování trestních věcí se nepřerušuje ani začátkem každého následujícího  kalendářního roku. </w:t>
      </w:r>
    </w:p>
    <w:p w:rsidR="003D2CB2" w:rsidRPr="007B678A" w:rsidRDefault="003D2CB2" w:rsidP="00A93116">
      <w:pPr>
        <w:spacing w:line="240" w:lineRule="auto"/>
        <w:jc w:val="both"/>
        <w:rPr>
          <w:rFonts w:ascii="Garamond" w:hAnsi="Garamond"/>
          <w:sz w:val="24"/>
          <w:szCs w:val="24"/>
        </w:rPr>
      </w:pPr>
      <w:r w:rsidRPr="007B678A">
        <w:rPr>
          <w:rFonts w:ascii="Garamond" w:hAnsi="Garamond"/>
          <w:sz w:val="24"/>
          <w:szCs w:val="24"/>
        </w:rPr>
        <w:t>Při vyloučení soudce pro podjatost podle § 30 odst. 1 tr. řádu, (při zachování spisové značky) bude předsedovi senátu, který jej zastupuje navýšen nápad podle povahy spisu – specializace podle § 2 odst. 1 vyhl. č. 37/92 Sb., spisy nad 600 stran, obyčejný nápad T a Tm, (+1 věc) a současně bude vyloučenému soudci upraven nápad – (-1 věc).</w:t>
      </w:r>
      <w:r w:rsidR="008A5F42" w:rsidRPr="007B678A">
        <w:rPr>
          <w:rFonts w:ascii="Garamond" w:hAnsi="Garamond"/>
          <w:sz w:val="24"/>
          <w:szCs w:val="24"/>
        </w:rPr>
        <w:t xml:space="preserve"> V případě vyloučení všech trestních soudců při rozhodování v přípravném řízení bude věc přidělena JUDr. Hubertu Maxovi.</w:t>
      </w:r>
      <w:r w:rsidR="001315C1" w:rsidRPr="007B678A">
        <w:rPr>
          <w:rFonts w:ascii="Garamond" w:hAnsi="Garamond"/>
          <w:sz w:val="24"/>
          <w:szCs w:val="24"/>
        </w:rPr>
        <w:t xml:space="preserve"> Zastupujícímu soudci v agendě ROD bude při nápadu věci ROD kompenzován nápad v agendě T.</w:t>
      </w:r>
    </w:p>
    <w:p w:rsidR="003D2CB2" w:rsidRPr="007B678A" w:rsidRDefault="003D2CB2" w:rsidP="00A93116">
      <w:pPr>
        <w:spacing w:line="240" w:lineRule="auto"/>
        <w:jc w:val="both"/>
        <w:rPr>
          <w:rFonts w:ascii="Garamond" w:hAnsi="Garamond"/>
          <w:sz w:val="24"/>
          <w:szCs w:val="24"/>
        </w:rPr>
      </w:pPr>
      <w:r w:rsidRPr="007B678A">
        <w:rPr>
          <w:rFonts w:ascii="Garamond" w:hAnsi="Garamond"/>
          <w:sz w:val="24"/>
          <w:szCs w:val="24"/>
        </w:rPr>
        <w:t xml:space="preserve">V případě vrácení trestní věci okresnímu soudu k dalšímu projednání a rozhodnutí, kterou zrušil odvolací či dovolací soud, Ústavní soud či Evropský soud pro lidská práva, když danou věc původně rozhodoval předseda senátu, který již není zákonným soudcem Okresního soudu v Českých Budějovicích, bude při přidělení vrácené věci příslušnému náhradnímu soudci </w:t>
      </w:r>
      <w:r w:rsidR="000E290E" w:rsidRPr="007B678A">
        <w:rPr>
          <w:rFonts w:ascii="Garamond" w:hAnsi="Garamond"/>
          <w:sz w:val="24"/>
          <w:szCs w:val="24"/>
        </w:rPr>
        <w:t xml:space="preserve">postupováno </w:t>
      </w:r>
      <w:r w:rsidR="00091B5B" w:rsidRPr="007B678A">
        <w:rPr>
          <w:rFonts w:ascii="Garamond" w:hAnsi="Garamond"/>
          <w:sz w:val="24"/>
          <w:szCs w:val="24"/>
        </w:rPr>
        <w:t>dle obecn</w:t>
      </w:r>
      <w:r w:rsidR="000E290E" w:rsidRPr="007B678A">
        <w:rPr>
          <w:rFonts w:ascii="Garamond" w:hAnsi="Garamond"/>
          <w:sz w:val="24"/>
          <w:szCs w:val="24"/>
        </w:rPr>
        <w:t>ých</w:t>
      </w:r>
      <w:r w:rsidR="00091B5B" w:rsidRPr="007B678A">
        <w:rPr>
          <w:rFonts w:ascii="Garamond" w:hAnsi="Garamond"/>
          <w:sz w:val="24"/>
          <w:szCs w:val="24"/>
        </w:rPr>
        <w:t xml:space="preserve"> pravid</w:t>
      </w:r>
      <w:r w:rsidR="000E290E" w:rsidRPr="007B678A">
        <w:rPr>
          <w:rFonts w:ascii="Garamond" w:hAnsi="Garamond"/>
          <w:sz w:val="24"/>
          <w:szCs w:val="24"/>
        </w:rPr>
        <w:t>e</w:t>
      </w:r>
      <w:r w:rsidR="00091B5B" w:rsidRPr="007B678A">
        <w:rPr>
          <w:rFonts w:ascii="Garamond" w:hAnsi="Garamond"/>
          <w:sz w:val="24"/>
          <w:szCs w:val="24"/>
        </w:rPr>
        <w:t>l zástupu</w:t>
      </w:r>
      <w:r w:rsidRPr="007B678A">
        <w:rPr>
          <w:rFonts w:ascii="Garamond" w:hAnsi="Garamond"/>
          <w:sz w:val="24"/>
          <w:szCs w:val="24"/>
        </w:rPr>
        <w:t xml:space="preserve">. </w:t>
      </w:r>
    </w:p>
    <w:p w:rsidR="0090662E" w:rsidRPr="007B678A" w:rsidRDefault="0090662E" w:rsidP="00A93116">
      <w:pPr>
        <w:spacing w:line="240" w:lineRule="auto"/>
        <w:jc w:val="both"/>
        <w:rPr>
          <w:rFonts w:ascii="Garamond" w:hAnsi="Garamond"/>
          <w:sz w:val="24"/>
          <w:szCs w:val="24"/>
        </w:rPr>
      </w:pPr>
      <w:r w:rsidRPr="007B678A">
        <w:rPr>
          <w:rFonts w:ascii="Garamond" w:hAnsi="Garamond"/>
          <w:sz w:val="24"/>
          <w:szCs w:val="24"/>
        </w:rPr>
        <w:t>Porozsudková agenda v senátech 5T, 18T, 31T a 32T (Mgr. Jaromíra Hájka) se přiděluje všem soudcům trestního úseku rotačním způsobem.</w:t>
      </w:r>
    </w:p>
    <w:p w:rsidR="003D2CB2" w:rsidRPr="007B678A" w:rsidRDefault="003D2CB2" w:rsidP="00A93116">
      <w:pPr>
        <w:spacing w:line="240" w:lineRule="auto"/>
        <w:jc w:val="both"/>
        <w:rPr>
          <w:rFonts w:ascii="Garamond" w:hAnsi="Garamond"/>
          <w:sz w:val="24"/>
        </w:rPr>
      </w:pPr>
      <w:r w:rsidRPr="007B678A">
        <w:rPr>
          <w:rFonts w:ascii="Garamond" w:hAnsi="Garamond"/>
          <w:b/>
          <w:sz w:val="24"/>
        </w:rPr>
        <w:t>Věci agendy Nt</w:t>
      </w:r>
      <w:r w:rsidRPr="007B678A">
        <w:rPr>
          <w:rFonts w:ascii="Garamond" w:hAnsi="Garamond"/>
          <w:sz w:val="24"/>
        </w:rPr>
        <w:t xml:space="preserve"> jsou přidělovány obecným způsobem dle pořadí senátů, zástup dle </w:t>
      </w:r>
      <w:r w:rsidR="00E4736F" w:rsidRPr="007B678A">
        <w:rPr>
          <w:rFonts w:ascii="Garamond" w:hAnsi="Garamond"/>
          <w:sz w:val="24"/>
        </w:rPr>
        <w:t>rozvrhu práce</w:t>
      </w:r>
      <w:r w:rsidRPr="007B678A">
        <w:rPr>
          <w:rFonts w:ascii="Garamond" w:hAnsi="Garamond"/>
          <w:sz w:val="24"/>
        </w:rPr>
        <w:t xml:space="preserve">. Při dovolené delší jednoho týdne a pracovní neschopnosti delší jednoho týdne, nebudou přidělovány vazební věci v T, v případě nápadu na určitý senát, vyřizuje věc zástup dle </w:t>
      </w:r>
      <w:r w:rsidR="00E4736F" w:rsidRPr="007B678A">
        <w:rPr>
          <w:rFonts w:ascii="Garamond" w:hAnsi="Garamond"/>
          <w:sz w:val="24"/>
        </w:rPr>
        <w:t>rozvrhu práce</w:t>
      </w:r>
      <w:r w:rsidRPr="007B678A">
        <w:rPr>
          <w:rFonts w:ascii="Garamond" w:hAnsi="Garamond"/>
          <w:sz w:val="24"/>
        </w:rPr>
        <w:t>.</w:t>
      </w:r>
    </w:p>
    <w:p w:rsidR="003D2CB2" w:rsidRPr="007B678A"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7B678A">
        <w:rPr>
          <w:rFonts w:ascii="Garamond" w:hAnsi="Garamond"/>
          <w:b/>
          <w:bCs/>
          <w:sz w:val="24"/>
          <w:szCs w:val="24"/>
        </w:rPr>
        <w:t>Věci agendy Nt</w:t>
      </w:r>
      <w:r w:rsidRPr="007B678A">
        <w:rPr>
          <w:rFonts w:ascii="Garamond" w:hAnsi="Garamond"/>
          <w:bCs/>
          <w:sz w:val="24"/>
          <w:szCs w:val="24"/>
        </w:rPr>
        <w:t xml:space="preserve">  - přípravné řízení, návrhy na zkrácené řízení se zadržením dle § 179e tr. řádu vyřizuje soudce vyřizující agentu T mající týdenní vazební službu dle předem stanoveného rozpisu. Zástup dle běžného rozvrhu práce.</w:t>
      </w:r>
    </w:p>
    <w:p w:rsidR="003D2CB2" w:rsidRPr="007B678A"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7B678A">
        <w:rPr>
          <w:rFonts w:ascii="Garamond" w:hAnsi="Garamond"/>
          <w:b/>
          <w:bCs/>
          <w:sz w:val="24"/>
          <w:szCs w:val="24"/>
        </w:rPr>
        <w:t>Realizace příkazů k zatčení</w:t>
      </w:r>
      <w:r w:rsidRPr="007B678A">
        <w:rPr>
          <w:rFonts w:ascii="Garamond" w:hAnsi="Garamond"/>
          <w:bCs/>
          <w:sz w:val="24"/>
          <w:szCs w:val="24"/>
        </w:rPr>
        <w:t xml:space="preserve"> - </w:t>
      </w:r>
      <w:r w:rsidRPr="007B678A">
        <w:rPr>
          <w:rFonts w:ascii="Garamond" w:hAnsi="Garamond"/>
          <w:sz w:val="24"/>
          <w:szCs w:val="24"/>
        </w:rPr>
        <w:t>v pracovní době vyřizuje trestní soudce, který příka</w:t>
      </w:r>
      <w:r w:rsidR="00540D74" w:rsidRPr="007B678A">
        <w:rPr>
          <w:rFonts w:ascii="Garamond" w:hAnsi="Garamond"/>
          <w:sz w:val="24"/>
          <w:szCs w:val="24"/>
        </w:rPr>
        <w:t>z k zatčení vydal, pokud nemůže (dovolená, nemoc, indispoziční volno, výkon jiné pracovní činnosti),</w:t>
      </w:r>
      <w:r w:rsidRPr="007B678A">
        <w:rPr>
          <w:rFonts w:ascii="Garamond" w:hAnsi="Garamond"/>
          <w:sz w:val="24"/>
          <w:szCs w:val="24"/>
        </w:rPr>
        <w:t xml:space="preserve"> pak jej vyřídí trestní soudce mající týdenní službu.</w:t>
      </w:r>
      <w:r w:rsidRPr="007B678A">
        <w:rPr>
          <w:rFonts w:ascii="Garamond" w:hAnsi="Garamond"/>
          <w:bCs/>
          <w:sz w:val="24"/>
          <w:szCs w:val="24"/>
        </w:rPr>
        <w:t xml:space="preserve"> </w:t>
      </w:r>
    </w:p>
    <w:p w:rsidR="003D2CB2" w:rsidRPr="007B678A" w:rsidRDefault="003D2CB2" w:rsidP="00A93116">
      <w:pPr>
        <w:pStyle w:val="Odstavecseseznamem"/>
        <w:overflowPunct w:val="0"/>
        <w:autoSpaceDE w:val="0"/>
        <w:autoSpaceDN w:val="0"/>
        <w:adjustRightInd w:val="0"/>
        <w:spacing w:line="240" w:lineRule="auto"/>
        <w:ind w:left="0"/>
        <w:jc w:val="both"/>
        <w:rPr>
          <w:rFonts w:ascii="Garamond" w:hAnsi="Garamond"/>
          <w:sz w:val="24"/>
          <w:szCs w:val="24"/>
        </w:rPr>
      </w:pPr>
      <w:r w:rsidRPr="007B678A">
        <w:rPr>
          <w:rFonts w:ascii="Garamond" w:hAnsi="Garamond"/>
          <w:b/>
          <w:sz w:val="24"/>
          <w:szCs w:val="24"/>
        </w:rPr>
        <w:t xml:space="preserve">Věci agendy Nt </w:t>
      </w:r>
      <w:r w:rsidRPr="007B678A">
        <w:rPr>
          <w:rFonts w:ascii="Garamond" w:hAnsi="Garamond"/>
          <w:sz w:val="24"/>
          <w:szCs w:val="24"/>
        </w:rPr>
        <w:t>– přípravné řízení při nápadu vazební věci nad 6 osob vyřizuje trestní soudce mající týdenní vazební službu společně s trestním soudcem, který jej zastupuje dle běžného rozvrhu práce.</w:t>
      </w:r>
    </w:p>
    <w:p w:rsidR="003D2CB2" w:rsidRPr="007B678A" w:rsidRDefault="003D2CB2" w:rsidP="00A93116">
      <w:pPr>
        <w:spacing w:line="240" w:lineRule="auto"/>
        <w:jc w:val="both"/>
        <w:rPr>
          <w:rFonts w:ascii="Garamond" w:hAnsi="Garamond"/>
          <w:b/>
          <w:bCs/>
          <w:sz w:val="24"/>
          <w:szCs w:val="24"/>
        </w:rPr>
      </w:pPr>
      <w:r w:rsidRPr="007B678A">
        <w:rPr>
          <w:rFonts w:ascii="Garamond" w:hAnsi="Garamond"/>
          <w:b/>
          <w:bCs/>
          <w:sz w:val="24"/>
          <w:szCs w:val="24"/>
        </w:rPr>
        <w:t xml:space="preserve">Věci agendy Pp včetně návrhu na podmíněné propuštění podaného jinou osobou, než odsouzeným a rozhodování podle ustanovení § 324a) tr. řádu </w:t>
      </w:r>
      <w:r w:rsidRPr="007B678A">
        <w:rPr>
          <w:rFonts w:ascii="Garamond" w:hAnsi="Garamond"/>
          <w:bCs/>
          <w:sz w:val="24"/>
          <w:szCs w:val="24"/>
        </w:rPr>
        <w:t>vyřizuje předseda senátu 4T, zástup předseda senátu 1T</w:t>
      </w:r>
      <w:r w:rsidRPr="007B678A">
        <w:rPr>
          <w:rFonts w:ascii="Garamond" w:hAnsi="Garamond"/>
          <w:b/>
          <w:bCs/>
          <w:sz w:val="24"/>
          <w:szCs w:val="24"/>
        </w:rPr>
        <w:t xml:space="preserve"> .</w:t>
      </w:r>
    </w:p>
    <w:p w:rsidR="00363D9F" w:rsidRPr="007B678A" w:rsidRDefault="00363D9F" w:rsidP="00363D9F">
      <w:pPr>
        <w:spacing w:line="240" w:lineRule="auto"/>
        <w:jc w:val="both"/>
        <w:rPr>
          <w:rFonts w:ascii="Garamond" w:hAnsi="Garamond"/>
          <w:sz w:val="24"/>
          <w:szCs w:val="24"/>
        </w:rPr>
      </w:pPr>
      <w:r w:rsidRPr="007B678A">
        <w:rPr>
          <w:rFonts w:ascii="Garamond" w:hAnsi="Garamond"/>
          <w:sz w:val="24"/>
        </w:rPr>
        <w:t>V</w:t>
      </w:r>
      <w:r w:rsidR="003D2CB2" w:rsidRPr="007B678A">
        <w:rPr>
          <w:rFonts w:ascii="Garamond" w:hAnsi="Garamond"/>
          <w:sz w:val="24"/>
        </w:rPr>
        <w:t>ěci vrácené státnímu zastupitelství, kde je podána nová obžaloba, jsou přidělovány soudci, jehož rozhodnutí se návrh týká, případně, který věc vrátil k došetření. Věc, ve které došlo k vyloučení soudce dle § 30/2 tr. ř., je přidělena jeho zástupci podle rozvrhu práce.</w:t>
      </w:r>
      <w:r w:rsidRPr="007B678A">
        <w:rPr>
          <w:rFonts w:ascii="Garamond" w:hAnsi="Garamond"/>
          <w:sz w:val="24"/>
        </w:rPr>
        <w:t xml:space="preserve"> </w:t>
      </w:r>
      <w:r w:rsidRPr="007B678A">
        <w:rPr>
          <w:rFonts w:ascii="Garamond" w:hAnsi="Garamond"/>
          <w:sz w:val="24"/>
          <w:szCs w:val="24"/>
        </w:rPr>
        <w:t xml:space="preserve">Z rozhodování o návrhu na povolení obnovy řízení je vyloučen soudce nebo přísedící, který ve věci rozhodoval v původním řízení. O návrhu na povolení obnovy řízení následně rozhoduje soudce dle obecného pravidla pro zastupování soudců. </w:t>
      </w:r>
    </w:p>
    <w:p w:rsidR="003D2CB2" w:rsidRPr="007B678A" w:rsidRDefault="003D2CB2" w:rsidP="00A93116">
      <w:pPr>
        <w:spacing w:line="240" w:lineRule="auto"/>
        <w:jc w:val="both"/>
        <w:rPr>
          <w:rFonts w:ascii="Garamond" w:hAnsi="Garamond"/>
          <w:sz w:val="24"/>
        </w:rPr>
      </w:pPr>
      <w:r w:rsidRPr="007B678A">
        <w:rPr>
          <w:rFonts w:ascii="Garamond" w:hAnsi="Garamond"/>
          <w:sz w:val="24"/>
        </w:rPr>
        <w:t xml:space="preserve">Je-li rozhodnutí zrušeno NS nebo ÚS, je po vrácení věc přidělena tomu soudci, jehož rozhodnutí bylo zrušeno. </w:t>
      </w:r>
    </w:p>
    <w:p w:rsidR="003D2CB2" w:rsidRPr="007B678A" w:rsidRDefault="003D2CB2" w:rsidP="00644200">
      <w:pPr>
        <w:spacing w:after="360" w:line="240" w:lineRule="auto"/>
        <w:jc w:val="both"/>
        <w:rPr>
          <w:rFonts w:ascii="Garamond" w:hAnsi="Garamond"/>
          <w:bCs/>
          <w:sz w:val="24"/>
        </w:rPr>
      </w:pPr>
      <w:r w:rsidRPr="007B678A">
        <w:rPr>
          <w:rFonts w:ascii="Garamond" w:hAnsi="Garamond"/>
          <w:b/>
          <w:sz w:val="24"/>
        </w:rPr>
        <w:lastRenderedPageBreak/>
        <w:t xml:space="preserve">Všechny agendy </w:t>
      </w:r>
      <w:r w:rsidRPr="007B678A">
        <w:rPr>
          <w:rFonts w:ascii="Garamond" w:hAnsi="Garamond"/>
          <w:bCs/>
          <w:sz w:val="24"/>
        </w:rPr>
        <w:t xml:space="preserve">– v případě rozdělení senátu podle § </w:t>
      </w:r>
      <w:smartTag w:uri="urn:schemas-microsoft-com:office:smarttags" w:element="metricconverter">
        <w:smartTagPr>
          <w:attr w:name="ProductID" w:val="2 a"/>
        </w:smartTagPr>
        <w:r w:rsidRPr="007B678A">
          <w:rPr>
            <w:rFonts w:ascii="Garamond" w:hAnsi="Garamond"/>
            <w:bCs/>
            <w:sz w:val="24"/>
          </w:rPr>
          <w:t>2 a</w:t>
        </w:r>
      </w:smartTag>
      <w:r w:rsidRPr="007B678A">
        <w:rPr>
          <w:rFonts w:ascii="Garamond" w:hAnsi="Garamond"/>
          <w:bCs/>
          <w:sz w:val="24"/>
        </w:rPr>
        <w:t xml:space="preserve"> 2a jednacího řádu se věci přidělují od první nejstarší věci počínaje prvním zástupem a dál kolovacím způsobem dle pořadí senátů po jedné věci.</w:t>
      </w:r>
    </w:p>
    <w:p w:rsidR="003D2CB2" w:rsidRPr="007B678A" w:rsidRDefault="003D2CB2" w:rsidP="00644200">
      <w:pPr>
        <w:spacing w:after="0" w:line="240" w:lineRule="auto"/>
        <w:jc w:val="both"/>
        <w:rPr>
          <w:rFonts w:ascii="Garamond" w:hAnsi="Garamond"/>
          <w:b/>
          <w:sz w:val="24"/>
          <w:u w:val="single"/>
        </w:rPr>
      </w:pPr>
      <w:r w:rsidRPr="007B678A">
        <w:rPr>
          <w:rFonts w:ascii="Garamond" w:hAnsi="Garamond"/>
          <w:b/>
          <w:sz w:val="24"/>
          <w:u w:val="single"/>
        </w:rPr>
        <w:t>Exekuční oddělení</w:t>
      </w:r>
    </w:p>
    <w:p w:rsidR="00684ECD" w:rsidRPr="007B678A" w:rsidRDefault="003D2CB2" w:rsidP="00644200">
      <w:pPr>
        <w:spacing w:after="0" w:line="240" w:lineRule="auto"/>
        <w:jc w:val="both"/>
        <w:rPr>
          <w:rFonts w:ascii="Garamond" w:hAnsi="Garamond"/>
          <w:sz w:val="24"/>
        </w:rPr>
      </w:pPr>
      <w:r w:rsidRPr="007B678A">
        <w:rPr>
          <w:rFonts w:ascii="Garamond" w:hAnsi="Garamond"/>
          <w:sz w:val="24"/>
        </w:rPr>
        <w:t xml:space="preserve">Návrhy na výkon rozhodnutí jsou jednotlivým referentům přidělovány kolovacím způsobem prostřednictvím systému ISAS denně. </w:t>
      </w:r>
    </w:p>
    <w:p w:rsidR="00644200" w:rsidRPr="007B678A" w:rsidRDefault="003D2CB2" w:rsidP="00EF4BE3">
      <w:pPr>
        <w:spacing w:line="240" w:lineRule="auto"/>
        <w:jc w:val="both"/>
        <w:rPr>
          <w:rFonts w:ascii="Garamond" w:hAnsi="Garamond"/>
          <w:sz w:val="24"/>
        </w:rPr>
      </w:pPr>
      <w:r w:rsidRPr="007B678A">
        <w:rPr>
          <w:rFonts w:ascii="Garamond" w:hAnsi="Garamond"/>
          <w:sz w:val="24"/>
        </w:rPr>
        <w:t xml:space="preserve">Nápad senátu 19E – </w:t>
      </w:r>
      <w:r w:rsidR="00684ECD" w:rsidRPr="007B678A">
        <w:rPr>
          <w:rFonts w:ascii="Garamond" w:hAnsi="Garamond"/>
          <w:sz w:val="24"/>
        </w:rPr>
        <w:t xml:space="preserve">Květa </w:t>
      </w:r>
      <w:r w:rsidRPr="007B678A">
        <w:rPr>
          <w:rFonts w:ascii="Garamond" w:hAnsi="Garamond"/>
          <w:sz w:val="24"/>
        </w:rPr>
        <w:t>Vacková činí 80% + vyklizení, prodej nemovitostí a soudcovské v</w:t>
      </w:r>
      <w:r w:rsidR="00644200" w:rsidRPr="007B678A">
        <w:rPr>
          <w:rFonts w:ascii="Garamond" w:hAnsi="Garamond"/>
          <w:sz w:val="24"/>
        </w:rPr>
        <w:t>ěci</w:t>
      </w:r>
      <w:r w:rsidR="00684ECD" w:rsidRPr="007B678A">
        <w:rPr>
          <w:rFonts w:ascii="Garamond" w:hAnsi="Garamond"/>
          <w:sz w:val="24"/>
        </w:rPr>
        <w:t>, nápad senátu 20E – Daniel Kalina činí 20%.</w:t>
      </w:r>
    </w:p>
    <w:p w:rsidR="003D2CB2" w:rsidRPr="007B678A" w:rsidRDefault="003D2CB2" w:rsidP="00644200">
      <w:pPr>
        <w:spacing w:after="0" w:line="240" w:lineRule="auto"/>
        <w:jc w:val="both"/>
        <w:rPr>
          <w:rFonts w:ascii="Garamond" w:hAnsi="Garamond"/>
          <w:b/>
          <w:sz w:val="24"/>
          <w:u w:val="single"/>
        </w:rPr>
      </w:pPr>
      <w:r w:rsidRPr="007B678A">
        <w:rPr>
          <w:rFonts w:ascii="Garamond" w:hAnsi="Garamond"/>
          <w:b/>
          <w:sz w:val="24"/>
          <w:u w:val="single"/>
        </w:rPr>
        <w:t>Návrhy dle § 88 a 158d trestního řádu</w:t>
      </w:r>
    </w:p>
    <w:p w:rsidR="003D2CB2" w:rsidRPr="007B678A" w:rsidRDefault="003D2CB2" w:rsidP="00A93116">
      <w:pPr>
        <w:spacing w:line="240" w:lineRule="auto"/>
        <w:jc w:val="both"/>
        <w:rPr>
          <w:rFonts w:ascii="Garamond" w:hAnsi="Garamond"/>
          <w:bCs/>
          <w:sz w:val="24"/>
        </w:rPr>
      </w:pPr>
      <w:r w:rsidRPr="007B678A">
        <w:rPr>
          <w:rFonts w:ascii="Garamond" w:hAnsi="Garamond"/>
          <w:bCs/>
          <w:sz w:val="24"/>
        </w:rPr>
        <w:t xml:space="preserve">Návrhy podle § 88 a 158d trestního řádu budou </w:t>
      </w:r>
      <w:r w:rsidRPr="007B678A">
        <w:rPr>
          <w:rFonts w:ascii="Garamond" w:hAnsi="Garamond"/>
          <w:b/>
          <w:sz w:val="24"/>
        </w:rPr>
        <w:t>v pracovní době</w:t>
      </w:r>
      <w:r w:rsidRPr="007B678A">
        <w:rPr>
          <w:rFonts w:ascii="Garamond" w:hAnsi="Garamond"/>
          <w:bCs/>
          <w:sz w:val="24"/>
        </w:rPr>
        <w:t xml:space="preserve"> přidělovány soudci odd. C s výjimkou soudkyně JUDr. Moravcové, týdně dle pořadí senátů kolovacím způsobem. </w:t>
      </w:r>
      <w:r w:rsidRPr="007B678A">
        <w:rPr>
          <w:rFonts w:ascii="Garamond" w:hAnsi="Garamond"/>
          <w:b/>
          <w:bCs/>
          <w:sz w:val="24"/>
        </w:rPr>
        <w:t>V mimopracovní době</w:t>
      </w:r>
      <w:r w:rsidRPr="007B678A">
        <w:rPr>
          <w:rFonts w:ascii="Garamond" w:hAnsi="Garamond"/>
          <w:bCs/>
          <w:sz w:val="24"/>
        </w:rPr>
        <w:t xml:space="preserve"> soudce, který má službu Nt přípravné řízení.</w:t>
      </w:r>
    </w:p>
    <w:p w:rsidR="003D2CB2" w:rsidRPr="007B678A" w:rsidRDefault="003D2CB2" w:rsidP="00A93116">
      <w:pPr>
        <w:spacing w:line="240" w:lineRule="auto"/>
        <w:jc w:val="both"/>
        <w:rPr>
          <w:rFonts w:ascii="Garamond" w:hAnsi="Garamond"/>
          <w:bCs/>
          <w:sz w:val="24"/>
        </w:rPr>
      </w:pPr>
      <w:r w:rsidRPr="007B678A">
        <w:rPr>
          <w:rFonts w:ascii="Garamond" w:hAnsi="Garamond"/>
          <w:b/>
          <w:bCs/>
          <w:sz w:val="24"/>
        </w:rPr>
        <w:t>Dozorovým soudcem</w:t>
      </w:r>
      <w:r w:rsidRPr="007B678A">
        <w:rPr>
          <w:rFonts w:ascii="Garamond" w:hAnsi="Garamond"/>
          <w:bCs/>
          <w:sz w:val="24"/>
        </w:rPr>
        <w:t xml:space="preserve"> pro věci všeobecné Nc a osobou rozhodující o zápisu věcí do jednotlivých rejstříků v případě pochybností je místopředseda </w:t>
      </w:r>
      <w:r w:rsidR="00E4736F" w:rsidRPr="007B678A">
        <w:rPr>
          <w:rFonts w:ascii="Garamond" w:hAnsi="Garamond"/>
          <w:bCs/>
          <w:sz w:val="24"/>
        </w:rPr>
        <w:t xml:space="preserve">občanskoprávního úseku </w:t>
      </w:r>
      <w:r w:rsidRPr="007B678A">
        <w:rPr>
          <w:rFonts w:ascii="Garamond" w:hAnsi="Garamond"/>
          <w:bCs/>
          <w:sz w:val="24"/>
        </w:rPr>
        <w:t>okresního soudu.</w:t>
      </w:r>
    </w:p>
    <w:p w:rsidR="00596A0F" w:rsidRPr="007B678A" w:rsidRDefault="00596A0F" w:rsidP="00A93116">
      <w:pPr>
        <w:pStyle w:val="Nadpis4"/>
        <w:spacing w:line="240" w:lineRule="auto"/>
        <w:jc w:val="both"/>
        <w:rPr>
          <w:rFonts w:ascii="Garamond" w:hAnsi="Garamond"/>
          <w:bCs w:val="0"/>
          <w:sz w:val="24"/>
          <w:szCs w:val="24"/>
        </w:rPr>
      </w:pPr>
    </w:p>
    <w:p w:rsidR="003D2CB2" w:rsidRPr="007B678A" w:rsidRDefault="003D2CB2" w:rsidP="00A93116">
      <w:pPr>
        <w:pStyle w:val="Nadpis4"/>
        <w:spacing w:line="240" w:lineRule="auto"/>
        <w:jc w:val="both"/>
        <w:rPr>
          <w:rFonts w:ascii="Garamond" w:hAnsi="Garamond"/>
          <w:bCs w:val="0"/>
          <w:sz w:val="24"/>
          <w:szCs w:val="24"/>
        </w:rPr>
      </w:pPr>
      <w:r w:rsidRPr="007B678A">
        <w:rPr>
          <w:rFonts w:ascii="Garamond" w:hAnsi="Garamond"/>
          <w:bCs w:val="0"/>
          <w:sz w:val="24"/>
          <w:szCs w:val="24"/>
        </w:rPr>
        <w:t>Přílohou RP  je seznam přísedících č. 1 pro trestní úsek a č. 2 pro občanskoprávní úsek; u</w:t>
      </w:r>
      <w:r w:rsidR="0050603A" w:rsidRPr="007B678A">
        <w:rPr>
          <w:rFonts w:ascii="Garamond" w:hAnsi="Garamond"/>
          <w:bCs w:val="0"/>
          <w:sz w:val="24"/>
          <w:szCs w:val="24"/>
        </w:rPr>
        <w:t> </w:t>
      </w:r>
      <w:r w:rsidRPr="007B678A">
        <w:rPr>
          <w:rFonts w:ascii="Garamond" w:hAnsi="Garamond"/>
          <w:bCs w:val="0"/>
          <w:sz w:val="24"/>
          <w:szCs w:val="24"/>
        </w:rPr>
        <w:t>přísedících je zachován vzájemný zástup.</w:t>
      </w:r>
    </w:p>
    <w:p w:rsidR="003D2CB2" w:rsidRPr="007B678A" w:rsidRDefault="003D2CB2" w:rsidP="00A93116">
      <w:pPr>
        <w:spacing w:line="240" w:lineRule="auto"/>
        <w:rPr>
          <w:rFonts w:ascii="Garamond" w:hAnsi="Garamond"/>
        </w:rPr>
      </w:pPr>
    </w:p>
    <w:p w:rsidR="005F6349" w:rsidRPr="007B678A" w:rsidRDefault="005F6349" w:rsidP="00A93116">
      <w:pPr>
        <w:spacing w:after="0" w:line="240" w:lineRule="auto"/>
        <w:jc w:val="both"/>
        <w:rPr>
          <w:rFonts w:ascii="Garamond" w:hAnsi="Garamond"/>
          <w:sz w:val="24"/>
          <w:szCs w:val="24"/>
        </w:rPr>
      </w:pPr>
    </w:p>
    <w:p w:rsidR="009834E5" w:rsidRPr="007B678A" w:rsidRDefault="009834E5" w:rsidP="00A93116">
      <w:pPr>
        <w:spacing w:after="120" w:line="240" w:lineRule="auto"/>
        <w:jc w:val="both"/>
        <w:rPr>
          <w:rFonts w:ascii="Garamond" w:hAnsi="Garamond"/>
          <w:sz w:val="24"/>
          <w:szCs w:val="24"/>
        </w:rPr>
      </w:pPr>
    </w:p>
    <w:p w:rsidR="00383B1D" w:rsidRPr="007B678A" w:rsidRDefault="00383B1D" w:rsidP="008C3DAA">
      <w:pPr>
        <w:pStyle w:val="Nadpis1"/>
        <w:pageBreakBefore/>
        <w:pBdr>
          <w:top w:val="single" w:sz="12" w:space="1" w:color="auto"/>
          <w:left w:val="single" w:sz="12" w:space="5" w:color="auto"/>
          <w:bottom w:val="single" w:sz="12" w:space="1" w:color="auto"/>
          <w:right w:val="single" w:sz="12" w:space="4" w:color="auto"/>
        </w:pBdr>
        <w:shd w:val="clear" w:color="auto" w:fill="D9E4FB"/>
        <w:rPr>
          <w:rFonts w:ascii="Garamond" w:hAnsi="Garamond"/>
          <w:sz w:val="24"/>
        </w:rPr>
      </w:pPr>
      <w:bookmarkStart w:id="15" w:name="_Toc496862556"/>
      <w:bookmarkStart w:id="16" w:name="_Toc496886359"/>
      <w:bookmarkStart w:id="17" w:name="_Toc498325626"/>
      <w:bookmarkStart w:id="18" w:name="_Toc498325716"/>
      <w:bookmarkStart w:id="19" w:name="_Toc57626099"/>
      <w:r w:rsidRPr="007B678A">
        <w:rPr>
          <w:rFonts w:ascii="Garamond" w:hAnsi="Garamond"/>
          <w:sz w:val="24"/>
        </w:rPr>
        <w:lastRenderedPageBreak/>
        <w:t>ÚSEK TRESTNÍ</w:t>
      </w:r>
      <w:bookmarkEnd w:id="15"/>
      <w:bookmarkEnd w:id="16"/>
      <w:bookmarkEnd w:id="17"/>
      <w:bookmarkEnd w:id="18"/>
      <w:bookmarkEnd w:id="19"/>
    </w:p>
    <w:p w:rsidR="0059738D" w:rsidRPr="007B678A" w:rsidRDefault="0059738D" w:rsidP="00A93116">
      <w:pPr>
        <w:spacing w:after="0" w:line="240" w:lineRule="auto"/>
        <w:jc w:val="both"/>
        <w:rPr>
          <w:rFonts w:ascii="Garamond" w:hAnsi="Garamond"/>
          <w:sz w:val="24"/>
          <w:szCs w:val="24"/>
        </w:rPr>
      </w:pPr>
    </w:p>
    <w:tbl>
      <w:tblPr>
        <w:tblW w:w="5000" w:type="pct"/>
        <w:tblLayout w:type="fixed"/>
        <w:tblCellMar>
          <w:left w:w="70" w:type="dxa"/>
          <w:right w:w="70" w:type="dxa"/>
        </w:tblCellMar>
        <w:tblLook w:val="04A0" w:firstRow="1" w:lastRow="0" w:firstColumn="1" w:lastColumn="0" w:noHBand="0" w:noVBand="1"/>
      </w:tblPr>
      <w:tblGrid>
        <w:gridCol w:w="1062"/>
        <w:gridCol w:w="1124"/>
        <w:gridCol w:w="12"/>
        <w:gridCol w:w="62"/>
        <w:gridCol w:w="5526"/>
        <w:gridCol w:w="1852"/>
      </w:tblGrid>
      <w:tr w:rsidR="007B678A" w:rsidRPr="007B678A" w:rsidTr="00192434">
        <w:trPr>
          <w:cantSplit/>
          <w:trHeight w:val="474"/>
        </w:trPr>
        <w:tc>
          <w:tcPr>
            <w:tcW w:w="5000" w:type="pct"/>
            <w:gridSpan w:val="6"/>
            <w:tcBorders>
              <w:top w:val="single" w:sz="12" w:space="0" w:color="auto"/>
              <w:left w:val="single" w:sz="12" w:space="0" w:color="auto"/>
              <w:bottom w:val="single" w:sz="18" w:space="0" w:color="000000"/>
              <w:right w:val="single" w:sz="12" w:space="0" w:color="auto"/>
            </w:tcBorders>
            <w:shd w:val="clear" w:color="auto" w:fill="D9E4FB"/>
            <w:noWrap/>
            <w:vAlign w:val="center"/>
            <w:hideMark/>
          </w:tcPr>
          <w:p w:rsidR="0059738D" w:rsidRPr="007B678A" w:rsidRDefault="0059738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SOUDCI - ÚSEK TRESTNÍ AGENDY</w:t>
            </w:r>
          </w:p>
        </w:tc>
      </w:tr>
      <w:tr w:rsidR="007B678A" w:rsidRPr="007B678A" w:rsidTr="005633D3">
        <w:trPr>
          <w:cantSplit/>
          <w:trHeight w:val="834"/>
        </w:trPr>
        <w:tc>
          <w:tcPr>
            <w:tcW w:w="55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523E7" w:rsidRPr="007B678A" w:rsidRDefault="00B523E7" w:rsidP="00B523E7">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621"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7B678A" w:rsidRDefault="0059738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tc>
        <w:tc>
          <w:tcPr>
            <w:tcW w:w="2867"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7B678A" w:rsidRDefault="0059738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96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7B678A" w:rsidRDefault="00792DA4" w:rsidP="00792DA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w:t>
            </w:r>
          </w:p>
        </w:tc>
      </w:tr>
      <w:tr w:rsidR="007B678A" w:rsidRPr="007B678A" w:rsidTr="005633D3">
        <w:trPr>
          <w:cantSplit/>
          <w:trHeight w:val="499"/>
        </w:trPr>
        <w:tc>
          <w:tcPr>
            <w:tcW w:w="55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7B678A" w:rsidRDefault="0050603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25 %</w:t>
            </w:r>
          </w:p>
        </w:tc>
        <w:tc>
          <w:tcPr>
            <w:tcW w:w="2867" w:type="pct"/>
            <w:tcBorders>
              <w:top w:val="single" w:sz="12" w:space="0" w:color="auto"/>
              <w:left w:val="nil"/>
              <w:bottom w:val="single" w:sz="4" w:space="0" w:color="auto"/>
              <w:right w:val="single" w:sz="12" w:space="0" w:color="auto"/>
            </w:tcBorders>
            <w:shd w:val="clear" w:color="auto" w:fill="auto"/>
            <w:noWrap/>
            <w:vAlign w:val="center"/>
            <w:hideMark/>
          </w:tcPr>
          <w:p w:rsidR="0050603A" w:rsidRPr="007B678A" w:rsidRDefault="0050603A" w:rsidP="003D7E6A">
            <w:pPr>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včetně věcí s cizím prvkem </w:t>
            </w:r>
          </w:p>
        </w:tc>
        <w:tc>
          <w:tcPr>
            <w:tcW w:w="96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7B678A" w:rsidRDefault="0050603A" w:rsidP="00DA5855">
            <w:pPr>
              <w:spacing w:after="12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Pavel Pavlátka</w:t>
            </w:r>
          </w:p>
        </w:tc>
      </w:tr>
      <w:tr w:rsidR="007B678A" w:rsidRPr="007B678A" w:rsidTr="005633D3">
        <w:trPr>
          <w:cantSplit/>
          <w:trHeight w:val="592"/>
        </w:trPr>
        <w:tc>
          <w:tcPr>
            <w:tcW w:w="551" w:type="pct"/>
            <w:vMerge/>
            <w:tcBorders>
              <w:left w:val="single" w:sz="12" w:space="0" w:color="auto"/>
              <w:right w:val="single" w:sz="12" w:space="0" w:color="auto"/>
            </w:tcBorders>
            <w:shd w:val="clear" w:color="000000" w:fill="FFFFFF"/>
            <w:noWrap/>
            <w:vAlign w:val="bottom"/>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25 %</w:t>
            </w:r>
          </w:p>
        </w:tc>
        <w:tc>
          <w:tcPr>
            <w:tcW w:w="2867" w:type="pct"/>
            <w:tcBorders>
              <w:top w:val="single" w:sz="4" w:space="0" w:color="auto"/>
              <w:left w:val="nil"/>
              <w:bottom w:val="single" w:sz="4"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000000" w:fill="FFFFFF"/>
            <w:noWrap/>
            <w:vAlign w:val="bottom"/>
          </w:tcPr>
          <w:p w:rsidR="0050603A" w:rsidRPr="007B678A" w:rsidRDefault="0050603A" w:rsidP="00A93116">
            <w:pPr>
              <w:spacing w:after="0" w:line="240" w:lineRule="auto"/>
              <w:rPr>
                <w:rFonts w:ascii="Garamond" w:eastAsia="Times New Roman" w:hAnsi="Garamond"/>
                <w:b/>
                <w:bCs/>
                <w:sz w:val="24"/>
                <w:szCs w:val="24"/>
                <w:lang w:eastAsia="cs-CZ"/>
              </w:rPr>
            </w:pPr>
          </w:p>
        </w:tc>
      </w:tr>
      <w:tr w:rsidR="007B678A" w:rsidRPr="007B678A" w:rsidTr="005633D3">
        <w:trPr>
          <w:cantSplit/>
          <w:trHeight w:val="423"/>
        </w:trPr>
        <w:tc>
          <w:tcPr>
            <w:tcW w:w="551" w:type="pct"/>
            <w:vMerge/>
            <w:tcBorders>
              <w:left w:val="single" w:sz="12" w:space="0" w:color="auto"/>
              <w:right w:val="single" w:sz="12"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25 %</w:t>
            </w:r>
          </w:p>
        </w:tc>
        <w:tc>
          <w:tcPr>
            <w:tcW w:w="2867" w:type="pct"/>
            <w:tcBorders>
              <w:top w:val="nil"/>
              <w:left w:val="nil"/>
              <w:bottom w:val="single" w:sz="4" w:space="0" w:color="auto"/>
              <w:right w:val="single" w:sz="12" w:space="0" w:color="auto"/>
            </w:tcBorders>
            <w:shd w:val="clear" w:color="auto" w:fill="auto"/>
            <w:vAlign w:val="center"/>
            <w:hideMark/>
          </w:tcPr>
          <w:p w:rsidR="0050603A" w:rsidRPr="007B678A" w:rsidRDefault="0050603A"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bottom"/>
            <w:hideMark/>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431"/>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w:t>
            </w:r>
          </w:p>
        </w:tc>
        <w:tc>
          <w:tcPr>
            <w:tcW w:w="2867" w:type="pct"/>
            <w:tcBorders>
              <w:top w:val="nil"/>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 xml:space="preserve">agenda rejstříku St </w:t>
            </w:r>
          </w:p>
        </w:tc>
        <w:tc>
          <w:tcPr>
            <w:tcW w:w="961" w:type="pct"/>
            <w:vMerge/>
            <w:tcBorders>
              <w:left w:val="single" w:sz="12" w:space="0" w:color="auto"/>
              <w:right w:val="single" w:sz="12" w:space="0" w:color="auto"/>
            </w:tcBorders>
            <w:shd w:val="clear" w:color="auto" w:fill="auto"/>
            <w:noWrap/>
            <w:vAlign w:val="bottom"/>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710"/>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7B678A" w:rsidRDefault="0050603A" w:rsidP="00383CEF">
            <w:pPr>
              <w:numPr>
                <w:ilvl w:val="0"/>
                <w:numId w:val="2"/>
              </w:numPr>
              <w:spacing w:after="0" w:line="240" w:lineRule="auto"/>
              <w:ind w:left="204" w:right="12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w:t>
            </w:r>
            <w:r w:rsidR="00383CEF" w:rsidRPr="007B678A">
              <w:rPr>
                <w:rFonts w:ascii="Garamond" w:hAnsi="Garamond"/>
                <w:sz w:val="24"/>
                <w:szCs w:val="24"/>
              </w:rPr>
              <w:t> </w:t>
            </w:r>
            <w:r w:rsidRPr="007B678A">
              <w:rPr>
                <w:rFonts w:ascii="Garamond" w:hAnsi="Garamond"/>
                <w:sz w:val="24"/>
                <w:szCs w:val="24"/>
              </w:rPr>
              <w:t>přípravném řízení trestním včetně vazby mlad. v</w:t>
            </w:r>
            <w:r w:rsidR="00383CEF" w:rsidRPr="007B678A">
              <w:rPr>
                <w:rFonts w:ascii="Garamond" w:hAnsi="Garamond"/>
                <w:sz w:val="24"/>
                <w:szCs w:val="24"/>
              </w:rPr>
              <w:t> </w:t>
            </w:r>
            <w:r w:rsidRPr="007B678A">
              <w:rPr>
                <w:rFonts w:ascii="Garamond" w:hAnsi="Garamond"/>
                <w:sz w:val="24"/>
                <w:szCs w:val="24"/>
              </w:rPr>
              <w:t>rámci dosažitelnosti</w:t>
            </w:r>
          </w:p>
          <w:p w:rsidR="0050603A" w:rsidRPr="007B678A" w:rsidRDefault="0050603A" w:rsidP="00383CEF">
            <w:pPr>
              <w:numPr>
                <w:ilvl w:val="0"/>
                <w:numId w:val="2"/>
              </w:numPr>
              <w:spacing w:after="0" w:line="240" w:lineRule="auto"/>
              <w:ind w:left="204" w:hanging="142"/>
              <w:jc w:val="both"/>
              <w:rPr>
                <w:rFonts w:ascii="Garamond" w:hAnsi="Garamond"/>
                <w:sz w:val="24"/>
                <w:szCs w:val="24"/>
              </w:rPr>
            </w:pPr>
            <w:r w:rsidRPr="007B678A">
              <w:rPr>
                <w:rFonts w:ascii="Garamond" w:hAnsi="Garamond"/>
                <w:sz w:val="24"/>
                <w:szCs w:val="24"/>
              </w:rPr>
              <w:t>specializace dle §</w:t>
            </w:r>
            <w:r w:rsidR="00383CEF" w:rsidRPr="007B678A">
              <w:rPr>
                <w:rFonts w:ascii="Garamond" w:hAnsi="Garamond"/>
                <w:sz w:val="24"/>
                <w:szCs w:val="24"/>
              </w:rPr>
              <w:t xml:space="preserve"> </w:t>
            </w:r>
            <w:r w:rsidRPr="007B678A">
              <w:rPr>
                <w:rFonts w:ascii="Garamond" w:hAnsi="Garamond"/>
                <w:sz w:val="24"/>
                <w:szCs w:val="24"/>
              </w:rPr>
              <w:t>2 odst. 1 vyhlášky č. 37/92 Sb.</w:t>
            </w:r>
          </w:p>
        </w:tc>
        <w:tc>
          <w:tcPr>
            <w:tcW w:w="961" w:type="pct"/>
            <w:vMerge/>
            <w:tcBorders>
              <w:left w:val="single" w:sz="12" w:space="0" w:color="auto"/>
              <w:right w:val="single" w:sz="12" w:space="0" w:color="auto"/>
            </w:tcBorders>
            <w:shd w:val="clear" w:color="auto" w:fill="auto"/>
            <w:noWrap/>
            <w:vAlign w:val="bottom"/>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507"/>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7B678A" w:rsidRDefault="0050603A" w:rsidP="0050603A">
            <w:pPr>
              <w:keepNext/>
              <w:spacing w:after="0" w:line="240" w:lineRule="auto"/>
              <w:jc w:val="center"/>
              <w:rPr>
                <w:rFonts w:ascii="Garamond" w:hAnsi="Garamond"/>
                <w:b/>
                <w:sz w:val="24"/>
                <w:szCs w:val="24"/>
              </w:rPr>
            </w:pPr>
          </w:p>
          <w:p w:rsidR="0050603A" w:rsidRPr="007B678A" w:rsidRDefault="0050603A" w:rsidP="0050603A">
            <w:pPr>
              <w:keepNext/>
              <w:spacing w:after="0" w:line="240" w:lineRule="auto"/>
              <w:jc w:val="center"/>
              <w:rPr>
                <w:rFonts w:ascii="Garamond" w:hAnsi="Garamond"/>
                <w:b/>
                <w:sz w:val="24"/>
                <w:szCs w:val="24"/>
              </w:rPr>
            </w:pPr>
            <w:r w:rsidRPr="007B678A">
              <w:rPr>
                <w:rFonts w:ascii="Garamond" w:hAnsi="Garamond"/>
                <w:b/>
                <w:sz w:val="24"/>
                <w:szCs w:val="24"/>
              </w:rPr>
              <w:t>vyšší soudní úřednice: Jaroslava Bláhová</w:t>
            </w:r>
          </w:p>
          <w:p w:rsidR="0050603A" w:rsidRPr="007B678A" w:rsidRDefault="0050603A" w:rsidP="00363D9F">
            <w:pPr>
              <w:numPr>
                <w:ilvl w:val="0"/>
                <w:numId w:val="2"/>
              </w:numPr>
              <w:spacing w:after="0" w:line="240" w:lineRule="auto"/>
              <w:ind w:left="67" w:hanging="218"/>
              <w:rPr>
                <w:rFonts w:ascii="Garamond" w:hAnsi="Garamond"/>
                <w:sz w:val="24"/>
                <w:szCs w:val="24"/>
              </w:rPr>
            </w:pPr>
          </w:p>
        </w:tc>
        <w:tc>
          <w:tcPr>
            <w:tcW w:w="961" w:type="pct"/>
            <w:vMerge/>
            <w:tcBorders>
              <w:left w:val="single" w:sz="12" w:space="0" w:color="auto"/>
              <w:bottom w:val="single" w:sz="12" w:space="0" w:color="auto"/>
              <w:right w:val="single" w:sz="12" w:space="0" w:color="auto"/>
            </w:tcBorders>
            <w:shd w:val="clear" w:color="auto" w:fill="auto"/>
            <w:noWrap/>
            <w:vAlign w:val="bottom"/>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499"/>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867" w:type="pct"/>
            <w:tcBorders>
              <w:top w:val="single" w:sz="12" w:space="0" w:color="auto"/>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7B678A" w:rsidRDefault="0050603A" w:rsidP="00DA5855">
            <w:pPr>
              <w:spacing w:after="12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Irena Tichá</w:t>
            </w:r>
          </w:p>
        </w:tc>
      </w:tr>
      <w:tr w:rsidR="007B678A" w:rsidRPr="007B678A" w:rsidTr="005633D3">
        <w:trPr>
          <w:cantSplit/>
          <w:trHeight w:val="553"/>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563"/>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592"/>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0603A" w:rsidRPr="007B678A" w:rsidRDefault="0050603A" w:rsidP="00383CEF">
            <w:pPr>
              <w:pStyle w:val="Odstavecseseznamem"/>
              <w:numPr>
                <w:ilvl w:val="0"/>
                <w:numId w:val="2"/>
              </w:numPr>
              <w:spacing w:after="0" w:line="240" w:lineRule="auto"/>
              <w:ind w:left="204" w:right="12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w:t>
            </w:r>
            <w:r w:rsidR="00383CEF" w:rsidRPr="007B678A">
              <w:rPr>
                <w:rFonts w:ascii="Garamond" w:hAnsi="Garamond"/>
                <w:sz w:val="24"/>
                <w:szCs w:val="24"/>
              </w:rPr>
              <w:t> </w:t>
            </w:r>
            <w:r w:rsidRPr="007B678A">
              <w:rPr>
                <w:rFonts w:ascii="Garamond" w:hAnsi="Garamond"/>
                <w:sz w:val="24"/>
                <w:szCs w:val="24"/>
              </w:rPr>
              <w:t>přípravném řízení trestním včetně vazby mlad.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862"/>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0603A" w:rsidRPr="007B678A" w:rsidRDefault="0050603A" w:rsidP="0050603A">
            <w:pPr>
              <w:keepNext/>
              <w:spacing w:after="0" w:line="240" w:lineRule="auto"/>
              <w:jc w:val="center"/>
              <w:rPr>
                <w:rFonts w:ascii="Garamond" w:hAnsi="Garamond"/>
                <w:b/>
                <w:sz w:val="24"/>
                <w:szCs w:val="24"/>
              </w:rPr>
            </w:pPr>
            <w:r w:rsidRPr="007B678A">
              <w:rPr>
                <w:rFonts w:ascii="Garamond" w:hAnsi="Garamond"/>
                <w:b/>
                <w:sz w:val="24"/>
                <w:szCs w:val="24"/>
              </w:rPr>
              <w:t xml:space="preserve">asistentka soudce: </w:t>
            </w:r>
            <w:r w:rsidR="00DA5855" w:rsidRPr="007B678A">
              <w:rPr>
                <w:rFonts w:ascii="Garamond" w:hAnsi="Garamond"/>
                <w:b/>
                <w:sz w:val="24"/>
                <w:szCs w:val="24"/>
              </w:rPr>
              <w:t>Mgr. Aneta Krejbichová</w:t>
            </w:r>
          </w:p>
          <w:p w:rsidR="0050603A" w:rsidRPr="007B678A" w:rsidRDefault="00B41CBA" w:rsidP="00192434">
            <w:pPr>
              <w:keepNext/>
              <w:spacing w:after="0" w:line="240" w:lineRule="auto"/>
              <w:jc w:val="center"/>
              <w:rPr>
                <w:rFonts w:ascii="Garamond" w:hAnsi="Garamond"/>
                <w:b/>
                <w:sz w:val="24"/>
                <w:szCs w:val="24"/>
              </w:rPr>
            </w:pPr>
            <w:r w:rsidRPr="007B678A">
              <w:rPr>
                <w:rFonts w:ascii="Garamond" w:hAnsi="Garamond"/>
                <w:b/>
                <w:sz w:val="24"/>
                <w:szCs w:val="24"/>
              </w:rPr>
              <w:t>vyšší soudní úřednice: Jaroslava Bláhová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862"/>
        </w:trPr>
        <w:tc>
          <w:tcPr>
            <w:tcW w:w="551" w:type="pct"/>
            <w:tcBorders>
              <w:left w:val="single" w:sz="12" w:space="0" w:color="auto"/>
              <w:bottom w:val="single" w:sz="12" w:space="0" w:color="auto"/>
              <w:right w:val="single" w:sz="12" w:space="0" w:color="auto"/>
            </w:tcBorders>
            <w:shd w:val="clear" w:color="auto" w:fill="auto"/>
            <w:noWrap/>
            <w:vAlign w:val="center"/>
          </w:tcPr>
          <w:p w:rsidR="00192434" w:rsidRPr="007B678A" w:rsidRDefault="005633D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192434" w:rsidRPr="007B678A" w:rsidRDefault="005633D3" w:rsidP="0050603A">
            <w:pPr>
              <w:keepNext/>
              <w:spacing w:after="0" w:line="240" w:lineRule="auto"/>
              <w:jc w:val="center"/>
              <w:rPr>
                <w:rFonts w:ascii="Garamond" w:hAnsi="Garamond"/>
                <w:b/>
                <w:sz w:val="24"/>
                <w:szCs w:val="24"/>
              </w:rPr>
            </w:pPr>
            <w:r w:rsidRPr="007B678A">
              <w:rPr>
                <w:rFonts w:ascii="Garamond" w:hAnsi="Garamond"/>
                <w:b/>
                <w:sz w:val="24"/>
                <w:szCs w:val="24"/>
              </w:rPr>
              <w:t>BEZ NÁPADU</w:t>
            </w:r>
          </w:p>
        </w:tc>
        <w:tc>
          <w:tcPr>
            <w:tcW w:w="961" w:type="pct"/>
            <w:tcBorders>
              <w:left w:val="single" w:sz="12" w:space="0" w:color="auto"/>
              <w:bottom w:val="single" w:sz="12" w:space="0" w:color="auto"/>
              <w:right w:val="single" w:sz="12" w:space="0" w:color="auto"/>
            </w:tcBorders>
            <w:shd w:val="clear" w:color="auto" w:fill="auto"/>
            <w:noWrap/>
            <w:vAlign w:val="center"/>
          </w:tcPr>
          <w:p w:rsidR="00192434" w:rsidRPr="007B678A" w:rsidRDefault="005633D3" w:rsidP="005633D3">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Jan Petr</w:t>
            </w:r>
          </w:p>
        </w:tc>
      </w:tr>
      <w:tr w:rsidR="007B678A" w:rsidRPr="007B678A" w:rsidTr="005633D3">
        <w:trPr>
          <w:cantSplit/>
          <w:trHeight w:val="499"/>
        </w:trPr>
        <w:tc>
          <w:tcPr>
            <w:tcW w:w="551" w:type="pct"/>
            <w:vMerge w:val="restart"/>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4</w:t>
            </w:r>
          </w:p>
        </w:tc>
        <w:tc>
          <w:tcPr>
            <w:tcW w:w="589" w:type="pct"/>
            <w:gridSpan w:val="2"/>
            <w:tcBorders>
              <w:top w:val="single" w:sz="12"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60 %</w:t>
            </w:r>
          </w:p>
        </w:tc>
        <w:tc>
          <w:tcPr>
            <w:tcW w:w="2899"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eastAsia="Times New Roman" w:hAnsi="Garamond"/>
                <w:b/>
                <w:sz w:val="24"/>
                <w:szCs w:val="24"/>
                <w:lang w:eastAsia="cs-CZ"/>
              </w:rPr>
              <w:t>agenda T, Tm včetně věcí s cizím prvkem</w:t>
            </w:r>
          </w:p>
        </w:tc>
        <w:tc>
          <w:tcPr>
            <w:tcW w:w="961" w:type="pct"/>
            <w:vMerge w:val="restart"/>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Radek Martínek</w:t>
            </w:r>
          </w:p>
        </w:tc>
      </w:tr>
      <w:tr w:rsidR="007B678A" w:rsidRPr="007B678A" w:rsidTr="005633D3">
        <w:trPr>
          <w:cantSplit/>
          <w:trHeight w:val="413"/>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405"/>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426"/>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Agenda Pp</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417"/>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Rejstřík Zrt</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122"/>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633D3" w:rsidRPr="007B678A" w:rsidRDefault="005633D3" w:rsidP="005633D3">
            <w:pPr>
              <w:keepNext/>
              <w:spacing w:after="0" w:line="240" w:lineRule="auto"/>
              <w:ind w:left="214" w:hanging="214"/>
              <w:rPr>
                <w:rFonts w:ascii="Garamond" w:hAnsi="Garamond"/>
                <w:sz w:val="24"/>
                <w:szCs w:val="24"/>
              </w:rPr>
            </w:pPr>
            <w:r w:rsidRPr="007B678A">
              <w:rPr>
                <w:rFonts w:ascii="Garamond" w:hAnsi="Garamond"/>
                <w:sz w:val="24"/>
                <w:szCs w:val="24"/>
              </w:rPr>
              <w:t>-</w:t>
            </w:r>
            <w:r w:rsidRPr="007B678A">
              <w:rPr>
                <w:rFonts w:ascii="Garamond" w:hAnsi="Garamond"/>
                <w:sz w:val="24"/>
                <w:szCs w:val="24"/>
              </w:rPr>
              <w:tab/>
              <w:t>rozhodování o návrhu na umístění do oddělení s nižším stupněm zabezpečení věznice s ostrahou</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847"/>
        </w:trPr>
        <w:tc>
          <w:tcPr>
            <w:tcW w:w="551" w:type="pct"/>
            <w:vMerge/>
            <w:tcBorders>
              <w:left w:val="single" w:sz="12" w:space="0" w:color="auto"/>
              <w:bottom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b/>
                <w:sz w:val="24"/>
                <w:szCs w:val="24"/>
              </w:rPr>
              <w:t>vyšší soudní úřednice: Bc. 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98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7B678A" w:rsidRDefault="00CA5168" w:rsidP="00D27EBD">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5</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CA5168" w:rsidRPr="007B678A" w:rsidRDefault="00CA5168"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NEOBSAZEN</w:t>
            </w:r>
          </w:p>
        </w:tc>
        <w:tc>
          <w:tcPr>
            <w:tcW w:w="961" w:type="pct"/>
            <w:tcBorders>
              <w:top w:val="single" w:sz="12" w:space="0" w:color="auto"/>
              <w:left w:val="single" w:sz="12" w:space="0" w:color="auto"/>
              <w:right w:val="single" w:sz="12" w:space="0" w:color="auto"/>
            </w:tcBorders>
            <w:shd w:val="clear" w:color="auto" w:fill="auto"/>
            <w:noWrap/>
            <w:vAlign w:val="center"/>
            <w:hideMark/>
          </w:tcPr>
          <w:p w:rsidR="00CA5168" w:rsidRPr="007B678A" w:rsidRDefault="00CA5168" w:rsidP="00E51AD1">
            <w:pPr>
              <w:keepNext/>
              <w:spacing w:after="0" w:line="240" w:lineRule="auto"/>
              <w:rPr>
                <w:rFonts w:ascii="Garamond" w:hAnsi="Garamond"/>
                <w:sz w:val="24"/>
                <w:szCs w:val="24"/>
              </w:rPr>
            </w:pPr>
          </w:p>
        </w:tc>
      </w:tr>
      <w:tr w:rsidR="007B678A" w:rsidRPr="007B678A"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6</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A5855" w:rsidRPr="007B678A" w:rsidRDefault="00DA5855"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DA5855" w:rsidRPr="007B678A" w:rsidRDefault="00DA5855"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7B678A" w:rsidRDefault="00DA5855" w:rsidP="00DA5855">
            <w:pPr>
              <w:keepNext/>
              <w:spacing w:after="0" w:line="240" w:lineRule="auto"/>
              <w:jc w:val="center"/>
              <w:rPr>
                <w:rFonts w:ascii="Garamond" w:hAnsi="Garamond"/>
                <w:b/>
                <w:bCs/>
                <w:sz w:val="24"/>
                <w:szCs w:val="24"/>
                <w:u w:val="single"/>
              </w:rPr>
            </w:pPr>
            <w:r w:rsidRPr="007B678A">
              <w:rPr>
                <w:rFonts w:ascii="Garamond" w:hAnsi="Garamond"/>
                <w:b/>
                <w:bCs/>
                <w:sz w:val="24"/>
                <w:szCs w:val="24"/>
                <w:u w:val="single"/>
              </w:rPr>
              <w:t>JUDr. Juraj Ivica</w:t>
            </w: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2" w:space="0" w:color="auto"/>
              <w:right w:val="single" w:sz="4"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2" w:space="0" w:color="auto"/>
              <w:right w:val="single" w:sz="12" w:space="0" w:color="auto"/>
            </w:tcBorders>
            <w:shd w:val="clear" w:color="auto" w:fill="auto"/>
            <w:vAlign w:val="center"/>
          </w:tcPr>
          <w:p w:rsidR="00DA5855" w:rsidRPr="007B678A" w:rsidRDefault="00DA5855" w:rsidP="00A93116">
            <w:pPr>
              <w:keepNext/>
              <w:spacing w:after="0" w:line="240" w:lineRule="auto"/>
              <w:rPr>
                <w:rFonts w:ascii="Garamond" w:eastAsia="Times New Roman" w:hAnsi="Garamond"/>
                <w:sz w:val="24"/>
                <w:szCs w:val="24"/>
                <w:lang w:eastAsia="cs-CZ"/>
              </w:rPr>
            </w:pPr>
            <w:r w:rsidRPr="007B678A">
              <w:rPr>
                <w:rFonts w:ascii="Garamond" w:hAnsi="Garamond"/>
                <w:sz w:val="24"/>
                <w:szCs w:val="24"/>
              </w:rPr>
              <w:t>agenda Nt, Ntm přípravné řízení, všeobecné</w:t>
            </w:r>
          </w:p>
        </w:tc>
        <w:tc>
          <w:tcPr>
            <w:tcW w:w="96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pBdr>
                <w:bottom w:val="single" w:sz="12" w:space="1" w:color="auto"/>
              </w:pBdr>
              <w:spacing w:after="0"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DA5855" w:rsidRPr="007B678A" w:rsidRDefault="00DA5855" w:rsidP="00A93116">
            <w:pPr>
              <w:keepNext/>
              <w:spacing w:after="0" w:line="240" w:lineRule="auto"/>
              <w:rPr>
                <w:rFonts w:ascii="Garamond" w:hAnsi="Garamond"/>
                <w:sz w:val="24"/>
                <w:szCs w:val="24"/>
              </w:rPr>
            </w:pPr>
            <w:r w:rsidRPr="007B678A">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DA5855" w:rsidRPr="007B678A" w:rsidRDefault="00DA5855" w:rsidP="00383CEF">
            <w:pPr>
              <w:pStyle w:val="Odstavecseseznamem"/>
              <w:keepNext/>
              <w:numPr>
                <w:ilvl w:val="0"/>
                <w:numId w:val="2"/>
              </w:numPr>
              <w:spacing w:after="0" w:line="240" w:lineRule="auto"/>
              <w:ind w:left="211" w:right="8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 přípravném řízení trestním včetně vazby mlad.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tcPr>
          <w:p w:rsidR="00DA5855" w:rsidRPr="007B678A" w:rsidRDefault="00DA5855"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567"/>
        </w:trPr>
        <w:tc>
          <w:tcPr>
            <w:tcW w:w="551" w:type="pct"/>
            <w:vMerge/>
            <w:tcBorders>
              <w:left w:val="single" w:sz="12" w:space="0" w:color="auto"/>
              <w:bottom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96A0F" w:rsidRPr="007B678A" w:rsidRDefault="00596A0F" w:rsidP="00596A0F">
            <w:pPr>
              <w:keepNext/>
              <w:spacing w:after="0" w:line="240" w:lineRule="auto"/>
              <w:jc w:val="center"/>
              <w:rPr>
                <w:rFonts w:ascii="Garamond" w:hAnsi="Garamond"/>
                <w:b/>
                <w:sz w:val="24"/>
                <w:szCs w:val="24"/>
              </w:rPr>
            </w:pPr>
            <w:r w:rsidRPr="007B678A">
              <w:rPr>
                <w:rFonts w:ascii="Garamond" w:hAnsi="Garamond"/>
                <w:b/>
                <w:sz w:val="24"/>
                <w:szCs w:val="24"/>
              </w:rPr>
              <w:t>asistentka soudce: Mgr. Pavla Sklenářová</w:t>
            </w:r>
          </w:p>
          <w:p w:rsidR="00DA5855" w:rsidRPr="007B678A" w:rsidRDefault="00DA5855" w:rsidP="00192434">
            <w:pPr>
              <w:keepNext/>
              <w:spacing w:after="0" w:line="240" w:lineRule="auto"/>
              <w:jc w:val="center"/>
              <w:rPr>
                <w:rFonts w:ascii="Garamond" w:hAnsi="Garamond"/>
                <w:sz w:val="24"/>
                <w:szCs w:val="24"/>
              </w:rPr>
            </w:pPr>
            <w:r w:rsidRPr="007B678A">
              <w:rPr>
                <w:rFonts w:ascii="Garamond" w:hAnsi="Garamond"/>
                <w:b/>
                <w:sz w:val="24"/>
                <w:szCs w:val="24"/>
              </w:rPr>
              <w:t>vyšší soudní úřednice: Blanka Zemanová</w:t>
            </w:r>
          </w:p>
        </w:tc>
        <w:tc>
          <w:tcPr>
            <w:tcW w:w="961" w:type="pct"/>
            <w:vMerge/>
            <w:tcBorders>
              <w:left w:val="single" w:sz="12" w:space="0" w:color="auto"/>
              <w:bottom w:val="single" w:sz="12" w:space="0" w:color="auto"/>
              <w:right w:val="single" w:sz="12" w:space="0" w:color="auto"/>
            </w:tcBorders>
            <w:shd w:val="clear" w:color="auto" w:fill="auto"/>
            <w:noWrap/>
          </w:tcPr>
          <w:p w:rsidR="00DA5855" w:rsidRPr="007B678A" w:rsidRDefault="00DA5855"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7</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523E7" w:rsidRPr="007B678A" w:rsidRDefault="00B523E7"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523E7" w:rsidRPr="007B678A" w:rsidRDefault="00B523E7" w:rsidP="00DA5855">
            <w:pPr>
              <w:keepNext/>
              <w:spacing w:after="0" w:line="240" w:lineRule="auto"/>
              <w:jc w:val="center"/>
              <w:rPr>
                <w:rFonts w:ascii="Garamond" w:hAnsi="Garamond"/>
                <w:b/>
                <w:bCs/>
                <w:sz w:val="24"/>
                <w:szCs w:val="24"/>
                <w:u w:val="single"/>
              </w:rPr>
            </w:pPr>
            <w:r w:rsidRPr="007B678A">
              <w:rPr>
                <w:rFonts w:ascii="Garamond" w:hAnsi="Garamond"/>
                <w:b/>
                <w:bCs/>
                <w:sz w:val="24"/>
                <w:szCs w:val="24"/>
                <w:u w:val="single"/>
              </w:rPr>
              <w:t>Mgr. Petra Kubová</w:t>
            </w:r>
          </w:p>
          <w:p w:rsidR="00B523E7" w:rsidRPr="007B678A" w:rsidRDefault="00B523E7" w:rsidP="00DA5855">
            <w:pPr>
              <w:keepNext/>
              <w:spacing w:after="0" w:line="240" w:lineRule="auto"/>
              <w:rPr>
                <w:rFonts w:ascii="Garamond" w:hAnsi="Garamond"/>
                <w:sz w:val="24"/>
                <w:szCs w:val="24"/>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523E7" w:rsidRPr="007B678A" w:rsidRDefault="00B523E7" w:rsidP="00A93116">
            <w:pPr>
              <w:keepNext/>
              <w:spacing w:after="0" w:line="240" w:lineRule="auto"/>
              <w:rPr>
                <w:rFonts w:ascii="Garamond" w:hAnsi="Garamond"/>
                <w:sz w:val="24"/>
                <w:szCs w:val="24"/>
              </w:rPr>
            </w:pPr>
            <w:r w:rsidRPr="007B678A">
              <w:rPr>
                <w:rFonts w:ascii="Garamond" w:hAnsi="Garamond"/>
                <w:sz w:val="24"/>
                <w:szCs w:val="24"/>
              </w:rPr>
              <w:t>agenda Nt, Ntm – přípravné řízení, všeobecné</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523E7" w:rsidRPr="007B678A" w:rsidRDefault="00B523E7" w:rsidP="00A93116">
            <w:pPr>
              <w:keepNext/>
              <w:spacing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523E7" w:rsidRPr="007B678A" w:rsidRDefault="00B523E7" w:rsidP="00A93116">
            <w:pPr>
              <w:keepNext/>
              <w:spacing w:after="0" w:line="240" w:lineRule="auto"/>
              <w:rPr>
                <w:rFonts w:ascii="Garamond" w:eastAsia="Times New Roman" w:hAnsi="Garamond"/>
                <w:sz w:val="24"/>
                <w:szCs w:val="24"/>
                <w:lang w:eastAsia="cs-CZ"/>
              </w:rPr>
            </w:pPr>
            <w:r w:rsidRPr="007B678A">
              <w:rPr>
                <w:rFonts w:ascii="Garamond" w:eastAsia="Times New Roman" w:hAnsi="Garamond"/>
                <w:sz w:val="24"/>
                <w:szCs w:val="24"/>
                <w:lang w:eastAsia="cs-CZ"/>
              </w:rPr>
              <w:t>agenda Td včetně věcí s cizím prvkem</w:t>
            </w:r>
          </w:p>
        </w:tc>
        <w:tc>
          <w:tcPr>
            <w:tcW w:w="961" w:type="pct"/>
            <w:vMerge/>
            <w:tcBorders>
              <w:left w:val="single" w:sz="12" w:space="0" w:color="auto"/>
              <w:bottom w:val="single" w:sz="12" w:space="0" w:color="auto"/>
              <w:right w:val="single" w:sz="12" w:space="0" w:color="auto"/>
            </w:tcBorders>
            <w:shd w:val="clear" w:color="auto" w:fill="auto"/>
            <w:noWrap/>
            <w:hideMark/>
          </w:tcPr>
          <w:p w:rsidR="00B523E7" w:rsidRPr="007B678A" w:rsidRDefault="00B523E7"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523E7" w:rsidRPr="007B678A" w:rsidRDefault="00B523E7" w:rsidP="00383CEF">
            <w:pPr>
              <w:pStyle w:val="Odstavecseseznamem"/>
              <w:keepNext/>
              <w:numPr>
                <w:ilvl w:val="0"/>
                <w:numId w:val="2"/>
              </w:numPr>
              <w:spacing w:after="0" w:line="240" w:lineRule="auto"/>
              <w:ind w:left="211" w:right="8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 přípravném řízení trestním včetně vazby mlad.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7B678A" w:rsidRDefault="00B523E7"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694"/>
        </w:trPr>
        <w:tc>
          <w:tcPr>
            <w:tcW w:w="551" w:type="pct"/>
            <w:vMerge/>
            <w:tcBorders>
              <w:left w:val="single" w:sz="12" w:space="0" w:color="auto"/>
              <w:bottom w:val="single" w:sz="12" w:space="0" w:color="auto"/>
              <w:right w:val="single" w:sz="12"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523E7" w:rsidRPr="007B678A" w:rsidRDefault="00116CDD" w:rsidP="00192434">
            <w:pPr>
              <w:keepNext/>
              <w:spacing w:after="0" w:line="240" w:lineRule="auto"/>
              <w:jc w:val="center"/>
              <w:rPr>
                <w:rFonts w:ascii="Garamond" w:hAnsi="Garamond"/>
                <w:b/>
                <w:sz w:val="24"/>
                <w:szCs w:val="24"/>
              </w:rPr>
            </w:pPr>
            <w:r w:rsidRPr="007B678A">
              <w:rPr>
                <w:rFonts w:ascii="Garamond" w:hAnsi="Garamond"/>
                <w:b/>
                <w:sz w:val="24"/>
                <w:szCs w:val="24"/>
              </w:rPr>
              <w:t>soudní tajemnice</w:t>
            </w:r>
            <w:r w:rsidR="00192434" w:rsidRPr="007B678A">
              <w:rPr>
                <w:rFonts w:ascii="Garamond" w:hAnsi="Garamond"/>
                <w:b/>
                <w:sz w:val="24"/>
                <w:szCs w:val="24"/>
              </w:rPr>
              <w:t>: Dana Jančíková</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7B678A" w:rsidRDefault="00B523E7" w:rsidP="00DA5855">
            <w:pPr>
              <w:keepNext/>
              <w:spacing w:after="0" w:line="240" w:lineRule="auto"/>
              <w:rPr>
                <w:rFonts w:ascii="Garamond" w:eastAsia="Times New Roman" w:hAnsi="Garamond"/>
                <w:sz w:val="24"/>
                <w:szCs w:val="24"/>
                <w:lang w:eastAsia="cs-CZ"/>
              </w:rPr>
            </w:pPr>
          </w:p>
        </w:tc>
      </w:tr>
      <w:tr w:rsidR="007B678A" w:rsidRPr="007B678A"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8</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41CBA" w:rsidRPr="007B678A" w:rsidRDefault="00B41CBA"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155D05">
            <w:pPr>
              <w:keepNext/>
              <w:spacing w:after="0" w:line="240" w:lineRule="auto"/>
              <w:jc w:val="center"/>
              <w:rPr>
                <w:rFonts w:ascii="Garamond" w:hAnsi="Garamond"/>
                <w:sz w:val="24"/>
                <w:szCs w:val="24"/>
              </w:rPr>
            </w:pPr>
            <w:r w:rsidRPr="007B678A">
              <w:rPr>
                <w:rFonts w:ascii="Garamond" w:hAnsi="Garamond"/>
                <w:b/>
                <w:bCs/>
                <w:sz w:val="24"/>
                <w:szCs w:val="24"/>
                <w:u w:val="single"/>
              </w:rPr>
              <w:t xml:space="preserve">Mgr. Danuše Ehrenbergerová </w:t>
            </w: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41CBA" w:rsidRPr="007B678A" w:rsidRDefault="00B41CBA" w:rsidP="00A93116">
            <w:pPr>
              <w:keepNext/>
              <w:spacing w:after="0" w:line="240" w:lineRule="auto"/>
              <w:rPr>
                <w:rFonts w:ascii="Garamond" w:hAnsi="Garamond"/>
                <w:sz w:val="24"/>
                <w:szCs w:val="24"/>
              </w:rPr>
            </w:pPr>
            <w:r w:rsidRPr="007B678A">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41CBA" w:rsidRPr="007B678A" w:rsidRDefault="00B41CBA" w:rsidP="00A93116">
            <w:pPr>
              <w:keepNext/>
              <w:spacing w:after="0" w:line="240" w:lineRule="auto"/>
              <w:rPr>
                <w:rFonts w:ascii="Garamond" w:eastAsia="Times New Roman" w:hAnsi="Garamond"/>
                <w:sz w:val="24"/>
                <w:szCs w:val="24"/>
                <w:lang w:eastAsia="cs-CZ"/>
              </w:rPr>
            </w:pPr>
            <w:r w:rsidRPr="007B678A">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826"/>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41CBA" w:rsidRPr="007B678A" w:rsidRDefault="00383CEF" w:rsidP="00383CEF">
            <w:pPr>
              <w:pStyle w:val="Odstavecseseznamem"/>
              <w:keepNext/>
              <w:numPr>
                <w:ilvl w:val="0"/>
                <w:numId w:val="2"/>
              </w:numPr>
              <w:spacing w:after="0" w:line="240" w:lineRule="auto"/>
              <w:ind w:left="211" w:right="80" w:hanging="142"/>
              <w:jc w:val="both"/>
              <w:rPr>
                <w:rFonts w:ascii="Garamond" w:hAnsi="Garamond"/>
                <w:sz w:val="24"/>
                <w:szCs w:val="24"/>
              </w:rPr>
            </w:pPr>
            <w:r w:rsidRPr="007B678A">
              <w:rPr>
                <w:rFonts w:ascii="Garamond" w:hAnsi="Garamond"/>
                <w:sz w:val="24"/>
                <w:szCs w:val="24"/>
              </w:rPr>
              <w:t>rozhodování a provádění úkonů ve zkráceném řízení a v přípravném řízení trestním včetně vazby mlad. v rámci dosažitelnosti</w:t>
            </w:r>
          </w:p>
        </w:tc>
        <w:tc>
          <w:tcPr>
            <w:tcW w:w="961" w:type="pct"/>
            <w:vMerge/>
            <w:tcBorders>
              <w:left w:val="single" w:sz="12" w:space="0" w:color="auto"/>
              <w:right w:val="single" w:sz="12" w:space="0" w:color="auto"/>
            </w:tcBorders>
            <w:shd w:val="clear" w:color="auto" w:fill="auto"/>
            <w:noWrap/>
          </w:tcPr>
          <w:p w:rsidR="00B41CBA" w:rsidRPr="007B678A" w:rsidRDefault="00B41CBA"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677"/>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7B678A" w:rsidRDefault="00B41CBA" w:rsidP="00B41CBA">
            <w:pPr>
              <w:keepNext/>
              <w:spacing w:after="0" w:line="240" w:lineRule="auto"/>
              <w:jc w:val="center"/>
              <w:rPr>
                <w:rFonts w:ascii="Garamond" w:hAnsi="Garamond"/>
                <w:b/>
                <w:sz w:val="24"/>
                <w:szCs w:val="24"/>
              </w:rPr>
            </w:pPr>
            <w:r w:rsidRPr="007B678A">
              <w:rPr>
                <w:rFonts w:ascii="Garamond" w:hAnsi="Garamond"/>
                <w:b/>
                <w:sz w:val="24"/>
                <w:szCs w:val="24"/>
              </w:rPr>
              <w:t>vyšší soudní úřednice: Blanka Zemanová – sudé</w:t>
            </w:r>
          </w:p>
          <w:p w:rsidR="00B41CBA" w:rsidRPr="007B678A" w:rsidRDefault="00B41CBA" w:rsidP="00192434">
            <w:pPr>
              <w:keepNext/>
              <w:spacing w:after="0" w:line="240" w:lineRule="auto"/>
              <w:jc w:val="center"/>
              <w:rPr>
                <w:rFonts w:ascii="Garamond" w:hAnsi="Garamond"/>
                <w:sz w:val="24"/>
                <w:szCs w:val="24"/>
              </w:rPr>
            </w:pPr>
            <w:r w:rsidRPr="007B678A">
              <w:rPr>
                <w:rFonts w:ascii="Garamond" w:hAnsi="Garamond"/>
                <w:b/>
                <w:sz w:val="24"/>
                <w:szCs w:val="24"/>
              </w:rPr>
              <w:t>vyšší soudní úřednice: Věra Endlová – liché</w:t>
            </w:r>
          </w:p>
        </w:tc>
        <w:tc>
          <w:tcPr>
            <w:tcW w:w="961" w:type="pct"/>
            <w:vMerge/>
            <w:tcBorders>
              <w:left w:val="single" w:sz="12" w:space="0" w:color="auto"/>
              <w:right w:val="single" w:sz="12" w:space="0" w:color="auto"/>
            </w:tcBorders>
            <w:shd w:val="clear" w:color="auto" w:fill="auto"/>
            <w:noWrap/>
          </w:tcPr>
          <w:p w:rsidR="00B41CBA" w:rsidRPr="007B678A" w:rsidRDefault="00B41CBA"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1168"/>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7B678A" w:rsidRDefault="00395E45" w:rsidP="00155D05">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18</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395E45" w:rsidRPr="007B678A" w:rsidRDefault="00E51AD1"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mateřská dovolená</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7B678A" w:rsidRDefault="00395E45" w:rsidP="00155D05">
            <w:pPr>
              <w:keepNext/>
              <w:spacing w:after="0" w:line="240" w:lineRule="auto"/>
              <w:jc w:val="center"/>
              <w:rPr>
                <w:rFonts w:ascii="Garamond" w:hAnsi="Garamond"/>
                <w:b/>
                <w:sz w:val="24"/>
                <w:szCs w:val="24"/>
                <w:u w:val="single"/>
              </w:rPr>
            </w:pPr>
            <w:r w:rsidRPr="007B678A">
              <w:rPr>
                <w:rFonts w:ascii="Garamond" w:hAnsi="Garamond"/>
                <w:b/>
                <w:sz w:val="24"/>
                <w:szCs w:val="24"/>
                <w:u w:val="single"/>
              </w:rPr>
              <w:t>Mgr. Ing. Jana Tolarová</w:t>
            </w:r>
          </w:p>
        </w:tc>
      </w:tr>
      <w:tr w:rsidR="007B678A" w:rsidRPr="007B678A" w:rsidTr="005633D3">
        <w:trPr>
          <w:cantSplit/>
          <w:trHeight w:val="110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31</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7B678A" w:rsidRDefault="00B21245"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E51AD1">
            <w:pPr>
              <w:keepNext/>
              <w:spacing w:after="0" w:line="240" w:lineRule="auto"/>
              <w:rPr>
                <w:rFonts w:ascii="Garamond" w:hAnsi="Garamond"/>
                <w:sz w:val="24"/>
                <w:szCs w:val="24"/>
              </w:rPr>
            </w:pPr>
          </w:p>
        </w:tc>
      </w:tr>
      <w:tr w:rsidR="007B678A" w:rsidRPr="007B678A" w:rsidTr="005633D3">
        <w:trPr>
          <w:cantSplit/>
          <w:trHeight w:val="1102"/>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32</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7B678A" w:rsidRDefault="005126AF"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5126AF">
            <w:pPr>
              <w:keepNext/>
              <w:spacing w:after="0" w:line="240" w:lineRule="auto"/>
              <w:jc w:val="center"/>
              <w:rPr>
                <w:rFonts w:ascii="Garamond" w:hAnsi="Garamond"/>
                <w:b/>
                <w:sz w:val="24"/>
                <w:szCs w:val="24"/>
                <w:u w:val="single"/>
              </w:rPr>
            </w:pPr>
            <w:r w:rsidRPr="007B678A">
              <w:rPr>
                <w:rFonts w:ascii="Garamond" w:hAnsi="Garamond"/>
                <w:b/>
                <w:sz w:val="24"/>
                <w:szCs w:val="24"/>
                <w:u w:val="single"/>
              </w:rPr>
              <w:t>JUDr. Hubert Maxa</w:t>
            </w:r>
          </w:p>
        </w:tc>
      </w:tr>
      <w:tr w:rsidR="007B678A" w:rsidRPr="007B678A" w:rsidTr="005633D3">
        <w:trPr>
          <w:cantSplit/>
          <w:trHeight w:val="6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38</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B41CBA" w:rsidRPr="007B678A" w:rsidRDefault="00B41CBA"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B41CBA">
            <w:pPr>
              <w:keepNext/>
              <w:spacing w:after="0" w:line="240" w:lineRule="auto"/>
              <w:jc w:val="center"/>
              <w:rPr>
                <w:rFonts w:ascii="Garamond" w:hAnsi="Garamond"/>
                <w:b/>
                <w:bCs/>
                <w:sz w:val="24"/>
                <w:szCs w:val="24"/>
                <w:u w:val="single"/>
              </w:rPr>
            </w:pPr>
            <w:r w:rsidRPr="007B678A">
              <w:rPr>
                <w:rFonts w:ascii="Garamond" w:hAnsi="Garamond"/>
                <w:b/>
                <w:bCs/>
                <w:sz w:val="24"/>
                <w:szCs w:val="24"/>
                <w:u w:val="single"/>
              </w:rPr>
              <w:t>JUDr. Marta Uhlířová, Ph.D.</w:t>
            </w:r>
          </w:p>
        </w:tc>
      </w:tr>
      <w:tr w:rsidR="007B678A" w:rsidRPr="007B678A" w:rsidTr="005633D3">
        <w:trPr>
          <w:cantSplit/>
          <w:trHeight w:val="663"/>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7B678A" w:rsidRDefault="00B41CBA" w:rsidP="00A93116">
            <w:pPr>
              <w:keepNext/>
              <w:spacing w:after="0" w:line="240" w:lineRule="auto"/>
              <w:rPr>
                <w:rFonts w:ascii="Garamond" w:hAnsi="Garamond"/>
                <w:sz w:val="24"/>
                <w:szCs w:val="24"/>
              </w:rPr>
            </w:pPr>
            <w:r w:rsidRPr="007B678A">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b/>
                <w:bCs/>
                <w:sz w:val="24"/>
                <w:szCs w:val="24"/>
                <w:u w:val="single"/>
              </w:rPr>
            </w:pPr>
          </w:p>
        </w:tc>
      </w:tr>
      <w:tr w:rsidR="007B678A" w:rsidRPr="007B678A" w:rsidTr="005633D3">
        <w:trPr>
          <w:cantSplit/>
          <w:trHeight w:val="668"/>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7B678A" w:rsidRDefault="00B41CBA" w:rsidP="00A93116">
            <w:pPr>
              <w:keepNext/>
              <w:spacing w:after="0" w:line="240" w:lineRule="auto"/>
              <w:rPr>
                <w:rFonts w:ascii="Garamond" w:eastAsia="Times New Roman" w:hAnsi="Garamond"/>
                <w:sz w:val="24"/>
                <w:szCs w:val="24"/>
                <w:lang w:eastAsia="cs-CZ"/>
              </w:rPr>
            </w:pPr>
            <w:r w:rsidRPr="007B678A">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b/>
                <w:bCs/>
                <w:sz w:val="24"/>
                <w:szCs w:val="24"/>
                <w:u w:val="single"/>
              </w:rPr>
            </w:pPr>
          </w:p>
        </w:tc>
      </w:tr>
      <w:tr w:rsidR="007B678A" w:rsidRPr="007B678A" w:rsidTr="005633D3">
        <w:trPr>
          <w:cantSplit/>
          <w:trHeight w:val="926"/>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B41CBA" w:rsidRPr="007B678A" w:rsidRDefault="00B41CBA" w:rsidP="00383CEF">
            <w:pPr>
              <w:keepNext/>
              <w:spacing w:after="0" w:line="240" w:lineRule="auto"/>
              <w:ind w:left="211" w:right="80" w:hanging="142"/>
              <w:jc w:val="both"/>
              <w:rPr>
                <w:rFonts w:ascii="Garamond" w:hAnsi="Garamond"/>
                <w:sz w:val="24"/>
                <w:szCs w:val="24"/>
              </w:rPr>
            </w:pPr>
            <w:r w:rsidRPr="007B678A">
              <w:rPr>
                <w:rFonts w:ascii="Garamond" w:hAnsi="Garamond"/>
                <w:sz w:val="24"/>
                <w:szCs w:val="24"/>
              </w:rPr>
              <w:t>- 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 přípravném řízení trestním včetně vazby mlad.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b/>
                <w:bCs/>
                <w:sz w:val="24"/>
                <w:szCs w:val="24"/>
                <w:u w:val="single"/>
              </w:rPr>
            </w:pPr>
          </w:p>
        </w:tc>
      </w:tr>
      <w:tr w:rsidR="00B41CBA" w:rsidRPr="007B678A" w:rsidTr="005633D3">
        <w:trPr>
          <w:cantSplit/>
          <w:trHeight w:val="606"/>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7B678A" w:rsidRDefault="00B41CBA" w:rsidP="00192434">
            <w:pPr>
              <w:keepNext/>
              <w:spacing w:after="0" w:line="240" w:lineRule="auto"/>
              <w:jc w:val="center"/>
              <w:rPr>
                <w:rFonts w:ascii="Garamond" w:hAnsi="Garamond"/>
                <w:sz w:val="24"/>
                <w:szCs w:val="24"/>
              </w:rPr>
            </w:pPr>
            <w:r w:rsidRPr="007B678A">
              <w:rPr>
                <w:rFonts w:ascii="Garamond" w:hAnsi="Garamond"/>
                <w:b/>
                <w:sz w:val="24"/>
                <w:szCs w:val="24"/>
              </w:rPr>
              <w:t xml:space="preserve">vyšší soudní úřednice: </w:t>
            </w:r>
            <w:r w:rsidR="00116CDD" w:rsidRPr="007B678A">
              <w:rPr>
                <w:rFonts w:ascii="Garamond" w:hAnsi="Garamond"/>
                <w:b/>
                <w:sz w:val="24"/>
                <w:szCs w:val="24"/>
              </w:rPr>
              <w:t xml:space="preserve">Bc. </w:t>
            </w:r>
            <w:r w:rsidRPr="007B678A">
              <w:rPr>
                <w:rFonts w:ascii="Garamond" w:hAnsi="Garamond"/>
                <w:b/>
                <w:sz w:val="24"/>
                <w:szCs w:val="24"/>
              </w:rPr>
              <w:t>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sz w:val="24"/>
                <w:szCs w:val="24"/>
              </w:rPr>
            </w:pPr>
          </w:p>
        </w:tc>
      </w:tr>
    </w:tbl>
    <w:p w:rsidR="00155D05" w:rsidRPr="007B678A" w:rsidRDefault="00155D05" w:rsidP="00A93116">
      <w:pPr>
        <w:spacing w:line="240" w:lineRule="auto"/>
        <w:rPr>
          <w:rFonts w:ascii="Garamond" w:hAnsi="Garamond"/>
        </w:rPr>
      </w:pPr>
    </w:p>
    <w:p w:rsidR="00155D05" w:rsidRPr="007B678A" w:rsidRDefault="00155D05">
      <w:pPr>
        <w:spacing w:after="0" w:line="240" w:lineRule="auto"/>
        <w:rPr>
          <w:rFonts w:ascii="Garamond" w:hAnsi="Garamond"/>
        </w:rPr>
      </w:pPr>
      <w:r w:rsidRPr="007B678A">
        <w:rPr>
          <w:rFonts w:ascii="Garamond" w:hAnsi="Garamond"/>
        </w:rPr>
        <w:br w:type="page"/>
      </w: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127"/>
        <w:gridCol w:w="7796"/>
      </w:tblGrid>
      <w:tr w:rsidR="007B678A" w:rsidRPr="007B678A" w:rsidTr="00743A00">
        <w:trPr>
          <w:trHeight w:val="528"/>
          <w:tblHeader/>
        </w:trPr>
        <w:tc>
          <w:tcPr>
            <w:tcW w:w="9923" w:type="dxa"/>
            <w:gridSpan w:val="2"/>
            <w:shd w:val="clear" w:color="auto" w:fill="D9E4FB"/>
            <w:noWrap/>
            <w:vAlign w:val="center"/>
            <w:hideMark/>
          </w:tcPr>
          <w:p w:rsidR="005861EC" w:rsidRPr="007B678A" w:rsidRDefault="000F5ABD" w:rsidP="00A93116">
            <w:pPr>
              <w:spacing w:after="0" w:line="240" w:lineRule="auto"/>
              <w:jc w:val="center"/>
              <w:rPr>
                <w:rFonts w:ascii="Garamond" w:eastAsia="Times New Roman" w:hAnsi="Garamond"/>
                <w:b/>
                <w:bCs/>
                <w:caps/>
                <w:sz w:val="24"/>
                <w:szCs w:val="24"/>
                <w:lang w:eastAsia="cs-CZ"/>
              </w:rPr>
            </w:pPr>
            <w:r w:rsidRPr="007B678A">
              <w:rPr>
                <w:rFonts w:ascii="Garamond" w:eastAsia="Times New Roman" w:hAnsi="Garamond"/>
                <w:b/>
                <w:bCs/>
                <w:caps/>
                <w:sz w:val="24"/>
                <w:szCs w:val="24"/>
                <w:lang w:eastAsia="cs-CZ"/>
              </w:rPr>
              <w:lastRenderedPageBreak/>
              <w:t>Asistent</w:t>
            </w:r>
            <w:r w:rsidR="005126AF" w:rsidRPr="007B678A">
              <w:rPr>
                <w:rFonts w:ascii="Garamond" w:eastAsia="Times New Roman" w:hAnsi="Garamond"/>
                <w:b/>
                <w:bCs/>
                <w:caps/>
                <w:sz w:val="24"/>
                <w:szCs w:val="24"/>
                <w:lang w:eastAsia="cs-CZ"/>
              </w:rPr>
              <w:t>i</w:t>
            </w:r>
            <w:r w:rsidRPr="007B678A">
              <w:rPr>
                <w:rFonts w:ascii="Garamond" w:eastAsia="Times New Roman" w:hAnsi="Garamond"/>
                <w:b/>
                <w:bCs/>
                <w:caps/>
                <w:sz w:val="24"/>
                <w:szCs w:val="24"/>
                <w:lang w:eastAsia="cs-CZ"/>
              </w:rPr>
              <w:t xml:space="preserve"> soudce</w:t>
            </w:r>
            <w:r w:rsidR="005861EC" w:rsidRPr="007B678A">
              <w:rPr>
                <w:rFonts w:ascii="Garamond" w:eastAsia="Times New Roman" w:hAnsi="Garamond"/>
                <w:b/>
                <w:bCs/>
                <w:caps/>
                <w:sz w:val="24"/>
                <w:szCs w:val="24"/>
                <w:lang w:eastAsia="cs-CZ"/>
              </w:rPr>
              <w:t>/VYŠŠÍ SOUDNÍ ÚŘEDNICE</w:t>
            </w:r>
          </w:p>
          <w:p w:rsidR="00EA7AD8" w:rsidRPr="007B678A" w:rsidRDefault="005861EC" w:rsidP="00A93116">
            <w:pPr>
              <w:spacing w:after="0" w:line="240" w:lineRule="auto"/>
              <w:jc w:val="center"/>
              <w:rPr>
                <w:rFonts w:ascii="Garamond" w:eastAsia="Times New Roman" w:hAnsi="Garamond"/>
                <w:b/>
                <w:bCs/>
                <w:caps/>
                <w:sz w:val="24"/>
                <w:szCs w:val="24"/>
                <w:lang w:eastAsia="cs-CZ"/>
              </w:rPr>
            </w:pPr>
            <w:r w:rsidRPr="007B678A">
              <w:rPr>
                <w:rFonts w:ascii="Garamond" w:eastAsia="Times New Roman" w:hAnsi="Garamond"/>
                <w:b/>
                <w:bCs/>
                <w:caps/>
                <w:sz w:val="24"/>
                <w:szCs w:val="24"/>
                <w:lang w:eastAsia="cs-CZ"/>
              </w:rPr>
              <w:t>TAJEMNICE</w:t>
            </w:r>
            <w:r w:rsidR="000F5ABD" w:rsidRPr="007B678A">
              <w:rPr>
                <w:rFonts w:ascii="Garamond" w:eastAsia="Times New Roman" w:hAnsi="Garamond"/>
                <w:b/>
                <w:bCs/>
                <w:caps/>
                <w:sz w:val="24"/>
                <w:szCs w:val="24"/>
                <w:lang w:eastAsia="cs-CZ"/>
              </w:rPr>
              <w:t xml:space="preserve"> – trestní oddělení</w:t>
            </w:r>
          </w:p>
        </w:tc>
      </w:tr>
      <w:tr w:rsidR="007B678A" w:rsidRPr="007B678A" w:rsidTr="009474E3">
        <w:trPr>
          <w:trHeight w:val="340"/>
        </w:trPr>
        <w:tc>
          <w:tcPr>
            <w:tcW w:w="2127" w:type="dxa"/>
            <w:shd w:val="clear" w:color="auto" w:fill="auto"/>
            <w:vAlign w:val="center"/>
            <w:hideMark/>
          </w:tcPr>
          <w:p w:rsidR="00F5370C" w:rsidRPr="007B678A" w:rsidRDefault="00F5370C"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Jméno a příjmení </w:t>
            </w:r>
          </w:p>
        </w:tc>
        <w:tc>
          <w:tcPr>
            <w:tcW w:w="7796" w:type="dxa"/>
            <w:shd w:val="clear" w:color="auto" w:fill="auto"/>
            <w:vAlign w:val="center"/>
            <w:hideMark/>
          </w:tcPr>
          <w:p w:rsidR="00F5370C" w:rsidRPr="007B678A" w:rsidRDefault="001A3345"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Náplň práce</w:t>
            </w:r>
          </w:p>
        </w:tc>
      </w:tr>
      <w:tr w:rsidR="007B678A" w:rsidRPr="007B678A" w:rsidTr="009474E3">
        <w:trPr>
          <w:trHeight w:val="340"/>
        </w:trPr>
        <w:tc>
          <w:tcPr>
            <w:tcW w:w="2127" w:type="dxa"/>
            <w:shd w:val="clear" w:color="000000" w:fill="FFFFFF"/>
            <w:noWrap/>
            <w:vAlign w:val="center"/>
          </w:tcPr>
          <w:p w:rsidR="00850B6D" w:rsidRPr="007B678A" w:rsidRDefault="00850B6D" w:rsidP="00B523E7">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Mgr. </w:t>
            </w:r>
            <w:r w:rsidR="00917736" w:rsidRPr="007B678A">
              <w:rPr>
                <w:rFonts w:ascii="Garamond" w:eastAsia="Times New Roman" w:hAnsi="Garamond"/>
                <w:b/>
                <w:bCs/>
                <w:sz w:val="24"/>
                <w:szCs w:val="24"/>
                <w:u w:val="single"/>
                <w:lang w:eastAsia="cs-CZ"/>
              </w:rPr>
              <w:t>Aneta Krejbichová</w:t>
            </w:r>
          </w:p>
          <w:p w:rsidR="00850B6D" w:rsidRPr="007B678A" w:rsidRDefault="00850B6D" w:rsidP="00B523E7">
            <w:pPr>
              <w:spacing w:after="0" w:line="240" w:lineRule="auto"/>
              <w:jc w:val="center"/>
              <w:rPr>
                <w:rFonts w:ascii="Garamond" w:eastAsia="Times New Roman" w:hAnsi="Garamond"/>
                <w:b/>
                <w:bCs/>
                <w:sz w:val="24"/>
                <w:szCs w:val="24"/>
                <w:lang w:eastAsia="cs-CZ"/>
              </w:rPr>
            </w:pPr>
          </w:p>
          <w:p w:rsidR="00B523E7" w:rsidRPr="007B678A" w:rsidRDefault="00B523E7" w:rsidP="00B523E7">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7B678A" w:rsidRDefault="00850B6D" w:rsidP="003D0FFC">
            <w:pPr>
              <w:spacing w:after="120" w:line="240" w:lineRule="auto"/>
              <w:ind w:left="128" w:hanging="60"/>
              <w:rPr>
                <w:rFonts w:ascii="Garamond" w:hAnsi="Garamond"/>
              </w:rPr>
            </w:pPr>
            <w:r w:rsidRPr="007B678A">
              <w:rPr>
                <w:rFonts w:ascii="Garamond" w:hAnsi="Garamond"/>
                <w:b/>
              </w:rPr>
              <w:t>při</w:t>
            </w:r>
            <w:r w:rsidR="0028239C" w:rsidRPr="007B678A">
              <w:rPr>
                <w:rFonts w:ascii="Garamond" w:hAnsi="Garamond"/>
                <w:b/>
              </w:rPr>
              <w:t xml:space="preserve">dělena do soudního oddělení </w:t>
            </w:r>
            <w:r w:rsidR="009536A5" w:rsidRPr="007B678A">
              <w:rPr>
                <w:rFonts w:ascii="Garamond" w:hAnsi="Garamond"/>
                <w:b/>
              </w:rPr>
              <w:t>2T</w:t>
            </w:r>
          </w:p>
          <w:p w:rsidR="0028239C" w:rsidRPr="007B678A" w:rsidRDefault="0028239C" w:rsidP="003D0FFC">
            <w:pPr>
              <w:pStyle w:val="Zkladntext"/>
              <w:spacing w:after="0" w:line="240" w:lineRule="auto"/>
              <w:ind w:left="128" w:hanging="60"/>
              <w:rPr>
                <w:rFonts w:ascii="Garamond" w:hAnsi="Garamond"/>
              </w:rPr>
            </w:pPr>
            <w:r w:rsidRPr="007B678A">
              <w:rPr>
                <w:rFonts w:ascii="Garamond" w:hAnsi="Garamond"/>
              </w:rPr>
              <w:t>-</w:t>
            </w:r>
            <w:r w:rsidRPr="007B678A">
              <w:rPr>
                <w:rFonts w:ascii="Garamond" w:hAnsi="Garamond"/>
                <w:b/>
              </w:rPr>
              <w:t xml:space="preserve"> </w:t>
            </w:r>
            <w:r w:rsidRPr="007B678A">
              <w:rPr>
                <w:rFonts w:ascii="Garamond" w:hAnsi="Garamond"/>
              </w:rPr>
              <w:t>vykonává práce na základě pověření předsedy senátu ve všech úsecích výkonu soudnictví v trestních věcech dle § 11, 12,</w:t>
            </w:r>
            <w:r w:rsidR="009536A5" w:rsidRPr="007B678A">
              <w:rPr>
                <w:rFonts w:ascii="Garamond" w:hAnsi="Garamond"/>
              </w:rPr>
              <w:t xml:space="preserve"> </w:t>
            </w:r>
            <w:r w:rsidRPr="007B678A">
              <w:rPr>
                <w:rFonts w:ascii="Garamond" w:hAnsi="Garamond"/>
              </w:rPr>
              <w:t>14 z.</w:t>
            </w:r>
            <w:r w:rsidR="009536A5" w:rsidRPr="007B678A">
              <w:rPr>
                <w:rFonts w:ascii="Garamond" w:hAnsi="Garamond"/>
              </w:rPr>
              <w:t xml:space="preserve"> </w:t>
            </w:r>
            <w:r w:rsidRPr="007B678A">
              <w:rPr>
                <w:rFonts w:ascii="Garamond" w:hAnsi="Garamond"/>
              </w:rPr>
              <w:t>č. 121/2008 Sb.</w:t>
            </w:r>
          </w:p>
          <w:p w:rsidR="0028239C" w:rsidRPr="007B678A" w:rsidRDefault="0028239C" w:rsidP="003D0FFC">
            <w:pPr>
              <w:spacing w:after="0" w:line="240" w:lineRule="auto"/>
              <w:ind w:left="128" w:hanging="60"/>
              <w:rPr>
                <w:rFonts w:ascii="Garamond" w:hAnsi="Garamond"/>
              </w:rPr>
            </w:pPr>
            <w:r w:rsidRPr="007B678A">
              <w:rPr>
                <w:rFonts w:ascii="Garamond" w:hAnsi="Garamond"/>
              </w:rPr>
              <w:t xml:space="preserve">- provádí pseudonymizaci dle Instrukce MSp č. čj.16/2020-ODKA-MET </w:t>
            </w:r>
          </w:p>
          <w:p w:rsidR="009536A5" w:rsidRPr="007B678A" w:rsidRDefault="009536A5" w:rsidP="003D0FFC">
            <w:pPr>
              <w:spacing w:after="0" w:line="240" w:lineRule="auto"/>
              <w:ind w:left="128" w:hanging="60"/>
              <w:rPr>
                <w:rFonts w:ascii="Garamond" w:hAnsi="Garamond"/>
              </w:rPr>
            </w:pPr>
            <w:r w:rsidRPr="007B678A">
              <w:rPr>
                <w:rFonts w:ascii="Garamond" w:hAnsi="Garamond"/>
              </w:rPr>
              <w:t>- agenda Td</w:t>
            </w:r>
          </w:p>
          <w:p w:rsidR="003A4D5C" w:rsidRPr="007B678A" w:rsidRDefault="00841922" w:rsidP="003D0FFC">
            <w:pPr>
              <w:tabs>
                <w:tab w:val="left" w:pos="351"/>
              </w:tabs>
              <w:spacing w:after="0" w:line="240" w:lineRule="auto"/>
              <w:ind w:left="128" w:hanging="60"/>
              <w:rPr>
                <w:rFonts w:ascii="Garamond" w:hAnsi="Garamond"/>
              </w:rPr>
            </w:pPr>
            <w:r w:rsidRPr="007B678A">
              <w:rPr>
                <w:rFonts w:ascii="Garamond" w:hAnsi="Garamond"/>
              </w:rPr>
              <w:t>- os</w:t>
            </w:r>
            <w:r w:rsidR="00850B6D" w:rsidRPr="007B678A">
              <w:rPr>
                <w:rFonts w:ascii="Garamond" w:hAnsi="Garamond"/>
              </w:rPr>
              <w:t xml:space="preserve">oba pověřená k ověření totožnosti osob vyslýchaných prostřednictvím videokonferenčního zařízení podle § 111a odst. 2, 3 tr. ř. a dalších úkonů prováděných v agendě Td </w:t>
            </w:r>
            <w:r w:rsidR="00066373" w:rsidRPr="007B678A">
              <w:rPr>
                <w:rFonts w:ascii="Garamond" w:hAnsi="Garamond"/>
              </w:rPr>
              <w:t>prostřednictvím videokonference</w:t>
            </w:r>
          </w:p>
        </w:tc>
      </w:tr>
      <w:tr w:rsidR="007B678A" w:rsidRPr="007B678A" w:rsidTr="009474E3">
        <w:trPr>
          <w:trHeight w:val="340"/>
        </w:trPr>
        <w:tc>
          <w:tcPr>
            <w:tcW w:w="2127" w:type="dxa"/>
            <w:shd w:val="clear" w:color="000000" w:fill="FFFFFF"/>
            <w:noWrap/>
            <w:vAlign w:val="center"/>
          </w:tcPr>
          <w:p w:rsidR="006D553D" w:rsidRPr="007B678A" w:rsidRDefault="00850B6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Mgr. </w:t>
            </w:r>
            <w:r w:rsidR="003A4D5C" w:rsidRPr="007B678A">
              <w:rPr>
                <w:rFonts w:ascii="Garamond" w:eastAsia="Times New Roman" w:hAnsi="Garamond"/>
                <w:b/>
                <w:bCs/>
                <w:sz w:val="24"/>
                <w:szCs w:val="24"/>
                <w:u w:val="single"/>
                <w:lang w:eastAsia="cs-CZ"/>
              </w:rPr>
              <w:t xml:space="preserve">Pavla </w:t>
            </w:r>
            <w:r w:rsidR="008A7DD8" w:rsidRPr="007B678A">
              <w:rPr>
                <w:rFonts w:ascii="Garamond" w:eastAsia="Times New Roman" w:hAnsi="Garamond"/>
                <w:b/>
                <w:bCs/>
                <w:sz w:val="24"/>
                <w:szCs w:val="24"/>
                <w:u w:val="single"/>
                <w:lang w:eastAsia="cs-CZ"/>
              </w:rPr>
              <w:t>S</w:t>
            </w:r>
            <w:r w:rsidR="003A4D5C" w:rsidRPr="007B678A">
              <w:rPr>
                <w:rFonts w:ascii="Garamond" w:eastAsia="Times New Roman" w:hAnsi="Garamond"/>
                <w:b/>
                <w:bCs/>
                <w:sz w:val="24"/>
                <w:szCs w:val="24"/>
                <w:u w:val="single"/>
                <w:lang w:eastAsia="cs-CZ"/>
              </w:rPr>
              <w:t>klenářová</w:t>
            </w:r>
          </w:p>
          <w:p w:rsidR="009536A5" w:rsidRPr="007B678A" w:rsidRDefault="009536A5" w:rsidP="009536A5">
            <w:pPr>
              <w:spacing w:after="0" w:line="240" w:lineRule="auto"/>
              <w:jc w:val="center"/>
              <w:rPr>
                <w:rFonts w:ascii="Garamond" w:eastAsia="Times New Roman" w:hAnsi="Garamond"/>
                <w:b/>
                <w:bCs/>
                <w:sz w:val="24"/>
                <w:szCs w:val="24"/>
                <w:u w:val="single"/>
                <w:lang w:eastAsia="cs-CZ"/>
              </w:rPr>
            </w:pPr>
          </w:p>
          <w:p w:rsidR="009536A5" w:rsidRPr="007B678A" w:rsidRDefault="009536A5" w:rsidP="009536A5">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7B678A" w:rsidRDefault="00850B6D" w:rsidP="003D0FFC">
            <w:pPr>
              <w:spacing w:after="120" w:line="240" w:lineRule="auto"/>
              <w:ind w:left="128" w:hanging="60"/>
              <w:rPr>
                <w:rFonts w:ascii="Garamond" w:hAnsi="Garamond"/>
              </w:rPr>
            </w:pPr>
            <w:r w:rsidRPr="007B678A">
              <w:rPr>
                <w:rFonts w:ascii="Garamond" w:hAnsi="Garamond"/>
                <w:b/>
              </w:rPr>
              <w:t xml:space="preserve">přidělena </w:t>
            </w:r>
            <w:r w:rsidR="00C129ED" w:rsidRPr="007B678A">
              <w:rPr>
                <w:rFonts w:ascii="Garamond" w:hAnsi="Garamond"/>
                <w:b/>
              </w:rPr>
              <w:t xml:space="preserve">do </w:t>
            </w:r>
            <w:r w:rsidRPr="007B678A">
              <w:rPr>
                <w:rFonts w:ascii="Garamond" w:hAnsi="Garamond"/>
                <w:b/>
              </w:rPr>
              <w:t>soudníh</w:t>
            </w:r>
            <w:r w:rsidR="003A4D5C" w:rsidRPr="007B678A">
              <w:rPr>
                <w:rFonts w:ascii="Garamond" w:hAnsi="Garamond"/>
                <w:b/>
              </w:rPr>
              <w:t>o</w:t>
            </w:r>
            <w:r w:rsidRPr="007B678A">
              <w:rPr>
                <w:rFonts w:ascii="Garamond" w:hAnsi="Garamond"/>
                <w:b/>
              </w:rPr>
              <w:t xml:space="preserve"> oddělení </w:t>
            </w:r>
            <w:r w:rsidR="00C129ED" w:rsidRPr="007B678A">
              <w:rPr>
                <w:rFonts w:ascii="Garamond" w:hAnsi="Garamond"/>
                <w:b/>
              </w:rPr>
              <w:t>6T</w:t>
            </w:r>
          </w:p>
          <w:p w:rsidR="003A4D5C" w:rsidRPr="007B678A" w:rsidRDefault="003A4D5C" w:rsidP="003D0FFC">
            <w:pPr>
              <w:pStyle w:val="Zkladntext"/>
              <w:spacing w:after="0" w:line="240" w:lineRule="auto"/>
              <w:ind w:left="128" w:hanging="60"/>
              <w:rPr>
                <w:rFonts w:ascii="Garamond" w:hAnsi="Garamond"/>
              </w:rPr>
            </w:pPr>
            <w:r w:rsidRPr="007B678A">
              <w:rPr>
                <w:rFonts w:ascii="Garamond" w:hAnsi="Garamond"/>
              </w:rPr>
              <w:t>- vykonává práce na základě pověření předsedy senátu ve všech úsecích výkonu soudnictví v trestních věcech dle § 11, 12,</w:t>
            </w:r>
            <w:r w:rsidR="009536A5" w:rsidRPr="007B678A">
              <w:rPr>
                <w:rFonts w:ascii="Garamond" w:hAnsi="Garamond"/>
              </w:rPr>
              <w:t xml:space="preserve"> </w:t>
            </w:r>
            <w:r w:rsidRPr="007B678A">
              <w:rPr>
                <w:rFonts w:ascii="Garamond" w:hAnsi="Garamond"/>
              </w:rPr>
              <w:t>14 z.</w:t>
            </w:r>
            <w:r w:rsidR="009536A5" w:rsidRPr="007B678A">
              <w:rPr>
                <w:rFonts w:ascii="Garamond" w:hAnsi="Garamond"/>
              </w:rPr>
              <w:t xml:space="preserve"> </w:t>
            </w:r>
            <w:r w:rsidRPr="007B678A">
              <w:rPr>
                <w:rFonts w:ascii="Garamond" w:hAnsi="Garamond"/>
              </w:rPr>
              <w:t>č. 121/2008 Sb.</w:t>
            </w:r>
          </w:p>
          <w:p w:rsidR="003A4D5C" w:rsidRPr="007B678A" w:rsidRDefault="003A4D5C" w:rsidP="003D0FFC">
            <w:pPr>
              <w:spacing w:after="0" w:line="240" w:lineRule="auto"/>
              <w:ind w:left="128" w:hanging="60"/>
              <w:rPr>
                <w:rFonts w:ascii="Garamond" w:hAnsi="Garamond"/>
              </w:rPr>
            </w:pPr>
            <w:r w:rsidRPr="007B678A">
              <w:rPr>
                <w:rFonts w:ascii="Garamond" w:hAnsi="Garamond"/>
              </w:rPr>
              <w:t xml:space="preserve">- provádí pseudonymizaci dle Instrukce MSp č. čj.16/2020-ODKA-MET </w:t>
            </w:r>
          </w:p>
          <w:p w:rsidR="009536A5" w:rsidRPr="007B678A" w:rsidRDefault="009536A5" w:rsidP="003D0FFC">
            <w:pPr>
              <w:spacing w:after="0" w:line="240" w:lineRule="auto"/>
              <w:ind w:left="128" w:hanging="60"/>
              <w:rPr>
                <w:rFonts w:ascii="Garamond" w:hAnsi="Garamond"/>
              </w:rPr>
            </w:pPr>
            <w:r w:rsidRPr="007B678A">
              <w:rPr>
                <w:rFonts w:ascii="Garamond" w:hAnsi="Garamond"/>
              </w:rPr>
              <w:t>- agenta Td</w:t>
            </w:r>
          </w:p>
          <w:p w:rsidR="009536A5" w:rsidRPr="007B678A" w:rsidRDefault="009536A5" w:rsidP="003D0FFC">
            <w:pPr>
              <w:spacing w:after="0" w:line="240" w:lineRule="auto"/>
              <w:ind w:left="128" w:hanging="60"/>
              <w:rPr>
                <w:rFonts w:ascii="Garamond" w:hAnsi="Garamond"/>
              </w:rPr>
            </w:pPr>
            <w:r w:rsidRPr="007B678A">
              <w:rPr>
                <w:rFonts w:ascii="Garamond" w:hAnsi="Garamond"/>
              </w:rPr>
              <w:t>- zahlazení odsouzení</w:t>
            </w:r>
          </w:p>
          <w:p w:rsidR="003A4D5C" w:rsidRPr="007B678A" w:rsidRDefault="00841922" w:rsidP="003D0FFC">
            <w:pPr>
              <w:spacing w:after="0" w:line="240" w:lineRule="auto"/>
              <w:ind w:left="128" w:hanging="60"/>
              <w:rPr>
                <w:rFonts w:ascii="Garamond" w:hAnsi="Garamond"/>
              </w:rPr>
            </w:pPr>
            <w:r w:rsidRPr="007B678A">
              <w:rPr>
                <w:rFonts w:ascii="Garamond" w:hAnsi="Garamond"/>
              </w:rPr>
              <w:t>- os</w:t>
            </w:r>
            <w:r w:rsidR="00850B6D" w:rsidRPr="007B678A">
              <w:rPr>
                <w:rFonts w:ascii="Garamond" w:hAnsi="Garamond"/>
              </w:rPr>
              <w:t>oba pověřená k ověření totožnosti osob vyslýchaných prostřednictvím videokonferenčního zařízení podle § 111a odst. 2, 3 tr. ř. a dalších úkonů prováděných v agendě Td prostřednictvím videokonference</w:t>
            </w:r>
          </w:p>
        </w:tc>
      </w:tr>
      <w:tr w:rsidR="007B678A" w:rsidRPr="007B678A" w:rsidTr="009474E3">
        <w:trPr>
          <w:trHeight w:val="856"/>
        </w:trPr>
        <w:tc>
          <w:tcPr>
            <w:tcW w:w="2127" w:type="dxa"/>
            <w:noWrap/>
            <w:vAlign w:val="center"/>
            <w:hideMark/>
          </w:tcPr>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Jaroslava Bláhová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9536A5" w:rsidRPr="007B678A" w:rsidRDefault="006D553D" w:rsidP="00116CDD">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vyšší soudní úřednice</w:t>
            </w:r>
          </w:p>
        </w:tc>
        <w:tc>
          <w:tcPr>
            <w:tcW w:w="7796" w:type="dxa"/>
            <w:vAlign w:val="center"/>
          </w:tcPr>
          <w:p w:rsidR="00116CDD" w:rsidRPr="007B678A" w:rsidRDefault="00116CDD"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1T a 2T</w:t>
            </w:r>
          </w:p>
          <w:p w:rsidR="00116CDD" w:rsidRPr="007B678A" w:rsidRDefault="00116CDD" w:rsidP="003D0FFC">
            <w:pPr>
              <w:spacing w:after="0" w:line="240" w:lineRule="auto"/>
              <w:ind w:left="128" w:hanging="60"/>
              <w:rPr>
                <w:rFonts w:ascii="Garamond" w:hAnsi="Garamond"/>
              </w:rPr>
            </w:pPr>
            <w:r w:rsidRPr="007B678A">
              <w:rPr>
                <w:rFonts w:ascii="Garamond" w:hAnsi="Garamond"/>
              </w:rPr>
              <w:t>- agenda Pp sudé a Td</w:t>
            </w:r>
          </w:p>
          <w:p w:rsidR="006D553D" w:rsidRPr="007B678A" w:rsidRDefault="00116CDD" w:rsidP="003D0FFC">
            <w:pPr>
              <w:pStyle w:val="Zkladntext"/>
              <w:spacing w:after="0" w:line="240" w:lineRule="auto"/>
              <w:ind w:left="128" w:hanging="60"/>
              <w:rPr>
                <w:rFonts w:ascii="Garamond" w:hAnsi="Garamond"/>
              </w:rPr>
            </w:pPr>
            <w:r w:rsidRPr="007B678A">
              <w:rPr>
                <w:rFonts w:ascii="Garamond" w:hAnsi="Garamond"/>
              </w:rPr>
              <w:t>-</w:t>
            </w:r>
            <w:r w:rsidR="006D553D" w:rsidRPr="007B678A">
              <w:rPr>
                <w:rFonts w:ascii="Garamond" w:hAnsi="Garamond"/>
              </w:rPr>
              <w:t xml:space="preserve"> vykonává práce na základě pověření předsedy senátu ve všech úsecích výkonu soudnictví v trestních věcech dle § 11, 12,</w:t>
            </w:r>
            <w:r w:rsidR="009536A5" w:rsidRPr="007B678A">
              <w:rPr>
                <w:rFonts w:ascii="Garamond" w:hAnsi="Garamond"/>
              </w:rPr>
              <w:t xml:space="preserve"> </w:t>
            </w:r>
            <w:r w:rsidR="006D553D" w:rsidRPr="007B678A">
              <w:rPr>
                <w:rFonts w:ascii="Garamond" w:hAnsi="Garamond"/>
              </w:rPr>
              <w:t>14 z.č. 121/2008 Sb.</w:t>
            </w:r>
          </w:p>
          <w:p w:rsidR="006D553D" w:rsidRPr="007B678A" w:rsidRDefault="006D553D" w:rsidP="00192434">
            <w:pPr>
              <w:spacing w:after="0" w:line="240" w:lineRule="auto"/>
              <w:ind w:left="128" w:hanging="60"/>
              <w:rPr>
                <w:rFonts w:ascii="Garamond" w:hAnsi="Garamond"/>
              </w:rPr>
            </w:pPr>
            <w:r w:rsidRPr="007B678A">
              <w:rPr>
                <w:rFonts w:ascii="Garamond" w:hAnsi="Garamond"/>
              </w:rPr>
              <w:t xml:space="preserve">- provádí pseudonymizaci dle Instrukce MSp č. čj.16/2020-ODKA-MET </w:t>
            </w:r>
          </w:p>
        </w:tc>
      </w:tr>
      <w:tr w:rsidR="007B678A" w:rsidRPr="007B678A" w:rsidTr="009474E3">
        <w:trPr>
          <w:trHeight w:val="827"/>
        </w:trPr>
        <w:tc>
          <w:tcPr>
            <w:tcW w:w="2127" w:type="dxa"/>
            <w:noWrap/>
            <w:vAlign w:val="center"/>
            <w:hideMark/>
          </w:tcPr>
          <w:p w:rsidR="006D553D" w:rsidRPr="007B678A" w:rsidRDefault="006D553D" w:rsidP="00B523E7">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Věra Endlová</w:t>
            </w:r>
          </w:p>
          <w:p w:rsidR="009474E3" w:rsidRPr="007B678A" w:rsidRDefault="009474E3" w:rsidP="00B523E7">
            <w:pPr>
              <w:spacing w:after="0" w:line="240" w:lineRule="auto"/>
              <w:jc w:val="center"/>
              <w:rPr>
                <w:rFonts w:ascii="Garamond" w:eastAsia="Times New Roman" w:hAnsi="Garamond"/>
                <w:b/>
                <w:bCs/>
                <w:sz w:val="24"/>
                <w:szCs w:val="24"/>
                <w:u w:val="single"/>
                <w:lang w:eastAsia="cs-CZ"/>
              </w:rPr>
            </w:pPr>
          </w:p>
          <w:p w:rsidR="006D553D" w:rsidRPr="007B678A" w:rsidRDefault="006D553D" w:rsidP="00B523E7">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Cs/>
                <w:sz w:val="24"/>
                <w:szCs w:val="24"/>
                <w:lang w:eastAsia="cs-CZ"/>
              </w:rPr>
              <w:t>vyšší soudní úřednice</w:t>
            </w:r>
          </w:p>
        </w:tc>
        <w:tc>
          <w:tcPr>
            <w:tcW w:w="7796" w:type="dxa"/>
            <w:noWrap/>
            <w:vAlign w:val="bottom"/>
            <w:hideMark/>
          </w:tcPr>
          <w:p w:rsidR="00116CDD" w:rsidRPr="007B678A" w:rsidRDefault="00116CDD"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 xml:space="preserve">přidělena do soudního oddělení 32T a 8T </w:t>
            </w:r>
            <w:r w:rsidR="009474E3" w:rsidRPr="007B678A">
              <w:rPr>
                <w:rFonts w:ascii="Garamond" w:hAnsi="Garamond"/>
                <w:b/>
              </w:rPr>
              <w:t>(</w:t>
            </w:r>
            <w:r w:rsidRPr="007B678A">
              <w:rPr>
                <w:rFonts w:ascii="Garamond" w:hAnsi="Garamond"/>
                <w:b/>
              </w:rPr>
              <w:t>liché</w:t>
            </w:r>
            <w:r w:rsidR="009474E3" w:rsidRPr="007B678A">
              <w:rPr>
                <w:rFonts w:ascii="Garamond" w:hAnsi="Garamond"/>
                <w:b/>
              </w:rPr>
              <w:t>)</w:t>
            </w:r>
          </w:p>
          <w:p w:rsidR="00116CDD" w:rsidRPr="007B678A" w:rsidRDefault="00116CDD" w:rsidP="003D0FFC">
            <w:pPr>
              <w:spacing w:after="0" w:line="240" w:lineRule="auto"/>
              <w:ind w:left="128" w:hanging="60"/>
              <w:rPr>
                <w:rFonts w:ascii="Garamond" w:hAnsi="Garamond"/>
              </w:rPr>
            </w:pPr>
            <w:r w:rsidRPr="007B678A">
              <w:rPr>
                <w:rFonts w:ascii="Garamond" w:hAnsi="Garamond"/>
              </w:rPr>
              <w:t>- agenda Td</w:t>
            </w:r>
          </w:p>
          <w:p w:rsidR="00116CDD" w:rsidRPr="007B678A" w:rsidRDefault="00116CDD" w:rsidP="003D0FFC">
            <w:pPr>
              <w:pStyle w:val="Zkladntext"/>
              <w:spacing w:after="0" w:line="240" w:lineRule="auto"/>
              <w:ind w:left="128" w:hanging="60"/>
              <w:rPr>
                <w:rFonts w:ascii="Garamond" w:hAnsi="Garamond"/>
              </w:rPr>
            </w:pPr>
            <w:r w:rsidRPr="007B678A">
              <w:rPr>
                <w:rFonts w:ascii="Garamond" w:hAnsi="Garamond"/>
              </w:rPr>
              <w:t>- vykonává práce na základě pověření předsedy senátu ve všech úsecích výkonu soudnictví v trestních věcech dle § 11, 12, 14 z.č. 121/2008 Sb.</w:t>
            </w:r>
          </w:p>
          <w:p w:rsidR="006D553D" w:rsidRPr="007B678A" w:rsidRDefault="00116CDD" w:rsidP="00192434">
            <w:pPr>
              <w:spacing w:after="0" w:line="240" w:lineRule="auto"/>
              <w:ind w:left="128" w:hanging="60"/>
              <w:rPr>
                <w:rFonts w:ascii="Garamond" w:hAnsi="Garamond"/>
              </w:rPr>
            </w:pPr>
            <w:r w:rsidRPr="007B678A">
              <w:rPr>
                <w:rFonts w:ascii="Garamond" w:hAnsi="Garamond"/>
              </w:rPr>
              <w:t xml:space="preserve">- provádí pseudonymizaci dle Instrukce MSp č. čj.16/2020-ODKA-MET </w:t>
            </w:r>
          </w:p>
        </w:tc>
      </w:tr>
      <w:tr w:rsidR="007B678A" w:rsidRPr="007B678A" w:rsidTr="009474E3">
        <w:trPr>
          <w:trHeight w:val="1108"/>
        </w:trPr>
        <w:tc>
          <w:tcPr>
            <w:tcW w:w="2127" w:type="dxa"/>
            <w:noWrap/>
            <w:vAlign w:val="center"/>
          </w:tcPr>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Bc. Hana Kubánková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Cs/>
                <w:sz w:val="24"/>
                <w:szCs w:val="24"/>
                <w:lang w:eastAsia="cs-CZ"/>
              </w:rPr>
              <w:t>vyšší soudní úřednice</w:t>
            </w:r>
          </w:p>
        </w:tc>
        <w:tc>
          <w:tcPr>
            <w:tcW w:w="7796" w:type="dxa"/>
            <w:noWrap/>
            <w:vAlign w:val="bottom"/>
          </w:tcPr>
          <w:p w:rsidR="00116CDD" w:rsidRPr="007B678A" w:rsidRDefault="00116CDD"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4T, 38T</w:t>
            </w:r>
            <w:r w:rsidR="009474E3" w:rsidRPr="007B678A">
              <w:rPr>
                <w:rFonts w:ascii="Garamond" w:hAnsi="Garamond"/>
                <w:b/>
              </w:rPr>
              <w:t xml:space="preserve"> a</w:t>
            </w:r>
            <w:r w:rsidRPr="007B678A">
              <w:rPr>
                <w:rFonts w:ascii="Garamond" w:hAnsi="Garamond"/>
                <w:b/>
              </w:rPr>
              <w:t xml:space="preserve"> 18T</w:t>
            </w:r>
          </w:p>
          <w:p w:rsidR="00116CDD" w:rsidRPr="007B678A" w:rsidRDefault="00116CDD" w:rsidP="003D0FFC">
            <w:pPr>
              <w:spacing w:after="0" w:line="240" w:lineRule="auto"/>
              <w:ind w:left="128" w:hanging="60"/>
              <w:rPr>
                <w:rFonts w:ascii="Garamond" w:hAnsi="Garamond"/>
              </w:rPr>
            </w:pPr>
            <w:r w:rsidRPr="007B678A">
              <w:rPr>
                <w:rFonts w:ascii="Garamond" w:hAnsi="Garamond"/>
              </w:rPr>
              <w:t>- agenda Td</w:t>
            </w:r>
          </w:p>
          <w:p w:rsidR="00116CDD" w:rsidRPr="007B678A" w:rsidRDefault="00116CDD" w:rsidP="003D0FFC">
            <w:pPr>
              <w:pStyle w:val="Zkladntext"/>
              <w:spacing w:after="0" w:line="240" w:lineRule="auto"/>
              <w:ind w:left="128" w:hanging="60"/>
              <w:rPr>
                <w:rFonts w:ascii="Garamond" w:hAnsi="Garamond"/>
              </w:rPr>
            </w:pPr>
            <w:r w:rsidRPr="007B678A">
              <w:rPr>
                <w:rFonts w:ascii="Garamond" w:hAnsi="Garamond"/>
              </w:rPr>
              <w:t>- vykonává práce na základě pověření předsedy senátu ve všech úsecích výkonu soudnictví v trestních věcech dle § 11, 12, 14 z.č. 121/2008 Sb.</w:t>
            </w:r>
          </w:p>
          <w:p w:rsidR="006D553D" w:rsidRPr="007B678A" w:rsidRDefault="00116CDD" w:rsidP="00192434">
            <w:pPr>
              <w:spacing w:after="0" w:line="240" w:lineRule="auto"/>
              <w:ind w:left="128" w:hanging="60"/>
              <w:rPr>
                <w:rFonts w:ascii="Garamond" w:hAnsi="Garamond"/>
              </w:rPr>
            </w:pPr>
            <w:r w:rsidRPr="007B678A">
              <w:rPr>
                <w:rFonts w:ascii="Garamond" w:hAnsi="Garamond"/>
              </w:rPr>
              <w:t xml:space="preserve">- provádí pseudonymizaci dle Instrukce MSp č. čj.16/2020-ODKA-MET </w:t>
            </w:r>
          </w:p>
        </w:tc>
      </w:tr>
      <w:tr w:rsidR="007B678A" w:rsidRPr="007B678A" w:rsidTr="009474E3">
        <w:trPr>
          <w:trHeight w:val="954"/>
        </w:trPr>
        <w:tc>
          <w:tcPr>
            <w:tcW w:w="2127" w:type="dxa"/>
            <w:noWrap/>
            <w:vAlign w:val="center"/>
          </w:tcPr>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Blanka Zemanová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Cs/>
                <w:sz w:val="24"/>
                <w:szCs w:val="24"/>
                <w:lang w:eastAsia="cs-CZ"/>
              </w:rPr>
              <w:t>vyšší soudní úřednice</w:t>
            </w:r>
          </w:p>
        </w:tc>
        <w:tc>
          <w:tcPr>
            <w:tcW w:w="7796" w:type="dxa"/>
            <w:noWrap/>
            <w:vAlign w:val="bottom"/>
          </w:tcPr>
          <w:p w:rsidR="009474E3" w:rsidRPr="007B678A" w:rsidRDefault="009474E3"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6T, 8T (sudé) a 29T</w:t>
            </w:r>
          </w:p>
          <w:p w:rsidR="009474E3" w:rsidRPr="007B678A" w:rsidRDefault="009474E3" w:rsidP="003D0FFC">
            <w:pPr>
              <w:spacing w:after="0" w:line="240" w:lineRule="auto"/>
              <w:ind w:left="128" w:hanging="60"/>
              <w:rPr>
                <w:rFonts w:ascii="Garamond" w:hAnsi="Garamond"/>
              </w:rPr>
            </w:pPr>
            <w:r w:rsidRPr="007B678A">
              <w:rPr>
                <w:rFonts w:ascii="Garamond" w:hAnsi="Garamond"/>
              </w:rPr>
              <w:t>- agenda Td</w:t>
            </w:r>
          </w:p>
          <w:p w:rsidR="00116CDD" w:rsidRPr="007B678A" w:rsidRDefault="009474E3" w:rsidP="003D0FFC">
            <w:pPr>
              <w:pStyle w:val="Zkladntext"/>
              <w:spacing w:after="0" w:line="240" w:lineRule="auto"/>
              <w:ind w:left="128" w:hanging="60"/>
              <w:rPr>
                <w:rFonts w:ascii="Garamond" w:hAnsi="Garamond"/>
              </w:rPr>
            </w:pPr>
            <w:r w:rsidRPr="007B678A">
              <w:rPr>
                <w:rFonts w:ascii="Garamond" w:hAnsi="Garamond"/>
              </w:rPr>
              <w:t xml:space="preserve">- </w:t>
            </w:r>
            <w:r w:rsidR="00116CDD" w:rsidRPr="007B678A">
              <w:rPr>
                <w:rFonts w:ascii="Garamond" w:hAnsi="Garamond"/>
              </w:rPr>
              <w:t>vykonává práce na základě pověření předsedy senátu ve všech úsecích výkonu soudnictví v trestních věcech dle § 11, 12, 14 z.č. 121/2008 Sb.</w:t>
            </w:r>
          </w:p>
          <w:p w:rsidR="006D553D" w:rsidRPr="007B678A" w:rsidRDefault="00116CDD" w:rsidP="00192434">
            <w:pPr>
              <w:spacing w:after="0" w:line="240" w:lineRule="auto"/>
              <w:ind w:left="128" w:hanging="60"/>
              <w:rPr>
                <w:rFonts w:ascii="Garamond" w:hAnsi="Garamond"/>
              </w:rPr>
            </w:pPr>
            <w:r w:rsidRPr="007B678A">
              <w:rPr>
                <w:rFonts w:ascii="Garamond" w:hAnsi="Garamond"/>
              </w:rPr>
              <w:t xml:space="preserve">- provádí pseudonymizaci dle Instrukce MSp č. čj.16/2020-ODKA-MET </w:t>
            </w:r>
          </w:p>
        </w:tc>
      </w:tr>
      <w:tr w:rsidR="007B678A" w:rsidRPr="007B678A" w:rsidTr="009474E3">
        <w:trPr>
          <w:trHeight w:val="1673"/>
        </w:trPr>
        <w:tc>
          <w:tcPr>
            <w:tcW w:w="2127" w:type="dxa"/>
            <w:noWrap/>
            <w:vAlign w:val="center"/>
          </w:tcPr>
          <w:p w:rsidR="00695888" w:rsidRPr="007B678A" w:rsidRDefault="00695888"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Dana Jančíková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A823D3" w:rsidRPr="007B678A" w:rsidRDefault="009536A5" w:rsidP="009536A5">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soudní tajemnice</w:t>
            </w:r>
          </w:p>
        </w:tc>
        <w:tc>
          <w:tcPr>
            <w:tcW w:w="7796" w:type="dxa"/>
            <w:noWrap/>
            <w:vAlign w:val="center"/>
          </w:tcPr>
          <w:p w:rsidR="009474E3" w:rsidRPr="007B678A" w:rsidRDefault="009474E3"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7T a 31T</w:t>
            </w:r>
          </w:p>
          <w:p w:rsidR="009474E3" w:rsidRPr="007B678A" w:rsidRDefault="009474E3" w:rsidP="003D0FFC">
            <w:pPr>
              <w:spacing w:after="0" w:line="240" w:lineRule="auto"/>
              <w:ind w:left="128" w:hanging="60"/>
              <w:rPr>
                <w:rFonts w:ascii="Garamond" w:hAnsi="Garamond"/>
              </w:rPr>
            </w:pPr>
            <w:r w:rsidRPr="007B678A">
              <w:rPr>
                <w:rFonts w:ascii="Garamond" w:hAnsi="Garamond"/>
              </w:rPr>
              <w:t>- agenda Pp liché a Td</w:t>
            </w:r>
          </w:p>
          <w:p w:rsidR="009536A5" w:rsidRPr="007B678A" w:rsidRDefault="00116CDD" w:rsidP="00192434">
            <w:pPr>
              <w:spacing w:after="0" w:line="240" w:lineRule="auto"/>
              <w:ind w:left="128" w:hanging="60"/>
              <w:jc w:val="both"/>
              <w:rPr>
                <w:rFonts w:ascii="Garamond" w:eastAsia="Times New Roman" w:hAnsi="Garamond"/>
                <w:bCs/>
                <w:lang w:eastAsia="cs-CZ"/>
              </w:rPr>
            </w:pPr>
            <w:r w:rsidRPr="007B678A">
              <w:rPr>
                <w:rFonts w:ascii="Garamond" w:eastAsia="Times New Roman" w:hAnsi="Garamond"/>
                <w:bCs/>
                <w:lang w:eastAsia="cs-CZ"/>
              </w:rPr>
              <w:t xml:space="preserve">- </w:t>
            </w:r>
            <w:r w:rsidR="00F4746D" w:rsidRPr="007B678A">
              <w:rPr>
                <w:rFonts w:ascii="Garamond" w:eastAsia="Times New Roman" w:hAnsi="Garamond"/>
                <w:bCs/>
                <w:lang w:eastAsia="cs-CZ"/>
              </w:rPr>
              <w:t>vykonává rozhodovací činnosti a úkony soudu na základě pověření předsedy senátu v řízení v trestních věcech a trestních věcech mladistvých podle zvláštních právních předpisu</w:t>
            </w:r>
          </w:p>
        </w:tc>
      </w:tr>
      <w:tr w:rsidR="007B678A" w:rsidRPr="007B678A" w:rsidTr="009474E3">
        <w:trPr>
          <w:trHeight w:val="1673"/>
        </w:trPr>
        <w:tc>
          <w:tcPr>
            <w:tcW w:w="2127" w:type="dxa"/>
            <w:noWrap/>
            <w:vAlign w:val="center"/>
          </w:tcPr>
          <w:p w:rsidR="005126AF" w:rsidRPr="007B678A" w:rsidRDefault="005126AF" w:rsidP="009536A5">
            <w:pPr>
              <w:spacing w:after="0" w:line="240" w:lineRule="auto"/>
              <w:jc w:val="center"/>
              <w:rPr>
                <w:rFonts w:ascii="Garamond" w:hAnsi="Garamond"/>
                <w:b/>
                <w:sz w:val="24"/>
                <w:szCs w:val="24"/>
                <w:u w:val="single"/>
              </w:rPr>
            </w:pPr>
            <w:r w:rsidRPr="007B678A">
              <w:rPr>
                <w:rFonts w:ascii="Garamond" w:hAnsi="Garamond"/>
                <w:b/>
                <w:sz w:val="24"/>
                <w:szCs w:val="24"/>
                <w:u w:val="single"/>
              </w:rPr>
              <w:t>Mgr. Bc. Roman Šafář</w:t>
            </w:r>
          </w:p>
          <w:p w:rsidR="005126AF" w:rsidRPr="007B678A" w:rsidRDefault="005126AF" w:rsidP="009536A5">
            <w:pPr>
              <w:spacing w:after="0" w:line="240" w:lineRule="auto"/>
              <w:jc w:val="center"/>
              <w:rPr>
                <w:rFonts w:ascii="Garamond" w:hAnsi="Garamond"/>
                <w:b/>
                <w:sz w:val="24"/>
                <w:szCs w:val="24"/>
                <w:u w:val="single"/>
              </w:rPr>
            </w:pPr>
          </w:p>
          <w:p w:rsidR="005126AF" w:rsidRPr="007B678A" w:rsidRDefault="005126AF" w:rsidP="009536A5">
            <w:pPr>
              <w:spacing w:after="0" w:line="240" w:lineRule="auto"/>
              <w:jc w:val="center"/>
              <w:rPr>
                <w:rFonts w:ascii="Garamond" w:eastAsia="Times New Roman" w:hAnsi="Garamond"/>
                <w:bCs/>
                <w:sz w:val="24"/>
                <w:szCs w:val="24"/>
                <w:lang w:eastAsia="cs-CZ"/>
              </w:rPr>
            </w:pPr>
            <w:r w:rsidRPr="007B678A">
              <w:rPr>
                <w:rFonts w:ascii="Garamond" w:hAnsi="Garamond"/>
                <w:sz w:val="24"/>
                <w:szCs w:val="24"/>
              </w:rPr>
              <w:t>asistent soudce</w:t>
            </w:r>
          </w:p>
        </w:tc>
        <w:tc>
          <w:tcPr>
            <w:tcW w:w="7796" w:type="dxa"/>
            <w:noWrap/>
            <w:vAlign w:val="center"/>
          </w:tcPr>
          <w:p w:rsidR="005126AF" w:rsidRPr="007B678A" w:rsidRDefault="005126AF" w:rsidP="005126AF">
            <w:pPr>
              <w:pStyle w:val="Zkladntext"/>
              <w:spacing w:after="0" w:line="240" w:lineRule="auto"/>
              <w:ind w:left="128" w:hanging="60"/>
              <w:rPr>
                <w:rFonts w:ascii="Garamond" w:hAnsi="Garamond"/>
              </w:rPr>
            </w:pPr>
            <w:r w:rsidRPr="007B678A">
              <w:rPr>
                <w:rFonts w:ascii="Garamond" w:hAnsi="Garamond"/>
              </w:rPr>
              <w:t>- vykonává práce na základě pověření předsedy senátu ve všech úsecích výkonu soudnictví v trestních věcech dle § 11, 12, 14 z. č. 121/2008 Sb.</w:t>
            </w:r>
          </w:p>
          <w:p w:rsidR="005126AF" w:rsidRPr="007B678A" w:rsidRDefault="005126AF" w:rsidP="00192434">
            <w:pPr>
              <w:spacing w:after="0" w:line="240" w:lineRule="auto"/>
              <w:ind w:left="128" w:hanging="60"/>
              <w:rPr>
                <w:rFonts w:ascii="Garamond" w:hAnsi="Garamond"/>
              </w:rPr>
            </w:pPr>
            <w:r w:rsidRPr="007B678A">
              <w:rPr>
                <w:rFonts w:ascii="Garamond" w:hAnsi="Garamond"/>
              </w:rPr>
              <w:t>- provádí pseudonymizaci dle Instru</w:t>
            </w:r>
            <w:r w:rsidR="00192434" w:rsidRPr="007B678A">
              <w:rPr>
                <w:rFonts w:ascii="Garamond" w:hAnsi="Garamond"/>
              </w:rPr>
              <w:t xml:space="preserve">kce MSp č. čj.16/2020-ODKA-MET </w:t>
            </w:r>
          </w:p>
          <w:p w:rsidR="005126AF" w:rsidRPr="007B678A" w:rsidRDefault="005126AF" w:rsidP="005126AF">
            <w:pPr>
              <w:spacing w:after="120" w:line="240" w:lineRule="auto"/>
              <w:ind w:left="128" w:hanging="60"/>
              <w:rPr>
                <w:rFonts w:ascii="Garamond" w:hAnsi="Garamond"/>
              </w:rPr>
            </w:pPr>
            <w:r w:rsidRPr="007B678A">
              <w:rPr>
                <w:rFonts w:ascii="Garamond" w:hAnsi="Garamond"/>
              </w:rPr>
              <w:t>- osoba pověřená k ověření totožnosti osob vyslýchaných prostřednictvím videokonferenčního zařízení podle § 111a odst. 2, 3 tr. ř. a dalších úkonů prováděných v agendě Td prostřednictvím videokonference</w:t>
            </w:r>
          </w:p>
        </w:tc>
      </w:tr>
      <w:tr w:rsidR="007B678A" w:rsidRPr="007B678A" w:rsidTr="003265B5">
        <w:trPr>
          <w:trHeight w:val="97"/>
        </w:trPr>
        <w:tc>
          <w:tcPr>
            <w:tcW w:w="9923" w:type="dxa"/>
            <w:gridSpan w:val="2"/>
            <w:noWrap/>
            <w:vAlign w:val="center"/>
          </w:tcPr>
          <w:p w:rsidR="00743A00" w:rsidRPr="007B678A" w:rsidRDefault="00743A00" w:rsidP="00743A00">
            <w:pPr>
              <w:spacing w:after="0" w:line="240" w:lineRule="auto"/>
              <w:ind w:left="130" w:hanging="62"/>
              <w:jc w:val="center"/>
              <w:rPr>
                <w:rFonts w:ascii="Garamond" w:hAnsi="Garamond"/>
                <w:b/>
                <w:sz w:val="24"/>
                <w:szCs w:val="24"/>
              </w:rPr>
            </w:pPr>
            <w:r w:rsidRPr="007B678A">
              <w:rPr>
                <w:rFonts w:ascii="Garamond" w:hAnsi="Garamond"/>
                <w:b/>
                <w:sz w:val="24"/>
                <w:szCs w:val="24"/>
              </w:rPr>
              <w:t>vzájemný zástup</w:t>
            </w:r>
          </w:p>
        </w:tc>
      </w:tr>
    </w:tbl>
    <w:p w:rsidR="003F2B29" w:rsidRPr="007B678A" w:rsidRDefault="003F2B29" w:rsidP="00A93116">
      <w:pPr>
        <w:autoSpaceDE w:val="0"/>
        <w:autoSpaceDN w:val="0"/>
        <w:spacing w:before="8" w:after="0" w:line="240" w:lineRule="auto"/>
        <w:jc w:val="both"/>
        <w:rPr>
          <w:rFonts w:ascii="Garamond" w:hAnsi="Garamond"/>
          <w:iCs/>
          <w:spacing w:val="1"/>
        </w:rPr>
      </w:pPr>
    </w:p>
    <w:tbl>
      <w:tblPr>
        <w:tblpPr w:leftFromText="141" w:rightFromText="141" w:vertAnchor="text" w:horzAnchor="margin" w:tblpY="176"/>
        <w:tblW w:w="988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093"/>
        <w:gridCol w:w="7796"/>
      </w:tblGrid>
      <w:tr w:rsidR="007B678A" w:rsidRPr="007B678A" w:rsidTr="00FD07BB">
        <w:trPr>
          <w:trHeight w:val="283"/>
          <w:tblHeader/>
        </w:trPr>
        <w:tc>
          <w:tcPr>
            <w:tcW w:w="9889" w:type="dxa"/>
            <w:gridSpan w:val="2"/>
            <w:tcBorders>
              <w:top w:val="single" w:sz="12" w:space="0" w:color="auto"/>
              <w:left w:val="single" w:sz="12" w:space="0" w:color="auto"/>
              <w:bottom w:val="single" w:sz="12" w:space="0" w:color="auto"/>
              <w:right w:val="single" w:sz="12" w:space="0" w:color="auto"/>
            </w:tcBorders>
            <w:shd w:val="clear" w:color="auto" w:fill="D9E4FB"/>
            <w:vAlign w:val="center"/>
          </w:tcPr>
          <w:p w:rsidR="00A53CEA" w:rsidRPr="007B678A" w:rsidRDefault="00A53CE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VEDOUCÍ KANCELÁŘE</w:t>
            </w:r>
            <w:r w:rsidR="00DB208C" w:rsidRPr="007B678A">
              <w:rPr>
                <w:rFonts w:ascii="Garamond" w:eastAsia="Times New Roman" w:hAnsi="Garamond"/>
                <w:b/>
                <w:bCs/>
                <w:sz w:val="24"/>
                <w:szCs w:val="24"/>
                <w:lang w:eastAsia="cs-CZ"/>
              </w:rPr>
              <w:t>/</w:t>
            </w:r>
            <w:r w:rsidR="006D553D" w:rsidRPr="007B678A">
              <w:rPr>
                <w:rFonts w:ascii="Garamond" w:eastAsia="Times New Roman" w:hAnsi="Garamond"/>
                <w:b/>
                <w:bCs/>
                <w:sz w:val="24"/>
                <w:szCs w:val="24"/>
                <w:lang w:eastAsia="cs-CZ"/>
              </w:rPr>
              <w:t>VEDOUCÍ REJSTŘÍKU</w:t>
            </w:r>
          </w:p>
        </w:tc>
      </w:tr>
      <w:tr w:rsidR="007B678A" w:rsidRPr="007B678A" w:rsidTr="00FD07BB">
        <w:trPr>
          <w:trHeight w:val="340"/>
          <w:tblHeader/>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7B678A" w:rsidRDefault="00A53CE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c>
          <w:tcPr>
            <w:tcW w:w="7796" w:type="dxa"/>
            <w:tcBorders>
              <w:top w:val="single" w:sz="12" w:space="0" w:color="auto"/>
              <w:left w:val="single" w:sz="12" w:space="0" w:color="auto"/>
              <w:bottom w:val="single" w:sz="12" w:space="0" w:color="auto"/>
              <w:right w:val="single" w:sz="12" w:space="0" w:color="auto"/>
            </w:tcBorders>
            <w:vAlign w:val="center"/>
          </w:tcPr>
          <w:p w:rsidR="00A53CEA" w:rsidRPr="007B678A" w:rsidRDefault="00A53CE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r>
      <w:tr w:rsidR="007B678A" w:rsidRPr="007B678A" w:rsidTr="00FD07BB">
        <w:trPr>
          <w:trHeight w:val="170"/>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7B678A" w:rsidRDefault="006D553D" w:rsidP="00A93116">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Ludmila Šturmová</w:t>
            </w:r>
          </w:p>
          <w:p w:rsidR="00A53CEA" w:rsidRPr="007B678A" w:rsidRDefault="009F464C"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kanceláře</w:t>
            </w:r>
          </w:p>
        </w:tc>
        <w:tc>
          <w:tcPr>
            <w:tcW w:w="7796" w:type="dxa"/>
            <w:tcBorders>
              <w:top w:val="single" w:sz="12" w:space="0" w:color="auto"/>
              <w:left w:val="single" w:sz="12" w:space="0" w:color="auto"/>
              <w:bottom w:val="single" w:sz="12" w:space="0" w:color="auto"/>
              <w:right w:val="single" w:sz="12" w:space="0" w:color="auto"/>
            </w:tcBorders>
            <w:vAlign w:val="center"/>
          </w:tcPr>
          <w:p w:rsidR="009A5C3A" w:rsidRPr="007B678A" w:rsidRDefault="009474E3"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xml:space="preserve">- </w:t>
            </w:r>
            <w:r w:rsidR="009A5C3A" w:rsidRPr="007B678A">
              <w:rPr>
                <w:rFonts w:ascii="Garamond" w:hAnsi="Garamond"/>
                <w:sz w:val="24"/>
                <w:szCs w:val="24"/>
              </w:rPr>
              <w:t xml:space="preserve">řídí a zajišťuje řádný chod </w:t>
            </w:r>
            <w:r w:rsidR="00974A07" w:rsidRPr="007B678A">
              <w:rPr>
                <w:rFonts w:ascii="Garamond" w:hAnsi="Garamond"/>
                <w:sz w:val="24"/>
                <w:szCs w:val="24"/>
              </w:rPr>
              <w:t>oddělení</w:t>
            </w:r>
          </w:p>
          <w:p w:rsidR="00D35CF5" w:rsidRPr="007B678A" w:rsidRDefault="003D0FFC"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xml:space="preserve">- </w:t>
            </w:r>
            <w:r w:rsidR="00A53CEA" w:rsidRPr="007B678A">
              <w:rPr>
                <w:rFonts w:ascii="Garamond" w:hAnsi="Garamond"/>
                <w:sz w:val="24"/>
                <w:szCs w:val="24"/>
              </w:rPr>
              <w:t xml:space="preserve">vede rejstříky </w:t>
            </w:r>
            <w:r w:rsidR="003F2B29" w:rsidRPr="007B678A">
              <w:rPr>
                <w:rFonts w:ascii="Garamond" w:hAnsi="Garamond"/>
                <w:sz w:val="24"/>
                <w:szCs w:val="24"/>
              </w:rPr>
              <w:t xml:space="preserve">T, </w:t>
            </w:r>
            <w:r w:rsidR="009F464C" w:rsidRPr="007B678A">
              <w:rPr>
                <w:rFonts w:ascii="Garamond" w:hAnsi="Garamond"/>
                <w:sz w:val="24"/>
                <w:szCs w:val="24"/>
              </w:rPr>
              <w:t xml:space="preserve">Tm, </w:t>
            </w:r>
            <w:r w:rsidR="00A53CEA" w:rsidRPr="007B678A">
              <w:rPr>
                <w:rFonts w:ascii="Garamond" w:hAnsi="Garamond"/>
                <w:sz w:val="24"/>
                <w:szCs w:val="24"/>
              </w:rPr>
              <w:t>NT</w:t>
            </w:r>
            <w:r w:rsidR="006D553D" w:rsidRPr="007B678A">
              <w:rPr>
                <w:rFonts w:ascii="Garamond" w:hAnsi="Garamond"/>
                <w:sz w:val="24"/>
                <w:szCs w:val="24"/>
              </w:rPr>
              <w:t xml:space="preserve"> – přípravné řízení</w:t>
            </w:r>
            <w:r w:rsidR="00A53CEA" w:rsidRPr="007B678A">
              <w:rPr>
                <w:rFonts w:ascii="Garamond" w:hAnsi="Garamond"/>
                <w:sz w:val="24"/>
                <w:szCs w:val="24"/>
              </w:rPr>
              <w:t>, Nt</w:t>
            </w:r>
            <w:r w:rsidR="00D35CF5" w:rsidRPr="007B678A">
              <w:rPr>
                <w:rFonts w:ascii="Garamond" w:hAnsi="Garamond"/>
                <w:sz w:val="24"/>
                <w:szCs w:val="24"/>
              </w:rPr>
              <w:t>m</w:t>
            </w:r>
            <w:r w:rsidR="006B3496" w:rsidRPr="007B678A">
              <w:rPr>
                <w:rFonts w:ascii="Garamond" w:hAnsi="Garamond"/>
                <w:sz w:val="24"/>
                <w:szCs w:val="24"/>
              </w:rPr>
              <w:t xml:space="preserve">, </w:t>
            </w:r>
            <w:r w:rsidR="00D35CF5" w:rsidRPr="007B678A">
              <w:rPr>
                <w:rFonts w:ascii="Garamond" w:hAnsi="Garamond"/>
                <w:sz w:val="24"/>
                <w:szCs w:val="24"/>
              </w:rPr>
              <w:t>a další evidenční pomůcky</w:t>
            </w:r>
          </w:p>
          <w:p w:rsidR="00B52608" w:rsidRPr="007B678A" w:rsidRDefault="003D0FFC"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xml:space="preserve">- </w:t>
            </w:r>
            <w:r w:rsidR="00D35CF5" w:rsidRPr="007B678A">
              <w:rPr>
                <w:rFonts w:ascii="Garamond" w:hAnsi="Garamond"/>
                <w:sz w:val="24"/>
                <w:szCs w:val="24"/>
              </w:rPr>
              <w:t>provádí práce ve spisovně T</w:t>
            </w:r>
          </w:p>
        </w:tc>
      </w:tr>
      <w:tr w:rsidR="007B678A" w:rsidRPr="007B678A" w:rsidTr="00FD07BB">
        <w:trPr>
          <w:trHeight w:val="750"/>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7B678A" w:rsidRDefault="003F2B29" w:rsidP="00A93116">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Markéta Beníšková</w:t>
            </w:r>
          </w:p>
          <w:p w:rsidR="003F2B29" w:rsidRPr="007B678A" w:rsidRDefault="003F2B29" w:rsidP="009474E3">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rejstříku</w:t>
            </w:r>
          </w:p>
        </w:tc>
        <w:tc>
          <w:tcPr>
            <w:tcW w:w="7796" w:type="dxa"/>
            <w:vMerge w:val="restart"/>
            <w:tcBorders>
              <w:top w:val="single" w:sz="12" w:space="0" w:color="auto"/>
              <w:left w:val="single" w:sz="12" w:space="0" w:color="auto"/>
              <w:right w:val="single" w:sz="12" w:space="0" w:color="auto"/>
            </w:tcBorders>
            <w:vAlign w:val="center"/>
          </w:tcPr>
          <w:p w:rsidR="003F2B29" w:rsidRPr="007B678A" w:rsidRDefault="003F2B29"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vede</w:t>
            </w:r>
            <w:r w:rsidR="001E18B7" w:rsidRPr="007B678A">
              <w:rPr>
                <w:rFonts w:ascii="Garamond" w:hAnsi="Garamond"/>
                <w:sz w:val="24"/>
                <w:szCs w:val="24"/>
              </w:rPr>
              <w:t>ní</w:t>
            </w:r>
            <w:r w:rsidRPr="007B678A">
              <w:rPr>
                <w:rFonts w:ascii="Garamond" w:hAnsi="Garamond"/>
                <w:sz w:val="24"/>
                <w:szCs w:val="24"/>
              </w:rPr>
              <w:t xml:space="preserve"> rejstřík</w:t>
            </w:r>
            <w:r w:rsidR="001E18B7" w:rsidRPr="007B678A">
              <w:rPr>
                <w:rFonts w:ascii="Garamond" w:hAnsi="Garamond"/>
                <w:sz w:val="24"/>
                <w:szCs w:val="24"/>
              </w:rPr>
              <w:t>ů</w:t>
            </w:r>
            <w:r w:rsidRPr="007B678A">
              <w:rPr>
                <w:rFonts w:ascii="Garamond" w:hAnsi="Garamond"/>
                <w:sz w:val="24"/>
                <w:szCs w:val="24"/>
              </w:rPr>
              <w:t xml:space="preserve"> T, Tm, </w:t>
            </w:r>
            <w:r w:rsidR="001E18B7" w:rsidRPr="007B678A">
              <w:rPr>
                <w:rFonts w:ascii="Garamond" w:hAnsi="Garamond"/>
                <w:sz w:val="24"/>
                <w:szCs w:val="24"/>
              </w:rPr>
              <w:t xml:space="preserve">Td, NT, </w:t>
            </w:r>
            <w:r w:rsidR="00D27EBD" w:rsidRPr="007B678A">
              <w:rPr>
                <w:rFonts w:ascii="Garamond" w:hAnsi="Garamond"/>
                <w:sz w:val="24"/>
                <w:szCs w:val="24"/>
              </w:rPr>
              <w:t xml:space="preserve">Pp, </w:t>
            </w:r>
            <w:r w:rsidR="001E18B7" w:rsidRPr="007B678A">
              <w:rPr>
                <w:rFonts w:ascii="Garamond" w:hAnsi="Garamond"/>
                <w:sz w:val="24"/>
                <w:szCs w:val="24"/>
              </w:rPr>
              <w:t>Ntm</w:t>
            </w:r>
            <w:r w:rsidR="00D27EBD" w:rsidRPr="007B678A">
              <w:rPr>
                <w:rFonts w:ascii="Garamond" w:hAnsi="Garamond"/>
                <w:sz w:val="24"/>
                <w:szCs w:val="24"/>
              </w:rPr>
              <w:t xml:space="preserve"> – všeobecné řízení,</w:t>
            </w:r>
            <w:r w:rsidR="001E18B7" w:rsidRPr="007B678A">
              <w:rPr>
                <w:rFonts w:ascii="Garamond" w:hAnsi="Garamond"/>
                <w:sz w:val="24"/>
                <w:szCs w:val="24"/>
              </w:rPr>
              <w:t xml:space="preserve"> </w:t>
            </w:r>
            <w:r w:rsidRPr="007B678A">
              <w:rPr>
                <w:rFonts w:ascii="Garamond" w:hAnsi="Garamond"/>
                <w:sz w:val="24"/>
                <w:szCs w:val="24"/>
              </w:rPr>
              <w:t>a další evidenční pomůcky</w:t>
            </w:r>
          </w:p>
          <w:p w:rsidR="003F2B29" w:rsidRPr="007B678A" w:rsidRDefault="003F2B29" w:rsidP="00192434">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práce ve spisovně T</w:t>
            </w:r>
          </w:p>
        </w:tc>
      </w:tr>
      <w:tr w:rsidR="007B678A" w:rsidRPr="007B678A" w:rsidTr="00192434">
        <w:trPr>
          <w:trHeight w:val="877"/>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7B678A" w:rsidRDefault="003F2B29" w:rsidP="00A93116">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Stanislava Bicková, DiS.</w:t>
            </w:r>
          </w:p>
          <w:p w:rsidR="003F2B29" w:rsidRPr="007B678A" w:rsidRDefault="003F2B29" w:rsidP="009474E3">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7B678A" w:rsidRDefault="003F2B29" w:rsidP="0090662E">
            <w:pPr>
              <w:ind w:left="52" w:hanging="52"/>
              <w:jc w:val="both"/>
              <w:rPr>
                <w:rFonts w:ascii="Garamond" w:eastAsia="Times New Roman" w:hAnsi="Garamond"/>
                <w:b/>
                <w:bCs/>
                <w:sz w:val="24"/>
                <w:szCs w:val="24"/>
                <w:lang w:eastAsia="cs-CZ"/>
              </w:rPr>
            </w:pPr>
          </w:p>
        </w:tc>
      </w:tr>
      <w:tr w:rsidR="007B678A" w:rsidRPr="007B678A" w:rsidTr="00192434">
        <w:trPr>
          <w:trHeight w:val="664"/>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7B678A" w:rsidRDefault="003F2B29" w:rsidP="00A93116">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Jitka Vašíčková</w:t>
            </w:r>
          </w:p>
          <w:p w:rsidR="003F2B29" w:rsidRPr="007B678A" w:rsidRDefault="00192434" w:rsidP="00192434">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7B678A" w:rsidRDefault="003F2B29" w:rsidP="003D0FFC">
            <w:pPr>
              <w:spacing w:after="0" w:line="240" w:lineRule="auto"/>
              <w:ind w:left="52" w:hanging="52"/>
              <w:jc w:val="both"/>
              <w:rPr>
                <w:rFonts w:ascii="Garamond" w:eastAsia="Times New Roman" w:hAnsi="Garamond"/>
                <w:b/>
                <w:bCs/>
                <w:sz w:val="24"/>
                <w:szCs w:val="24"/>
                <w:lang w:eastAsia="cs-CZ"/>
              </w:rPr>
            </w:pPr>
          </w:p>
        </w:tc>
      </w:tr>
      <w:tr w:rsidR="007B678A" w:rsidRPr="007B678A" w:rsidTr="009474E3">
        <w:trPr>
          <w:trHeight w:val="254"/>
        </w:trPr>
        <w:tc>
          <w:tcPr>
            <w:tcW w:w="9889" w:type="dxa"/>
            <w:gridSpan w:val="2"/>
            <w:tcBorders>
              <w:top w:val="single" w:sz="12" w:space="0" w:color="auto"/>
              <w:left w:val="single" w:sz="12" w:space="0" w:color="auto"/>
              <w:bottom w:val="single" w:sz="12" w:space="0" w:color="auto"/>
              <w:right w:val="single" w:sz="12" w:space="0" w:color="auto"/>
            </w:tcBorders>
            <w:vAlign w:val="center"/>
          </w:tcPr>
          <w:p w:rsidR="009474E3" w:rsidRPr="007B678A" w:rsidRDefault="009474E3" w:rsidP="009474E3">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vzájemný zástup</w:t>
            </w:r>
          </w:p>
        </w:tc>
      </w:tr>
      <w:tr w:rsidR="007B678A" w:rsidRPr="007B678A" w:rsidTr="0043225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24"/>
        </w:trPr>
        <w:tc>
          <w:tcPr>
            <w:tcW w:w="9889" w:type="dxa"/>
            <w:gridSpan w:val="2"/>
            <w:tcBorders>
              <w:top w:val="single" w:sz="12" w:space="0" w:color="auto"/>
            </w:tcBorders>
          </w:tcPr>
          <w:p w:rsidR="009F464C" w:rsidRPr="007B678A" w:rsidRDefault="009F464C" w:rsidP="00A93116">
            <w:pPr>
              <w:autoSpaceDE w:val="0"/>
              <w:autoSpaceDN w:val="0"/>
              <w:spacing w:after="0" w:line="240" w:lineRule="auto"/>
              <w:jc w:val="both"/>
              <w:rPr>
                <w:rFonts w:ascii="Garamond" w:hAnsi="Garamond"/>
                <w:iCs/>
                <w:spacing w:val="1"/>
                <w:sz w:val="24"/>
                <w:szCs w:val="24"/>
              </w:rPr>
            </w:pPr>
          </w:p>
          <w:p w:rsidR="009F464C" w:rsidRPr="007B678A" w:rsidRDefault="009F464C" w:rsidP="00A93116">
            <w:pPr>
              <w:autoSpaceDE w:val="0"/>
              <w:autoSpaceDN w:val="0"/>
              <w:spacing w:after="0" w:line="240" w:lineRule="auto"/>
              <w:jc w:val="both"/>
              <w:rPr>
                <w:rFonts w:ascii="Garamond" w:hAnsi="Garamond"/>
                <w:iCs/>
                <w:spacing w:val="1"/>
                <w:sz w:val="24"/>
                <w:szCs w:val="24"/>
              </w:rPr>
            </w:pPr>
          </w:p>
          <w:p w:rsidR="009F464C" w:rsidRPr="007B678A" w:rsidRDefault="009F464C" w:rsidP="00A93116">
            <w:pPr>
              <w:autoSpaceDE w:val="0"/>
              <w:autoSpaceDN w:val="0"/>
              <w:spacing w:after="0" w:line="240" w:lineRule="auto"/>
              <w:jc w:val="both"/>
              <w:rPr>
                <w:rFonts w:ascii="Garamond" w:hAnsi="Garamond"/>
                <w:iCs/>
                <w:spacing w:val="1"/>
                <w:sz w:val="24"/>
                <w:szCs w:val="24"/>
              </w:rPr>
            </w:pPr>
          </w:p>
        </w:tc>
      </w:tr>
    </w:tbl>
    <w:p w:rsidR="00A53CEA" w:rsidRPr="007B678A" w:rsidRDefault="00A53CEA" w:rsidP="00A93116">
      <w:pPr>
        <w:spacing w:after="0" w:line="240" w:lineRule="auto"/>
        <w:rPr>
          <w:rFonts w:ascii="Garamond" w:hAnsi="Garamond"/>
          <w:vanish/>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9"/>
        <w:gridCol w:w="708"/>
        <w:gridCol w:w="2268"/>
        <w:gridCol w:w="4635"/>
      </w:tblGrid>
      <w:tr w:rsidR="007B678A" w:rsidRPr="007B678A" w:rsidTr="003D0FFC">
        <w:trPr>
          <w:trHeight w:val="335"/>
          <w:tblHeader/>
        </w:trPr>
        <w:tc>
          <w:tcPr>
            <w:tcW w:w="9880" w:type="dxa"/>
            <w:gridSpan w:val="4"/>
            <w:tcBorders>
              <w:top w:val="single" w:sz="12" w:space="0" w:color="auto"/>
              <w:bottom w:val="single" w:sz="12" w:space="0" w:color="auto"/>
            </w:tcBorders>
            <w:shd w:val="clear" w:color="auto" w:fill="D9E4FB"/>
            <w:noWrap/>
            <w:vAlign w:val="center"/>
            <w:hideMark/>
          </w:tcPr>
          <w:p w:rsidR="00A53CEA" w:rsidRPr="007B678A" w:rsidRDefault="00902D4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PROTOKOLUJÍCÍ ÚŘEDNICE </w:t>
            </w:r>
          </w:p>
        </w:tc>
      </w:tr>
      <w:tr w:rsidR="007B678A" w:rsidRPr="007B678A" w:rsidTr="00743A00">
        <w:trPr>
          <w:trHeight w:val="411"/>
        </w:trPr>
        <w:tc>
          <w:tcPr>
            <w:tcW w:w="2269" w:type="dxa"/>
            <w:tcBorders>
              <w:top w:val="single" w:sz="12" w:space="0" w:color="auto"/>
              <w:bottom w:val="single" w:sz="12" w:space="0" w:color="auto"/>
              <w:right w:val="single" w:sz="12" w:space="0" w:color="auto"/>
            </w:tcBorders>
            <w:shd w:val="clear" w:color="auto" w:fill="auto"/>
            <w:vAlign w:val="center"/>
            <w:hideMark/>
          </w:tcPr>
          <w:p w:rsidR="00A53CEA" w:rsidRPr="007B678A" w:rsidRDefault="00974A07"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3CEA" w:rsidRPr="007B678A" w:rsidRDefault="00A53CE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Senát</w:t>
            </w:r>
          </w:p>
        </w:tc>
        <w:tc>
          <w:tcPr>
            <w:tcW w:w="2268"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A53CEA" w:rsidRPr="007B678A" w:rsidRDefault="00A25FA7"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funkce</w:t>
            </w:r>
          </w:p>
        </w:tc>
        <w:tc>
          <w:tcPr>
            <w:tcW w:w="4635" w:type="dxa"/>
            <w:tcBorders>
              <w:top w:val="single" w:sz="12" w:space="0" w:color="auto"/>
              <w:left w:val="single" w:sz="12" w:space="0" w:color="auto"/>
              <w:bottom w:val="single" w:sz="12" w:space="0" w:color="auto"/>
            </w:tcBorders>
            <w:shd w:val="clear" w:color="auto" w:fill="auto"/>
            <w:vAlign w:val="center"/>
            <w:hideMark/>
          </w:tcPr>
          <w:p w:rsidR="00A53CEA" w:rsidRPr="007B678A" w:rsidRDefault="00A53CE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Úkony</w:t>
            </w: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Ivana Belzová</w:t>
            </w:r>
          </w:p>
        </w:tc>
        <w:tc>
          <w:tcPr>
            <w:tcW w:w="708" w:type="dxa"/>
            <w:tcBorders>
              <w:top w:val="single" w:sz="12" w:space="0" w:color="auto"/>
              <w:left w:val="single" w:sz="12" w:space="0" w:color="auto"/>
              <w:bottom w:val="single" w:sz="6" w:space="0" w:color="auto"/>
            </w:tcBorders>
            <w:shd w:val="clear" w:color="auto" w:fill="auto"/>
            <w:vAlign w:val="center"/>
            <w:hideMark/>
          </w:tcPr>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6</w:t>
            </w:r>
          </w:p>
        </w:tc>
        <w:tc>
          <w:tcPr>
            <w:tcW w:w="2268" w:type="dxa"/>
            <w:tcBorders>
              <w:top w:val="single" w:sz="12" w:space="0" w:color="auto"/>
              <w:bottom w:val="single" w:sz="6" w:space="0" w:color="auto"/>
            </w:tcBorders>
            <w:shd w:val="clear" w:color="000000" w:fill="FFFFFF"/>
            <w:vAlign w:val="center"/>
            <w:hideMark/>
          </w:tcPr>
          <w:p w:rsidR="00902D43" w:rsidRPr="007B678A" w:rsidRDefault="00902D43" w:rsidP="00A93116">
            <w:pPr>
              <w:spacing w:after="0" w:line="240" w:lineRule="auto"/>
              <w:rPr>
                <w:rFonts w:ascii="Garamond" w:eastAsia="Times New Roman" w:hAnsi="Garamond"/>
                <w:sz w:val="24"/>
                <w:szCs w:val="24"/>
                <w:lang w:eastAsia="cs-CZ"/>
              </w:rPr>
            </w:pPr>
            <w:r w:rsidRPr="007B678A">
              <w:rPr>
                <w:rFonts w:ascii="Garamond" w:eastAsia="Times New Roman" w:hAnsi="Garamond"/>
                <w:bCs/>
                <w:sz w:val="24"/>
                <w:szCs w:val="24"/>
                <w:lang w:eastAsia="cs-CZ"/>
              </w:rPr>
              <w:t>protokolující úřednice</w:t>
            </w:r>
          </w:p>
        </w:tc>
        <w:tc>
          <w:tcPr>
            <w:tcW w:w="4635" w:type="dxa"/>
            <w:vMerge w:val="restart"/>
            <w:tcBorders>
              <w:top w:val="single" w:sz="12" w:space="0" w:color="auto"/>
            </w:tcBorders>
            <w:shd w:val="clear" w:color="auto" w:fill="auto"/>
            <w:vAlign w:val="center"/>
          </w:tcPr>
          <w:p w:rsidR="00777CB3" w:rsidRPr="007B678A" w:rsidRDefault="003D0FFC" w:rsidP="00A93116">
            <w:pPr>
              <w:spacing w:after="120" w:line="240" w:lineRule="auto"/>
              <w:jc w:val="both"/>
              <w:rPr>
                <w:rFonts w:ascii="Garamond" w:hAnsi="Garamond"/>
                <w:sz w:val="24"/>
                <w:szCs w:val="24"/>
              </w:rPr>
            </w:pPr>
            <w:r w:rsidRPr="007B678A">
              <w:rPr>
                <w:rFonts w:ascii="Garamond" w:hAnsi="Garamond"/>
                <w:sz w:val="24"/>
                <w:szCs w:val="24"/>
              </w:rPr>
              <w:t xml:space="preserve">- </w:t>
            </w:r>
            <w:r w:rsidR="00902D43" w:rsidRPr="007B678A">
              <w:rPr>
                <w:rFonts w:ascii="Garamond" w:hAnsi="Garamond"/>
                <w:sz w:val="24"/>
                <w:szCs w:val="24"/>
              </w:rPr>
              <w:t>zajišťuj</w:t>
            </w:r>
            <w:r w:rsidR="00777CB3" w:rsidRPr="007B678A">
              <w:rPr>
                <w:rFonts w:ascii="Garamond" w:hAnsi="Garamond"/>
                <w:sz w:val="24"/>
                <w:szCs w:val="24"/>
              </w:rPr>
              <w:t>í</w:t>
            </w:r>
            <w:r w:rsidR="00902D43" w:rsidRPr="007B678A">
              <w:rPr>
                <w:rFonts w:ascii="Garamond" w:hAnsi="Garamond"/>
                <w:sz w:val="24"/>
                <w:szCs w:val="24"/>
              </w:rPr>
              <w:t xml:space="preserve"> samostatnou protokolaci řízení před soudem podle předpisů upravujících trestní řízení před soudy spojenou s osobní odpovědností za věcnou správnost protokolace, </w:t>
            </w:r>
          </w:p>
          <w:p w:rsidR="00902D43" w:rsidRPr="007B678A" w:rsidRDefault="003D0FFC" w:rsidP="00A93116">
            <w:pPr>
              <w:spacing w:after="120" w:line="240" w:lineRule="auto"/>
              <w:jc w:val="both"/>
              <w:rPr>
                <w:rFonts w:ascii="Garamond" w:hAnsi="Garamond"/>
                <w:sz w:val="24"/>
                <w:szCs w:val="24"/>
              </w:rPr>
            </w:pPr>
            <w:r w:rsidRPr="007B678A">
              <w:rPr>
                <w:rFonts w:ascii="Garamond" w:hAnsi="Garamond"/>
                <w:sz w:val="24"/>
                <w:szCs w:val="24"/>
              </w:rPr>
              <w:t xml:space="preserve">- </w:t>
            </w:r>
            <w:r w:rsidR="00902D43" w:rsidRPr="007B678A">
              <w:rPr>
                <w:rFonts w:ascii="Garamond" w:hAnsi="Garamond"/>
                <w:sz w:val="24"/>
                <w:szCs w:val="24"/>
              </w:rPr>
              <w:t>provádějí administrativní úkony spojené se zajišťováním přípravy a průběhu soudního řízení a s tím spojené práce, spočívající zejména v předvolávání účastníků k jednání, vyhotovování rozhodnutí a vyřizování porozsudkové agendy dle pokynů nadřízených</w:t>
            </w:r>
          </w:p>
          <w:p w:rsidR="00902D43" w:rsidRPr="007B678A" w:rsidRDefault="00902D43" w:rsidP="00A93116">
            <w:pPr>
              <w:spacing w:after="120" w:line="240" w:lineRule="auto"/>
              <w:jc w:val="both"/>
              <w:rPr>
                <w:rFonts w:ascii="Garamond" w:hAnsi="Garamond"/>
                <w:sz w:val="24"/>
                <w:szCs w:val="24"/>
              </w:rPr>
            </w:pPr>
          </w:p>
          <w:p w:rsidR="00902D43" w:rsidRPr="007B678A" w:rsidRDefault="003D0FFC" w:rsidP="00A93116">
            <w:pPr>
              <w:spacing w:after="120" w:line="240" w:lineRule="auto"/>
              <w:jc w:val="both"/>
              <w:rPr>
                <w:rFonts w:ascii="Garamond" w:hAnsi="Garamond"/>
                <w:sz w:val="24"/>
                <w:szCs w:val="24"/>
              </w:rPr>
            </w:pPr>
            <w:r w:rsidRPr="007B678A">
              <w:rPr>
                <w:rFonts w:ascii="Garamond" w:hAnsi="Garamond"/>
                <w:sz w:val="24"/>
                <w:szCs w:val="24"/>
              </w:rPr>
              <w:t xml:space="preserve">- </w:t>
            </w:r>
            <w:r w:rsidR="00902D43" w:rsidRPr="007B678A">
              <w:rPr>
                <w:rFonts w:ascii="Garamond" w:hAnsi="Garamond"/>
                <w:sz w:val="24"/>
                <w:szCs w:val="24"/>
              </w:rPr>
              <w:t>osoba pověřená k ověření totožnosti osob vyslýchaných prostřednictvím videokonferen. zařízení podle § 111a odst. 2, 3 trestního řádu a dalších úkonů prováděných v agendě Td prostřednictvím videokonference</w:t>
            </w:r>
          </w:p>
          <w:p w:rsidR="009A18E9" w:rsidRPr="007B678A" w:rsidRDefault="009A18E9" w:rsidP="00A93116">
            <w:pPr>
              <w:spacing w:after="120" w:line="240" w:lineRule="auto"/>
              <w:jc w:val="both"/>
              <w:rPr>
                <w:rFonts w:ascii="Garamond" w:hAnsi="Garamond"/>
                <w:sz w:val="24"/>
                <w:szCs w:val="24"/>
              </w:rPr>
            </w:pPr>
          </w:p>
          <w:p w:rsidR="009A18E9" w:rsidRPr="007B678A" w:rsidRDefault="009A18E9" w:rsidP="00A93116">
            <w:pPr>
              <w:spacing w:after="120" w:line="240" w:lineRule="auto"/>
              <w:jc w:val="center"/>
              <w:rPr>
                <w:rFonts w:ascii="Garamond" w:hAnsi="Garamond"/>
                <w:b/>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Marie Božovská</w:t>
            </w:r>
          </w:p>
        </w:tc>
        <w:tc>
          <w:tcPr>
            <w:tcW w:w="708" w:type="dxa"/>
            <w:tcBorders>
              <w:top w:val="single" w:sz="6" w:space="0" w:color="auto"/>
              <w:left w:val="single" w:sz="12" w:space="0" w:color="auto"/>
              <w:bottom w:val="single" w:sz="4" w:space="0" w:color="auto"/>
              <w:right w:val="single" w:sz="4" w:space="0" w:color="auto"/>
            </w:tcBorders>
            <w:shd w:val="clear" w:color="auto" w:fill="auto"/>
            <w:noWrap/>
            <w:vAlign w:val="center"/>
            <w:hideMark/>
          </w:tcPr>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w:t>
            </w:r>
          </w:p>
        </w:tc>
        <w:tc>
          <w:tcPr>
            <w:tcW w:w="2268" w:type="dxa"/>
            <w:tcBorders>
              <w:top w:val="single" w:sz="6" w:space="0" w:color="auto"/>
              <w:left w:val="single" w:sz="4" w:space="0" w:color="auto"/>
              <w:bottom w:val="single" w:sz="4" w:space="0" w:color="auto"/>
            </w:tcBorders>
            <w:shd w:val="clear" w:color="auto" w:fill="auto"/>
            <w:hideMark/>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Jarmila Fischerová</w:t>
            </w: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8</w:t>
            </w:r>
          </w:p>
        </w:tc>
        <w:tc>
          <w:tcPr>
            <w:tcW w:w="2268" w:type="dxa"/>
            <w:tcBorders>
              <w:top w:val="single" w:sz="4" w:space="0" w:color="auto"/>
              <w:left w:val="single" w:sz="4" w:space="0" w:color="auto"/>
              <w:bottom w:val="single" w:sz="4" w:space="0" w:color="auto"/>
            </w:tcBorders>
            <w:shd w:val="clear" w:color="auto" w:fill="auto"/>
            <w:hideMark/>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sz w:val="24"/>
                <w:szCs w:val="24"/>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7B678A" w:rsidRDefault="003D0FFC"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V</w:t>
            </w:r>
            <w:r w:rsidR="00902D43" w:rsidRPr="007B678A">
              <w:rPr>
                <w:rFonts w:ascii="Garamond" w:eastAsia="Times New Roman" w:hAnsi="Garamond"/>
                <w:b/>
                <w:bCs/>
                <w:sz w:val="24"/>
                <w:szCs w:val="24"/>
                <w:u w:val="single"/>
                <w:lang w:eastAsia="cs-CZ"/>
              </w:rPr>
              <w:t>eronika Jinderlová</w:t>
            </w:r>
          </w:p>
        </w:tc>
        <w:tc>
          <w:tcPr>
            <w:tcW w:w="708" w:type="dxa"/>
            <w:tcBorders>
              <w:top w:val="single" w:sz="4" w:space="0" w:color="auto"/>
              <w:left w:val="single" w:sz="12" w:space="0" w:color="auto"/>
              <w:bottom w:val="single" w:sz="6" w:space="0" w:color="auto"/>
              <w:right w:val="single" w:sz="4" w:space="0" w:color="auto"/>
            </w:tcBorders>
            <w:shd w:val="clear" w:color="auto" w:fill="auto"/>
            <w:noWrap/>
            <w:hideMark/>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32</w:t>
            </w:r>
          </w:p>
        </w:tc>
        <w:tc>
          <w:tcPr>
            <w:tcW w:w="2268" w:type="dxa"/>
            <w:tcBorders>
              <w:top w:val="single" w:sz="4" w:space="0" w:color="auto"/>
              <w:left w:val="single" w:sz="4" w:space="0" w:color="auto"/>
              <w:bottom w:val="single" w:sz="6" w:space="0" w:color="auto"/>
            </w:tcBorders>
            <w:shd w:val="clear" w:color="000000" w:fill="FFFFFF"/>
            <w:hideMark/>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855654"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 Bc. </w:t>
            </w:r>
            <w:r w:rsidR="00902D43" w:rsidRPr="007B678A">
              <w:rPr>
                <w:rFonts w:ascii="Garamond" w:eastAsia="Times New Roman" w:hAnsi="Garamond"/>
                <w:b/>
                <w:bCs/>
                <w:sz w:val="24"/>
                <w:szCs w:val="24"/>
                <w:u w:val="single"/>
                <w:lang w:eastAsia="cs-CZ"/>
              </w:rPr>
              <w:t>Eva Keltnerová</w:t>
            </w:r>
          </w:p>
        </w:tc>
        <w:tc>
          <w:tcPr>
            <w:tcW w:w="708" w:type="dxa"/>
            <w:tcBorders>
              <w:top w:val="single" w:sz="6" w:space="0" w:color="auto"/>
              <w:left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7</w:t>
            </w:r>
          </w:p>
        </w:tc>
        <w:tc>
          <w:tcPr>
            <w:tcW w:w="2268" w:type="dxa"/>
            <w:tcBorders>
              <w:top w:val="single" w:sz="6" w:space="0" w:color="auto"/>
            </w:tcBorders>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Zdeňka Melenová</w:t>
            </w:r>
          </w:p>
        </w:tc>
        <w:tc>
          <w:tcPr>
            <w:tcW w:w="708" w:type="dxa"/>
            <w:tcBorders>
              <w:left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w:t>
            </w:r>
          </w:p>
        </w:tc>
        <w:tc>
          <w:tcPr>
            <w:tcW w:w="2268" w:type="dxa"/>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Kateřina Račáková</w:t>
            </w:r>
          </w:p>
        </w:tc>
        <w:tc>
          <w:tcPr>
            <w:tcW w:w="708" w:type="dxa"/>
            <w:tcBorders>
              <w:left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4</w:t>
            </w:r>
          </w:p>
        </w:tc>
        <w:tc>
          <w:tcPr>
            <w:tcW w:w="2268" w:type="dxa"/>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Dominika Švihovcová</w:t>
            </w:r>
          </w:p>
        </w:tc>
        <w:tc>
          <w:tcPr>
            <w:tcW w:w="708" w:type="dxa"/>
            <w:tcBorders>
              <w:left w:val="single" w:sz="12" w:space="0" w:color="auto"/>
              <w:bottom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38</w:t>
            </w:r>
          </w:p>
        </w:tc>
        <w:tc>
          <w:tcPr>
            <w:tcW w:w="2268" w:type="dxa"/>
            <w:tcBorders>
              <w:bottom w:val="single" w:sz="12" w:space="0" w:color="auto"/>
            </w:tcBorders>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tcBorders>
              <w:bottom w:val="single" w:sz="12" w:space="0" w:color="auto"/>
            </w:tcBorders>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311"/>
        </w:trPr>
        <w:tc>
          <w:tcPr>
            <w:tcW w:w="9880" w:type="dxa"/>
            <w:gridSpan w:val="4"/>
            <w:tcBorders>
              <w:top w:val="single" w:sz="12" w:space="0" w:color="auto"/>
              <w:left w:val="single" w:sz="12" w:space="0" w:color="auto"/>
              <w:bottom w:val="single" w:sz="12" w:space="0" w:color="auto"/>
              <w:right w:val="single" w:sz="12" w:space="0" w:color="auto"/>
            </w:tcBorders>
            <w:shd w:val="clear" w:color="auto" w:fill="auto"/>
          </w:tcPr>
          <w:p w:rsidR="003D0FFC" w:rsidRPr="007B678A" w:rsidRDefault="003D0FFC" w:rsidP="003D0FFC">
            <w:pPr>
              <w:spacing w:after="0" w:line="240" w:lineRule="auto"/>
              <w:jc w:val="center"/>
              <w:rPr>
                <w:rFonts w:ascii="Garamond" w:hAnsi="Garamond"/>
                <w:sz w:val="24"/>
                <w:szCs w:val="24"/>
              </w:rPr>
            </w:pPr>
            <w:r w:rsidRPr="007B678A">
              <w:rPr>
                <w:rFonts w:ascii="Garamond" w:hAnsi="Garamond"/>
                <w:b/>
                <w:sz w:val="24"/>
                <w:szCs w:val="24"/>
              </w:rPr>
              <w:t>vzájemný zástup</w:t>
            </w:r>
          </w:p>
        </w:tc>
      </w:tr>
    </w:tbl>
    <w:p w:rsidR="00EA12DF" w:rsidRPr="007B678A" w:rsidRDefault="00EA12DF" w:rsidP="00A93116">
      <w:pPr>
        <w:spacing w:after="0" w:line="240" w:lineRule="auto"/>
        <w:rPr>
          <w:rFonts w:ascii="Garamond" w:hAnsi="Garamond"/>
          <w:sz w:val="24"/>
          <w:szCs w:val="24"/>
        </w:rPr>
      </w:pPr>
    </w:p>
    <w:p w:rsidR="00EA12DF" w:rsidRPr="007B678A" w:rsidRDefault="00EA12DF" w:rsidP="00A93116">
      <w:pPr>
        <w:spacing w:after="0" w:line="240" w:lineRule="auto"/>
        <w:rPr>
          <w:rFonts w:ascii="Garamond" w:hAnsi="Garamond"/>
        </w:rPr>
      </w:pPr>
    </w:p>
    <w:p w:rsidR="00D27EBD" w:rsidRPr="007B678A" w:rsidRDefault="00D27EBD">
      <w:pPr>
        <w:spacing w:after="0" w:line="240" w:lineRule="auto"/>
        <w:rPr>
          <w:rFonts w:ascii="Garamond" w:hAnsi="Garamond"/>
        </w:rPr>
      </w:pPr>
      <w:r w:rsidRPr="007B678A">
        <w:rPr>
          <w:rFonts w:ascii="Garamond" w:hAnsi="Garamond"/>
        </w:rPr>
        <w:br w:type="page"/>
      </w:r>
    </w:p>
    <w:p w:rsidR="00C00A1E" w:rsidRPr="007B678A" w:rsidRDefault="00C00A1E" w:rsidP="00A93116">
      <w:pPr>
        <w:spacing w:after="0" w:line="240" w:lineRule="auto"/>
        <w:rPr>
          <w:rFonts w:ascii="Garamond" w:hAnsi="Garamond"/>
        </w:rPr>
      </w:pPr>
    </w:p>
    <w:p w:rsidR="00C00A1E" w:rsidRPr="007B678A" w:rsidRDefault="00C00A1E" w:rsidP="00D80470">
      <w:pPr>
        <w:pBdr>
          <w:top w:val="single" w:sz="12" w:space="1" w:color="auto"/>
          <w:left w:val="single" w:sz="12" w:space="1" w:color="auto"/>
          <w:bottom w:val="single" w:sz="12" w:space="1" w:color="auto"/>
          <w:right w:val="single" w:sz="12" w:space="4" w:color="auto"/>
        </w:pBdr>
        <w:shd w:val="clear" w:color="auto" w:fill="FBE4D5" w:themeFill="accent2" w:themeFillTint="33"/>
        <w:spacing w:after="0" w:line="240" w:lineRule="auto"/>
        <w:ind w:right="142"/>
        <w:jc w:val="center"/>
        <w:rPr>
          <w:rFonts w:ascii="Garamond" w:hAnsi="Garamond"/>
          <w:b/>
          <w:sz w:val="28"/>
          <w:szCs w:val="28"/>
        </w:rPr>
      </w:pPr>
      <w:r w:rsidRPr="007B678A">
        <w:rPr>
          <w:rFonts w:ascii="Garamond" w:hAnsi="Garamond"/>
          <w:b/>
          <w:sz w:val="28"/>
          <w:szCs w:val="28"/>
        </w:rPr>
        <w:t>ÚSEK OBČANSKOPRÁVNÍ</w:t>
      </w:r>
    </w:p>
    <w:p w:rsidR="00C00A1E" w:rsidRPr="007B678A" w:rsidRDefault="00C00A1E" w:rsidP="00C00A1E">
      <w:pPr>
        <w:spacing w:after="0" w:line="240" w:lineRule="auto"/>
        <w:jc w:val="center"/>
        <w:rPr>
          <w:rFonts w:ascii="Garamond" w:hAnsi="Garamond"/>
          <w:sz w:val="28"/>
          <w:szCs w:val="28"/>
        </w:rPr>
      </w:pPr>
    </w:p>
    <w:p w:rsidR="00E5309B" w:rsidRPr="007B678A" w:rsidRDefault="00E5309B" w:rsidP="00C00A1E">
      <w:pPr>
        <w:spacing w:after="0" w:line="240" w:lineRule="auto"/>
        <w:jc w:val="center"/>
        <w:rPr>
          <w:rFonts w:ascii="Garamond" w:hAnsi="Garamond"/>
          <w:sz w:val="28"/>
          <w:szCs w:val="28"/>
        </w:rPr>
      </w:pPr>
    </w:p>
    <w:p w:rsidR="00FE7228" w:rsidRPr="007B678A" w:rsidRDefault="00FE7228" w:rsidP="00A93116">
      <w:pPr>
        <w:tabs>
          <w:tab w:val="left" w:pos="2550"/>
        </w:tabs>
        <w:spacing w:after="0" w:line="240" w:lineRule="auto"/>
        <w:rPr>
          <w:rFonts w:ascii="Garamond" w:hAnsi="Garamond"/>
          <w:vanish/>
        </w:rPr>
      </w:pPr>
    </w:p>
    <w:tbl>
      <w:tblPr>
        <w:tblW w:w="9696" w:type="dxa"/>
        <w:tblInd w:w="-72" w:type="dxa"/>
        <w:tblCellMar>
          <w:left w:w="70" w:type="dxa"/>
          <w:right w:w="70" w:type="dxa"/>
        </w:tblCellMar>
        <w:tblLook w:val="04A0" w:firstRow="1" w:lastRow="0" w:firstColumn="1" w:lastColumn="0" w:noHBand="0" w:noVBand="1"/>
      </w:tblPr>
      <w:tblGrid>
        <w:gridCol w:w="1075"/>
        <w:gridCol w:w="1089"/>
        <w:gridCol w:w="5000"/>
        <w:gridCol w:w="2532"/>
      </w:tblGrid>
      <w:tr w:rsidR="007B678A" w:rsidRPr="007B678A" w:rsidTr="005633D3">
        <w:trPr>
          <w:trHeight w:val="556"/>
        </w:trPr>
        <w:tc>
          <w:tcPr>
            <w:tcW w:w="9696" w:type="dxa"/>
            <w:gridSpan w:val="4"/>
            <w:tcBorders>
              <w:top w:val="single" w:sz="12" w:space="0" w:color="auto"/>
              <w:left w:val="single" w:sz="12" w:space="0" w:color="auto"/>
              <w:bottom w:val="single" w:sz="12" w:space="0" w:color="auto"/>
              <w:right w:val="single" w:sz="12" w:space="0" w:color="auto"/>
            </w:tcBorders>
            <w:shd w:val="clear" w:color="auto" w:fill="FDE9D9"/>
            <w:noWrap/>
            <w:vAlign w:val="center"/>
            <w:hideMark/>
          </w:tcPr>
          <w:p w:rsidR="008B447C" w:rsidRPr="007B678A" w:rsidRDefault="00C00A1E" w:rsidP="00C00A1E">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w:t>
            </w:r>
            <w:r w:rsidR="008B447C" w:rsidRPr="007B678A">
              <w:rPr>
                <w:rFonts w:ascii="Garamond" w:eastAsia="Times New Roman" w:hAnsi="Garamond"/>
                <w:b/>
                <w:bCs/>
                <w:sz w:val="24"/>
                <w:szCs w:val="24"/>
                <w:lang w:eastAsia="cs-CZ"/>
              </w:rPr>
              <w:t xml:space="preserve">DCI - ÚSEK OBČANSKOPRÁVNÍ </w:t>
            </w:r>
            <w:r w:rsidR="00597E82" w:rsidRPr="007B678A">
              <w:rPr>
                <w:rFonts w:ascii="Garamond" w:eastAsia="Times New Roman" w:hAnsi="Garamond"/>
                <w:b/>
                <w:bCs/>
                <w:sz w:val="24"/>
                <w:szCs w:val="24"/>
                <w:lang w:eastAsia="cs-CZ"/>
              </w:rPr>
              <w:t>- SPORNÝ</w:t>
            </w:r>
          </w:p>
        </w:tc>
      </w:tr>
      <w:tr w:rsidR="007B678A" w:rsidRPr="007B678A" w:rsidTr="00D80470">
        <w:trPr>
          <w:trHeight w:val="603"/>
          <w:tblHeader/>
        </w:trPr>
        <w:tc>
          <w:tcPr>
            <w:tcW w:w="10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0F255F"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108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8B447C"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tc>
        <w:tc>
          <w:tcPr>
            <w:tcW w:w="50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8B447C"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792DA4" w:rsidP="00792DA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w:t>
            </w:r>
          </w:p>
        </w:tc>
      </w:tr>
      <w:tr w:rsidR="007B678A" w:rsidRPr="007B678A"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hideMark/>
          </w:tcPr>
          <w:p w:rsidR="00E51AD1" w:rsidRPr="007B678A" w:rsidRDefault="00E51AD1"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10</w:t>
            </w:r>
          </w:p>
        </w:tc>
        <w:tc>
          <w:tcPr>
            <w:tcW w:w="1089" w:type="dxa"/>
            <w:tcBorders>
              <w:top w:val="single" w:sz="12" w:space="0" w:color="auto"/>
              <w:left w:val="single" w:sz="12"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right w:val="single" w:sz="12" w:space="0" w:color="auto"/>
            </w:tcBorders>
            <w:shd w:val="clear" w:color="auto" w:fill="auto"/>
            <w:vAlign w:val="center"/>
          </w:tcPr>
          <w:p w:rsidR="00E51AD1" w:rsidRPr="007B678A" w:rsidRDefault="00E51AD1"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7B678A" w:rsidRDefault="00E51AD1" w:rsidP="00792DA4">
            <w:pPr>
              <w:spacing w:after="12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u w:val="single"/>
                <w:lang w:eastAsia="cs-CZ"/>
              </w:rPr>
              <w:t>Mgr. Lucie Musilová</w:t>
            </w:r>
          </w:p>
        </w:tc>
      </w:tr>
      <w:tr w:rsidR="007B678A" w:rsidRPr="007B678A"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w:t>
            </w:r>
            <w:r w:rsidR="00792DA4" w:rsidRPr="007B678A">
              <w:rPr>
                <w:rFonts w:ascii="Garamond" w:hAnsi="Garamond"/>
                <w:sz w:val="24"/>
                <w:szCs w:val="24"/>
              </w:rPr>
              <w:t xml:space="preserve"> </w:t>
            </w:r>
            <w:r w:rsidRPr="007B678A">
              <w:rPr>
                <w:rFonts w:ascii="Garamond" w:hAnsi="Garamond"/>
                <w:sz w:val="24"/>
                <w:szCs w:val="24"/>
              </w:rPr>
              <w:t>řádu v pracovní době</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613"/>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E51AD1" w:rsidRPr="007B678A" w:rsidRDefault="00792DA4"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77"/>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B33845" w:rsidRPr="007B678A" w:rsidRDefault="007B7172"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735"/>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E51AD1" w:rsidRPr="007B678A" w:rsidRDefault="00463140" w:rsidP="00E5309B">
            <w:pPr>
              <w:spacing w:after="0" w:line="240" w:lineRule="auto"/>
              <w:jc w:val="center"/>
              <w:rPr>
                <w:rFonts w:ascii="Garamond" w:eastAsia="Times New Roman" w:hAnsi="Garamond"/>
                <w:sz w:val="24"/>
                <w:szCs w:val="24"/>
                <w:lang w:eastAsia="cs-CZ"/>
              </w:rPr>
            </w:pPr>
            <w:r w:rsidRPr="007B678A">
              <w:rPr>
                <w:rFonts w:ascii="Garamond" w:eastAsia="Times New Roman" w:hAnsi="Garamond"/>
                <w:b/>
                <w:sz w:val="24"/>
                <w:szCs w:val="24"/>
                <w:lang w:eastAsia="cs-CZ"/>
              </w:rPr>
              <w:t>agenda VSÚ</w:t>
            </w:r>
            <w:r w:rsidR="00C00A1E" w:rsidRPr="007B678A">
              <w:rPr>
                <w:rFonts w:ascii="Garamond" w:eastAsia="Times New Roman" w:hAnsi="Garamond"/>
                <w:b/>
                <w:sz w:val="24"/>
                <w:szCs w:val="24"/>
                <w:lang w:eastAsia="cs-CZ"/>
              </w:rPr>
              <w:t>: JUDr. Hana Bouchema</w:t>
            </w:r>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1188"/>
        </w:trPr>
        <w:tc>
          <w:tcPr>
            <w:tcW w:w="10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77CB3" w:rsidRPr="007B678A" w:rsidRDefault="00777CB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12</w:t>
            </w:r>
          </w:p>
        </w:tc>
        <w:tc>
          <w:tcPr>
            <w:tcW w:w="6089"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7B6910" w:rsidRPr="007B678A" w:rsidRDefault="00777CB3" w:rsidP="005946B5">
            <w:pPr>
              <w:spacing w:after="120" w:line="240" w:lineRule="auto"/>
              <w:jc w:val="center"/>
              <w:rPr>
                <w:rFonts w:ascii="Garamond" w:hAnsi="Garamond"/>
                <w:b/>
                <w:sz w:val="24"/>
                <w:szCs w:val="24"/>
              </w:rPr>
            </w:pPr>
            <w:r w:rsidRPr="007B678A">
              <w:rPr>
                <w:rFonts w:ascii="Garamond" w:hAnsi="Garamond"/>
                <w:b/>
                <w:sz w:val="24"/>
                <w:szCs w:val="24"/>
              </w:rPr>
              <w:t xml:space="preserve">BEZ NÁPADU – </w:t>
            </w:r>
            <w:r w:rsidR="00792DA4" w:rsidRPr="007B678A">
              <w:rPr>
                <w:rFonts w:ascii="Garamond" w:hAnsi="Garamond"/>
                <w:b/>
                <w:sz w:val="24"/>
                <w:szCs w:val="24"/>
              </w:rPr>
              <w:t>stáž</w:t>
            </w:r>
            <w:r w:rsidRPr="007B678A">
              <w:rPr>
                <w:rFonts w:ascii="Garamond" w:hAnsi="Garamond"/>
                <w:b/>
                <w:sz w:val="24"/>
                <w:szCs w:val="24"/>
              </w:rPr>
              <w:t xml:space="preserve"> </w:t>
            </w:r>
            <w:r w:rsidR="00792DA4" w:rsidRPr="007B678A">
              <w:rPr>
                <w:rFonts w:ascii="Garamond" w:hAnsi="Garamond"/>
                <w:b/>
                <w:sz w:val="24"/>
                <w:szCs w:val="24"/>
              </w:rPr>
              <w:t>u</w:t>
            </w:r>
            <w:r w:rsidRPr="007B678A">
              <w:rPr>
                <w:rFonts w:ascii="Garamond" w:hAnsi="Garamond"/>
                <w:b/>
                <w:sz w:val="24"/>
                <w:szCs w:val="24"/>
              </w:rPr>
              <w:t xml:space="preserve"> KS </w:t>
            </w:r>
            <w:r w:rsidR="00792DA4" w:rsidRPr="007B678A">
              <w:rPr>
                <w:rFonts w:ascii="Garamond" w:hAnsi="Garamond"/>
                <w:b/>
                <w:sz w:val="24"/>
                <w:szCs w:val="24"/>
              </w:rPr>
              <w:t>do</w:t>
            </w:r>
            <w:r w:rsidRPr="007B678A">
              <w:rPr>
                <w:rFonts w:ascii="Garamond" w:hAnsi="Garamond"/>
                <w:b/>
                <w:sz w:val="24"/>
                <w:szCs w:val="24"/>
              </w:rPr>
              <w:t xml:space="preserve"> 3</w:t>
            </w:r>
            <w:r w:rsidR="004A1963" w:rsidRPr="007B678A">
              <w:rPr>
                <w:rFonts w:ascii="Garamond" w:hAnsi="Garamond"/>
                <w:b/>
                <w:sz w:val="24"/>
                <w:szCs w:val="24"/>
              </w:rPr>
              <w:t>1</w:t>
            </w:r>
            <w:r w:rsidRPr="007B678A">
              <w:rPr>
                <w:rFonts w:ascii="Garamond" w:hAnsi="Garamond"/>
                <w:b/>
                <w:sz w:val="24"/>
                <w:szCs w:val="24"/>
              </w:rPr>
              <w:t>.</w:t>
            </w:r>
            <w:r w:rsidR="004A1963" w:rsidRPr="007B678A">
              <w:rPr>
                <w:rFonts w:ascii="Garamond" w:hAnsi="Garamond"/>
                <w:b/>
                <w:sz w:val="24"/>
                <w:szCs w:val="24"/>
              </w:rPr>
              <w:t>3</w:t>
            </w:r>
            <w:r w:rsidRPr="007B678A">
              <w:rPr>
                <w:rFonts w:ascii="Garamond" w:hAnsi="Garamond"/>
                <w:b/>
                <w:sz w:val="24"/>
                <w:szCs w:val="24"/>
              </w:rPr>
              <w:t>.2022</w:t>
            </w:r>
          </w:p>
          <w:p w:rsidR="007342CA" w:rsidRPr="007B678A" w:rsidRDefault="005946B5" w:rsidP="005946B5">
            <w:pPr>
              <w:pStyle w:val="Odstavecseseznamem"/>
              <w:spacing w:after="0" w:line="240" w:lineRule="auto"/>
              <w:ind w:left="322"/>
              <w:jc w:val="center"/>
              <w:rPr>
                <w:rFonts w:ascii="Garamond" w:hAnsi="Garamond"/>
                <w:b/>
                <w:sz w:val="24"/>
                <w:szCs w:val="24"/>
              </w:rPr>
            </w:pPr>
            <w:r w:rsidRPr="007B678A">
              <w:rPr>
                <w:rFonts w:ascii="Garamond" w:hAnsi="Garamond"/>
                <w:b/>
                <w:sz w:val="24"/>
                <w:szCs w:val="24"/>
              </w:rPr>
              <w:t>p</w:t>
            </w:r>
            <w:r w:rsidR="007342CA" w:rsidRPr="007B678A">
              <w:rPr>
                <w:rFonts w:ascii="Garamond" w:hAnsi="Garamond"/>
                <w:b/>
                <w:sz w:val="24"/>
                <w:szCs w:val="24"/>
              </w:rPr>
              <w:t>o dobu stáže vyřizuje agendu soudního oddělení</w:t>
            </w:r>
            <w:r w:rsidR="007342CA" w:rsidRPr="007B678A">
              <w:rPr>
                <w:rFonts w:ascii="Garamond" w:hAnsi="Garamond"/>
                <w:b/>
                <w:sz w:val="24"/>
                <w:szCs w:val="24"/>
              </w:rPr>
              <w:br/>
              <w:t>12 C Mgr. Bc. Petra Kořínková</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tcPr>
          <w:p w:rsidR="00777CB3" w:rsidRPr="007B678A" w:rsidRDefault="00777CB3" w:rsidP="00792DA4">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Eva Veselá</w:t>
            </w:r>
          </w:p>
        </w:tc>
      </w:tr>
      <w:tr w:rsidR="007B678A" w:rsidRPr="007B678A"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14</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7B678A" w:rsidRDefault="00792DA4" w:rsidP="00792DA4">
            <w:pPr>
              <w:spacing w:after="0" w:line="240" w:lineRule="auto"/>
              <w:jc w:val="center"/>
              <w:rPr>
                <w:rFonts w:ascii="Garamond" w:hAnsi="Garamond"/>
                <w:b/>
                <w:bCs/>
                <w:sz w:val="24"/>
                <w:szCs w:val="24"/>
                <w:u w:val="single"/>
              </w:rPr>
            </w:pPr>
            <w:r w:rsidRPr="007B678A">
              <w:rPr>
                <w:rFonts w:ascii="Garamond" w:hAnsi="Garamond"/>
                <w:b/>
                <w:bCs/>
                <w:sz w:val="24"/>
                <w:szCs w:val="24"/>
                <w:u w:val="single"/>
              </w:rPr>
              <w:t>Mgr. Bc. Petra Kořínková</w:t>
            </w:r>
          </w:p>
        </w:tc>
      </w:tr>
      <w:tr w:rsidR="007B678A" w:rsidRPr="007B678A"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w:t>
            </w:r>
            <w:r w:rsidR="00792DA4" w:rsidRPr="007B678A">
              <w:rPr>
                <w:rFonts w:ascii="Garamond" w:hAnsi="Garamond"/>
                <w:sz w:val="24"/>
                <w:szCs w:val="24"/>
              </w:rPr>
              <w:t xml:space="preserve"> </w:t>
            </w:r>
            <w:r w:rsidRPr="007B678A">
              <w:rPr>
                <w:rFonts w:ascii="Garamond" w:hAnsi="Garamond"/>
                <w:sz w:val="24"/>
                <w:szCs w:val="24"/>
              </w:rPr>
              <w:t>řádu v pracovní době</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5633D3">
        <w:trPr>
          <w:trHeight w:val="545"/>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80 %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5633D3">
        <w:trPr>
          <w:trHeight w:val="553"/>
        </w:trPr>
        <w:tc>
          <w:tcPr>
            <w:tcW w:w="1075" w:type="dxa"/>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right w:val="single" w:sz="4"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single" w:sz="4" w:space="0" w:color="auto"/>
              <w:right w:val="single" w:sz="12" w:space="0" w:color="auto"/>
            </w:tcBorders>
            <w:shd w:val="clear" w:color="auto" w:fill="auto"/>
            <w:vAlign w:val="center"/>
          </w:tcPr>
          <w:p w:rsidR="005633D3" w:rsidRPr="007B678A" w:rsidRDefault="005633D3"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vAlign w:val="center"/>
          </w:tcPr>
          <w:p w:rsidR="005633D3" w:rsidRPr="007B678A" w:rsidRDefault="005633D3"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741"/>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E51AD1" w:rsidRPr="007B678A" w:rsidRDefault="00E51AD1" w:rsidP="00E5309B">
            <w:pPr>
              <w:spacing w:after="0" w:line="240" w:lineRule="auto"/>
              <w:jc w:val="center"/>
              <w:rPr>
                <w:rFonts w:ascii="Garamond" w:eastAsia="Times New Roman" w:hAnsi="Garamond"/>
                <w:sz w:val="24"/>
                <w:szCs w:val="24"/>
                <w:lang w:eastAsia="cs-CZ"/>
              </w:rPr>
            </w:pPr>
            <w:r w:rsidRPr="007B678A">
              <w:rPr>
                <w:rFonts w:ascii="Garamond" w:eastAsia="Times New Roman" w:hAnsi="Garamond"/>
                <w:b/>
                <w:sz w:val="24"/>
                <w:szCs w:val="24"/>
                <w:lang w:eastAsia="cs-CZ"/>
              </w:rPr>
              <w:t>vyšší soudní úřednice: Bc. Lenka Jägerová</w:t>
            </w:r>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7B678A" w:rsidRDefault="003D1A2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8B7F52" w:rsidRPr="007B678A" w:rsidRDefault="008B7F52"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8B7F52" w:rsidRPr="007B678A" w:rsidRDefault="008B7F52"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w:t>
            </w:r>
            <w:r w:rsidR="006C0900" w:rsidRPr="007B678A">
              <w:rPr>
                <w:rFonts w:ascii="Garamond" w:hAnsi="Garamond"/>
                <w:b/>
                <w:sz w:val="24"/>
                <w:szCs w:val="24"/>
              </w:rPr>
              <w:t>, EVC</w:t>
            </w:r>
          </w:p>
        </w:tc>
        <w:tc>
          <w:tcPr>
            <w:tcW w:w="2532"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7B678A" w:rsidRDefault="008B7F52" w:rsidP="00792DA4">
            <w:pPr>
              <w:spacing w:after="12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u w:val="single"/>
                <w:lang w:eastAsia="cs-CZ"/>
              </w:rPr>
              <w:t xml:space="preserve">JUDr. </w:t>
            </w:r>
            <w:r w:rsidR="003D1A24" w:rsidRPr="007B678A">
              <w:rPr>
                <w:rFonts w:ascii="Garamond" w:eastAsia="Times New Roman" w:hAnsi="Garamond"/>
                <w:b/>
                <w:bCs/>
                <w:sz w:val="24"/>
                <w:szCs w:val="24"/>
                <w:u w:val="single"/>
                <w:lang w:eastAsia="cs-CZ"/>
              </w:rPr>
              <w:t>Jana Moravcová</w:t>
            </w:r>
          </w:p>
        </w:tc>
      </w:tr>
      <w:tr w:rsidR="007B678A" w:rsidRPr="007B678A" w:rsidTr="00E5309B">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B7F52" w:rsidRPr="007B678A" w:rsidRDefault="008B7F52"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B7F52" w:rsidRPr="007B678A" w:rsidRDefault="008B7F52"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8B7F52" w:rsidRPr="007B678A" w:rsidRDefault="008B7F52" w:rsidP="00A93116">
            <w:pPr>
              <w:spacing w:after="0" w:line="240" w:lineRule="auto"/>
              <w:jc w:val="both"/>
              <w:rPr>
                <w:rFonts w:ascii="Garamond" w:eastAsia="Times New Roman" w:hAnsi="Garamond"/>
                <w:sz w:val="24"/>
                <w:szCs w:val="24"/>
                <w:lang w:eastAsia="cs-CZ"/>
              </w:rPr>
            </w:pPr>
            <w:r w:rsidRPr="007B678A">
              <w:rPr>
                <w:rFonts w:ascii="Garamond" w:hAnsi="Garamond"/>
                <w:sz w:val="24"/>
                <w:szCs w:val="24"/>
              </w:rPr>
              <w:t xml:space="preserve">specializace – </w:t>
            </w:r>
            <w:r w:rsidR="003D1A24" w:rsidRPr="007B678A">
              <w:rPr>
                <w:rFonts w:ascii="Garamond" w:hAnsi="Garamond"/>
                <w:sz w:val="24"/>
                <w:szCs w:val="24"/>
              </w:rPr>
              <w:t xml:space="preserve">prodej zástavy </w:t>
            </w:r>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8B7F52" w:rsidRPr="007B678A" w:rsidRDefault="008B7F52" w:rsidP="00792DA4">
            <w:pPr>
              <w:spacing w:after="0" w:line="240" w:lineRule="auto"/>
              <w:jc w:val="center"/>
              <w:rPr>
                <w:rFonts w:ascii="Garamond" w:eastAsia="Times New Roman" w:hAnsi="Garamond"/>
                <w:sz w:val="24"/>
                <w:szCs w:val="24"/>
                <w:lang w:eastAsia="cs-CZ"/>
              </w:rPr>
            </w:pPr>
          </w:p>
        </w:tc>
      </w:tr>
      <w:tr w:rsidR="007B678A" w:rsidRPr="007B678A" w:rsidTr="003A20C2">
        <w:trPr>
          <w:trHeight w:val="663"/>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D0FFC" w:rsidRPr="007B678A" w:rsidRDefault="003D0FFC"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3D0FFC" w:rsidRPr="007B678A" w:rsidRDefault="00792DA4" w:rsidP="00E5309B">
            <w:pPr>
              <w:spacing w:after="0" w:line="240" w:lineRule="auto"/>
              <w:jc w:val="center"/>
              <w:rPr>
                <w:rFonts w:ascii="Garamond" w:eastAsia="Times New Roman" w:hAnsi="Garamond"/>
                <w:sz w:val="24"/>
                <w:szCs w:val="24"/>
                <w:lang w:eastAsia="cs-CZ"/>
              </w:rPr>
            </w:pPr>
            <w:r w:rsidRPr="007B678A">
              <w:rPr>
                <w:rFonts w:ascii="Garamond" w:eastAsia="Times New Roman" w:hAnsi="Garamond"/>
                <w:b/>
                <w:sz w:val="24"/>
                <w:szCs w:val="24"/>
                <w:lang w:eastAsia="cs-CZ"/>
              </w:rPr>
              <w:t>vyšší soudní úřednice: Bc. Lenka Jägerová</w:t>
            </w:r>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3D0FFC" w:rsidRPr="007B678A" w:rsidRDefault="003D0FFC" w:rsidP="00792DA4">
            <w:pPr>
              <w:spacing w:after="0" w:line="240" w:lineRule="auto"/>
              <w:jc w:val="center"/>
              <w:rPr>
                <w:rFonts w:ascii="Garamond" w:eastAsia="Times New Roman" w:hAnsi="Garamond"/>
                <w:sz w:val="24"/>
                <w:szCs w:val="24"/>
                <w:lang w:eastAsia="cs-CZ"/>
              </w:rPr>
            </w:pPr>
          </w:p>
        </w:tc>
      </w:tr>
      <w:tr w:rsidR="007B678A" w:rsidRPr="007B678A"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792DA4" w:rsidRPr="007B678A" w:rsidRDefault="00792DA4"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Mgr. Jana Traxlerová</w:t>
            </w:r>
          </w:p>
        </w:tc>
      </w:tr>
      <w:tr w:rsidR="007B678A" w:rsidRPr="007B678A"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7B678A" w:rsidRDefault="00792DA4"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7B678A" w:rsidRDefault="00792DA4"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3A487F">
        <w:trPr>
          <w:trHeight w:val="711"/>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E5309B">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asistentka soudce: JUDr. Kateřina Plachtová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p>
        </w:tc>
      </w:tr>
      <w:tr w:rsidR="007B678A" w:rsidRPr="007B678A" w:rsidTr="00F90901">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r w:rsidRPr="007B678A">
              <w:lastRenderedPageBreak/>
              <w:br w:type="page"/>
            </w:r>
            <w:r w:rsidRPr="007B678A">
              <w:rPr>
                <w:rFonts w:ascii="Garamond" w:eastAsia="Times New Roman" w:hAnsi="Garamond"/>
                <w:b/>
                <w:bCs/>
                <w:sz w:val="24"/>
                <w:szCs w:val="24"/>
                <w:lang w:eastAsia="cs-CZ"/>
              </w:rPr>
              <w:t>17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7B678A" w:rsidRDefault="00BA6D49" w:rsidP="00792DA4">
            <w:pPr>
              <w:spacing w:after="12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Jiří Křivanec</w:t>
            </w:r>
          </w:p>
        </w:tc>
      </w:tr>
      <w:tr w:rsidR="007B678A" w:rsidRPr="007B678A" w:rsidTr="00F90901">
        <w:trPr>
          <w:trHeight w:val="397"/>
        </w:trPr>
        <w:tc>
          <w:tcPr>
            <w:tcW w:w="1075" w:type="dxa"/>
            <w:vMerge/>
            <w:tcBorders>
              <w:left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sz w:val="24"/>
                <w:szCs w:val="24"/>
                <w:lang w:eastAsia="cs-CZ"/>
              </w:rPr>
            </w:pPr>
          </w:p>
        </w:tc>
      </w:tr>
      <w:tr w:rsidR="007B678A" w:rsidRPr="007B678A" w:rsidTr="00BA6D49">
        <w:trPr>
          <w:trHeight w:val="577"/>
        </w:trPr>
        <w:tc>
          <w:tcPr>
            <w:tcW w:w="1075" w:type="dxa"/>
            <w:vMerge/>
            <w:tcBorders>
              <w:left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sz w:val="24"/>
                <w:szCs w:val="24"/>
                <w:lang w:eastAsia="cs-CZ"/>
              </w:rPr>
            </w:pPr>
          </w:p>
        </w:tc>
      </w:tr>
      <w:tr w:rsidR="007B678A" w:rsidRPr="007B678A" w:rsidTr="00BA6D49">
        <w:trPr>
          <w:trHeight w:val="577"/>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sz w:val="24"/>
                <w:szCs w:val="24"/>
                <w:lang w:eastAsia="cs-CZ"/>
              </w:rPr>
            </w:pPr>
          </w:p>
        </w:tc>
      </w:tr>
      <w:tr w:rsidR="007B678A" w:rsidRPr="007B678A" w:rsidTr="00F90901">
        <w:trPr>
          <w:trHeight w:val="775"/>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7B678A" w:rsidRDefault="00BA6D49"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vyšší soudní úřednice: Renata Husková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sz w:val="24"/>
                <w:szCs w:val="24"/>
                <w:lang w:eastAsia="cs-CZ"/>
              </w:rPr>
            </w:pPr>
          </w:p>
        </w:tc>
      </w:tr>
      <w:tr w:rsidR="007B678A" w:rsidRPr="007B678A" w:rsidTr="00E5309B">
        <w:trPr>
          <w:trHeight w:val="1421"/>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A7DD8" w:rsidRPr="007B678A" w:rsidRDefault="008A7DD8"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7B678A" w:rsidRDefault="008A7DD8" w:rsidP="005946B5">
            <w:pPr>
              <w:spacing w:after="120" w:line="240" w:lineRule="auto"/>
              <w:jc w:val="center"/>
              <w:rPr>
                <w:rFonts w:ascii="Garamond" w:hAnsi="Garamond"/>
                <w:b/>
                <w:sz w:val="24"/>
                <w:szCs w:val="24"/>
              </w:rPr>
            </w:pPr>
            <w:r w:rsidRPr="007B678A">
              <w:rPr>
                <w:rFonts w:ascii="Garamond" w:hAnsi="Garamond"/>
                <w:b/>
                <w:sz w:val="24"/>
                <w:szCs w:val="24"/>
              </w:rPr>
              <w:t xml:space="preserve">BEZ NÁPADU – </w:t>
            </w:r>
            <w:r w:rsidR="00BA6D49" w:rsidRPr="007B678A">
              <w:rPr>
                <w:rFonts w:ascii="Garamond" w:hAnsi="Garamond"/>
                <w:b/>
                <w:sz w:val="24"/>
                <w:szCs w:val="24"/>
              </w:rPr>
              <w:t>stáž</w:t>
            </w:r>
            <w:r w:rsidRPr="007B678A">
              <w:rPr>
                <w:rFonts w:ascii="Garamond" w:hAnsi="Garamond"/>
                <w:b/>
                <w:sz w:val="24"/>
                <w:szCs w:val="24"/>
              </w:rPr>
              <w:t xml:space="preserve"> </w:t>
            </w:r>
            <w:r w:rsidR="00BA6D49" w:rsidRPr="007B678A">
              <w:rPr>
                <w:rFonts w:ascii="Garamond" w:hAnsi="Garamond"/>
                <w:b/>
                <w:sz w:val="24"/>
                <w:szCs w:val="24"/>
              </w:rPr>
              <w:t>u</w:t>
            </w:r>
            <w:r w:rsidRPr="007B678A">
              <w:rPr>
                <w:rFonts w:ascii="Garamond" w:hAnsi="Garamond"/>
                <w:b/>
                <w:sz w:val="24"/>
                <w:szCs w:val="24"/>
              </w:rPr>
              <w:t xml:space="preserve"> KS </w:t>
            </w:r>
            <w:r w:rsidR="00BA6D49" w:rsidRPr="007B678A">
              <w:rPr>
                <w:rFonts w:ascii="Garamond" w:hAnsi="Garamond"/>
                <w:b/>
                <w:sz w:val="24"/>
                <w:szCs w:val="24"/>
              </w:rPr>
              <w:t>do</w:t>
            </w:r>
            <w:r w:rsidRPr="007B678A">
              <w:rPr>
                <w:rFonts w:ascii="Garamond" w:hAnsi="Garamond"/>
                <w:b/>
                <w:sz w:val="24"/>
                <w:szCs w:val="24"/>
              </w:rPr>
              <w:t xml:space="preserve"> 30.</w:t>
            </w:r>
            <w:r w:rsidR="00683098" w:rsidRPr="007B678A">
              <w:rPr>
                <w:rFonts w:ascii="Garamond" w:hAnsi="Garamond"/>
                <w:b/>
                <w:sz w:val="24"/>
                <w:szCs w:val="24"/>
              </w:rPr>
              <w:t xml:space="preserve"> </w:t>
            </w:r>
            <w:r w:rsidRPr="007B678A">
              <w:rPr>
                <w:rFonts w:ascii="Garamond" w:hAnsi="Garamond"/>
                <w:b/>
                <w:sz w:val="24"/>
                <w:szCs w:val="24"/>
              </w:rPr>
              <w:t>6.</w:t>
            </w:r>
            <w:r w:rsidR="00683098" w:rsidRPr="007B678A">
              <w:rPr>
                <w:rFonts w:ascii="Garamond" w:hAnsi="Garamond"/>
                <w:b/>
                <w:sz w:val="24"/>
                <w:szCs w:val="24"/>
              </w:rPr>
              <w:t xml:space="preserve"> </w:t>
            </w:r>
            <w:r w:rsidRPr="007B678A">
              <w:rPr>
                <w:rFonts w:ascii="Garamond" w:hAnsi="Garamond"/>
                <w:b/>
                <w:sz w:val="24"/>
                <w:szCs w:val="24"/>
              </w:rPr>
              <w:t>2022</w:t>
            </w:r>
          </w:p>
          <w:p w:rsidR="007B6910" w:rsidRPr="007B678A" w:rsidRDefault="005946B5" w:rsidP="005946B5">
            <w:pPr>
              <w:spacing w:after="0" w:line="240" w:lineRule="auto"/>
              <w:jc w:val="center"/>
              <w:rPr>
                <w:rFonts w:ascii="Garamond" w:hAnsi="Garamond"/>
                <w:b/>
                <w:sz w:val="24"/>
                <w:szCs w:val="24"/>
              </w:rPr>
            </w:pPr>
            <w:r w:rsidRPr="007B678A">
              <w:rPr>
                <w:rFonts w:ascii="Garamond" w:hAnsi="Garamond"/>
                <w:b/>
                <w:sz w:val="24"/>
                <w:szCs w:val="24"/>
              </w:rPr>
              <w:t>p</w:t>
            </w:r>
            <w:r w:rsidR="00683098" w:rsidRPr="007B678A">
              <w:rPr>
                <w:rFonts w:ascii="Garamond" w:hAnsi="Garamond"/>
                <w:b/>
                <w:sz w:val="24"/>
                <w:szCs w:val="24"/>
              </w:rPr>
              <w:t xml:space="preserve">o dobu stáže vyřizuje agendu senátu </w:t>
            </w:r>
            <w:r w:rsidR="007342CA" w:rsidRPr="007B678A">
              <w:rPr>
                <w:rFonts w:ascii="Garamond" w:hAnsi="Garamond"/>
                <w:b/>
                <w:sz w:val="24"/>
                <w:szCs w:val="24"/>
              </w:rPr>
              <w:br/>
            </w:r>
            <w:r w:rsidR="00683098" w:rsidRPr="007B678A">
              <w:rPr>
                <w:rFonts w:ascii="Garamond" w:hAnsi="Garamond"/>
                <w:b/>
                <w:sz w:val="24"/>
                <w:szCs w:val="24"/>
              </w:rPr>
              <w:t>21 C JUDr. Hubert Maxa</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7B678A" w:rsidRDefault="008A7DD8" w:rsidP="00792DA4">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Miroslav Jurman</w:t>
            </w:r>
          </w:p>
        </w:tc>
      </w:tr>
      <w:tr w:rsidR="007B678A" w:rsidRPr="007B678A" w:rsidTr="00E5309B">
        <w:trPr>
          <w:trHeight w:val="53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23</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Tomáš Křiváček</w:t>
            </w:r>
          </w:p>
        </w:tc>
      </w:tr>
      <w:tr w:rsidR="007B678A" w:rsidRPr="007B678A"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41"/>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sz w:val="24"/>
                <w:szCs w:val="24"/>
              </w:rPr>
            </w:pPr>
            <w:r w:rsidRPr="007B678A">
              <w:rPr>
                <w:rFonts w:ascii="Garamond" w:hAnsi="Garamond"/>
                <w:sz w:val="24"/>
                <w:szCs w:val="24"/>
              </w:rPr>
              <w:t>agenda D</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7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4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u w:val="single"/>
                <w:lang w:eastAsia="cs-CZ"/>
              </w:rPr>
            </w:pPr>
          </w:p>
        </w:tc>
      </w:tr>
      <w:tr w:rsidR="007B678A" w:rsidRPr="007B678A" w:rsidTr="00E5309B">
        <w:trPr>
          <w:trHeight w:val="876"/>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7B678A" w:rsidRDefault="00BA6D49" w:rsidP="00BA6D49">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asistentka soudce: Mgr. Kamila Fyrbach Kupcová</w:t>
            </w:r>
          </w:p>
          <w:p w:rsidR="00BA6D49" w:rsidRPr="007B678A" w:rsidRDefault="00BA6D49"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 xml:space="preserve">vyšší soudní úřednice: Zdeňka Švejdová </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49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Marta Toufarová</w:t>
            </w:r>
          </w:p>
        </w:tc>
      </w:tr>
      <w:tr w:rsidR="007B678A" w:rsidRPr="007B678A"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u w:val="single"/>
                <w:lang w:eastAsia="cs-CZ"/>
              </w:rPr>
            </w:pPr>
          </w:p>
        </w:tc>
      </w:tr>
      <w:tr w:rsidR="007B678A" w:rsidRPr="007B678A" w:rsidTr="00E5309B">
        <w:trPr>
          <w:trHeight w:val="7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60729A" w:rsidRPr="007B678A" w:rsidRDefault="00463140"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 xml:space="preserve">vyšší soudní úřednice: Renata Husková </w:t>
            </w:r>
          </w:p>
        </w:tc>
        <w:tc>
          <w:tcPr>
            <w:tcW w:w="2532" w:type="dxa"/>
            <w:vMerge/>
            <w:tcBorders>
              <w:left w:val="single" w:sz="12" w:space="0" w:color="auto"/>
              <w:bottom w:val="single" w:sz="4"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493"/>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255DB" w:rsidP="00A93116">
            <w:pPr>
              <w:spacing w:after="0" w:line="240" w:lineRule="auto"/>
              <w:jc w:val="center"/>
              <w:rPr>
                <w:rFonts w:ascii="Garamond" w:eastAsia="Times New Roman" w:hAnsi="Garamond"/>
                <w:b/>
                <w:bCs/>
                <w:sz w:val="24"/>
                <w:szCs w:val="24"/>
                <w:lang w:eastAsia="cs-CZ"/>
              </w:rPr>
            </w:pPr>
            <w:r w:rsidRPr="007B678A">
              <w:br w:type="page"/>
            </w:r>
            <w:r w:rsidR="00463140" w:rsidRPr="007B678A">
              <w:rPr>
                <w:rFonts w:ascii="Garamond" w:eastAsia="Times New Roman" w:hAnsi="Garamond"/>
                <w:b/>
                <w:bCs/>
                <w:sz w:val="24"/>
                <w:szCs w:val="24"/>
                <w:lang w:eastAsia="cs-CZ"/>
              </w:rPr>
              <w:t>26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60729A">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Hubert Maxa</w:t>
            </w:r>
          </w:p>
        </w:tc>
      </w:tr>
      <w:tr w:rsidR="007B678A" w:rsidRPr="007B678A" w:rsidTr="00F90901">
        <w:trPr>
          <w:trHeight w:val="397"/>
        </w:trPr>
        <w:tc>
          <w:tcPr>
            <w:tcW w:w="1075" w:type="dxa"/>
            <w:vMerge/>
            <w:tcBorders>
              <w:left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25"/>
        </w:trPr>
        <w:tc>
          <w:tcPr>
            <w:tcW w:w="1075" w:type="dxa"/>
            <w:vMerge/>
            <w:tcBorders>
              <w:left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61"/>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60729A"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8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7B678A" w:rsidRDefault="00784008"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asistentka soudce</w:t>
            </w:r>
            <w:r w:rsidR="00F90901" w:rsidRPr="007B678A">
              <w:rPr>
                <w:rFonts w:ascii="Garamond" w:eastAsia="Times New Roman" w:hAnsi="Garamond"/>
                <w:b/>
                <w:sz w:val="24"/>
                <w:szCs w:val="24"/>
                <w:lang w:eastAsia="cs-CZ"/>
              </w:rPr>
              <w:t xml:space="preserve">: </w:t>
            </w:r>
            <w:r w:rsidRPr="007B678A">
              <w:rPr>
                <w:rFonts w:ascii="Garamond" w:eastAsia="Times New Roman" w:hAnsi="Garamond"/>
                <w:b/>
                <w:sz w:val="24"/>
                <w:szCs w:val="24"/>
                <w:lang w:eastAsia="cs-CZ"/>
              </w:rPr>
              <w:t>Mgr. Veronika Hrychová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44"/>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27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Mgr. Radka Podlešáková</w:t>
            </w:r>
          </w:p>
        </w:tc>
      </w:tr>
      <w:tr w:rsidR="007B678A" w:rsidRPr="007B678A"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60729A"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715"/>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E5309B">
            <w:pPr>
              <w:spacing w:after="0" w:line="240" w:lineRule="auto"/>
              <w:jc w:val="center"/>
              <w:rPr>
                <w:rFonts w:ascii="Garamond" w:hAnsi="Garamond"/>
                <w:sz w:val="24"/>
                <w:szCs w:val="24"/>
              </w:rPr>
            </w:pPr>
            <w:r w:rsidRPr="007B678A">
              <w:rPr>
                <w:rFonts w:ascii="Garamond" w:hAnsi="Garamond"/>
                <w:b/>
                <w:sz w:val="24"/>
                <w:szCs w:val="24"/>
              </w:rPr>
              <w:t>agenda VSÚ: JUDr. Hana Bouchema</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r w:rsidRPr="007B678A">
              <w:br w:type="page"/>
            </w:r>
            <w:r w:rsidRPr="007B678A">
              <w:rPr>
                <w:rFonts w:ascii="Garamond" w:eastAsia="Times New Roman" w:hAnsi="Garamond"/>
                <w:b/>
                <w:bCs/>
                <w:sz w:val="24"/>
                <w:szCs w:val="24"/>
                <w:lang w:eastAsia="cs-CZ"/>
              </w:rPr>
              <w:t>28</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Eduard Levý</w:t>
            </w:r>
          </w:p>
        </w:tc>
      </w:tr>
      <w:tr w:rsidR="007B678A" w:rsidRPr="007B678A"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57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 xml:space="preserve"> rozhodování a dozor agendy E</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sz w:val="24"/>
                <w:szCs w:val="24"/>
                <w:lang w:eastAsia="cs-CZ"/>
              </w:rPr>
            </w:pPr>
          </w:p>
        </w:tc>
      </w:tr>
      <w:tr w:rsidR="007B678A" w:rsidRPr="007B678A" w:rsidTr="00E5309B">
        <w:trPr>
          <w:trHeight w:val="84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E5309B">
            <w:pPr>
              <w:spacing w:after="0" w:line="240" w:lineRule="auto"/>
              <w:jc w:val="center"/>
              <w:rPr>
                <w:rFonts w:ascii="Garamond" w:hAnsi="Garamond"/>
                <w:b/>
                <w:sz w:val="24"/>
                <w:szCs w:val="24"/>
              </w:rPr>
            </w:pPr>
            <w:r w:rsidRPr="007B678A">
              <w:rPr>
                <w:rFonts w:ascii="Garamond" w:hAnsi="Garamond"/>
                <w:b/>
                <w:sz w:val="24"/>
                <w:szCs w:val="24"/>
              </w:rPr>
              <w:t xml:space="preserve">asistent soudce: </w:t>
            </w:r>
            <w:r w:rsidR="00656BB4" w:rsidRPr="007B678A">
              <w:rPr>
                <w:rFonts w:ascii="Garamond" w:hAnsi="Garamond"/>
                <w:b/>
                <w:sz w:val="24"/>
                <w:szCs w:val="24"/>
              </w:rPr>
              <w:t>Mg</w:t>
            </w:r>
            <w:r w:rsidRPr="007B678A">
              <w:rPr>
                <w:rFonts w:ascii="Garamond" w:hAnsi="Garamond"/>
                <w:b/>
                <w:sz w:val="24"/>
                <w:szCs w:val="24"/>
              </w:rPr>
              <w:t>r. Aleš Körner</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sz w:val="24"/>
                <w:szCs w:val="24"/>
                <w:lang w:eastAsia="cs-CZ"/>
              </w:rPr>
            </w:pPr>
          </w:p>
        </w:tc>
      </w:tr>
      <w:tr w:rsidR="007B678A" w:rsidRPr="007B678A" w:rsidTr="00F90901">
        <w:trPr>
          <w:trHeight w:val="397"/>
        </w:trPr>
        <w:tc>
          <w:tcPr>
            <w:tcW w:w="1075" w:type="dxa"/>
            <w:vMerge w:val="restart"/>
            <w:tcBorders>
              <w:top w:val="single" w:sz="4" w:space="0" w:color="auto"/>
              <w:left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30</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1F5A20" w:rsidRPr="007B678A" w:rsidRDefault="001F5A2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Mgr. Daniel Macháček</w:t>
            </w:r>
          </w:p>
        </w:tc>
      </w:tr>
      <w:tr w:rsidR="007B678A" w:rsidRPr="007B678A" w:rsidTr="00F90901">
        <w:trPr>
          <w:trHeight w:val="397"/>
        </w:trPr>
        <w:tc>
          <w:tcPr>
            <w:tcW w:w="1075" w:type="dxa"/>
            <w:vMerge/>
            <w:tcBorders>
              <w:left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7B678A" w:rsidRDefault="001F5A20" w:rsidP="00A93116">
            <w:pPr>
              <w:spacing w:after="0" w:line="240" w:lineRule="auto"/>
              <w:rPr>
                <w:rFonts w:ascii="Garamond" w:eastAsia="Times New Roman" w:hAnsi="Garamond"/>
                <w:sz w:val="24"/>
                <w:szCs w:val="24"/>
                <w:lang w:eastAsia="cs-CZ"/>
              </w:rPr>
            </w:pPr>
            <w:r w:rsidRPr="007B678A">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
                <w:bCs/>
                <w:sz w:val="24"/>
                <w:szCs w:val="24"/>
                <w:u w:val="single"/>
                <w:lang w:eastAsia="cs-CZ"/>
              </w:rPr>
            </w:pPr>
          </w:p>
        </w:tc>
      </w:tr>
      <w:tr w:rsidR="007B678A" w:rsidRPr="007B678A" w:rsidTr="00E72BED">
        <w:trPr>
          <w:trHeight w:val="515"/>
        </w:trPr>
        <w:tc>
          <w:tcPr>
            <w:tcW w:w="1075" w:type="dxa"/>
            <w:vMerge/>
            <w:tcBorders>
              <w:left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7B678A" w:rsidRDefault="001F5A2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
                <w:bCs/>
                <w:sz w:val="24"/>
                <w:szCs w:val="24"/>
                <w:u w:val="single"/>
                <w:lang w:eastAsia="cs-CZ"/>
              </w:rPr>
            </w:pPr>
          </w:p>
        </w:tc>
      </w:tr>
      <w:tr w:rsidR="007B678A" w:rsidRPr="007B678A" w:rsidTr="00E72BED">
        <w:trPr>
          <w:trHeight w:val="551"/>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60729A" w:rsidP="00A93116">
            <w:pPr>
              <w:spacing w:after="0" w:line="240" w:lineRule="auto"/>
              <w:rPr>
                <w:rFonts w:ascii="Garamond" w:hAnsi="Garamond"/>
                <w:sz w:val="24"/>
                <w:szCs w:val="24"/>
              </w:rPr>
            </w:pPr>
            <w:r w:rsidRPr="007B678A">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72BED">
        <w:trPr>
          <w:trHeight w:val="842"/>
        </w:trPr>
        <w:tc>
          <w:tcPr>
            <w:tcW w:w="1075" w:type="dxa"/>
            <w:vMerge/>
            <w:tcBorders>
              <w:left w:val="single" w:sz="12" w:space="0" w:color="auto"/>
              <w:bottom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F51F79" w:rsidRPr="007B678A" w:rsidRDefault="001F5A20" w:rsidP="00E5309B">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vyšší soudní úřednice: Zdeňka Švejdová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
                <w:bCs/>
                <w:sz w:val="24"/>
                <w:szCs w:val="24"/>
                <w:u w:val="single"/>
                <w:lang w:eastAsia="cs-CZ"/>
              </w:rPr>
            </w:pPr>
          </w:p>
        </w:tc>
      </w:tr>
      <w:tr w:rsidR="007B678A" w:rsidRPr="007B678A" w:rsidTr="005126AF">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hAnsi="Garamond"/>
                <w:b/>
                <w:sz w:val="24"/>
                <w:szCs w:val="24"/>
              </w:rPr>
            </w:pPr>
            <w:r w:rsidRPr="007B678A">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Markéta Bartizalová, Ph.D.</w:t>
            </w:r>
          </w:p>
        </w:tc>
      </w:tr>
      <w:tr w:rsidR="007B678A" w:rsidRPr="007B678A" w:rsidTr="00430E44">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36</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hAnsi="Garamond"/>
                <w:b/>
                <w:sz w:val="24"/>
                <w:szCs w:val="24"/>
              </w:rPr>
            </w:pPr>
            <w:r w:rsidRPr="007B678A">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Hana Brožová</w:t>
            </w:r>
          </w:p>
        </w:tc>
      </w:tr>
    </w:tbl>
    <w:p w:rsidR="0004322F" w:rsidRPr="007B678A" w:rsidRDefault="0004322F" w:rsidP="00A93116">
      <w:pPr>
        <w:spacing w:line="240" w:lineRule="auto"/>
        <w:rPr>
          <w:rFonts w:ascii="Garamond" w:hAnsi="Garamond"/>
        </w:rPr>
      </w:pPr>
    </w:p>
    <w:tbl>
      <w:tblPr>
        <w:tblW w:w="9932"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60"/>
        <w:gridCol w:w="929"/>
        <w:gridCol w:w="4886"/>
        <w:gridCol w:w="364"/>
        <w:gridCol w:w="2584"/>
        <w:gridCol w:w="9"/>
      </w:tblGrid>
      <w:tr w:rsidR="007B678A" w:rsidRPr="007B678A" w:rsidTr="00E72BED">
        <w:trPr>
          <w:trHeight w:val="454"/>
        </w:trPr>
        <w:tc>
          <w:tcPr>
            <w:tcW w:w="9932" w:type="dxa"/>
            <w:gridSpan w:val="6"/>
            <w:shd w:val="clear" w:color="auto" w:fill="FDE9D9"/>
            <w:noWrap/>
            <w:vAlign w:val="center"/>
            <w:hideMark/>
          </w:tcPr>
          <w:p w:rsidR="00FD5160" w:rsidRPr="007B678A" w:rsidRDefault="00FD5160" w:rsidP="00D80470">
            <w:pPr>
              <w:pageBreakBefore/>
              <w:spacing w:after="0" w:line="240" w:lineRule="auto"/>
              <w:ind w:right="81"/>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ASISTENTI/VYŠŠÍ SOUDNÍ ÚŘEDNÍCI - ÚSEK OBČANSKOPRÁVNÍ - SPORNÝ</w:t>
            </w:r>
          </w:p>
        </w:tc>
      </w:tr>
      <w:tr w:rsidR="007B678A" w:rsidRPr="007B678A" w:rsidTr="00E72BED">
        <w:trPr>
          <w:gridAfter w:val="1"/>
          <w:wAfter w:w="9" w:type="dxa"/>
          <w:trHeight w:val="620"/>
        </w:trPr>
        <w:tc>
          <w:tcPr>
            <w:tcW w:w="1160" w:type="dxa"/>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6179" w:type="dxa"/>
            <w:gridSpan w:val="3"/>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2584" w:type="dxa"/>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Jméno a příjmení </w:t>
            </w:r>
          </w:p>
        </w:tc>
      </w:tr>
      <w:tr w:rsidR="007B678A" w:rsidRPr="007B678A" w:rsidTr="00E72BED">
        <w:trPr>
          <w:gridAfter w:val="1"/>
          <w:wAfter w:w="9" w:type="dxa"/>
          <w:trHeight w:val="2245"/>
        </w:trPr>
        <w:tc>
          <w:tcPr>
            <w:tcW w:w="1160" w:type="dxa"/>
            <w:shd w:val="clear" w:color="auto" w:fill="auto"/>
            <w:noWrap/>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asistentka</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FD5160" w:rsidRPr="007B678A" w:rsidRDefault="00F90901" w:rsidP="00D80470">
            <w:pPr>
              <w:pStyle w:val="Odstavecseseznamem"/>
              <w:numPr>
                <w:ilvl w:val="0"/>
                <w:numId w:val="38"/>
              </w:numPr>
              <w:spacing w:before="120" w:after="120" w:line="240" w:lineRule="auto"/>
              <w:ind w:left="188" w:right="96" w:hanging="142"/>
              <w:jc w:val="both"/>
              <w:rPr>
                <w:rFonts w:ascii="Garamond" w:hAnsi="Garamond"/>
                <w:b/>
              </w:rPr>
            </w:pPr>
            <w:r w:rsidRPr="007B678A">
              <w:rPr>
                <w:rFonts w:ascii="Garamond" w:hAnsi="Garamond"/>
                <w:b/>
              </w:rPr>
              <w:t>asistentka soudce JUDr. Tomáše Křiváčka</w:t>
            </w:r>
            <w:r w:rsidR="00FD5160" w:rsidRPr="007B678A">
              <w:rPr>
                <w:rFonts w:ascii="Garamond" w:hAnsi="Garamond"/>
                <w:b/>
              </w:rPr>
              <w:t xml:space="preserve"> </w:t>
            </w:r>
            <w:r w:rsidRPr="007B678A">
              <w:rPr>
                <w:rFonts w:ascii="Garamond" w:hAnsi="Garamond"/>
                <w:b/>
              </w:rPr>
              <w:t>(</w:t>
            </w:r>
            <w:r w:rsidR="00FD5160" w:rsidRPr="007B678A">
              <w:rPr>
                <w:rFonts w:ascii="Garamond" w:hAnsi="Garamond"/>
                <w:b/>
              </w:rPr>
              <w:t>23</w:t>
            </w:r>
            <w:r w:rsidR="00380DFA" w:rsidRPr="007B678A">
              <w:rPr>
                <w:rFonts w:ascii="Garamond" w:hAnsi="Garamond"/>
                <w:b/>
              </w:rPr>
              <w:t>C</w:t>
            </w:r>
            <w:r w:rsidRPr="007B678A">
              <w:rPr>
                <w:rFonts w:ascii="Garamond" w:hAnsi="Garamond"/>
                <w:b/>
              </w:rPr>
              <w:t>)</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w:t>
            </w:r>
            <w:r w:rsidR="00F90901" w:rsidRPr="007B678A">
              <w:rPr>
                <w:rFonts w:ascii="Garamond" w:hAnsi="Garamond"/>
              </w:rPr>
              <w:t> </w:t>
            </w:r>
            <w:r w:rsidRPr="007B678A">
              <w:rPr>
                <w:rFonts w:ascii="Garamond" w:hAnsi="Garamond"/>
              </w:rPr>
              <w:t>11</w:t>
            </w:r>
            <w:r w:rsidR="00F90901" w:rsidRPr="007B678A">
              <w:rPr>
                <w:rFonts w:ascii="Garamond" w:hAnsi="Garamond"/>
              </w:rPr>
              <w:t xml:space="preserve"> a </w:t>
            </w:r>
            <w:r w:rsidRPr="007B678A">
              <w:rPr>
                <w:rFonts w:ascii="Garamond" w:hAnsi="Garamond"/>
              </w:rPr>
              <w:t>14 zák. č. 121/2008 Sb.</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provádí pseudonymizaci dle Instrukce MSp č. 16/2020-ODKA-MET v přiděleném soudním oddělení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20% nápad Cd</w:t>
            </w:r>
            <w:r w:rsidR="00380DFA" w:rsidRPr="007B678A">
              <w:rPr>
                <w:rFonts w:ascii="Garamond" w:hAnsi="Garamond"/>
              </w:rPr>
              <w:t xml:space="preserve"> </w:t>
            </w:r>
            <w:r w:rsidR="002D7337" w:rsidRPr="007B678A">
              <w:rPr>
                <w:rFonts w:ascii="Garamond" w:hAnsi="Garamond"/>
                <w:b/>
              </w:rPr>
              <w:t xml:space="preserve">– </w:t>
            </w:r>
            <w:r w:rsidR="002D7337" w:rsidRPr="007B678A">
              <w:rPr>
                <w:rFonts w:ascii="Garamond" w:hAnsi="Garamond"/>
              </w:rPr>
              <w:t>59</w:t>
            </w:r>
            <w:r w:rsidR="00380DFA" w:rsidRPr="007B678A">
              <w:rPr>
                <w:rFonts w:ascii="Garamond" w:hAnsi="Garamond"/>
              </w:rPr>
              <w:t xml:space="preserve">Cd </w:t>
            </w:r>
          </w:p>
        </w:tc>
        <w:tc>
          <w:tcPr>
            <w:tcW w:w="2584" w:type="dxa"/>
            <w:shd w:val="clear" w:color="auto" w:fill="auto"/>
            <w:noWrap/>
            <w:vAlign w:val="center"/>
            <w:hideMark/>
          </w:tcPr>
          <w:p w:rsidR="00FD5160" w:rsidRPr="007B678A" w:rsidRDefault="00FD5160" w:rsidP="008E36A2">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Mgr. Kamila Fyrbach Kupcová</w:t>
            </w:r>
          </w:p>
        </w:tc>
      </w:tr>
      <w:tr w:rsidR="007B678A" w:rsidRPr="007B678A" w:rsidTr="00E72BED">
        <w:trPr>
          <w:gridAfter w:val="1"/>
          <w:wAfter w:w="9" w:type="dxa"/>
          <w:trHeight w:val="3652"/>
        </w:trPr>
        <w:tc>
          <w:tcPr>
            <w:tcW w:w="1160" w:type="dxa"/>
            <w:shd w:val="clear" w:color="auto" w:fill="auto"/>
            <w:noWrap/>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asistentka</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F90901" w:rsidRPr="007B678A" w:rsidRDefault="00F90901" w:rsidP="00D80470">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asistentka soudce Mgr. Miroslava Jurmana (21C)</w:t>
            </w:r>
          </w:p>
          <w:p w:rsidR="00FD5160" w:rsidRPr="007B678A" w:rsidRDefault="00F90901" w:rsidP="00D80470">
            <w:pPr>
              <w:pStyle w:val="Odstavecseseznamem"/>
              <w:numPr>
                <w:ilvl w:val="0"/>
                <w:numId w:val="38"/>
              </w:numPr>
              <w:spacing w:after="120" w:line="240" w:lineRule="auto"/>
              <w:ind w:left="188" w:right="96" w:hanging="142"/>
              <w:jc w:val="both"/>
              <w:rPr>
                <w:rFonts w:ascii="Garamond" w:hAnsi="Garamond"/>
                <w:b/>
              </w:rPr>
            </w:pPr>
            <w:r w:rsidRPr="007B678A">
              <w:rPr>
                <w:rFonts w:ascii="Garamond" w:hAnsi="Garamond"/>
                <w:b/>
              </w:rPr>
              <w:t>agenda VSÚ v oddělení</w:t>
            </w:r>
            <w:r w:rsidR="00FD5160" w:rsidRPr="007B678A">
              <w:rPr>
                <w:rFonts w:ascii="Garamond" w:hAnsi="Garamond"/>
                <w:b/>
              </w:rPr>
              <w:t xml:space="preserve"> </w:t>
            </w:r>
            <w:r w:rsidRPr="007B678A">
              <w:rPr>
                <w:rFonts w:ascii="Garamond" w:hAnsi="Garamond"/>
                <w:b/>
              </w:rPr>
              <w:t xml:space="preserve">10C a </w:t>
            </w:r>
            <w:r w:rsidR="00FD5160" w:rsidRPr="007B678A">
              <w:rPr>
                <w:rFonts w:ascii="Garamond" w:hAnsi="Garamond"/>
                <w:b/>
              </w:rPr>
              <w:t xml:space="preserve">27C </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w:t>
            </w:r>
            <w:r w:rsidR="00F90901" w:rsidRPr="007B678A">
              <w:rPr>
                <w:rFonts w:ascii="Garamond" w:hAnsi="Garamond"/>
              </w:rPr>
              <w:t> </w:t>
            </w:r>
            <w:r w:rsidRPr="007B678A">
              <w:rPr>
                <w:rFonts w:ascii="Garamond" w:hAnsi="Garamond"/>
              </w:rPr>
              <w:t>11</w:t>
            </w:r>
            <w:r w:rsidR="00F90901" w:rsidRPr="007B678A">
              <w:rPr>
                <w:rFonts w:ascii="Garamond" w:hAnsi="Garamond"/>
              </w:rPr>
              <w:t xml:space="preserve"> a </w:t>
            </w:r>
            <w:r w:rsidRPr="007B678A">
              <w:rPr>
                <w:rFonts w:ascii="Garamond" w:hAnsi="Garamond"/>
              </w:rPr>
              <w:t>14 zák. č. 121/2008 Sb.</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provádí pseudonymizaci dle Instrukce MSp č. 16/2020-ODKA-MET v přiděleném soudním oddělení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iCs/>
              </w:rPr>
            </w:pPr>
            <w:r w:rsidRPr="007B678A">
              <w:rPr>
                <w:rFonts w:ascii="Garamond" w:hAnsi="Garamond"/>
                <w:iCs/>
              </w:rPr>
              <w:t>ověřování totožnosti osob vyslýchaných prostřednictvím videokonferenčního zařízení podle § 111a odst. 2, 3. tr.</w:t>
            </w:r>
            <w:r w:rsidR="00D80470" w:rsidRPr="007B678A">
              <w:rPr>
                <w:rFonts w:ascii="Garamond" w:hAnsi="Garamond"/>
                <w:iCs/>
              </w:rPr>
              <w:t xml:space="preserve"> </w:t>
            </w:r>
            <w:r w:rsidRPr="007B678A">
              <w:rPr>
                <w:rFonts w:ascii="Garamond" w:hAnsi="Garamond"/>
                <w:iCs/>
              </w:rPr>
              <w:t>ř. a § 102a odst. 2 o.s.ř.  a dalších úkonů prováděných v agendě CD prostřednictvím videokonference</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dohled nad soudními exekutory</w:t>
            </w:r>
          </w:p>
        </w:tc>
        <w:tc>
          <w:tcPr>
            <w:tcW w:w="2584" w:type="dxa"/>
            <w:shd w:val="clear" w:color="auto" w:fill="auto"/>
            <w:noWrap/>
            <w:vAlign w:val="center"/>
          </w:tcPr>
          <w:p w:rsidR="00FD5160" w:rsidRPr="007B678A" w:rsidRDefault="00FD5160" w:rsidP="008E36A2">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JUDr. Hana Bouchema</w:t>
            </w:r>
          </w:p>
        </w:tc>
      </w:tr>
      <w:tr w:rsidR="007B678A" w:rsidRPr="007B678A" w:rsidTr="00E72BED">
        <w:trPr>
          <w:gridAfter w:val="1"/>
          <w:wAfter w:w="9" w:type="dxa"/>
          <w:trHeight w:val="4071"/>
        </w:trPr>
        <w:tc>
          <w:tcPr>
            <w:tcW w:w="1160" w:type="dxa"/>
            <w:shd w:val="clear" w:color="auto" w:fill="auto"/>
            <w:noWrap/>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asistent</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F90901" w:rsidRPr="007B678A" w:rsidRDefault="008C7200" w:rsidP="00D80470">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asistent soudce JUDr. Eduarda Levého</w:t>
            </w:r>
            <w:r w:rsidR="00FD5160" w:rsidRPr="007B678A">
              <w:rPr>
                <w:rFonts w:ascii="Garamond" w:hAnsi="Garamond"/>
                <w:b/>
              </w:rPr>
              <w:t xml:space="preserve"> </w:t>
            </w:r>
            <w:r w:rsidRPr="007B678A">
              <w:rPr>
                <w:rFonts w:ascii="Garamond" w:hAnsi="Garamond"/>
                <w:b/>
              </w:rPr>
              <w:t>(</w:t>
            </w:r>
            <w:r w:rsidR="00FD5160" w:rsidRPr="007B678A">
              <w:rPr>
                <w:rFonts w:ascii="Garamond" w:hAnsi="Garamond"/>
                <w:b/>
              </w:rPr>
              <w:t>28C</w:t>
            </w:r>
            <w:r w:rsidRPr="007B678A">
              <w:rPr>
                <w:rFonts w:ascii="Garamond" w:hAnsi="Garamond"/>
                <w:b/>
              </w:rPr>
              <w:t>)</w:t>
            </w:r>
            <w:r w:rsidR="00FD5160" w:rsidRPr="007B678A">
              <w:rPr>
                <w:rFonts w:ascii="Garamond" w:hAnsi="Garamond"/>
                <w:b/>
              </w:rPr>
              <w:t xml:space="preserve"> </w:t>
            </w:r>
          </w:p>
          <w:p w:rsidR="00FD5160" w:rsidRPr="007B678A" w:rsidRDefault="00F90901" w:rsidP="00D80470">
            <w:pPr>
              <w:pStyle w:val="Odstavecseseznamem"/>
              <w:numPr>
                <w:ilvl w:val="0"/>
                <w:numId w:val="38"/>
              </w:numPr>
              <w:spacing w:after="120" w:line="240" w:lineRule="auto"/>
              <w:ind w:left="188" w:right="96" w:hanging="142"/>
              <w:jc w:val="both"/>
              <w:rPr>
                <w:rFonts w:ascii="Garamond" w:hAnsi="Garamond"/>
                <w:b/>
              </w:rPr>
            </w:pPr>
            <w:r w:rsidRPr="007B678A">
              <w:rPr>
                <w:rFonts w:ascii="Garamond" w:hAnsi="Garamond"/>
                <w:b/>
              </w:rPr>
              <w:t xml:space="preserve">agenda VSÚ v oddělení </w:t>
            </w:r>
            <w:r w:rsidR="00FD5160" w:rsidRPr="007B678A">
              <w:rPr>
                <w:rFonts w:ascii="Garamond" w:hAnsi="Garamond"/>
                <w:b/>
              </w:rPr>
              <w:t>33C</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w:t>
            </w:r>
            <w:r w:rsidRPr="007B678A">
              <w:rPr>
                <w:rFonts w:ascii="Garamond" w:hAnsi="Garamond"/>
              </w:rPr>
              <w:t>§</w:t>
            </w:r>
            <w:r w:rsidR="008C7200" w:rsidRPr="007B678A">
              <w:rPr>
                <w:rFonts w:ascii="Garamond" w:hAnsi="Garamond"/>
              </w:rPr>
              <w:t> </w:t>
            </w:r>
            <w:r w:rsidRPr="007B678A">
              <w:rPr>
                <w:rFonts w:ascii="Garamond" w:hAnsi="Garamond"/>
              </w:rPr>
              <w:t>11</w:t>
            </w:r>
            <w:r w:rsidR="008C7200" w:rsidRPr="007B678A">
              <w:rPr>
                <w:rFonts w:ascii="Garamond" w:hAnsi="Garamond"/>
              </w:rPr>
              <w:t xml:space="preserve"> a </w:t>
            </w:r>
            <w:r w:rsidRPr="007B678A">
              <w:rPr>
                <w:rFonts w:ascii="Garamond" w:hAnsi="Garamond"/>
              </w:rPr>
              <w:t>14 zák. č. 121/2008 Sb.</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provádí pseudonymizaci dle Instrukce MSp č. 16/2020-ODKA-MET v přiděleném soudním oddělení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iCs/>
              </w:rPr>
              <w:t>ověřování totožnosti osob vyslýchaných prostřednictvím videokonferenčního zařízení podle § 111a odst. 2, 3. tr.</w:t>
            </w:r>
            <w:r w:rsidR="00D80470" w:rsidRPr="007B678A">
              <w:rPr>
                <w:rFonts w:ascii="Garamond" w:hAnsi="Garamond"/>
                <w:iCs/>
              </w:rPr>
              <w:t xml:space="preserve"> </w:t>
            </w:r>
            <w:r w:rsidRPr="007B678A">
              <w:rPr>
                <w:rFonts w:ascii="Garamond" w:hAnsi="Garamond"/>
                <w:iCs/>
              </w:rPr>
              <w:t xml:space="preserve">ř. a § 102a odst. 2 o.s.ř.  a dalších úkonů prováděných v agendě CD </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100% nápad Nc – ústní podání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30% nápad Cd</w:t>
            </w:r>
            <w:r w:rsidR="00845D70" w:rsidRPr="007B678A">
              <w:rPr>
                <w:rFonts w:ascii="Garamond" w:hAnsi="Garamond"/>
              </w:rPr>
              <w:t xml:space="preserve"> – 46</w:t>
            </w:r>
            <w:r w:rsidR="00380DFA" w:rsidRPr="007B678A">
              <w:rPr>
                <w:rFonts w:ascii="Garamond" w:hAnsi="Garamond"/>
              </w:rPr>
              <w:t>Cd</w:t>
            </w:r>
          </w:p>
          <w:p w:rsidR="00FD5160" w:rsidRPr="007B678A" w:rsidRDefault="00FD5160" w:rsidP="00E72BED">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v agendě EXE – senát 21, 27, 41, 42, 45, 56</w:t>
            </w:r>
            <w:r w:rsidR="00D80470" w:rsidRPr="007B678A">
              <w:rPr>
                <w:rFonts w:ascii="Garamond" w:hAnsi="Garamond"/>
              </w:rPr>
              <w:t xml:space="preserve"> a </w:t>
            </w:r>
            <w:r w:rsidRPr="007B678A">
              <w:rPr>
                <w:rFonts w:ascii="Garamond" w:hAnsi="Garamond"/>
              </w:rPr>
              <w:t>Nc</w:t>
            </w:r>
            <w:r w:rsidR="00D80470" w:rsidRPr="007B678A">
              <w:rPr>
                <w:rFonts w:ascii="Garamond" w:hAnsi="Garamond"/>
              </w:rPr>
              <w:t>-</w:t>
            </w:r>
            <w:r w:rsidRPr="007B678A">
              <w:rPr>
                <w:rFonts w:ascii="Garamond" w:hAnsi="Garamond"/>
              </w:rPr>
              <w:t>exe – senát 19, 20, 26, 44</w:t>
            </w:r>
          </w:p>
        </w:tc>
        <w:tc>
          <w:tcPr>
            <w:tcW w:w="2584" w:type="dxa"/>
            <w:shd w:val="clear" w:color="auto" w:fill="auto"/>
            <w:noWrap/>
            <w:vAlign w:val="center"/>
          </w:tcPr>
          <w:p w:rsidR="00FD5160" w:rsidRPr="007B678A" w:rsidRDefault="00FD5160" w:rsidP="008E36A2">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Aleš Körner</w:t>
            </w:r>
          </w:p>
        </w:tc>
      </w:tr>
      <w:tr w:rsidR="007B678A" w:rsidRPr="007B678A" w:rsidTr="00E72BED">
        <w:trPr>
          <w:gridAfter w:val="1"/>
          <w:wAfter w:w="9" w:type="dxa"/>
          <w:trHeight w:val="3380"/>
        </w:trPr>
        <w:tc>
          <w:tcPr>
            <w:tcW w:w="1160" w:type="dxa"/>
            <w:shd w:val="clear" w:color="auto" w:fill="auto"/>
            <w:noWrap/>
            <w:vAlign w:val="center"/>
          </w:tcPr>
          <w:p w:rsidR="00BA46F3" w:rsidRPr="007B678A" w:rsidRDefault="00BA46F3" w:rsidP="00BA46F3">
            <w:pPr>
              <w:spacing w:after="0" w:line="240" w:lineRule="auto"/>
              <w:jc w:val="center"/>
              <w:rPr>
                <w:rFonts w:ascii="Garamond" w:hAnsi="Garamond"/>
                <w:b/>
                <w:sz w:val="24"/>
                <w:szCs w:val="24"/>
              </w:rPr>
            </w:pPr>
            <w:r w:rsidRPr="007B678A">
              <w:rPr>
                <w:rFonts w:ascii="Garamond" w:hAnsi="Garamond"/>
                <w:b/>
                <w:sz w:val="24"/>
                <w:szCs w:val="24"/>
              </w:rPr>
              <w:t>asistentka</w:t>
            </w:r>
          </w:p>
          <w:p w:rsidR="00BA46F3" w:rsidRPr="007B678A" w:rsidRDefault="00BA46F3" w:rsidP="00BA46F3">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BA46F3" w:rsidRPr="007B678A" w:rsidRDefault="00BA46F3" w:rsidP="00BA46F3">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asistentka soudce Mgr. Jany Traxlerové (16C)</w:t>
            </w:r>
          </w:p>
          <w:p w:rsidR="00BA46F3" w:rsidRPr="007B678A" w:rsidRDefault="00BA46F3" w:rsidP="00BA46F3">
            <w:pPr>
              <w:pStyle w:val="Odstavecseseznamem"/>
              <w:numPr>
                <w:ilvl w:val="0"/>
                <w:numId w:val="38"/>
              </w:numPr>
              <w:spacing w:after="120" w:line="240" w:lineRule="auto"/>
              <w:ind w:left="188" w:right="96" w:hanging="142"/>
              <w:jc w:val="both"/>
              <w:rPr>
                <w:rFonts w:ascii="Garamond" w:hAnsi="Garamond"/>
                <w:b/>
              </w:rPr>
            </w:pPr>
            <w:r w:rsidRPr="007B678A">
              <w:rPr>
                <w:rFonts w:ascii="Garamond" w:hAnsi="Garamond"/>
                <w:b/>
              </w:rPr>
              <w:t>agenda VSÚ v oddělení 12C a 36C</w:t>
            </w:r>
          </w:p>
          <w:p w:rsidR="00BA46F3" w:rsidRPr="007B678A" w:rsidRDefault="00BA46F3" w:rsidP="00BA46F3">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 11 a 14 zák. č. 121/2008 Sb.</w:t>
            </w:r>
          </w:p>
          <w:p w:rsidR="00BA46F3" w:rsidRPr="007B678A" w:rsidRDefault="00BA46F3" w:rsidP="00BA46F3">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provádí pseudonymizaci dle Instrukce MSp č. 16/2020-ODKA-MET v přiděleném soudním oddělení</w:t>
            </w:r>
          </w:p>
          <w:p w:rsidR="00BA46F3" w:rsidRPr="007B678A" w:rsidRDefault="00BA46F3" w:rsidP="00BA46F3">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iCs/>
              </w:rPr>
              <w:t>ověřování totožnosti osob vyslýchaných prostřednictvím videokonferenčního zařízení podle § 111a odst. 2, 3. tr. ř. a § 102a odst. 2 o.s.ř.  a dalších úkonů prováděných v agendě CD</w:t>
            </w:r>
            <w:r w:rsidR="00E72BED" w:rsidRPr="007B678A">
              <w:rPr>
                <w:rFonts w:ascii="Garamond" w:hAnsi="Garamond"/>
                <w:iCs/>
              </w:rPr>
              <w:t xml:space="preserve"> – 57 Cd</w:t>
            </w:r>
          </w:p>
          <w:p w:rsidR="00BA46F3" w:rsidRPr="007B678A" w:rsidRDefault="00BA46F3" w:rsidP="00E72BED">
            <w:pPr>
              <w:pStyle w:val="Odstavecseseznamem"/>
              <w:numPr>
                <w:ilvl w:val="0"/>
                <w:numId w:val="38"/>
              </w:numPr>
              <w:spacing w:after="0" w:line="240" w:lineRule="auto"/>
              <w:ind w:left="188" w:right="96" w:hanging="142"/>
              <w:jc w:val="both"/>
              <w:rPr>
                <w:rFonts w:ascii="Garamond" w:eastAsia="Times New Roman" w:hAnsi="Garamond"/>
                <w:b/>
                <w:bCs/>
                <w:sz w:val="24"/>
                <w:szCs w:val="24"/>
                <w:lang w:eastAsia="cs-CZ"/>
              </w:rPr>
            </w:pPr>
            <w:r w:rsidRPr="007B678A">
              <w:rPr>
                <w:rFonts w:ascii="Garamond" w:hAnsi="Garamond"/>
              </w:rPr>
              <w:t>pracovní činnosti v agendě Nc exe – senát 18, 34</w:t>
            </w:r>
          </w:p>
        </w:tc>
        <w:tc>
          <w:tcPr>
            <w:tcW w:w="2584" w:type="dxa"/>
            <w:shd w:val="clear" w:color="auto" w:fill="auto"/>
            <w:noWrap/>
            <w:vAlign w:val="center"/>
          </w:tcPr>
          <w:p w:rsidR="00BA46F3" w:rsidRPr="007B678A" w:rsidRDefault="00BA46F3" w:rsidP="008E36A2">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sz w:val="24"/>
                <w:szCs w:val="24"/>
                <w:u w:val="single"/>
                <w:lang w:eastAsia="cs-CZ"/>
              </w:rPr>
              <w:t>JUDr. Kateřina Plachtová</w:t>
            </w:r>
          </w:p>
        </w:tc>
      </w:tr>
      <w:tr w:rsidR="007B678A" w:rsidRPr="007B678A" w:rsidTr="00D15EA8">
        <w:trPr>
          <w:gridAfter w:val="1"/>
          <w:wAfter w:w="9" w:type="dxa"/>
          <w:trHeight w:val="315"/>
        </w:trPr>
        <w:tc>
          <w:tcPr>
            <w:tcW w:w="1160" w:type="dxa"/>
            <w:shd w:val="clear" w:color="auto" w:fill="auto"/>
            <w:noWrap/>
            <w:vAlign w:val="center"/>
          </w:tcPr>
          <w:p w:rsidR="00812242" w:rsidRPr="007B678A" w:rsidRDefault="00812242"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asistentka soudce</w:t>
            </w:r>
          </w:p>
        </w:tc>
        <w:tc>
          <w:tcPr>
            <w:tcW w:w="6179" w:type="dxa"/>
            <w:gridSpan w:val="3"/>
            <w:shd w:val="clear" w:color="auto" w:fill="auto"/>
            <w:noWrap/>
            <w:vAlign w:val="center"/>
          </w:tcPr>
          <w:p w:rsidR="00812242" w:rsidRPr="007B678A" w:rsidRDefault="00812242" w:rsidP="00812242">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asistentka soudce JUDr. Huberta Maxy (26C)</w:t>
            </w:r>
          </w:p>
          <w:p w:rsidR="00812242" w:rsidRPr="007B678A" w:rsidRDefault="00812242" w:rsidP="00E72BED">
            <w:pPr>
              <w:pStyle w:val="Odstavecseseznamem"/>
              <w:numPr>
                <w:ilvl w:val="0"/>
                <w:numId w:val="38"/>
              </w:numPr>
              <w:spacing w:before="120" w:after="0" w:line="240" w:lineRule="auto"/>
              <w:ind w:left="187"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 11 a 14 zák. č. 121/2008 Sb.</w:t>
            </w:r>
          </w:p>
          <w:p w:rsidR="00812242" w:rsidRPr="007B678A" w:rsidRDefault="00812242" w:rsidP="00812242">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provádí pseudonymizaci dle Instrukce MSp č. 16/2020-ODKA-MET v přiděleném soudním oddělení</w:t>
            </w:r>
          </w:p>
          <w:p w:rsidR="00812242" w:rsidRPr="007B678A" w:rsidRDefault="00812242" w:rsidP="00812242">
            <w:pPr>
              <w:pStyle w:val="Odstavecseseznamem"/>
              <w:numPr>
                <w:ilvl w:val="0"/>
                <w:numId w:val="38"/>
              </w:numPr>
              <w:spacing w:after="0" w:line="240" w:lineRule="auto"/>
              <w:ind w:left="188" w:right="96" w:hanging="142"/>
              <w:jc w:val="both"/>
              <w:rPr>
                <w:rFonts w:ascii="Garamond" w:hAnsi="Garamond"/>
                <w:iCs/>
              </w:rPr>
            </w:pPr>
            <w:r w:rsidRPr="007B678A">
              <w:rPr>
                <w:rFonts w:ascii="Garamond" w:hAnsi="Garamond"/>
                <w:iCs/>
              </w:rPr>
              <w:t>ověřování totožnosti osob vyslýchaných prostřednictvím videokonferenčního zařízení podle § 111a odst. 2, 3. tr. ř. a § 102a odst. 2 o.s.ř.  a dalších úkonů prováděných v agendě CD prostřednictvím videokonference</w:t>
            </w:r>
          </w:p>
          <w:p w:rsidR="00812242" w:rsidRPr="007B678A" w:rsidRDefault="00812242" w:rsidP="00C56613">
            <w:pPr>
              <w:pStyle w:val="Odstavecseseznamem"/>
              <w:numPr>
                <w:ilvl w:val="0"/>
                <w:numId w:val="38"/>
              </w:numPr>
              <w:spacing w:after="0" w:line="240" w:lineRule="auto"/>
              <w:ind w:left="187" w:right="96" w:hanging="142"/>
              <w:jc w:val="both"/>
              <w:rPr>
                <w:rFonts w:ascii="Garamond" w:hAnsi="Garamond"/>
              </w:rPr>
            </w:pPr>
            <w:r w:rsidRPr="007B678A">
              <w:rPr>
                <w:rFonts w:ascii="Garamond" w:hAnsi="Garamond"/>
              </w:rPr>
              <w:t xml:space="preserve">10% nápad Cd </w:t>
            </w:r>
            <w:r w:rsidRPr="007B678A">
              <w:rPr>
                <w:rFonts w:ascii="Garamond" w:hAnsi="Garamond"/>
                <w:b/>
              </w:rPr>
              <w:t>–</w:t>
            </w:r>
            <w:r w:rsidRPr="007B678A">
              <w:rPr>
                <w:rFonts w:ascii="Garamond" w:hAnsi="Garamond"/>
              </w:rPr>
              <w:t xml:space="preserve"> </w:t>
            </w:r>
            <w:r w:rsidR="008F399D" w:rsidRPr="007B678A">
              <w:rPr>
                <w:rFonts w:ascii="Garamond" w:hAnsi="Garamond"/>
              </w:rPr>
              <w:t>47</w:t>
            </w:r>
            <w:r w:rsidRPr="007B678A">
              <w:rPr>
                <w:rFonts w:ascii="Garamond" w:hAnsi="Garamond"/>
              </w:rPr>
              <w:t>Cd</w:t>
            </w:r>
          </w:p>
          <w:p w:rsidR="00C56613" w:rsidRPr="007B678A" w:rsidRDefault="00C56613" w:rsidP="00C56613">
            <w:pPr>
              <w:pStyle w:val="Odstavecseseznamem"/>
              <w:spacing w:after="0" w:line="240" w:lineRule="auto"/>
              <w:ind w:left="188" w:right="96"/>
              <w:jc w:val="both"/>
              <w:rPr>
                <w:rFonts w:ascii="Garamond" w:hAnsi="Garamond"/>
              </w:rPr>
            </w:pPr>
          </w:p>
        </w:tc>
        <w:tc>
          <w:tcPr>
            <w:tcW w:w="2584" w:type="dxa"/>
            <w:shd w:val="clear" w:color="auto" w:fill="auto"/>
            <w:noWrap/>
            <w:vAlign w:val="center"/>
          </w:tcPr>
          <w:p w:rsidR="00812242" w:rsidRPr="007B678A" w:rsidRDefault="00812242" w:rsidP="008E36A2">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Mgr. Veronika Hrychová</w:t>
            </w:r>
          </w:p>
        </w:tc>
      </w:tr>
      <w:tr w:rsidR="007B678A" w:rsidRPr="007B678A" w:rsidTr="00D15EA8">
        <w:trPr>
          <w:gridAfter w:val="1"/>
          <w:wAfter w:w="9" w:type="dxa"/>
          <w:trHeight w:val="755"/>
        </w:trPr>
        <w:tc>
          <w:tcPr>
            <w:tcW w:w="1160" w:type="dxa"/>
            <w:shd w:val="clear" w:color="auto" w:fill="auto"/>
            <w:noWrap/>
            <w:vAlign w:val="center"/>
          </w:tcPr>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45</w:t>
            </w:r>
          </w:p>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bCs/>
                <w:sz w:val="24"/>
                <w:szCs w:val="24"/>
              </w:rPr>
              <w:t>vyšší soudní úřednice</w:t>
            </w:r>
          </w:p>
        </w:tc>
        <w:tc>
          <w:tcPr>
            <w:tcW w:w="6179" w:type="dxa"/>
            <w:gridSpan w:val="3"/>
            <w:shd w:val="clear" w:color="auto" w:fill="auto"/>
            <w:noWrap/>
            <w:vAlign w:val="center"/>
          </w:tcPr>
          <w:p w:rsidR="00D80470" w:rsidRPr="007B678A" w:rsidRDefault="00D80470" w:rsidP="00D80470">
            <w:pPr>
              <w:pStyle w:val="Odstavecseseznamem"/>
              <w:spacing w:after="0" w:line="240" w:lineRule="auto"/>
              <w:ind w:left="330" w:right="96"/>
              <w:jc w:val="both"/>
              <w:rPr>
                <w:rFonts w:ascii="Garamond" w:hAnsi="Garamond"/>
              </w:rPr>
            </w:pP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w:t>
            </w:r>
            <w:r w:rsidRPr="007B678A">
              <w:rPr>
                <w:rFonts w:ascii="Garamond" w:hAnsi="Garamond"/>
              </w:rPr>
              <w:t>§</w:t>
            </w:r>
            <w:r w:rsidR="008C7200" w:rsidRPr="007B678A">
              <w:rPr>
                <w:rFonts w:ascii="Garamond" w:hAnsi="Garamond"/>
              </w:rPr>
              <w:t> </w:t>
            </w:r>
            <w:r w:rsidRPr="007B678A">
              <w:rPr>
                <w:rFonts w:ascii="Garamond" w:hAnsi="Garamond"/>
              </w:rPr>
              <w:t>11</w:t>
            </w:r>
            <w:r w:rsidR="008C7200" w:rsidRPr="007B678A">
              <w:rPr>
                <w:rFonts w:ascii="Garamond" w:hAnsi="Garamond"/>
              </w:rPr>
              <w:t xml:space="preserve"> a </w:t>
            </w:r>
            <w:r w:rsidRPr="007B678A">
              <w:rPr>
                <w:rFonts w:ascii="Garamond" w:hAnsi="Garamond"/>
              </w:rPr>
              <w:t xml:space="preserve">14 zák. č. 121/2008 Sb. v senátu </w:t>
            </w:r>
            <w:r w:rsidRPr="007B678A">
              <w:rPr>
                <w:rFonts w:ascii="Garamond" w:hAnsi="Garamond"/>
                <w:b/>
              </w:rPr>
              <w:t>17C, 25C</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provádí pseudonymizaci dle Instrukce MSp č. 16/2020-ODKA-MET v přiděleném soudním oddělení</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100 % nápad Nc – specializace: rozhodčí nálezy, osvobození od SOP a ustanovení zástupce</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20 % nápad Cd</w:t>
            </w:r>
            <w:r w:rsidR="007D6E38" w:rsidRPr="007B678A">
              <w:rPr>
                <w:rFonts w:ascii="Garamond" w:hAnsi="Garamond"/>
              </w:rPr>
              <w:t xml:space="preserve"> – 45</w:t>
            </w:r>
            <w:r w:rsidR="00380DFA" w:rsidRPr="007B678A">
              <w:rPr>
                <w:rFonts w:ascii="Garamond" w:hAnsi="Garamond"/>
              </w:rPr>
              <w:t>Cd</w:t>
            </w:r>
            <w:r w:rsidRPr="007B678A">
              <w:rPr>
                <w:rFonts w:ascii="Garamond" w:hAnsi="Garamond"/>
              </w:rPr>
              <w:t xml:space="preserve">  </w:t>
            </w:r>
          </w:p>
          <w:p w:rsidR="00FD5160" w:rsidRPr="007B678A" w:rsidRDefault="00DF0F05"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w:t>
            </w:r>
            <w:r w:rsidR="00FD5160" w:rsidRPr="007B678A">
              <w:rPr>
                <w:rFonts w:ascii="Garamond" w:hAnsi="Garamond"/>
              </w:rPr>
              <w:t xml:space="preserve"> v agendě Nc exe – senát 17   </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vede rejstřík Nt – utaj. Informace, jednací protokoly V, D</w:t>
            </w:r>
          </w:p>
          <w:p w:rsidR="00FD5160" w:rsidRPr="007B678A" w:rsidRDefault="00FD5160" w:rsidP="00D80470">
            <w:pPr>
              <w:spacing w:after="0" w:line="240" w:lineRule="auto"/>
              <w:ind w:left="330" w:right="96" w:hanging="284"/>
              <w:jc w:val="both"/>
              <w:rPr>
                <w:rFonts w:ascii="Garamond" w:hAnsi="Garamond"/>
              </w:rPr>
            </w:pPr>
          </w:p>
        </w:tc>
        <w:tc>
          <w:tcPr>
            <w:tcW w:w="2584" w:type="dxa"/>
            <w:shd w:val="clear" w:color="auto" w:fill="auto"/>
            <w:noWrap/>
            <w:vAlign w:val="center"/>
          </w:tcPr>
          <w:p w:rsidR="00FD5160" w:rsidRPr="007B678A" w:rsidRDefault="00FD5160" w:rsidP="00FF1BCC">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Renata Husková</w:t>
            </w:r>
          </w:p>
        </w:tc>
      </w:tr>
      <w:tr w:rsidR="007B678A" w:rsidRPr="007B678A" w:rsidTr="00D15EA8">
        <w:trPr>
          <w:gridAfter w:val="1"/>
          <w:wAfter w:w="9" w:type="dxa"/>
          <w:trHeight w:val="755"/>
        </w:trPr>
        <w:tc>
          <w:tcPr>
            <w:tcW w:w="1160" w:type="dxa"/>
            <w:shd w:val="clear" w:color="auto" w:fill="auto"/>
            <w:noWrap/>
            <w:vAlign w:val="center"/>
          </w:tcPr>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42</w:t>
            </w:r>
          </w:p>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bCs/>
                <w:sz w:val="24"/>
                <w:szCs w:val="24"/>
              </w:rPr>
              <w:t>vyšší soudní úřednice</w:t>
            </w:r>
          </w:p>
        </w:tc>
        <w:tc>
          <w:tcPr>
            <w:tcW w:w="6179" w:type="dxa"/>
            <w:gridSpan w:val="3"/>
            <w:shd w:val="clear" w:color="auto" w:fill="auto"/>
            <w:noWrap/>
            <w:vAlign w:val="center"/>
          </w:tcPr>
          <w:p w:rsidR="00D80470" w:rsidRPr="007B678A" w:rsidRDefault="00D80470" w:rsidP="00D80470">
            <w:pPr>
              <w:pStyle w:val="Odstavecseseznamem"/>
              <w:spacing w:after="0" w:line="240" w:lineRule="auto"/>
              <w:ind w:left="330" w:right="96"/>
              <w:jc w:val="both"/>
              <w:rPr>
                <w:rFonts w:ascii="Garamond" w:hAnsi="Garamond"/>
              </w:rPr>
            </w:pP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w:t>
            </w:r>
            <w:r w:rsidRPr="007B678A">
              <w:rPr>
                <w:rFonts w:ascii="Garamond" w:hAnsi="Garamond"/>
              </w:rPr>
              <w:t>§</w:t>
            </w:r>
            <w:r w:rsidR="008C7200" w:rsidRPr="007B678A">
              <w:rPr>
                <w:rFonts w:ascii="Garamond" w:hAnsi="Garamond"/>
              </w:rPr>
              <w:t> </w:t>
            </w:r>
            <w:r w:rsidRPr="007B678A">
              <w:rPr>
                <w:rFonts w:ascii="Garamond" w:hAnsi="Garamond"/>
              </w:rPr>
              <w:t>11</w:t>
            </w:r>
            <w:r w:rsidR="008C7200" w:rsidRPr="007B678A">
              <w:rPr>
                <w:rFonts w:ascii="Garamond" w:hAnsi="Garamond"/>
              </w:rPr>
              <w:t xml:space="preserve"> a </w:t>
            </w:r>
            <w:r w:rsidRPr="007B678A">
              <w:rPr>
                <w:rFonts w:ascii="Garamond" w:hAnsi="Garamond"/>
              </w:rPr>
              <w:t xml:space="preserve">14 zák. č. 121/2008 Sb. v senátu </w:t>
            </w:r>
            <w:r w:rsidRPr="007B678A">
              <w:rPr>
                <w:rFonts w:ascii="Garamond" w:hAnsi="Garamond"/>
                <w:b/>
              </w:rPr>
              <w:t>14C, 15C</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provádí pseudonymizaci dle Instrukce MSp č. 16/2020-ODKA-MET v přiděleném soudním oddělení</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100 % nápad Nc – specializace: záznamy o vykázání, žádosti o poskytnutí CEO</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100% nápad EXE – specializace: pomoc soudu před nařízením výkonu rozhodnutí podle § 259 a § 260 o.s.ř.</w:t>
            </w:r>
          </w:p>
          <w:p w:rsidR="00FD5160" w:rsidRPr="007B678A" w:rsidRDefault="00FD5160" w:rsidP="00F15C30">
            <w:pPr>
              <w:spacing w:after="0" w:line="240" w:lineRule="auto"/>
              <w:ind w:left="46" w:right="96"/>
              <w:jc w:val="both"/>
              <w:rPr>
                <w:rFonts w:ascii="Garamond" w:hAnsi="Garamond"/>
              </w:rPr>
            </w:pPr>
          </w:p>
        </w:tc>
        <w:tc>
          <w:tcPr>
            <w:tcW w:w="2584" w:type="dxa"/>
            <w:shd w:val="clear" w:color="auto" w:fill="auto"/>
            <w:noWrap/>
            <w:vAlign w:val="center"/>
          </w:tcPr>
          <w:p w:rsidR="00FD5160" w:rsidRPr="007B678A" w:rsidRDefault="00FD5160" w:rsidP="008E36A2">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Bc. Lenka Jägerová</w:t>
            </w:r>
          </w:p>
        </w:tc>
      </w:tr>
      <w:tr w:rsidR="007B678A" w:rsidRPr="007B678A" w:rsidTr="00D15EA8">
        <w:trPr>
          <w:gridAfter w:val="1"/>
          <w:wAfter w:w="9" w:type="dxa"/>
          <w:trHeight w:val="1077"/>
        </w:trPr>
        <w:tc>
          <w:tcPr>
            <w:tcW w:w="1160" w:type="dxa"/>
            <w:shd w:val="clear" w:color="auto" w:fill="auto"/>
            <w:noWrap/>
            <w:vAlign w:val="center"/>
          </w:tcPr>
          <w:p w:rsidR="00FD5160" w:rsidRPr="007B678A" w:rsidRDefault="00FD5160" w:rsidP="00884299">
            <w:pPr>
              <w:spacing w:after="12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55</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vyšší soudní úřednice </w:t>
            </w:r>
          </w:p>
        </w:tc>
        <w:tc>
          <w:tcPr>
            <w:tcW w:w="6179" w:type="dxa"/>
            <w:gridSpan w:val="3"/>
            <w:shd w:val="clear" w:color="auto" w:fill="auto"/>
            <w:noWrap/>
            <w:vAlign w:val="center"/>
          </w:tcPr>
          <w:p w:rsidR="00FD5160" w:rsidRPr="007B678A" w:rsidRDefault="00FD5160" w:rsidP="00D80470">
            <w:pPr>
              <w:pStyle w:val="Odstavecseseznamem"/>
              <w:spacing w:after="0" w:line="240" w:lineRule="auto"/>
              <w:ind w:left="330" w:right="96"/>
              <w:jc w:val="both"/>
              <w:rPr>
                <w:rFonts w:ascii="Garamond" w:hAnsi="Garamond"/>
              </w:rPr>
            </w:pP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 </w:t>
            </w:r>
            <w:r w:rsidRPr="007B678A">
              <w:rPr>
                <w:rFonts w:ascii="Garamond" w:hAnsi="Garamond"/>
              </w:rPr>
              <w:t>11</w:t>
            </w:r>
            <w:r w:rsidR="008C7200" w:rsidRPr="007B678A">
              <w:rPr>
                <w:rFonts w:ascii="Garamond" w:hAnsi="Garamond"/>
              </w:rPr>
              <w:t xml:space="preserve"> a </w:t>
            </w:r>
            <w:r w:rsidRPr="007B678A">
              <w:rPr>
                <w:rFonts w:ascii="Garamond" w:hAnsi="Garamond"/>
              </w:rPr>
              <w:t xml:space="preserve">14 zák. č. 121/2008 Sb. v senátu </w:t>
            </w:r>
            <w:r w:rsidR="00E62422" w:rsidRPr="007B678A">
              <w:rPr>
                <w:rFonts w:ascii="Garamond" w:hAnsi="Garamond"/>
                <w:b/>
              </w:rPr>
              <w:t>23C,</w:t>
            </w:r>
            <w:r w:rsidR="008C7200" w:rsidRPr="007B678A">
              <w:rPr>
                <w:rFonts w:ascii="Garamond" w:hAnsi="Garamond"/>
                <w:b/>
              </w:rPr>
              <w:t xml:space="preserve"> </w:t>
            </w:r>
            <w:r w:rsidR="00E92196" w:rsidRPr="007B678A">
              <w:rPr>
                <w:rFonts w:ascii="Garamond" w:hAnsi="Garamond"/>
                <w:b/>
              </w:rPr>
              <w:t>30C</w:t>
            </w:r>
            <w:r w:rsidRPr="007B678A">
              <w:rPr>
                <w:rFonts w:ascii="Garamond" w:hAnsi="Garamond"/>
              </w:rPr>
              <w:t xml:space="preserve">  </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provádí pseudonymizaci dle Instrukce MSp č. 16/2020-ODKA-MET v přiděleném soudním oddělení</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20 % nápad Cd  </w:t>
            </w:r>
            <w:r w:rsidR="00380DFA" w:rsidRPr="007B678A">
              <w:rPr>
                <w:rFonts w:ascii="Garamond" w:hAnsi="Garamond"/>
              </w:rPr>
              <w:t xml:space="preserve">- 55Cd </w:t>
            </w:r>
          </w:p>
          <w:p w:rsidR="00FD5160" w:rsidRPr="007B678A" w:rsidRDefault="00AD4195"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w:t>
            </w:r>
            <w:r w:rsidR="00FD5160" w:rsidRPr="007B678A">
              <w:rPr>
                <w:rFonts w:ascii="Garamond" w:hAnsi="Garamond"/>
              </w:rPr>
              <w:t xml:space="preserve"> v agendě Nc exe – senát 24   </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provádí pracovní činnosti agendy Nt – utaj. informace, jednací protokoly V, D</w:t>
            </w:r>
          </w:p>
          <w:p w:rsidR="00FD5160" w:rsidRPr="007B678A" w:rsidRDefault="00FD5160" w:rsidP="00D80470">
            <w:pPr>
              <w:spacing w:after="0" w:line="240" w:lineRule="auto"/>
              <w:ind w:left="330" w:right="96" w:hanging="284"/>
              <w:jc w:val="both"/>
              <w:rPr>
                <w:rFonts w:ascii="Garamond" w:hAnsi="Garamond"/>
              </w:rPr>
            </w:pPr>
          </w:p>
        </w:tc>
        <w:tc>
          <w:tcPr>
            <w:tcW w:w="2584" w:type="dxa"/>
            <w:shd w:val="clear" w:color="auto" w:fill="auto"/>
            <w:noWrap/>
            <w:vAlign w:val="center"/>
          </w:tcPr>
          <w:p w:rsidR="00FD5160" w:rsidRPr="007B678A" w:rsidRDefault="00FD5160" w:rsidP="008E36A2">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Zdeňka Švejdová</w:t>
            </w:r>
          </w:p>
        </w:tc>
      </w:tr>
      <w:tr w:rsidR="007B678A" w:rsidRPr="007B678A" w:rsidTr="00D15EA8">
        <w:trPr>
          <w:gridAfter w:val="1"/>
          <w:wAfter w:w="9" w:type="dxa"/>
          <w:trHeight w:val="358"/>
        </w:trPr>
        <w:tc>
          <w:tcPr>
            <w:tcW w:w="9923" w:type="dxa"/>
            <w:gridSpan w:val="5"/>
            <w:shd w:val="clear" w:color="auto" w:fill="auto"/>
            <w:noWrap/>
            <w:vAlign w:val="center"/>
          </w:tcPr>
          <w:p w:rsidR="008E36A2" w:rsidRPr="007B678A" w:rsidRDefault="008E36A2" w:rsidP="008E36A2">
            <w:pPr>
              <w:spacing w:after="0" w:line="240" w:lineRule="auto"/>
              <w:jc w:val="center"/>
              <w:rPr>
                <w:rFonts w:ascii="Garamond" w:eastAsia="Times New Roman" w:hAnsi="Garamond"/>
                <w:b/>
                <w:sz w:val="24"/>
                <w:szCs w:val="24"/>
                <w:u w:val="single"/>
                <w:lang w:eastAsia="cs-CZ"/>
              </w:rPr>
            </w:pPr>
            <w:r w:rsidRPr="007B678A">
              <w:rPr>
                <w:rFonts w:ascii="Garamond" w:hAnsi="Garamond"/>
                <w:b/>
                <w:sz w:val="24"/>
                <w:szCs w:val="24"/>
              </w:rPr>
              <w:t>vzájemný zástup</w:t>
            </w:r>
          </w:p>
        </w:tc>
      </w:tr>
      <w:tr w:rsidR="007B678A" w:rsidRPr="007B678A" w:rsidTr="00D15EA8">
        <w:trPr>
          <w:gridAfter w:val="1"/>
          <w:wAfter w:w="9" w:type="dxa"/>
          <w:trHeight w:val="454"/>
          <w:tblHeader/>
        </w:trPr>
        <w:tc>
          <w:tcPr>
            <w:tcW w:w="9923" w:type="dxa"/>
            <w:gridSpan w:val="5"/>
            <w:shd w:val="clear" w:color="auto" w:fill="FDE9D9"/>
            <w:noWrap/>
            <w:vAlign w:val="center"/>
            <w:hideMark/>
          </w:tcPr>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ÚSEK OBČANSKOPRÁVNÍ – SPORNÝ</w:t>
            </w:r>
          </w:p>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CENTRÁLNÍ ELEKTRONICKÉ </w:t>
            </w:r>
            <w:r w:rsidR="00A4706E" w:rsidRPr="007B678A">
              <w:rPr>
                <w:rFonts w:ascii="Garamond" w:eastAsia="Times New Roman" w:hAnsi="Garamond"/>
                <w:b/>
                <w:bCs/>
                <w:sz w:val="24"/>
                <w:szCs w:val="24"/>
                <w:lang w:eastAsia="cs-CZ"/>
              </w:rPr>
              <w:t xml:space="preserve">PLATEBNÍ ROZKAZY </w:t>
            </w:r>
            <w:r w:rsidR="00A4706E" w:rsidRPr="00203EB2">
              <w:rPr>
                <w:rFonts w:ascii="Garamond" w:eastAsia="Times New Roman" w:hAnsi="Garamond"/>
                <w:b/>
                <w:bCs/>
                <w:strike/>
                <w:color w:val="FF0000"/>
                <w:sz w:val="24"/>
                <w:szCs w:val="24"/>
                <w:lang w:eastAsia="cs-CZ"/>
              </w:rPr>
              <w:t>A PLATEBNÍ ROZKAZY</w:t>
            </w:r>
          </w:p>
        </w:tc>
      </w:tr>
      <w:tr w:rsidR="007B678A" w:rsidRPr="007B678A" w:rsidTr="00D15EA8">
        <w:trPr>
          <w:gridAfter w:val="1"/>
          <w:wAfter w:w="9" w:type="dxa"/>
          <w:trHeight w:val="315"/>
        </w:trPr>
        <w:tc>
          <w:tcPr>
            <w:tcW w:w="2089" w:type="dxa"/>
            <w:gridSpan w:val="2"/>
            <w:shd w:val="clear" w:color="auto" w:fill="auto"/>
            <w:noWrap/>
            <w:vAlign w:val="center"/>
            <w:hideMark/>
          </w:tcPr>
          <w:p w:rsidR="00FD5160" w:rsidRPr="007B678A" w:rsidRDefault="00FD5160" w:rsidP="00884299">
            <w:pPr>
              <w:spacing w:after="0" w:line="240" w:lineRule="auto"/>
              <w:jc w:val="center"/>
              <w:rPr>
                <w:rFonts w:ascii="Garamond" w:eastAsia="Times New Roman" w:hAnsi="Garamond"/>
                <w:b/>
                <w:bCs/>
                <w:sz w:val="24"/>
                <w:szCs w:val="24"/>
                <w:lang w:eastAsia="cs-CZ"/>
              </w:rPr>
            </w:pPr>
          </w:p>
        </w:tc>
        <w:tc>
          <w:tcPr>
            <w:tcW w:w="4886" w:type="dxa"/>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2948" w:type="dxa"/>
            <w:gridSpan w:val="2"/>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Titul, jméno a příjmení </w:t>
            </w:r>
          </w:p>
        </w:tc>
      </w:tr>
      <w:tr w:rsidR="007B678A" w:rsidRPr="007B678A" w:rsidTr="00D15EA8">
        <w:trPr>
          <w:gridAfter w:val="1"/>
          <w:wAfter w:w="9" w:type="dxa"/>
          <w:trHeight w:val="754"/>
        </w:trPr>
        <w:tc>
          <w:tcPr>
            <w:tcW w:w="2089" w:type="dxa"/>
            <w:gridSpan w:val="2"/>
            <w:shd w:val="clear" w:color="auto" w:fill="auto"/>
            <w:noWrap/>
            <w:vAlign w:val="center"/>
          </w:tcPr>
          <w:p w:rsidR="00FD5160" w:rsidRPr="00203EB2" w:rsidRDefault="00FD5160" w:rsidP="00A93116">
            <w:pPr>
              <w:spacing w:after="0" w:line="240" w:lineRule="auto"/>
              <w:jc w:val="center"/>
              <w:rPr>
                <w:rFonts w:ascii="Garamond" w:hAnsi="Garamond"/>
                <w:b/>
                <w:strike/>
                <w:color w:val="FF0000"/>
                <w:sz w:val="24"/>
                <w:szCs w:val="24"/>
              </w:rPr>
            </w:pPr>
            <w:r w:rsidRPr="00203EB2">
              <w:rPr>
                <w:rFonts w:ascii="Garamond" w:hAnsi="Garamond"/>
                <w:b/>
                <w:strike/>
                <w:color w:val="FF0000"/>
                <w:sz w:val="24"/>
                <w:szCs w:val="24"/>
              </w:rPr>
              <w:t>vedoucí občanskoprávního úseku</w:t>
            </w:r>
          </w:p>
          <w:p w:rsidR="00203EB2" w:rsidRPr="00203EB2" w:rsidRDefault="00203EB2" w:rsidP="00A93116">
            <w:pPr>
              <w:spacing w:after="0" w:line="240" w:lineRule="auto"/>
              <w:jc w:val="center"/>
              <w:rPr>
                <w:rFonts w:ascii="Garamond" w:hAnsi="Garamond"/>
                <w:b/>
                <w:color w:val="FF0000"/>
                <w:sz w:val="24"/>
                <w:szCs w:val="24"/>
              </w:rPr>
            </w:pPr>
            <w:r>
              <w:rPr>
                <w:rFonts w:ascii="Garamond" w:hAnsi="Garamond"/>
                <w:b/>
                <w:color w:val="FF0000"/>
                <w:sz w:val="24"/>
                <w:szCs w:val="24"/>
              </w:rPr>
              <w:t>agenda sběrných spisů</w:t>
            </w:r>
          </w:p>
        </w:tc>
        <w:tc>
          <w:tcPr>
            <w:tcW w:w="4886" w:type="dxa"/>
            <w:shd w:val="clear" w:color="auto" w:fill="auto"/>
            <w:noWrap/>
            <w:vAlign w:val="center"/>
          </w:tcPr>
          <w:p w:rsidR="00FD5160" w:rsidRPr="007B678A" w:rsidRDefault="00FD5160" w:rsidP="007D385B">
            <w:pPr>
              <w:numPr>
                <w:ilvl w:val="0"/>
                <w:numId w:val="3"/>
              </w:numPr>
              <w:spacing w:after="0" w:line="240" w:lineRule="auto"/>
              <w:ind w:left="393" w:hanging="175"/>
              <w:rPr>
                <w:rFonts w:ascii="Garamond" w:hAnsi="Garamond"/>
                <w:sz w:val="24"/>
                <w:szCs w:val="24"/>
              </w:rPr>
            </w:pPr>
            <w:r w:rsidRPr="007B678A">
              <w:rPr>
                <w:rFonts w:ascii="Garamond" w:hAnsi="Garamond"/>
                <w:sz w:val="24"/>
                <w:szCs w:val="24"/>
              </w:rPr>
              <w:t>vede agendu sběrných spisů</w:t>
            </w:r>
          </w:p>
          <w:p w:rsidR="008D047A" w:rsidRPr="00203EB2" w:rsidRDefault="008D047A" w:rsidP="007D385B">
            <w:pPr>
              <w:numPr>
                <w:ilvl w:val="0"/>
                <w:numId w:val="3"/>
              </w:numPr>
              <w:spacing w:after="0" w:line="240" w:lineRule="auto"/>
              <w:ind w:left="393" w:hanging="175"/>
              <w:rPr>
                <w:rFonts w:ascii="Garamond" w:hAnsi="Garamond"/>
                <w:strike/>
                <w:color w:val="FF0000"/>
                <w:sz w:val="24"/>
                <w:szCs w:val="24"/>
              </w:rPr>
            </w:pPr>
            <w:r w:rsidRPr="00203EB2">
              <w:rPr>
                <w:rFonts w:ascii="Garamond" w:hAnsi="Garamond"/>
                <w:strike/>
                <w:color w:val="FF0000"/>
                <w:sz w:val="24"/>
                <w:szCs w:val="24"/>
              </w:rPr>
              <w:t xml:space="preserve">vedení rejstříků agendy </w:t>
            </w:r>
            <w:r w:rsidR="001C7F81" w:rsidRPr="00203EB2">
              <w:rPr>
                <w:rFonts w:ascii="Garamond" w:hAnsi="Garamond"/>
                <w:strike/>
                <w:color w:val="FF0000"/>
                <w:sz w:val="24"/>
                <w:szCs w:val="24"/>
              </w:rPr>
              <w:t>C/</w:t>
            </w:r>
            <w:r w:rsidRPr="00203EB2">
              <w:rPr>
                <w:rFonts w:ascii="Garamond" w:hAnsi="Garamond"/>
                <w:strike/>
                <w:color w:val="FF0000"/>
                <w:sz w:val="24"/>
                <w:szCs w:val="24"/>
              </w:rPr>
              <w:t>Ro</w:t>
            </w:r>
            <w:r w:rsidR="00141D98" w:rsidRPr="00203EB2">
              <w:rPr>
                <w:rFonts w:ascii="Garamond" w:hAnsi="Garamond"/>
                <w:strike/>
                <w:color w:val="FF0000"/>
                <w:sz w:val="24"/>
                <w:szCs w:val="24"/>
              </w:rPr>
              <w:t>, EVC, EC</w:t>
            </w:r>
          </w:p>
          <w:p w:rsidR="00141D98" w:rsidRPr="007B678A" w:rsidRDefault="00141D98" w:rsidP="007D385B">
            <w:pPr>
              <w:numPr>
                <w:ilvl w:val="0"/>
                <w:numId w:val="3"/>
              </w:numPr>
              <w:spacing w:after="0" w:line="240" w:lineRule="auto"/>
              <w:ind w:left="393" w:hanging="175"/>
              <w:rPr>
                <w:rFonts w:ascii="Garamond" w:hAnsi="Garamond"/>
                <w:sz w:val="24"/>
                <w:szCs w:val="24"/>
              </w:rPr>
            </w:pPr>
            <w:r w:rsidRPr="007B678A">
              <w:rPr>
                <w:rFonts w:ascii="Garamond" w:hAnsi="Garamond"/>
                <w:sz w:val="24"/>
                <w:szCs w:val="24"/>
              </w:rPr>
              <w:t>práce ve spisovně</w:t>
            </w:r>
          </w:p>
        </w:tc>
        <w:tc>
          <w:tcPr>
            <w:tcW w:w="2948" w:type="dxa"/>
            <w:gridSpan w:val="2"/>
            <w:shd w:val="clear" w:color="auto" w:fill="auto"/>
            <w:noWrap/>
            <w:vAlign w:val="center"/>
          </w:tcPr>
          <w:p w:rsidR="00FD5160" w:rsidRDefault="00FD5160" w:rsidP="00884299">
            <w:pPr>
              <w:spacing w:after="0" w:line="240" w:lineRule="auto"/>
              <w:jc w:val="center"/>
              <w:rPr>
                <w:rFonts w:ascii="Garamond" w:hAnsi="Garamond"/>
                <w:b/>
                <w:sz w:val="24"/>
                <w:szCs w:val="24"/>
              </w:rPr>
            </w:pPr>
            <w:r w:rsidRPr="007B678A">
              <w:rPr>
                <w:rFonts w:ascii="Garamond" w:hAnsi="Garamond"/>
                <w:b/>
                <w:sz w:val="24"/>
                <w:szCs w:val="24"/>
              </w:rPr>
              <w:t xml:space="preserve">Věra Pexová </w:t>
            </w:r>
          </w:p>
          <w:p w:rsidR="006E13C4" w:rsidRPr="006E13C4" w:rsidRDefault="006E13C4" w:rsidP="00884299">
            <w:pPr>
              <w:spacing w:after="0" w:line="240" w:lineRule="auto"/>
              <w:jc w:val="center"/>
              <w:rPr>
                <w:rFonts w:ascii="Garamond" w:hAnsi="Garamond"/>
                <w:sz w:val="24"/>
                <w:szCs w:val="24"/>
              </w:rPr>
            </w:pPr>
            <w:r w:rsidRPr="006E13C4">
              <w:rPr>
                <w:rFonts w:ascii="Garamond" w:hAnsi="Garamond"/>
                <w:sz w:val="24"/>
                <w:szCs w:val="24"/>
              </w:rPr>
              <w:t>zástup Lenka Malá</w:t>
            </w:r>
          </w:p>
        </w:tc>
      </w:tr>
      <w:tr w:rsidR="007B678A" w:rsidRPr="007B678A" w:rsidTr="00D15EA8">
        <w:trPr>
          <w:gridAfter w:val="1"/>
          <w:wAfter w:w="9" w:type="dxa"/>
          <w:trHeight w:val="681"/>
        </w:trPr>
        <w:tc>
          <w:tcPr>
            <w:tcW w:w="2089" w:type="dxa"/>
            <w:gridSpan w:val="2"/>
            <w:shd w:val="clear" w:color="auto" w:fill="auto"/>
            <w:noWrap/>
            <w:vAlign w:val="center"/>
          </w:tcPr>
          <w:p w:rsidR="00FD5160" w:rsidRPr="00C07661" w:rsidRDefault="00FD5160" w:rsidP="00A93116">
            <w:pPr>
              <w:spacing w:after="0" w:line="240" w:lineRule="auto"/>
              <w:jc w:val="center"/>
              <w:rPr>
                <w:rFonts w:ascii="Garamond" w:hAnsi="Garamond"/>
                <w:b/>
                <w:bCs/>
                <w:color w:val="FF0000"/>
                <w:sz w:val="24"/>
                <w:szCs w:val="24"/>
              </w:rPr>
            </w:pPr>
            <w:r w:rsidRPr="00C07661">
              <w:rPr>
                <w:rFonts w:ascii="Garamond" w:hAnsi="Garamond"/>
                <w:b/>
                <w:bCs/>
                <w:color w:val="FF0000"/>
                <w:sz w:val="24"/>
                <w:szCs w:val="24"/>
              </w:rPr>
              <w:t>vyšší soudní úřednice</w:t>
            </w:r>
            <w:r w:rsidR="00C07661" w:rsidRPr="00C07661">
              <w:rPr>
                <w:rFonts w:ascii="Garamond" w:hAnsi="Garamond"/>
                <w:b/>
                <w:bCs/>
                <w:color w:val="FF0000"/>
                <w:sz w:val="24"/>
                <w:szCs w:val="24"/>
              </w:rPr>
              <w:t xml:space="preserve"> /</w:t>
            </w:r>
          </w:p>
          <w:p w:rsidR="00203EB2" w:rsidRPr="00203EB2" w:rsidRDefault="00203EB2" w:rsidP="00A93116">
            <w:pPr>
              <w:spacing w:after="0" w:line="240" w:lineRule="auto"/>
              <w:jc w:val="center"/>
              <w:rPr>
                <w:rFonts w:ascii="Garamond" w:hAnsi="Garamond"/>
                <w:b/>
                <w:color w:val="FF0000"/>
                <w:sz w:val="24"/>
                <w:szCs w:val="24"/>
              </w:rPr>
            </w:pPr>
            <w:r w:rsidRPr="00203EB2">
              <w:rPr>
                <w:rFonts w:ascii="Garamond" w:hAnsi="Garamond"/>
                <w:b/>
                <w:bCs/>
                <w:color w:val="FF0000"/>
                <w:sz w:val="24"/>
                <w:szCs w:val="24"/>
              </w:rPr>
              <w:t>soudní tajemnice</w:t>
            </w:r>
          </w:p>
        </w:tc>
        <w:tc>
          <w:tcPr>
            <w:tcW w:w="4886" w:type="dxa"/>
            <w:shd w:val="clear" w:color="auto" w:fill="auto"/>
            <w:noWrap/>
            <w:vAlign w:val="center"/>
          </w:tcPr>
          <w:p w:rsidR="00FD5160" w:rsidRPr="007B678A" w:rsidRDefault="00FD5160" w:rsidP="007D385B">
            <w:pPr>
              <w:numPr>
                <w:ilvl w:val="0"/>
                <w:numId w:val="3"/>
              </w:numPr>
              <w:spacing w:after="0" w:line="240" w:lineRule="auto"/>
              <w:ind w:left="393" w:right="242" w:hanging="175"/>
              <w:rPr>
                <w:rFonts w:ascii="Garamond" w:hAnsi="Garamond"/>
                <w:sz w:val="24"/>
                <w:szCs w:val="24"/>
              </w:rPr>
            </w:pPr>
            <w:r w:rsidRPr="007B678A">
              <w:rPr>
                <w:rFonts w:ascii="Garamond" w:hAnsi="Garamond"/>
                <w:sz w:val="24"/>
                <w:szCs w:val="24"/>
              </w:rPr>
              <w:t>vyřizování věcí centrálního elektronického platebního rozkazu</w:t>
            </w:r>
          </w:p>
        </w:tc>
        <w:tc>
          <w:tcPr>
            <w:tcW w:w="2948" w:type="dxa"/>
            <w:gridSpan w:val="2"/>
            <w:shd w:val="clear" w:color="auto" w:fill="auto"/>
            <w:noWrap/>
            <w:vAlign w:val="center"/>
          </w:tcPr>
          <w:p w:rsidR="00C07661" w:rsidRPr="00C07661" w:rsidRDefault="00C07661" w:rsidP="00C07661">
            <w:pPr>
              <w:spacing w:before="120" w:after="0" w:line="240" w:lineRule="auto"/>
              <w:ind w:left="425"/>
              <w:rPr>
                <w:rFonts w:ascii="Garamond" w:hAnsi="Garamond"/>
                <w:b/>
                <w:bCs/>
                <w:color w:val="FF0000"/>
                <w:sz w:val="24"/>
              </w:rPr>
            </w:pPr>
            <w:r w:rsidRPr="00C07661">
              <w:rPr>
                <w:rFonts w:ascii="Garamond" w:hAnsi="Garamond"/>
                <w:b/>
                <w:bCs/>
                <w:color w:val="FF0000"/>
                <w:sz w:val="24"/>
              </w:rPr>
              <w:t>do 25.</w:t>
            </w:r>
            <w:bookmarkStart w:id="20" w:name="_GoBack"/>
            <w:bookmarkEnd w:id="20"/>
            <w:r w:rsidRPr="00C07661">
              <w:rPr>
                <w:rFonts w:ascii="Garamond" w:hAnsi="Garamond"/>
                <w:b/>
                <w:bCs/>
                <w:color w:val="FF0000"/>
                <w:sz w:val="24"/>
              </w:rPr>
              <w:t>5. Bc</w:t>
            </w:r>
            <w:r>
              <w:rPr>
                <w:rFonts w:ascii="Garamond" w:hAnsi="Garamond"/>
                <w:b/>
                <w:bCs/>
                <w:color w:val="FF0000"/>
                <w:sz w:val="24"/>
              </w:rPr>
              <w:t>.</w:t>
            </w:r>
            <w:r w:rsidRPr="00C07661">
              <w:rPr>
                <w:rFonts w:ascii="Garamond" w:hAnsi="Garamond"/>
                <w:b/>
                <w:bCs/>
                <w:color w:val="FF0000"/>
                <w:sz w:val="24"/>
              </w:rPr>
              <w:t xml:space="preserve"> Veronika Adamcová /</w:t>
            </w:r>
          </w:p>
          <w:p w:rsidR="00203EB2" w:rsidRPr="00203EB2" w:rsidRDefault="00C07661" w:rsidP="00C07661">
            <w:pPr>
              <w:jc w:val="center"/>
              <w:rPr>
                <w:rFonts w:ascii="Garamond" w:hAnsi="Garamond"/>
                <w:b/>
                <w:color w:val="FF0000"/>
                <w:sz w:val="24"/>
                <w:szCs w:val="24"/>
              </w:rPr>
            </w:pPr>
            <w:r w:rsidRPr="00C07661">
              <w:rPr>
                <w:rFonts w:ascii="Garamond" w:hAnsi="Garamond"/>
                <w:b/>
                <w:bCs/>
                <w:color w:val="FF0000"/>
                <w:sz w:val="24"/>
              </w:rPr>
              <w:t>od 26.5. Jana Linhová</w:t>
            </w:r>
          </w:p>
        </w:tc>
      </w:tr>
      <w:tr w:rsidR="007B678A" w:rsidRPr="007B678A" w:rsidTr="00D15EA8">
        <w:trPr>
          <w:gridAfter w:val="1"/>
          <w:wAfter w:w="9" w:type="dxa"/>
          <w:trHeight w:val="661"/>
        </w:trPr>
        <w:tc>
          <w:tcPr>
            <w:tcW w:w="2089" w:type="dxa"/>
            <w:gridSpan w:val="2"/>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tc>
        <w:tc>
          <w:tcPr>
            <w:tcW w:w="4886" w:type="dxa"/>
            <w:shd w:val="clear" w:color="auto" w:fill="auto"/>
            <w:noWrap/>
            <w:vAlign w:val="center"/>
          </w:tcPr>
          <w:p w:rsidR="00FD5160" w:rsidRPr="007B678A"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rPr>
            </w:pPr>
            <w:r w:rsidRPr="007B678A">
              <w:rPr>
                <w:rFonts w:ascii="Garamond" w:hAnsi="Garamond"/>
                <w:sz w:val="24"/>
                <w:szCs w:val="24"/>
                <w:lang w:eastAsia="cs-CZ"/>
              </w:rPr>
              <w:t>vyřizování věcí centrálního elektronického platebního rozkazu</w:t>
            </w:r>
          </w:p>
        </w:tc>
        <w:tc>
          <w:tcPr>
            <w:tcW w:w="2948" w:type="dxa"/>
            <w:gridSpan w:val="2"/>
            <w:shd w:val="clear" w:color="auto" w:fill="auto"/>
            <w:noWrap/>
            <w:vAlign w:val="center"/>
          </w:tcPr>
          <w:p w:rsidR="00FD5160" w:rsidRPr="007B678A" w:rsidRDefault="00FD5160" w:rsidP="00A93116">
            <w:pPr>
              <w:pStyle w:val="Nadpis4"/>
              <w:spacing w:before="0" w:after="0" w:line="240" w:lineRule="auto"/>
              <w:jc w:val="center"/>
              <w:rPr>
                <w:rFonts w:ascii="Garamond" w:hAnsi="Garamond"/>
                <w:sz w:val="24"/>
                <w:szCs w:val="24"/>
              </w:rPr>
            </w:pPr>
            <w:r w:rsidRPr="007B678A">
              <w:rPr>
                <w:rFonts w:ascii="Garamond" w:hAnsi="Garamond"/>
                <w:sz w:val="24"/>
                <w:szCs w:val="24"/>
              </w:rPr>
              <w:t>Ilona Hajná</w:t>
            </w:r>
          </w:p>
        </w:tc>
      </w:tr>
      <w:tr w:rsidR="007B678A" w:rsidRPr="007B678A" w:rsidTr="00D15EA8">
        <w:trPr>
          <w:gridAfter w:val="1"/>
          <w:wAfter w:w="9" w:type="dxa"/>
          <w:trHeight w:val="587"/>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lang w:eastAsia="cs-CZ"/>
              </w:rPr>
            </w:pPr>
            <w:r w:rsidRPr="007B678A">
              <w:rPr>
                <w:rFonts w:ascii="Garamond" w:hAnsi="Garamond"/>
                <w:sz w:val="24"/>
                <w:szCs w:val="24"/>
                <w:lang w:eastAsia="cs-CZ"/>
              </w:rPr>
              <w:t>vyřizování věcí centrálního elektronického platebního rozkazu</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pStyle w:val="Nadpis4"/>
              <w:spacing w:before="0" w:after="0" w:line="240" w:lineRule="auto"/>
              <w:jc w:val="center"/>
              <w:rPr>
                <w:rFonts w:ascii="Garamond" w:hAnsi="Garamond"/>
                <w:sz w:val="24"/>
                <w:szCs w:val="24"/>
              </w:rPr>
            </w:pPr>
            <w:r w:rsidRPr="007B678A">
              <w:rPr>
                <w:rFonts w:ascii="Garamond" w:hAnsi="Garamond"/>
                <w:sz w:val="24"/>
                <w:szCs w:val="24"/>
              </w:rPr>
              <w:t>Jana Vlková</w:t>
            </w:r>
          </w:p>
        </w:tc>
      </w:tr>
      <w:tr w:rsidR="007B678A" w:rsidRPr="007B678A" w:rsidTr="00D15EA8">
        <w:trPr>
          <w:gridAfter w:val="1"/>
          <w:wAfter w:w="9" w:type="dxa"/>
          <w:trHeight w:val="1082"/>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03EB2" w:rsidRDefault="00A4706E" w:rsidP="00A93116">
            <w:pPr>
              <w:spacing w:after="0" w:line="240" w:lineRule="auto"/>
              <w:jc w:val="center"/>
              <w:rPr>
                <w:rFonts w:ascii="Garamond" w:hAnsi="Garamond"/>
                <w:b/>
                <w:bCs/>
                <w:strike/>
                <w:color w:val="FF0000"/>
                <w:sz w:val="24"/>
                <w:szCs w:val="24"/>
              </w:rPr>
            </w:pPr>
            <w:r w:rsidRPr="00203EB2">
              <w:rPr>
                <w:rFonts w:ascii="Garamond" w:hAnsi="Garamond"/>
                <w:b/>
                <w:bCs/>
                <w:strike/>
                <w:color w:val="FF0000"/>
                <w:sz w:val="24"/>
                <w:szCs w:val="24"/>
              </w:rPr>
              <w:t>soudní tajemnice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03EB2" w:rsidRDefault="00A4706E" w:rsidP="007D385B">
            <w:pPr>
              <w:spacing w:after="0" w:line="240" w:lineRule="auto"/>
              <w:ind w:left="391" w:hanging="142"/>
              <w:jc w:val="both"/>
              <w:rPr>
                <w:rFonts w:ascii="Garamond" w:hAnsi="Garamond"/>
                <w:strike/>
                <w:color w:val="FF0000"/>
                <w:sz w:val="24"/>
              </w:rPr>
            </w:pPr>
            <w:r w:rsidRPr="00203EB2">
              <w:rPr>
                <w:rFonts w:ascii="Garamond" w:hAnsi="Garamond"/>
                <w:strike/>
                <w:color w:val="FF0000"/>
                <w:sz w:val="24"/>
              </w:rPr>
              <w:t>- ve věcech s návrhem na vydání platebního rozkazu vyřizuje věci všech oddělení C až do podání odporu nebo zrušení PR pro nedoručení</w:t>
            </w:r>
            <w:r w:rsidR="007D385B" w:rsidRPr="00203EB2">
              <w:rPr>
                <w:rFonts w:ascii="Garamond" w:hAnsi="Garamond"/>
                <w:strike/>
                <w:color w:val="FF0000"/>
                <w:sz w:val="24"/>
              </w:rPr>
              <w:t xml:space="preserve"> (C/Ro)</w:t>
            </w:r>
            <w:r w:rsidR="00141D98" w:rsidRPr="00203EB2">
              <w:rPr>
                <w:rFonts w:ascii="Garamond" w:hAnsi="Garamond"/>
                <w:strike/>
                <w:color w:val="FF0000"/>
                <w:sz w:val="24"/>
              </w:rPr>
              <w:t>, EVC</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03EB2" w:rsidRDefault="00A4706E" w:rsidP="007D385B">
            <w:pPr>
              <w:pStyle w:val="Nadpis4"/>
              <w:spacing w:before="0" w:after="240" w:line="240" w:lineRule="auto"/>
              <w:jc w:val="center"/>
              <w:rPr>
                <w:rFonts w:ascii="Garamond" w:hAnsi="Garamond"/>
                <w:strike/>
                <w:color w:val="FF0000"/>
                <w:sz w:val="24"/>
                <w:szCs w:val="24"/>
              </w:rPr>
            </w:pPr>
            <w:r w:rsidRPr="00203EB2">
              <w:rPr>
                <w:rFonts w:ascii="Garamond" w:hAnsi="Garamond"/>
                <w:strike/>
                <w:color w:val="FF0000"/>
                <w:sz w:val="24"/>
                <w:szCs w:val="24"/>
              </w:rPr>
              <w:t>Jana Linhová</w:t>
            </w:r>
          </w:p>
          <w:p w:rsidR="00A4706E" w:rsidRPr="00203EB2" w:rsidRDefault="00A4706E" w:rsidP="00A4706E">
            <w:pPr>
              <w:spacing w:after="0" w:line="240" w:lineRule="auto"/>
              <w:jc w:val="center"/>
              <w:rPr>
                <w:rFonts w:ascii="Garamond" w:hAnsi="Garamond"/>
                <w:strike/>
                <w:color w:val="FF0000"/>
                <w:sz w:val="24"/>
                <w:szCs w:val="24"/>
              </w:rPr>
            </w:pPr>
            <w:r w:rsidRPr="00203EB2">
              <w:rPr>
                <w:rFonts w:ascii="Garamond" w:hAnsi="Garamond"/>
                <w:strike/>
                <w:color w:val="FF0000"/>
                <w:sz w:val="24"/>
                <w:szCs w:val="24"/>
              </w:rPr>
              <w:t>zástup Bc. Veronika Adamcová</w:t>
            </w:r>
          </w:p>
        </w:tc>
      </w:tr>
      <w:tr w:rsidR="007B678A" w:rsidRPr="007B678A" w:rsidTr="00D15EA8">
        <w:trPr>
          <w:gridAfter w:val="1"/>
          <w:wAfter w:w="9" w:type="dxa"/>
          <w:trHeight w:val="934"/>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03EB2" w:rsidRDefault="00A4706E" w:rsidP="00A93116">
            <w:pPr>
              <w:spacing w:after="0" w:line="240" w:lineRule="auto"/>
              <w:jc w:val="center"/>
              <w:rPr>
                <w:rFonts w:ascii="Garamond" w:hAnsi="Garamond"/>
                <w:b/>
                <w:bCs/>
                <w:strike/>
                <w:color w:val="FF0000"/>
                <w:sz w:val="24"/>
                <w:szCs w:val="24"/>
              </w:rPr>
            </w:pPr>
            <w:r w:rsidRPr="00203EB2">
              <w:rPr>
                <w:rFonts w:ascii="Garamond" w:hAnsi="Garamond"/>
                <w:b/>
                <w:bCs/>
                <w:strike/>
                <w:color w:val="FF0000"/>
                <w:sz w:val="24"/>
                <w:szCs w:val="24"/>
              </w:rPr>
              <w:t>zapisovatelka</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03EB2" w:rsidRDefault="00A4706E" w:rsidP="007D385B">
            <w:pPr>
              <w:numPr>
                <w:ilvl w:val="0"/>
                <w:numId w:val="3"/>
              </w:numPr>
              <w:spacing w:after="0" w:line="240" w:lineRule="auto"/>
              <w:ind w:right="312" w:hanging="147"/>
              <w:jc w:val="both"/>
              <w:rPr>
                <w:rFonts w:ascii="Garamond" w:eastAsia="Times New Roman" w:hAnsi="Garamond"/>
                <w:bCs/>
                <w:strike/>
                <w:color w:val="FF0000"/>
                <w:sz w:val="24"/>
                <w:szCs w:val="24"/>
                <w:lang w:eastAsia="cs-CZ"/>
              </w:rPr>
            </w:pPr>
            <w:r w:rsidRPr="00203EB2">
              <w:rPr>
                <w:rFonts w:ascii="Garamond" w:eastAsia="Times New Roman" w:hAnsi="Garamond"/>
                <w:bCs/>
                <w:strike/>
                <w:color w:val="FF0000"/>
                <w:sz w:val="24"/>
                <w:szCs w:val="24"/>
                <w:lang w:eastAsia="cs-CZ"/>
              </w:rPr>
              <w:t>vykonává administrativní úkony dle pokynů vedoucí kanceláře a referenta</w:t>
            </w:r>
            <w:r w:rsidR="007D385B" w:rsidRPr="00203EB2">
              <w:rPr>
                <w:rFonts w:ascii="Garamond" w:eastAsia="Times New Roman" w:hAnsi="Garamond"/>
                <w:bCs/>
                <w:strike/>
                <w:color w:val="FF0000"/>
                <w:sz w:val="24"/>
                <w:szCs w:val="24"/>
                <w:lang w:eastAsia="cs-CZ"/>
              </w:rPr>
              <w:t xml:space="preserve"> v agendě C/Ro</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203EB2" w:rsidRDefault="00A4706E" w:rsidP="00A93116">
            <w:pPr>
              <w:pStyle w:val="Nadpis4"/>
              <w:spacing w:before="0" w:after="0" w:line="240" w:lineRule="auto"/>
              <w:jc w:val="center"/>
              <w:rPr>
                <w:rFonts w:ascii="Garamond" w:hAnsi="Garamond"/>
                <w:strike/>
                <w:color w:val="FF0000"/>
                <w:sz w:val="24"/>
                <w:szCs w:val="24"/>
              </w:rPr>
            </w:pPr>
            <w:r w:rsidRPr="00203EB2">
              <w:rPr>
                <w:rFonts w:ascii="Garamond" w:hAnsi="Garamond"/>
                <w:strike/>
                <w:color w:val="FF0000"/>
                <w:sz w:val="24"/>
                <w:szCs w:val="24"/>
              </w:rPr>
              <w:t>Lenka Malá</w:t>
            </w:r>
          </w:p>
        </w:tc>
      </w:tr>
    </w:tbl>
    <w:tbl>
      <w:tblPr>
        <w:tblpPr w:leftFromText="141" w:rightFromText="141" w:vertAnchor="text" w:horzAnchor="margin" w:tblpY="111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055"/>
        <w:gridCol w:w="4395"/>
        <w:gridCol w:w="424"/>
        <w:gridCol w:w="2764"/>
      </w:tblGrid>
      <w:tr w:rsidR="007B678A" w:rsidRPr="007B678A" w:rsidTr="004A7187">
        <w:trPr>
          <w:trHeight w:val="454"/>
          <w:tblHeader/>
        </w:trPr>
        <w:tc>
          <w:tcPr>
            <w:tcW w:w="5000" w:type="pct"/>
            <w:gridSpan w:val="4"/>
            <w:shd w:val="clear" w:color="auto" w:fill="FDE9D9"/>
            <w:noWrap/>
            <w:vAlign w:val="center"/>
            <w:hideMark/>
          </w:tcPr>
          <w:p w:rsidR="00D15EA8" w:rsidRPr="007B678A" w:rsidRDefault="00D15EA8" w:rsidP="00D15EA8">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VEDOUCÍ KANCELÁŘE/REJSTŘÍKOVÉ VEDOUCÍ - ÚSEK OBČANSKOPRÁVNÍ - SPORNÝ</w:t>
            </w:r>
          </w:p>
        </w:tc>
      </w:tr>
      <w:tr w:rsidR="007B678A" w:rsidRPr="007B678A" w:rsidTr="004A7187">
        <w:trPr>
          <w:trHeight w:val="340"/>
        </w:trPr>
        <w:tc>
          <w:tcPr>
            <w:tcW w:w="1066" w:type="pct"/>
            <w:shd w:val="clear" w:color="auto" w:fill="auto"/>
            <w:noWrap/>
            <w:vAlign w:val="center"/>
            <w:hideMark/>
          </w:tcPr>
          <w:p w:rsidR="00D15EA8" w:rsidRPr="007B678A" w:rsidRDefault="00D15EA8" w:rsidP="00D15EA8">
            <w:pPr>
              <w:spacing w:after="0" w:line="240" w:lineRule="auto"/>
              <w:jc w:val="center"/>
              <w:rPr>
                <w:rFonts w:ascii="Garamond" w:eastAsia="Times New Roman" w:hAnsi="Garamond"/>
                <w:b/>
                <w:bCs/>
                <w:sz w:val="24"/>
                <w:szCs w:val="24"/>
                <w:lang w:eastAsia="cs-CZ"/>
              </w:rPr>
            </w:pPr>
          </w:p>
        </w:tc>
        <w:tc>
          <w:tcPr>
            <w:tcW w:w="2500" w:type="pct"/>
            <w:gridSpan w:val="2"/>
            <w:shd w:val="clear" w:color="auto" w:fill="auto"/>
            <w:noWrap/>
            <w:vAlign w:val="center"/>
            <w:hideMark/>
          </w:tcPr>
          <w:p w:rsidR="00D15EA8" w:rsidRPr="007B678A" w:rsidRDefault="00D15EA8" w:rsidP="004A7187">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1434" w:type="pct"/>
            <w:shd w:val="clear" w:color="auto" w:fill="auto"/>
            <w:noWrap/>
            <w:vAlign w:val="center"/>
            <w:hideMark/>
          </w:tcPr>
          <w:p w:rsidR="00D15EA8" w:rsidRPr="007B678A" w:rsidRDefault="00D15EA8" w:rsidP="004A7187">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r>
      <w:tr w:rsidR="007B678A" w:rsidRPr="007B678A" w:rsidTr="004A7187">
        <w:trPr>
          <w:trHeight w:val="3155"/>
        </w:trPr>
        <w:tc>
          <w:tcPr>
            <w:tcW w:w="1066" w:type="pct"/>
            <w:shd w:val="clear" w:color="auto" w:fill="auto"/>
            <w:noWrap/>
            <w:vAlign w:val="center"/>
            <w:hideMark/>
          </w:tcPr>
          <w:p w:rsidR="00D15EA8" w:rsidRPr="007B678A" w:rsidRDefault="00D15EA8" w:rsidP="00D15EA8">
            <w:pPr>
              <w:spacing w:after="0" w:line="240" w:lineRule="auto"/>
              <w:jc w:val="center"/>
              <w:rPr>
                <w:rFonts w:ascii="Garamond" w:eastAsia="Times New Roman" w:hAnsi="Garamond"/>
                <w:b/>
                <w:sz w:val="24"/>
                <w:szCs w:val="24"/>
                <w:lang w:eastAsia="cs-CZ"/>
              </w:rPr>
            </w:pPr>
            <w:r w:rsidRPr="007B678A">
              <w:rPr>
                <w:rFonts w:ascii="Garamond" w:hAnsi="Garamond"/>
                <w:b/>
                <w:sz w:val="24"/>
                <w:szCs w:val="24"/>
              </w:rPr>
              <w:t>vedoucí občanskoprávního úseku</w:t>
            </w:r>
          </w:p>
        </w:tc>
        <w:tc>
          <w:tcPr>
            <w:tcW w:w="2500" w:type="pct"/>
            <w:gridSpan w:val="2"/>
            <w:shd w:val="clear" w:color="auto" w:fill="auto"/>
            <w:vAlign w:val="center"/>
            <w:hideMark/>
          </w:tcPr>
          <w:p w:rsidR="00D15EA8" w:rsidRPr="007B678A" w:rsidRDefault="00D15EA8" w:rsidP="008D7CD9">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zajišťuje metodické vedení rejstříkových vedoucích</w:t>
            </w:r>
          </w:p>
          <w:p w:rsidR="00D15EA8" w:rsidRPr="007B678A" w:rsidRDefault="00D15EA8" w:rsidP="008D7CD9">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vedení rejstříků agend C, EC, EVC - občanskoprávní a dalších evidenčních pomůcek</w:t>
            </w:r>
          </w:p>
          <w:p w:rsidR="00D15EA8" w:rsidRPr="007B678A" w:rsidRDefault="00D15EA8" w:rsidP="008D7CD9">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koordinace práce rejstříkových vedoucí občanskoprávního úseku při zpracování výkazů</w:t>
            </w:r>
          </w:p>
          <w:p w:rsidR="00D15EA8" w:rsidRPr="007B678A" w:rsidRDefault="00D15EA8" w:rsidP="008D7CD9">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práce ve spisovně</w:t>
            </w:r>
          </w:p>
        </w:tc>
        <w:tc>
          <w:tcPr>
            <w:tcW w:w="1434" w:type="pct"/>
            <w:shd w:val="clear" w:color="auto" w:fill="auto"/>
            <w:noWrap/>
            <w:vAlign w:val="center"/>
            <w:hideMark/>
          </w:tcPr>
          <w:p w:rsidR="00D15EA8" w:rsidRPr="007B678A" w:rsidRDefault="00D15EA8" w:rsidP="008D7CD9">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Jana Papežová</w:t>
            </w:r>
          </w:p>
        </w:tc>
      </w:tr>
      <w:tr w:rsidR="007B678A" w:rsidRPr="007B678A" w:rsidTr="004A7187">
        <w:trPr>
          <w:trHeight w:val="2864"/>
        </w:trPr>
        <w:tc>
          <w:tcPr>
            <w:tcW w:w="1066" w:type="pct"/>
            <w:shd w:val="clear" w:color="auto" w:fill="auto"/>
            <w:noWrap/>
            <w:vAlign w:val="center"/>
            <w:hideMark/>
          </w:tcPr>
          <w:p w:rsidR="00D15EA8" w:rsidRPr="007B678A" w:rsidRDefault="00D15EA8" w:rsidP="00D15EA8">
            <w:pPr>
              <w:spacing w:after="0" w:line="240" w:lineRule="auto"/>
              <w:jc w:val="center"/>
              <w:rPr>
                <w:rFonts w:ascii="Garamond" w:eastAsia="Times New Roman" w:hAnsi="Garamond"/>
                <w:b/>
                <w:sz w:val="24"/>
                <w:szCs w:val="24"/>
                <w:lang w:eastAsia="cs-CZ"/>
              </w:rPr>
            </w:pPr>
            <w:r w:rsidRPr="007B678A">
              <w:rPr>
                <w:rFonts w:ascii="Garamond" w:hAnsi="Garamond"/>
                <w:b/>
                <w:sz w:val="24"/>
                <w:szCs w:val="24"/>
              </w:rPr>
              <w:lastRenderedPageBreak/>
              <w:t xml:space="preserve">rejstříkové vedoucí </w:t>
            </w:r>
          </w:p>
        </w:tc>
        <w:tc>
          <w:tcPr>
            <w:tcW w:w="2500" w:type="pct"/>
            <w:gridSpan w:val="2"/>
            <w:shd w:val="clear" w:color="auto" w:fill="auto"/>
            <w:vAlign w:val="center"/>
            <w:hideMark/>
          </w:tcPr>
          <w:p w:rsidR="00D15EA8" w:rsidRPr="007B678A" w:rsidRDefault="00D15EA8" w:rsidP="008D7CD9">
            <w:pPr>
              <w:numPr>
                <w:ilvl w:val="0"/>
                <w:numId w:val="3"/>
              </w:numPr>
              <w:spacing w:before="120" w:after="0" w:line="240" w:lineRule="auto"/>
              <w:ind w:right="152" w:hanging="155"/>
              <w:rPr>
                <w:rFonts w:ascii="Garamond" w:hAnsi="Garamond"/>
                <w:sz w:val="24"/>
                <w:szCs w:val="24"/>
              </w:rPr>
            </w:pPr>
            <w:r w:rsidRPr="007B678A">
              <w:rPr>
                <w:rFonts w:ascii="Garamond" w:hAnsi="Garamond"/>
                <w:sz w:val="24"/>
                <w:szCs w:val="24"/>
              </w:rPr>
              <w:t>vedení rejstříků agend C, EC, EVC, Nc - občanskoprávní a dalších evidenčních pomůcek</w:t>
            </w:r>
          </w:p>
          <w:p w:rsidR="00D15EA8" w:rsidRPr="007B678A" w:rsidRDefault="00D15EA8" w:rsidP="008D7CD9">
            <w:pPr>
              <w:numPr>
                <w:ilvl w:val="0"/>
                <w:numId w:val="3"/>
              </w:numPr>
              <w:spacing w:before="120" w:after="0" w:line="240" w:lineRule="auto"/>
              <w:ind w:right="152" w:hanging="155"/>
              <w:rPr>
                <w:rFonts w:ascii="Garamond" w:hAnsi="Garamond"/>
                <w:sz w:val="24"/>
                <w:szCs w:val="24"/>
              </w:rPr>
            </w:pPr>
            <w:r w:rsidRPr="007B678A">
              <w:rPr>
                <w:rFonts w:ascii="Garamond" w:hAnsi="Garamond"/>
                <w:sz w:val="24"/>
                <w:szCs w:val="24"/>
              </w:rPr>
              <w:t>komplexní zajištění agend rejstříků podle v.k.ř., vedení evidenčních pomůcek; vykonává práce uvedené ve vyhl. č. 37/1992 Sb. o jednacím řádu pro okresní a krajské soudy</w:t>
            </w:r>
          </w:p>
          <w:p w:rsidR="00D15EA8" w:rsidRPr="007B678A" w:rsidRDefault="004A7187" w:rsidP="008D7CD9">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práce ve spisovně</w:t>
            </w:r>
          </w:p>
        </w:tc>
        <w:tc>
          <w:tcPr>
            <w:tcW w:w="1434" w:type="pct"/>
            <w:shd w:val="clear" w:color="auto" w:fill="auto"/>
            <w:noWrap/>
            <w:vAlign w:val="center"/>
            <w:hideMark/>
          </w:tcPr>
          <w:p w:rsidR="00D15EA8" w:rsidRPr="007B678A" w:rsidRDefault="00D15EA8" w:rsidP="008D7CD9">
            <w:pPr>
              <w:spacing w:after="12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Marie Krejčová</w:t>
            </w:r>
          </w:p>
          <w:p w:rsidR="00D15EA8" w:rsidRPr="007B678A" w:rsidRDefault="00D15EA8" w:rsidP="008D7CD9">
            <w:pPr>
              <w:spacing w:after="12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Irena Rousková</w:t>
            </w:r>
          </w:p>
        </w:tc>
      </w:tr>
      <w:tr w:rsidR="007B678A" w:rsidRPr="007B678A" w:rsidTr="00141D98">
        <w:trPr>
          <w:trHeight w:val="320"/>
        </w:trPr>
        <w:tc>
          <w:tcPr>
            <w:tcW w:w="5000" w:type="pct"/>
            <w:gridSpan w:val="4"/>
            <w:shd w:val="clear" w:color="auto" w:fill="auto"/>
            <w:noWrap/>
            <w:vAlign w:val="center"/>
            <w:hideMark/>
          </w:tcPr>
          <w:p w:rsidR="004A7187" w:rsidRPr="007B678A" w:rsidRDefault="004A7187" w:rsidP="004A7187">
            <w:pPr>
              <w:spacing w:after="0" w:line="240" w:lineRule="auto"/>
              <w:jc w:val="center"/>
              <w:rPr>
                <w:rFonts w:ascii="Garamond" w:eastAsia="Times New Roman" w:hAnsi="Garamond"/>
                <w:b/>
                <w:sz w:val="24"/>
                <w:szCs w:val="24"/>
                <w:u w:val="single"/>
                <w:lang w:eastAsia="cs-CZ"/>
              </w:rPr>
            </w:pPr>
            <w:r w:rsidRPr="007B678A">
              <w:rPr>
                <w:rFonts w:ascii="Garamond" w:hAnsi="Garamond"/>
                <w:b/>
                <w:sz w:val="24"/>
                <w:szCs w:val="24"/>
              </w:rPr>
              <w:t>vzájemný zástup a zástup Soňa Okenicová</w:t>
            </w:r>
          </w:p>
        </w:tc>
      </w:tr>
      <w:tr w:rsidR="007B678A" w:rsidRPr="007B678A" w:rsidTr="004A7187">
        <w:trPr>
          <w:trHeight w:val="2479"/>
        </w:trPr>
        <w:tc>
          <w:tcPr>
            <w:tcW w:w="1066" w:type="pct"/>
            <w:shd w:val="clear" w:color="auto" w:fill="auto"/>
            <w:noWrap/>
            <w:vAlign w:val="center"/>
            <w:hideMark/>
          </w:tcPr>
          <w:p w:rsidR="00D15EA8" w:rsidRPr="007B678A" w:rsidRDefault="004A7187" w:rsidP="00D15EA8">
            <w:pPr>
              <w:spacing w:after="0" w:line="240" w:lineRule="auto"/>
              <w:jc w:val="center"/>
              <w:rPr>
                <w:rFonts w:ascii="Garamond" w:hAnsi="Garamond"/>
                <w:b/>
                <w:sz w:val="24"/>
                <w:szCs w:val="24"/>
              </w:rPr>
            </w:pPr>
            <w:r w:rsidRPr="007B678A">
              <w:rPr>
                <w:rFonts w:ascii="Garamond" w:hAnsi="Garamond"/>
                <w:b/>
                <w:sz w:val="24"/>
                <w:szCs w:val="24"/>
              </w:rPr>
              <w:t>rejstříková vedoucí</w:t>
            </w:r>
          </w:p>
        </w:tc>
        <w:tc>
          <w:tcPr>
            <w:tcW w:w="2280" w:type="pct"/>
            <w:shd w:val="clear" w:color="auto" w:fill="auto"/>
            <w:vAlign w:val="center"/>
            <w:hideMark/>
          </w:tcPr>
          <w:p w:rsidR="004A7187" w:rsidRPr="007B678A" w:rsidRDefault="004A7187" w:rsidP="004A7187">
            <w:pPr>
              <w:numPr>
                <w:ilvl w:val="0"/>
                <w:numId w:val="3"/>
              </w:numPr>
              <w:spacing w:before="120" w:after="0" w:line="240" w:lineRule="auto"/>
              <w:ind w:right="152" w:hanging="155"/>
              <w:jc w:val="both"/>
              <w:rPr>
                <w:rFonts w:ascii="Garamond" w:hAnsi="Garamond"/>
                <w:sz w:val="24"/>
                <w:szCs w:val="24"/>
              </w:rPr>
            </w:pPr>
            <w:r w:rsidRPr="007B678A">
              <w:rPr>
                <w:rFonts w:ascii="Garamond" w:hAnsi="Garamond"/>
                <w:sz w:val="24"/>
                <w:szCs w:val="24"/>
              </w:rPr>
              <w:t>vedení rejstříků Nc, Cd</w:t>
            </w:r>
            <w:r w:rsidR="0009527A" w:rsidRPr="007B678A">
              <w:rPr>
                <w:rFonts w:ascii="Garamond" w:hAnsi="Garamond"/>
                <w:sz w:val="24"/>
                <w:szCs w:val="24"/>
              </w:rPr>
              <w:t>, Nc EXE</w:t>
            </w:r>
            <w:r w:rsidRPr="007B678A">
              <w:rPr>
                <w:rFonts w:ascii="Garamond" w:hAnsi="Garamond"/>
                <w:sz w:val="24"/>
                <w:szCs w:val="24"/>
              </w:rPr>
              <w:t xml:space="preserve">  a dalších evidenčních pomůcek </w:t>
            </w:r>
          </w:p>
          <w:p w:rsidR="00D15EA8" w:rsidRPr="007B678A" w:rsidRDefault="0009527A" w:rsidP="004A7187">
            <w:pPr>
              <w:numPr>
                <w:ilvl w:val="0"/>
                <w:numId w:val="3"/>
              </w:numPr>
              <w:spacing w:before="120" w:after="0" w:line="240" w:lineRule="auto"/>
              <w:ind w:right="152" w:hanging="155"/>
              <w:jc w:val="both"/>
              <w:rPr>
                <w:rFonts w:ascii="Garamond" w:hAnsi="Garamond"/>
                <w:sz w:val="24"/>
                <w:szCs w:val="24"/>
              </w:rPr>
            </w:pPr>
            <w:r w:rsidRPr="007B678A">
              <w:rPr>
                <w:rFonts w:ascii="Garamond" w:hAnsi="Garamond"/>
                <w:sz w:val="24"/>
                <w:szCs w:val="24"/>
              </w:rPr>
              <w:t xml:space="preserve">komplexní </w:t>
            </w:r>
            <w:r w:rsidR="004A7187" w:rsidRPr="007B678A">
              <w:rPr>
                <w:rFonts w:ascii="Garamond" w:hAnsi="Garamond"/>
                <w:sz w:val="24"/>
                <w:szCs w:val="24"/>
              </w:rPr>
              <w:t xml:space="preserve">zajištění agend rejstříků podle v.k.ř., vedení evidenčních pomůcek; vykonává práce uvedené ve vyhl. č. 37/1992 Sb. o jednacím řádu pro okresní a krajské soudy </w:t>
            </w:r>
          </w:p>
          <w:p w:rsidR="004A7187" w:rsidRPr="007B678A" w:rsidRDefault="004A7187" w:rsidP="004A7187">
            <w:pPr>
              <w:numPr>
                <w:ilvl w:val="0"/>
                <w:numId w:val="3"/>
              </w:numPr>
              <w:spacing w:before="120" w:after="0" w:line="240" w:lineRule="auto"/>
              <w:ind w:right="152" w:hanging="155"/>
              <w:jc w:val="both"/>
              <w:rPr>
                <w:rFonts w:ascii="Garamond" w:hAnsi="Garamond"/>
                <w:sz w:val="24"/>
                <w:szCs w:val="24"/>
              </w:rPr>
            </w:pPr>
            <w:r w:rsidRPr="007B678A">
              <w:rPr>
                <w:rFonts w:ascii="Garamond" w:hAnsi="Garamond"/>
                <w:sz w:val="24"/>
                <w:szCs w:val="24"/>
              </w:rPr>
              <w:t>práce ve spisovně</w:t>
            </w:r>
          </w:p>
        </w:tc>
        <w:tc>
          <w:tcPr>
            <w:tcW w:w="1654" w:type="pct"/>
            <w:gridSpan w:val="2"/>
            <w:shd w:val="clear" w:color="auto" w:fill="auto"/>
            <w:noWrap/>
            <w:vAlign w:val="center"/>
            <w:hideMark/>
          </w:tcPr>
          <w:p w:rsidR="004A7187" w:rsidRPr="007B678A" w:rsidRDefault="004A7187" w:rsidP="004A7187">
            <w:pPr>
              <w:spacing w:after="12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Ivana Cimlová</w:t>
            </w:r>
          </w:p>
          <w:p w:rsidR="004A7187" w:rsidRPr="007B678A" w:rsidRDefault="004A7187" w:rsidP="004A7187">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zástup</w:t>
            </w:r>
          </w:p>
          <w:p w:rsidR="00D15EA8" w:rsidRPr="007B678A" w:rsidRDefault="004A7187" w:rsidP="004A7187">
            <w:pPr>
              <w:spacing w:after="120" w:line="240" w:lineRule="auto"/>
              <w:jc w:val="center"/>
              <w:rPr>
                <w:rFonts w:ascii="Garamond" w:eastAsia="Times New Roman" w:hAnsi="Garamond"/>
                <w:b/>
                <w:sz w:val="24"/>
                <w:szCs w:val="24"/>
                <w:u w:val="single"/>
                <w:lang w:eastAsia="cs-CZ"/>
              </w:rPr>
            </w:pPr>
            <w:r w:rsidRPr="007B678A">
              <w:rPr>
                <w:rFonts w:ascii="Garamond" w:hAnsi="Garamond"/>
                <w:sz w:val="24"/>
                <w:szCs w:val="24"/>
                <w:lang w:eastAsia="cs-CZ"/>
              </w:rPr>
              <w:t>Jaroslava Buriánková</w:t>
            </w:r>
          </w:p>
        </w:tc>
      </w:tr>
    </w:tbl>
    <w:p w:rsidR="00C56613" w:rsidRPr="007B678A" w:rsidRDefault="00C56613" w:rsidP="00A93116">
      <w:pPr>
        <w:spacing w:after="0" w:line="240" w:lineRule="auto"/>
        <w:rPr>
          <w:rFonts w:ascii="Garamond" w:hAnsi="Garamond"/>
          <w:iCs/>
          <w:spacing w:val="1"/>
        </w:rPr>
      </w:pPr>
    </w:p>
    <w:p w:rsidR="00D15EA8" w:rsidRPr="007B678A" w:rsidRDefault="00D15EA8" w:rsidP="00A93116">
      <w:pPr>
        <w:spacing w:after="0" w:line="240" w:lineRule="auto"/>
        <w:rPr>
          <w:rFonts w:ascii="Garamond" w:hAnsi="Garamond"/>
          <w:b/>
        </w:rPr>
      </w:pPr>
    </w:p>
    <w:p w:rsidR="00A4706E" w:rsidRPr="007B678A" w:rsidRDefault="00A4706E" w:rsidP="00A93116">
      <w:pPr>
        <w:spacing w:after="0" w:line="240" w:lineRule="auto"/>
        <w:rPr>
          <w:rFonts w:ascii="Garamond" w:hAnsi="Garamond"/>
          <w:b/>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37"/>
        <w:gridCol w:w="5343"/>
      </w:tblGrid>
      <w:tr w:rsidR="007B678A" w:rsidRPr="007B678A" w:rsidTr="00C72547">
        <w:trPr>
          <w:trHeight w:val="335"/>
          <w:tblHeader/>
        </w:trPr>
        <w:tc>
          <w:tcPr>
            <w:tcW w:w="9880" w:type="dxa"/>
            <w:gridSpan w:val="2"/>
            <w:shd w:val="clear" w:color="auto" w:fill="FBE4D5"/>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ZAPISOVATELKY - ÚSEK OBČANSKOPRÁVNÍ - SPORNÝ</w:t>
            </w:r>
          </w:p>
        </w:tc>
      </w:tr>
      <w:tr w:rsidR="007B678A" w:rsidRPr="007B678A" w:rsidTr="00C72547">
        <w:trPr>
          <w:trHeight w:val="411"/>
        </w:trPr>
        <w:tc>
          <w:tcPr>
            <w:tcW w:w="4537" w:type="dxa"/>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c>
          <w:tcPr>
            <w:tcW w:w="5343" w:type="dxa"/>
            <w:shd w:val="clear" w:color="auto" w:fill="auto"/>
            <w:vAlign w:val="center"/>
            <w:hideMark/>
          </w:tcPr>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Úkony</w:t>
            </w:r>
          </w:p>
        </w:tc>
      </w:tr>
      <w:tr w:rsidR="007B678A" w:rsidRPr="007B678A" w:rsidTr="00C72547">
        <w:trPr>
          <w:trHeight w:val="3729"/>
        </w:trPr>
        <w:tc>
          <w:tcPr>
            <w:tcW w:w="4537" w:type="dxa"/>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Adéla Bakalářová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Jaroslava Buriánková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Michaela Dominová</w:t>
            </w:r>
          </w:p>
          <w:p w:rsidR="00432064" w:rsidRPr="007B678A" w:rsidRDefault="00432064" w:rsidP="0043206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Vendula Hálová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Sára Homanová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Ivana Jindrová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Martina Kubecová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Lenka Malá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Michaela</w:t>
            </w:r>
            <w:r w:rsidR="001C7F81" w:rsidRPr="007B678A">
              <w:rPr>
                <w:rFonts w:ascii="Garamond" w:eastAsia="Times New Roman" w:hAnsi="Garamond"/>
                <w:b/>
                <w:bCs/>
                <w:sz w:val="24"/>
                <w:szCs w:val="24"/>
                <w:lang w:eastAsia="cs-CZ"/>
              </w:rPr>
              <w:t xml:space="preserve"> Míčková</w:t>
            </w:r>
          </w:p>
          <w:p w:rsidR="00FD5160"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Soňa Okenicová</w:t>
            </w:r>
          </w:p>
          <w:p w:rsidR="00C07661" w:rsidRPr="00842906" w:rsidRDefault="00C07661" w:rsidP="00A93116">
            <w:pPr>
              <w:spacing w:after="0" w:line="240" w:lineRule="auto"/>
              <w:jc w:val="center"/>
              <w:rPr>
                <w:rFonts w:ascii="Garamond" w:eastAsia="Times New Roman" w:hAnsi="Garamond"/>
                <w:b/>
                <w:bCs/>
                <w:color w:val="FF0000"/>
                <w:sz w:val="24"/>
                <w:szCs w:val="24"/>
                <w:lang w:eastAsia="cs-CZ"/>
              </w:rPr>
            </w:pPr>
            <w:r w:rsidRPr="00842906">
              <w:rPr>
                <w:rFonts w:ascii="Garamond" w:eastAsia="Times New Roman" w:hAnsi="Garamond"/>
                <w:b/>
                <w:bCs/>
                <w:color w:val="FF0000"/>
                <w:sz w:val="24"/>
                <w:szCs w:val="24"/>
                <w:lang w:eastAsia="cs-CZ"/>
              </w:rPr>
              <w:t>Lenka Pallanová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Petra Pavlíčková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Pavla Postlová</w:t>
            </w:r>
          </w:p>
          <w:p w:rsidR="00432064" w:rsidRPr="007B678A" w:rsidRDefault="00432064" w:rsidP="0043206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Irena Svobodová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Bohuslava Tetourová</w:t>
            </w:r>
          </w:p>
          <w:p w:rsidR="00FD5160" w:rsidRPr="007B678A" w:rsidRDefault="00FD5160" w:rsidP="00432064">
            <w:pPr>
              <w:spacing w:after="0" w:line="240" w:lineRule="auto"/>
              <w:jc w:val="center"/>
              <w:rPr>
                <w:rFonts w:ascii="Garamond" w:eastAsia="Times New Roman" w:hAnsi="Garamond"/>
                <w:sz w:val="24"/>
                <w:szCs w:val="24"/>
                <w:lang w:eastAsia="cs-CZ"/>
              </w:rPr>
            </w:pPr>
          </w:p>
        </w:tc>
        <w:tc>
          <w:tcPr>
            <w:tcW w:w="5343" w:type="dxa"/>
            <w:shd w:val="clear" w:color="auto" w:fill="auto"/>
            <w:vAlign w:val="center"/>
          </w:tcPr>
          <w:p w:rsidR="00FD5160" w:rsidRPr="007B678A" w:rsidRDefault="00FD5160" w:rsidP="00884299">
            <w:pPr>
              <w:numPr>
                <w:ilvl w:val="0"/>
                <w:numId w:val="3"/>
              </w:numPr>
              <w:spacing w:after="120" w:line="240" w:lineRule="auto"/>
              <w:ind w:right="312" w:hanging="147"/>
              <w:jc w:val="both"/>
              <w:rPr>
                <w:rFonts w:ascii="Garamond" w:eastAsia="Times New Roman" w:hAnsi="Garamond"/>
                <w:bCs/>
                <w:sz w:val="24"/>
                <w:szCs w:val="24"/>
                <w:lang w:eastAsia="cs-CZ"/>
              </w:rPr>
            </w:pPr>
            <w:r w:rsidRPr="007B678A">
              <w:rPr>
                <w:rFonts w:ascii="Garamond" w:eastAsia="Times New Roman" w:hAnsi="Garamond"/>
                <w:bCs/>
                <w:sz w:val="24"/>
                <w:szCs w:val="24"/>
                <w:lang w:eastAsia="cs-CZ"/>
              </w:rPr>
              <w:t>vykonává administrativní úkony dle pokynů vedoucí kanceláře a referenta</w:t>
            </w:r>
          </w:p>
          <w:p w:rsidR="00FD5160" w:rsidRPr="007B678A" w:rsidRDefault="00FD5160" w:rsidP="00432064">
            <w:pPr>
              <w:numPr>
                <w:ilvl w:val="0"/>
                <w:numId w:val="3"/>
              </w:numPr>
              <w:spacing w:after="120" w:line="240" w:lineRule="auto"/>
              <w:ind w:right="312" w:hanging="147"/>
              <w:jc w:val="both"/>
              <w:rPr>
                <w:rFonts w:ascii="Garamond" w:hAnsi="Garamond"/>
                <w:sz w:val="24"/>
                <w:szCs w:val="24"/>
              </w:rPr>
            </w:pPr>
            <w:r w:rsidRPr="007B678A">
              <w:rPr>
                <w:rFonts w:ascii="Garamond" w:eastAsia="Times New Roman" w:hAnsi="Garamond"/>
                <w:bCs/>
                <w:sz w:val="24"/>
                <w:szCs w:val="24"/>
                <w:lang w:eastAsia="cs-CZ"/>
              </w:rPr>
              <w:t>vyřizování porozsudkové agendy, tj. zpracovávání referátů a rozhodnutí a další úkony dle pokynů referenta</w:t>
            </w:r>
          </w:p>
          <w:p w:rsidR="00FD5160" w:rsidRPr="007B678A" w:rsidRDefault="00FD5160" w:rsidP="00A93116">
            <w:pPr>
              <w:spacing w:after="120" w:line="240" w:lineRule="auto"/>
              <w:ind w:left="360"/>
              <w:jc w:val="both"/>
              <w:rPr>
                <w:rFonts w:ascii="Garamond" w:hAnsi="Garamond"/>
                <w:sz w:val="24"/>
                <w:szCs w:val="24"/>
              </w:rPr>
            </w:pPr>
          </w:p>
        </w:tc>
      </w:tr>
    </w:tbl>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pStyle w:val="Nadpis1"/>
        <w:pageBreakBefore/>
        <w:pBdr>
          <w:top w:val="single" w:sz="12" w:space="1" w:color="auto"/>
          <w:left w:val="single" w:sz="12" w:space="4" w:color="auto"/>
          <w:bottom w:val="single" w:sz="12" w:space="1" w:color="auto"/>
          <w:right w:val="single" w:sz="12" w:space="4" w:color="auto"/>
        </w:pBdr>
        <w:shd w:val="clear" w:color="auto" w:fill="DCE7C7"/>
        <w:tabs>
          <w:tab w:val="left" w:pos="375"/>
          <w:tab w:val="center" w:pos="4678"/>
        </w:tabs>
        <w:ind w:right="142"/>
        <w:jc w:val="left"/>
        <w:rPr>
          <w:rFonts w:ascii="Garamond" w:hAnsi="Garamond"/>
          <w:sz w:val="28"/>
          <w:szCs w:val="28"/>
        </w:rPr>
      </w:pPr>
      <w:r w:rsidRPr="007B678A">
        <w:rPr>
          <w:rFonts w:ascii="Garamond" w:hAnsi="Garamond"/>
        </w:rPr>
        <w:lastRenderedPageBreak/>
        <w:tab/>
      </w:r>
      <w:r w:rsidRPr="007B678A">
        <w:rPr>
          <w:rFonts w:ascii="Garamond" w:hAnsi="Garamond"/>
        </w:rPr>
        <w:tab/>
      </w:r>
      <w:bookmarkStart w:id="21" w:name="_Toc57626102"/>
      <w:r w:rsidRPr="007B678A">
        <w:rPr>
          <w:rFonts w:ascii="Garamond" w:hAnsi="Garamond"/>
        </w:rPr>
        <w:t>ÚSEK OBČANSKOPRÁVNÍ - NESPORNÝ</w:t>
      </w:r>
      <w:bookmarkEnd w:id="21"/>
    </w:p>
    <w:p w:rsidR="00FD5160" w:rsidRPr="007B678A" w:rsidRDefault="00FD5160" w:rsidP="00A93116">
      <w:pPr>
        <w:spacing w:after="120" w:line="240" w:lineRule="auto"/>
        <w:rPr>
          <w:rFonts w:ascii="Garamond" w:hAnsi="Garamond"/>
        </w:rPr>
      </w:pPr>
    </w:p>
    <w:tbl>
      <w:tblPr>
        <w:tblW w:w="9655" w:type="dxa"/>
        <w:tblInd w:w="-72" w:type="dxa"/>
        <w:tblCellMar>
          <w:left w:w="70" w:type="dxa"/>
          <w:right w:w="70" w:type="dxa"/>
        </w:tblCellMar>
        <w:tblLook w:val="04A0" w:firstRow="1" w:lastRow="0" w:firstColumn="1" w:lastColumn="0" w:noHBand="0" w:noVBand="1"/>
      </w:tblPr>
      <w:tblGrid>
        <w:gridCol w:w="1018"/>
        <w:gridCol w:w="962"/>
        <w:gridCol w:w="28"/>
        <w:gridCol w:w="4838"/>
        <w:gridCol w:w="2809"/>
      </w:tblGrid>
      <w:tr w:rsidR="007B678A" w:rsidRPr="007B678A" w:rsidTr="00ED35D1">
        <w:trPr>
          <w:trHeight w:val="412"/>
          <w:tblHeader/>
        </w:trPr>
        <w:tc>
          <w:tcPr>
            <w:tcW w:w="9655" w:type="dxa"/>
            <w:gridSpan w:val="5"/>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SOUDCI - ÚSEK OBČANSKOPRÁVNÍ - NESPORNÝ</w:t>
            </w:r>
          </w:p>
        </w:tc>
      </w:tr>
      <w:tr w:rsidR="007B678A" w:rsidRPr="007B678A" w:rsidTr="00884299">
        <w:trPr>
          <w:trHeight w:val="186"/>
        </w:trPr>
        <w:tc>
          <w:tcPr>
            <w:tcW w:w="10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96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tc>
        <w:tc>
          <w:tcPr>
            <w:tcW w:w="486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8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Soudce </w:t>
            </w:r>
          </w:p>
        </w:tc>
      </w:tr>
      <w:tr w:rsidR="007B678A" w:rsidRPr="007B678A" w:rsidTr="00ED35D1">
        <w:trPr>
          <w:trHeight w:val="538"/>
        </w:trPr>
        <w:tc>
          <w:tcPr>
            <w:tcW w:w="1018"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11</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FD5160" w:rsidRPr="007B678A" w:rsidRDefault="00FD5160"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66" w:type="dxa"/>
            <w:gridSpan w:val="2"/>
            <w:tcBorders>
              <w:top w:val="single" w:sz="12" w:space="0" w:color="auto"/>
              <w:left w:val="nil"/>
              <w:bottom w:val="single" w:sz="4" w:space="0" w:color="auto"/>
              <w:right w:val="single" w:sz="12" w:space="0" w:color="auto"/>
            </w:tcBorders>
            <w:shd w:val="clear" w:color="000000" w:fill="FFFFFF"/>
            <w:vAlign w:val="center"/>
          </w:tcPr>
          <w:p w:rsidR="00FD5160" w:rsidRPr="007B678A" w:rsidRDefault="00FD5160" w:rsidP="00E274EC">
            <w:pPr>
              <w:spacing w:after="0" w:line="240" w:lineRule="auto"/>
              <w:ind w:right="113"/>
              <w:jc w:val="both"/>
              <w:rPr>
                <w:rFonts w:ascii="Garamond" w:hAnsi="Garamond"/>
                <w:b/>
              </w:rPr>
            </w:pPr>
            <w:r w:rsidRPr="007B678A">
              <w:rPr>
                <w:rFonts w:ascii="Garamond" w:hAnsi="Garamond"/>
              </w:rPr>
              <w:t>nápad věcí rejstříku</w:t>
            </w:r>
            <w:r w:rsidRPr="007B678A">
              <w:rPr>
                <w:rFonts w:ascii="Garamond" w:hAnsi="Garamond"/>
                <w:b/>
              </w:rPr>
              <w:t xml:space="preserve"> P a Nc </w:t>
            </w:r>
          </w:p>
        </w:tc>
        <w:tc>
          <w:tcPr>
            <w:tcW w:w="2809"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D5160" w:rsidRPr="007B678A" w:rsidRDefault="00FD5160" w:rsidP="00E274EC">
            <w:pPr>
              <w:spacing w:after="120" w:line="240" w:lineRule="auto"/>
              <w:ind w:right="113"/>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Květoslava Koutenská</w:t>
            </w:r>
          </w:p>
        </w:tc>
      </w:tr>
      <w:tr w:rsidR="007B678A" w:rsidRPr="007B678A" w:rsidTr="00884299">
        <w:trPr>
          <w:trHeight w:val="39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962" w:type="dxa"/>
            <w:tcBorders>
              <w:top w:val="nil"/>
              <w:left w:val="single" w:sz="12" w:space="0" w:color="auto"/>
              <w:bottom w:val="single" w:sz="4" w:space="0" w:color="auto"/>
              <w:right w:val="single" w:sz="4" w:space="0" w:color="auto"/>
            </w:tcBorders>
            <w:shd w:val="clear" w:color="000000" w:fill="FFFFFF"/>
            <w:noWrap/>
            <w:vAlign w:val="center"/>
          </w:tcPr>
          <w:p w:rsidR="00FD5160" w:rsidRPr="007B678A" w:rsidRDefault="00FD5160"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 xml:space="preserve">100 % </w:t>
            </w:r>
          </w:p>
        </w:tc>
        <w:tc>
          <w:tcPr>
            <w:tcW w:w="4866" w:type="dxa"/>
            <w:gridSpan w:val="2"/>
            <w:tcBorders>
              <w:top w:val="nil"/>
              <w:left w:val="nil"/>
              <w:bottom w:val="single" w:sz="4" w:space="0" w:color="auto"/>
              <w:right w:val="single" w:sz="12" w:space="0" w:color="auto"/>
            </w:tcBorders>
            <w:shd w:val="clear" w:color="auto" w:fill="auto"/>
            <w:noWrap/>
            <w:vAlign w:val="center"/>
          </w:tcPr>
          <w:p w:rsidR="00FD5160" w:rsidRPr="007B678A" w:rsidRDefault="00FD5160" w:rsidP="00ED35D1">
            <w:pPr>
              <w:spacing w:after="0" w:line="240" w:lineRule="auto"/>
              <w:ind w:right="113"/>
              <w:jc w:val="both"/>
              <w:rPr>
                <w:rFonts w:ascii="Garamond" w:eastAsia="Times New Roman" w:hAnsi="Garamond"/>
                <w:lang w:eastAsia="cs-CZ"/>
              </w:rPr>
            </w:pPr>
            <w:r w:rsidRPr="007B678A">
              <w:rPr>
                <w:rFonts w:ascii="Garamond" w:hAnsi="Garamond"/>
              </w:rPr>
              <w:t>nápad věcí P a Nc, Nc ve smyslu § 59, § 3033 z.</w:t>
            </w:r>
            <w:r w:rsidR="00884299" w:rsidRPr="007B678A">
              <w:rPr>
                <w:rFonts w:ascii="Garamond" w:hAnsi="Garamond"/>
              </w:rPr>
              <w:t xml:space="preserve"> </w:t>
            </w:r>
            <w:r w:rsidRPr="007B678A">
              <w:rPr>
                <w:rFonts w:ascii="Garamond" w:hAnsi="Garamond"/>
              </w:rPr>
              <w:t>č. 89/2012 Sb.</w:t>
            </w:r>
          </w:p>
        </w:tc>
        <w:tc>
          <w:tcPr>
            <w:tcW w:w="2809" w:type="dxa"/>
            <w:vMerge/>
            <w:tcBorders>
              <w:left w:val="single" w:sz="12" w:space="0" w:color="auto"/>
              <w:bottom w:val="single" w:sz="12" w:space="0" w:color="auto"/>
              <w:right w:val="single" w:sz="12" w:space="0" w:color="auto"/>
            </w:tcBorders>
            <w:shd w:val="clear" w:color="000000" w:fill="FFFFFF"/>
            <w:vAlign w:val="center"/>
            <w:hideMark/>
          </w:tcPr>
          <w:p w:rsidR="00FD5160" w:rsidRPr="007B678A" w:rsidRDefault="00FD5160" w:rsidP="00E274EC">
            <w:pPr>
              <w:spacing w:after="0" w:line="240" w:lineRule="auto"/>
              <w:ind w:right="113"/>
              <w:jc w:val="center"/>
              <w:rPr>
                <w:rFonts w:ascii="Garamond" w:eastAsia="Times New Roman" w:hAnsi="Garamond"/>
                <w:b/>
                <w:bCs/>
                <w:sz w:val="20"/>
                <w:szCs w:val="20"/>
                <w:lang w:eastAsia="cs-CZ"/>
              </w:rPr>
            </w:pPr>
          </w:p>
        </w:tc>
      </w:tr>
      <w:tr w:rsidR="007B678A" w:rsidRPr="007B678A" w:rsidTr="00432064">
        <w:trPr>
          <w:trHeight w:val="862"/>
        </w:trPr>
        <w:tc>
          <w:tcPr>
            <w:tcW w:w="1018" w:type="dxa"/>
            <w:vMerge/>
            <w:tcBorders>
              <w:left w:val="single" w:sz="12" w:space="0" w:color="auto"/>
              <w:bottom w:val="single" w:sz="12" w:space="0" w:color="auto"/>
              <w:right w:val="single" w:sz="12" w:space="0" w:color="auto"/>
            </w:tcBorders>
            <w:shd w:val="clear" w:color="000000" w:fill="FFFFFF"/>
            <w:noWrap/>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nil"/>
              <w:left w:val="single" w:sz="12" w:space="0" w:color="auto"/>
              <w:bottom w:val="single" w:sz="4" w:space="0" w:color="auto"/>
              <w:right w:val="single" w:sz="12" w:space="0" w:color="auto"/>
            </w:tcBorders>
            <w:shd w:val="clear" w:color="auto" w:fill="auto"/>
            <w:noWrap/>
            <w:vAlign w:val="center"/>
          </w:tcPr>
          <w:p w:rsidR="00FD5160" w:rsidRPr="007B678A" w:rsidRDefault="00FD5160" w:rsidP="00E274EC">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bottom w:val="single" w:sz="12" w:space="0" w:color="auto"/>
              <w:right w:val="single" w:sz="12" w:space="0" w:color="auto"/>
            </w:tcBorders>
            <w:shd w:val="clear" w:color="000000" w:fill="FFFFFF"/>
            <w:noWrap/>
            <w:vAlign w:val="center"/>
          </w:tcPr>
          <w:p w:rsidR="00FD5160" w:rsidRPr="007B678A" w:rsidRDefault="00FD5160" w:rsidP="00E274EC">
            <w:pPr>
              <w:spacing w:after="0" w:line="240" w:lineRule="auto"/>
              <w:ind w:right="113"/>
              <w:jc w:val="center"/>
              <w:rPr>
                <w:rFonts w:ascii="Garamond" w:eastAsia="Times New Roman" w:hAnsi="Garamond"/>
                <w:sz w:val="20"/>
                <w:szCs w:val="20"/>
                <w:lang w:eastAsia="cs-CZ"/>
              </w:rPr>
            </w:pPr>
          </w:p>
        </w:tc>
      </w:tr>
      <w:tr w:rsidR="007B678A" w:rsidRPr="007B678A" w:rsidTr="00432064">
        <w:trPr>
          <w:trHeight w:val="101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FD5160" w:rsidRPr="007B678A" w:rsidRDefault="00FD5160" w:rsidP="00AC4080">
            <w:pPr>
              <w:spacing w:after="0" w:line="240" w:lineRule="auto"/>
              <w:ind w:right="113"/>
              <w:jc w:val="center"/>
              <w:rPr>
                <w:rFonts w:ascii="Garamond" w:hAnsi="Garamond"/>
                <w:b/>
                <w:sz w:val="24"/>
                <w:szCs w:val="24"/>
              </w:rPr>
            </w:pPr>
            <w:r w:rsidRPr="007B678A">
              <w:rPr>
                <w:rFonts w:ascii="Garamond" w:hAnsi="Garamond"/>
                <w:b/>
                <w:sz w:val="24"/>
                <w:szCs w:val="24"/>
              </w:rPr>
              <w:t xml:space="preserve">Vyšší soudní úřednice: </w:t>
            </w:r>
            <w:r w:rsidR="00AC4080" w:rsidRPr="007B678A">
              <w:rPr>
                <w:rFonts w:ascii="Garamond" w:hAnsi="Garamond"/>
                <w:b/>
                <w:sz w:val="24"/>
                <w:szCs w:val="24"/>
              </w:rPr>
              <w:t>Milena Krejbichová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E274EC">
            <w:pPr>
              <w:spacing w:after="0" w:line="240" w:lineRule="auto"/>
              <w:ind w:right="113"/>
              <w:jc w:val="center"/>
              <w:rPr>
                <w:rFonts w:ascii="Garamond" w:eastAsia="Times New Roman" w:hAnsi="Garamond"/>
                <w:sz w:val="20"/>
                <w:szCs w:val="20"/>
                <w:lang w:eastAsia="cs-CZ"/>
              </w:rPr>
            </w:pPr>
          </w:p>
        </w:tc>
      </w:tr>
      <w:tr w:rsidR="007B678A" w:rsidRPr="007B678A" w:rsidTr="00ED35D1">
        <w:trPr>
          <w:trHeight w:val="481"/>
        </w:trPr>
        <w:tc>
          <w:tcPr>
            <w:tcW w:w="1018" w:type="dxa"/>
            <w:vMerge w:val="restart"/>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13</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75 %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Nc </w:t>
            </w:r>
          </w:p>
        </w:tc>
        <w:tc>
          <w:tcPr>
            <w:tcW w:w="2809" w:type="dxa"/>
            <w:vMerge w:val="restart"/>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JUDr. Milan Fryš</w:t>
            </w:r>
          </w:p>
        </w:tc>
      </w:tr>
      <w:tr w:rsidR="007B678A" w:rsidRPr="007B678A" w:rsidTr="00ED35D1">
        <w:trPr>
          <w:trHeight w:val="508"/>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jc w:val="both"/>
              <w:rPr>
                <w:rFonts w:ascii="Garamond" w:eastAsia="Times New Roman" w:hAnsi="Garamond"/>
                <w:lang w:eastAsia="cs-CZ"/>
              </w:rPr>
            </w:pPr>
            <w:r w:rsidRPr="007B678A">
              <w:rPr>
                <w:rFonts w:ascii="Garamond" w:hAnsi="Garamond"/>
              </w:rPr>
              <w:t xml:space="preserve">agenda </w:t>
            </w:r>
            <w:r w:rsidRPr="007B678A">
              <w:rPr>
                <w:rFonts w:ascii="Garamond" w:hAnsi="Garamond"/>
                <w:b/>
              </w:rPr>
              <w:t>ROD</w:t>
            </w:r>
            <w:r w:rsidR="00AD729D" w:rsidRPr="007B678A">
              <w:rPr>
                <w:rFonts w:ascii="Garamond" w:hAnsi="Garamond"/>
                <w:b/>
              </w:rPr>
              <w:t xml:space="preserve"> –</w:t>
            </w:r>
            <w:r w:rsidR="00AD729D" w:rsidRPr="007B678A">
              <w:rPr>
                <w:rFonts w:ascii="Garamond" w:hAnsi="Garamond"/>
              </w:rPr>
              <w:t xml:space="preserve"> zástup</w:t>
            </w:r>
            <w:r w:rsidR="00AD729D" w:rsidRPr="007B678A">
              <w:rPr>
                <w:rFonts w:ascii="Garamond" w:hAnsi="Garamond"/>
                <w:b/>
              </w:rPr>
              <w:t xml:space="preserve"> </w:t>
            </w:r>
            <w:r w:rsidR="00AD729D" w:rsidRPr="007B678A">
              <w:rPr>
                <w:rFonts w:ascii="Garamond" w:hAnsi="Garamond"/>
                <w:bCs/>
              </w:rPr>
              <w:t>Mgr. Danuše Ehrenbergerová</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884299">
        <w:trPr>
          <w:trHeight w:val="397"/>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nápad věcí P a Nc, Nc ve smyslu § 59, § 3033 z. č.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884299">
        <w:trPr>
          <w:trHeight w:val="970"/>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274EC">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96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hAnsi="Garamond"/>
                <w:b/>
                <w:sz w:val="24"/>
                <w:szCs w:val="24"/>
              </w:rPr>
            </w:pPr>
            <w:r w:rsidRPr="007B678A">
              <w:rPr>
                <w:rFonts w:ascii="Garamond" w:hAnsi="Garamond"/>
                <w:b/>
                <w:sz w:val="24"/>
                <w:szCs w:val="24"/>
              </w:rPr>
              <w:t>Vyšší soudní úřednice: Romana Stejskalová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533"/>
        </w:trPr>
        <w:tc>
          <w:tcPr>
            <w:tcW w:w="1018" w:type="dxa"/>
            <w:vMerge w:val="restart"/>
            <w:tcBorders>
              <w:left w:val="single" w:sz="12" w:space="0" w:color="auto"/>
              <w:right w:val="single" w:sz="12" w:space="0" w:color="auto"/>
            </w:tcBorders>
            <w:shd w:val="clear" w:color="000000" w:fill="FFFFFF"/>
            <w:noWrap/>
            <w:vAlign w:val="center"/>
            <w:hideMark/>
          </w:tcPr>
          <w:p w:rsidR="00AD729D" w:rsidRPr="007B678A" w:rsidRDefault="00AD729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14</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AD729D" w:rsidRPr="007B678A" w:rsidRDefault="00AD729D" w:rsidP="00ED35D1">
            <w:pPr>
              <w:spacing w:after="0" w:line="240" w:lineRule="auto"/>
              <w:ind w:right="113"/>
              <w:jc w:val="center"/>
              <w:rPr>
                <w:rFonts w:ascii="Garamond" w:hAnsi="Garamond"/>
              </w:rPr>
            </w:pPr>
            <w:r w:rsidRPr="007B678A">
              <w:rPr>
                <w:rFonts w:ascii="Garamond" w:hAnsi="Garamond"/>
              </w:rPr>
              <w:t>100 %</w:t>
            </w:r>
          </w:p>
        </w:tc>
        <w:tc>
          <w:tcPr>
            <w:tcW w:w="4866"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AD729D" w:rsidRPr="007B678A" w:rsidRDefault="00AD729D" w:rsidP="00ED35D1">
            <w:pPr>
              <w:spacing w:after="0" w:line="240" w:lineRule="auto"/>
              <w:ind w:right="113"/>
              <w:rPr>
                <w:rFonts w:ascii="Garamond" w:hAnsi="Garamond"/>
              </w:rPr>
            </w:pPr>
            <w:r w:rsidRPr="007B678A">
              <w:rPr>
                <w:rFonts w:ascii="Garamond" w:hAnsi="Garamond"/>
              </w:rPr>
              <w:t>nápad věcí rejstříku L</w:t>
            </w:r>
          </w:p>
        </w:tc>
        <w:tc>
          <w:tcPr>
            <w:tcW w:w="2809" w:type="dxa"/>
            <w:vMerge w:val="restart"/>
            <w:tcBorders>
              <w:left w:val="single" w:sz="12" w:space="0" w:color="auto"/>
              <w:right w:val="single" w:sz="12" w:space="0" w:color="auto"/>
            </w:tcBorders>
            <w:shd w:val="clear" w:color="000000" w:fill="FFFFFF"/>
            <w:noWrap/>
            <w:vAlign w:val="center"/>
            <w:hideMark/>
          </w:tcPr>
          <w:p w:rsidR="00AD729D" w:rsidRPr="007B678A" w:rsidRDefault="00AD729D" w:rsidP="00E274EC">
            <w:pPr>
              <w:spacing w:after="0" w:line="240" w:lineRule="auto"/>
              <w:ind w:right="113"/>
              <w:jc w:val="center"/>
              <w:rPr>
                <w:rFonts w:ascii="Garamond" w:eastAsia="Times New Roman" w:hAnsi="Garamond"/>
                <w:sz w:val="24"/>
                <w:szCs w:val="24"/>
                <w:lang w:eastAsia="cs-CZ"/>
              </w:rPr>
            </w:pPr>
            <w:r w:rsidRPr="007B678A">
              <w:rPr>
                <w:rFonts w:ascii="Garamond" w:hAnsi="Garamond"/>
                <w:b/>
                <w:sz w:val="24"/>
                <w:szCs w:val="24"/>
                <w:u w:val="single"/>
              </w:rPr>
              <w:t>Mgr. Bc. Petra Kořínková</w:t>
            </w:r>
          </w:p>
        </w:tc>
      </w:tr>
      <w:tr w:rsidR="007B678A" w:rsidRPr="007B678A" w:rsidTr="009C6BB9">
        <w:trPr>
          <w:trHeight w:val="428"/>
        </w:trPr>
        <w:tc>
          <w:tcPr>
            <w:tcW w:w="1018" w:type="dxa"/>
            <w:vMerge/>
            <w:tcBorders>
              <w:left w:val="single" w:sz="12" w:space="0" w:color="auto"/>
              <w:right w:val="single" w:sz="12" w:space="0" w:color="auto"/>
            </w:tcBorders>
            <w:shd w:val="clear" w:color="000000" w:fill="FFFFFF"/>
            <w:noWrap/>
            <w:vAlign w:val="center"/>
            <w:hideMark/>
          </w:tcPr>
          <w:p w:rsidR="00AD729D" w:rsidRPr="007B678A"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7B678A" w:rsidRDefault="00AD729D" w:rsidP="00AD729D">
            <w:pPr>
              <w:pStyle w:val="Odstavecseseznamem"/>
              <w:numPr>
                <w:ilvl w:val="0"/>
                <w:numId w:val="3"/>
              </w:numPr>
              <w:spacing w:after="0" w:line="240" w:lineRule="auto"/>
              <w:ind w:right="113"/>
              <w:rPr>
                <w:rFonts w:ascii="Garamond" w:hAnsi="Garamond"/>
                <w:sz w:val="24"/>
                <w:szCs w:val="24"/>
              </w:rPr>
            </w:pPr>
            <w:r w:rsidRPr="007B678A">
              <w:rPr>
                <w:rFonts w:ascii="Garamond" w:hAnsi="Garamond"/>
                <w:sz w:val="24"/>
                <w:szCs w:val="24"/>
              </w:rPr>
              <w:t>není v obecném zástupu v úseku občanskoprávním nesporném</w:t>
            </w:r>
          </w:p>
          <w:p w:rsidR="00AD729D" w:rsidRPr="007B678A" w:rsidRDefault="00AD729D" w:rsidP="00AD729D">
            <w:pPr>
              <w:pStyle w:val="Odstavecseseznamem"/>
              <w:numPr>
                <w:ilvl w:val="0"/>
                <w:numId w:val="3"/>
              </w:numPr>
              <w:spacing w:after="0" w:line="240" w:lineRule="auto"/>
              <w:ind w:right="113"/>
              <w:rPr>
                <w:rFonts w:ascii="Garamond" w:hAnsi="Garamond"/>
                <w:sz w:val="24"/>
                <w:szCs w:val="24"/>
              </w:rPr>
            </w:pPr>
            <w:r w:rsidRPr="007B678A">
              <w:rPr>
                <w:rFonts w:ascii="Garamond" w:hAnsi="Garamond"/>
                <w:sz w:val="24"/>
                <w:szCs w:val="24"/>
              </w:rPr>
              <w:t>zástup v agendě L – dle obecného zástupu v úseku občanskoprávního sporného</w:t>
            </w:r>
          </w:p>
        </w:tc>
        <w:tc>
          <w:tcPr>
            <w:tcW w:w="2809" w:type="dxa"/>
            <w:vMerge/>
            <w:tcBorders>
              <w:left w:val="single" w:sz="12" w:space="0" w:color="auto"/>
              <w:right w:val="single" w:sz="12" w:space="0" w:color="auto"/>
            </w:tcBorders>
            <w:shd w:val="clear" w:color="000000" w:fill="FFFFFF"/>
            <w:noWrap/>
            <w:vAlign w:val="center"/>
            <w:hideMark/>
          </w:tcPr>
          <w:p w:rsidR="00AD729D" w:rsidRPr="007B678A" w:rsidRDefault="00AD729D"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42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7B678A"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7B678A" w:rsidRDefault="00AD729D" w:rsidP="00EF00FD">
            <w:pPr>
              <w:spacing w:after="0" w:line="240" w:lineRule="auto"/>
              <w:ind w:right="113"/>
              <w:jc w:val="center"/>
              <w:rPr>
                <w:rFonts w:ascii="Garamond" w:eastAsia="Times New Roman" w:hAnsi="Garamond"/>
                <w:b/>
                <w:sz w:val="24"/>
                <w:szCs w:val="24"/>
                <w:lang w:eastAsia="cs-CZ"/>
              </w:rPr>
            </w:pPr>
            <w:r w:rsidRPr="002A42FC">
              <w:rPr>
                <w:rFonts w:ascii="Garamond" w:eastAsia="Times New Roman" w:hAnsi="Garamond"/>
                <w:b/>
                <w:color w:val="FF0000"/>
                <w:sz w:val="24"/>
                <w:szCs w:val="24"/>
                <w:lang w:eastAsia="cs-CZ"/>
              </w:rPr>
              <w:t>vyšší soudní úřední</w:t>
            </w:r>
            <w:r w:rsidR="00EF00FD" w:rsidRPr="002A42FC">
              <w:rPr>
                <w:rFonts w:ascii="Garamond" w:eastAsia="Times New Roman" w:hAnsi="Garamond"/>
                <w:b/>
                <w:color w:val="FF0000"/>
                <w:sz w:val="24"/>
                <w:szCs w:val="24"/>
                <w:lang w:eastAsia="cs-CZ"/>
              </w:rPr>
              <w:t>ci</w:t>
            </w:r>
            <w:r w:rsidRPr="002A42FC">
              <w:rPr>
                <w:rFonts w:ascii="Garamond" w:eastAsia="Times New Roman" w:hAnsi="Garamond"/>
                <w:b/>
                <w:color w:val="FF0000"/>
                <w:sz w:val="24"/>
                <w:szCs w:val="24"/>
                <w:lang w:eastAsia="cs-CZ"/>
              </w:rPr>
              <w:t>:</w:t>
            </w:r>
            <w:r w:rsidRPr="007B678A">
              <w:rPr>
                <w:rFonts w:ascii="Garamond" w:eastAsia="Times New Roman" w:hAnsi="Garamond"/>
                <w:b/>
                <w:sz w:val="24"/>
                <w:szCs w:val="24"/>
                <w:lang w:eastAsia="cs-CZ"/>
              </w:rPr>
              <w:t xml:space="preserve"> Mgr. Petr Nemeš</w:t>
            </w:r>
            <w:r w:rsidR="00EF00FD" w:rsidRPr="00EF00FD">
              <w:rPr>
                <w:rFonts w:ascii="Garamond" w:eastAsia="Times New Roman" w:hAnsi="Garamond"/>
                <w:b/>
                <w:color w:val="FF0000"/>
                <w:sz w:val="24"/>
                <w:szCs w:val="24"/>
                <w:lang w:eastAsia="cs-CZ"/>
              </w:rPr>
              <w:t>, Bc. Veronika Adamcová, Květa Vacková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7B678A" w:rsidRDefault="00AD729D"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525"/>
        </w:trPr>
        <w:tc>
          <w:tcPr>
            <w:tcW w:w="1018" w:type="dxa"/>
            <w:vMerge w:val="restart"/>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22</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 xml:space="preserve">100 %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Nc </w:t>
            </w:r>
          </w:p>
        </w:tc>
        <w:tc>
          <w:tcPr>
            <w:tcW w:w="2809" w:type="dxa"/>
            <w:vMerge w:val="restart"/>
            <w:tcBorders>
              <w:top w:val="single" w:sz="12" w:space="0" w:color="auto"/>
              <w:left w:val="single" w:sz="12" w:space="0" w:color="auto"/>
              <w:right w:val="single" w:sz="12" w:space="0" w:color="auto"/>
            </w:tcBorders>
            <w:shd w:val="clear" w:color="000000" w:fill="FFFFFF"/>
            <w:noWrap/>
            <w:vAlign w:val="center"/>
            <w:hideMark/>
          </w:tcPr>
          <w:p w:rsidR="00432064" w:rsidRPr="007B678A" w:rsidRDefault="00432064" w:rsidP="00E274EC">
            <w:pPr>
              <w:spacing w:line="240" w:lineRule="auto"/>
              <w:ind w:right="113"/>
              <w:jc w:val="center"/>
              <w:rPr>
                <w:rFonts w:ascii="Garamond" w:hAnsi="Garamond"/>
                <w:b/>
                <w:bCs/>
                <w:sz w:val="24"/>
                <w:szCs w:val="24"/>
              </w:rPr>
            </w:pPr>
            <w:r w:rsidRPr="007B678A">
              <w:rPr>
                <w:rFonts w:ascii="Garamond" w:hAnsi="Garamond"/>
                <w:b/>
                <w:bCs/>
                <w:sz w:val="24"/>
                <w:szCs w:val="24"/>
                <w:u w:val="single"/>
              </w:rPr>
              <w:t>JUDr. Libuše Petrová</w:t>
            </w:r>
          </w:p>
        </w:tc>
      </w:tr>
      <w:tr w:rsidR="007B678A" w:rsidRPr="007B678A" w:rsidTr="0014230B">
        <w:trPr>
          <w:trHeight w:val="567"/>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nápad věcí P a Nc, Nc ve smyslu § 59, § 3033 z. č.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274EC">
        <w:trPr>
          <w:trHeight w:val="897"/>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274EC">
        <w:trPr>
          <w:trHeight w:val="102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ED35D1">
            <w:pPr>
              <w:spacing w:after="0" w:line="240" w:lineRule="auto"/>
              <w:ind w:right="113"/>
              <w:jc w:val="center"/>
              <w:rPr>
                <w:rFonts w:ascii="Garamond" w:eastAsia="Times New Roman" w:hAnsi="Garamond"/>
                <w:sz w:val="20"/>
                <w:szCs w:val="20"/>
                <w:lang w:eastAsia="cs-CZ"/>
              </w:rPr>
            </w:pPr>
            <w:r w:rsidRPr="007B678A">
              <w:rPr>
                <w:rFonts w:ascii="Garamond" w:hAnsi="Garamond"/>
                <w:b/>
                <w:sz w:val="24"/>
                <w:szCs w:val="24"/>
              </w:rPr>
              <w:t>Vyšší soudní úředník: Milena Krejbichová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bl>
    <w:p w:rsidR="00432064" w:rsidRPr="007B678A" w:rsidRDefault="00432064">
      <w:r w:rsidRPr="007B678A">
        <w:br w:type="page"/>
      </w:r>
    </w:p>
    <w:tbl>
      <w:tblPr>
        <w:tblW w:w="10060" w:type="dxa"/>
        <w:tblInd w:w="-72" w:type="dxa"/>
        <w:tblCellMar>
          <w:left w:w="70" w:type="dxa"/>
          <w:right w:w="70" w:type="dxa"/>
        </w:tblCellMar>
        <w:tblLook w:val="04A0" w:firstRow="1" w:lastRow="0" w:firstColumn="1" w:lastColumn="0" w:noHBand="0" w:noVBand="1"/>
      </w:tblPr>
      <w:tblGrid>
        <w:gridCol w:w="127"/>
        <w:gridCol w:w="891"/>
        <w:gridCol w:w="269"/>
        <w:gridCol w:w="556"/>
        <w:gridCol w:w="165"/>
        <w:gridCol w:w="4655"/>
        <w:gridCol w:w="183"/>
        <w:gridCol w:w="950"/>
        <w:gridCol w:w="1859"/>
        <w:gridCol w:w="55"/>
        <w:gridCol w:w="350"/>
      </w:tblGrid>
      <w:tr w:rsidR="007B678A" w:rsidRPr="007B678A" w:rsidTr="009B59FB">
        <w:trPr>
          <w:gridAfter w:val="2"/>
          <w:wAfter w:w="405" w:type="dxa"/>
          <w:trHeight w:val="607"/>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29</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Nc </w:t>
            </w:r>
          </w:p>
        </w:tc>
        <w:tc>
          <w:tcPr>
            <w:tcW w:w="2809"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Mgr. Petra Janoušková</w:t>
            </w:r>
          </w:p>
        </w:tc>
      </w:tr>
      <w:tr w:rsidR="007B678A" w:rsidRPr="007B678A" w:rsidTr="009B59FB">
        <w:trPr>
          <w:gridAfter w:val="2"/>
          <w:wAfter w:w="405" w:type="dxa"/>
          <w:trHeight w:val="649"/>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nápad věcí P a Nc, Nc ve smyslu § 59, § 3033 z. č. 89/2012 Sb.</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1424"/>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727"/>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842906">
            <w:pPr>
              <w:spacing w:after="0" w:line="240" w:lineRule="auto"/>
              <w:ind w:right="113"/>
              <w:jc w:val="center"/>
              <w:rPr>
                <w:rFonts w:ascii="Garamond" w:hAnsi="Garamond"/>
                <w:b/>
              </w:rPr>
            </w:pPr>
            <w:r w:rsidRPr="00842906">
              <w:rPr>
                <w:rFonts w:ascii="Garamond" w:hAnsi="Garamond"/>
                <w:b/>
                <w:strike/>
                <w:color w:val="FF0000"/>
                <w:sz w:val="24"/>
                <w:szCs w:val="24"/>
              </w:rPr>
              <w:t>agenda VSÚ</w:t>
            </w:r>
            <w:r w:rsidR="00842906" w:rsidRPr="00842906">
              <w:rPr>
                <w:rFonts w:ascii="Garamond" w:hAnsi="Garamond"/>
                <w:b/>
                <w:color w:val="FF0000"/>
                <w:sz w:val="24"/>
                <w:szCs w:val="24"/>
              </w:rPr>
              <w:t xml:space="preserve"> asistent soudce</w:t>
            </w:r>
            <w:r w:rsidRPr="007B678A">
              <w:rPr>
                <w:rFonts w:ascii="Garamond" w:hAnsi="Garamond"/>
                <w:b/>
                <w:sz w:val="24"/>
                <w:szCs w:val="24"/>
              </w:rPr>
              <w:t>: Mgr. Bc. Roman Šafář</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557"/>
        </w:trPr>
        <w:tc>
          <w:tcPr>
            <w:tcW w:w="1018" w:type="dxa"/>
            <w:gridSpan w:val="2"/>
            <w:vMerge w:val="restart"/>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33</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Nc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JUDr. Iveta Tichá</w:t>
            </w:r>
          </w:p>
        </w:tc>
      </w:tr>
      <w:tr w:rsidR="007B678A" w:rsidRPr="007B678A" w:rsidTr="009B59FB">
        <w:trPr>
          <w:gridAfter w:val="2"/>
          <w:wAfter w:w="405" w:type="dxa"/>
          <w:trHeight w:val="397"/>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1286"/>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760"/>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AC4080">
            <w:pPr>
              <w:spacing w:after="0" w:line="240" w:lineRule="auto"/>
              <w:ind w:right="113"/>
              <w:jc w:val="center"/>
              <w:rPr>
                <w:rFonts w:ascii="Garamond" w:hAnsi="Garamond"/>
                <w:b/>
                <w:sz w:val="24"/>
                <w:szCs w:val="24"/>
              </w:rPr>
            </w:pPr>
            <w:r w:rsidRPr="007B678A">
              <w:rPr>
                <w:rFonts w:ascii="Garamond" w:hAnsi="Garamond"/>
                <w:b/>
                <w:sz w:val="24"/>
                <w:szCs w:val="24"/>
              </w:rPr>
              <w:t xml:space="preserve">agenda VSÚ: </w:t>
            </w:r>
            <w:r w:rsidR="00AC4080" w:rsidRPr="007B678A">
              <w:rPr>
                <w:rFonts w:ascii="Garamond" w:hAnsi="Garamond"/>
                <w:b/>
                <w:sz w:val="24"/>
                <w:szCs w:val="24"/>
              </w:rPr>
              <w:t>Mgr. Aneta Krejbichová</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397"/>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35</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291350">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w:t>
            </w:r>
            <w:r w:rsidR="00291350" w:rsidRPr="007B678A">
              <w:rPr>
                <w:rFonts w:ascii="Garamond" w:eastAsia="Times New Roman" w:hAnsi="Garamond"/>
                <w:lang w:eastAsia="cs-CZ"/>
              </w:rPr>
              <w:t xml:space="preserve"> </w:t>
            </w:r>
            <w:r w:rsidRPr="007B678A">
              <w:rPr>
                <w:rFonts w:ascii="Garamond" w:eastAsia="Times New Roman" w:hAnsi="Garamond"/>
                <w:lang w:eastAsia="cs-CZ"/>
              </w:rPr>
              <w:t>%</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Nc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JUDr. Alena Králová</w:t>
            </w:r>
          </w:p>
        </w:tc>
      </w:tr>
      <w:tr w:rsidR="007B678A" w:rsidRPr="007B678A" w:rsidTr="009B59FB">
        <w:trPr>
          <w:gridAfter w:val="2"/>
          <w:wAfter w:w="405" w:type="dxa"/>
          <w:trHeight w:val="39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291350">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1174"/>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87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A200AD">
            <w:pPr>
              <w:spacing w:after="0" w:line="240" w:lineRule="auto"/>
              <w:ind w:right="113"/>
              <w:jc w:val="center"/>
              <w:rPr>
                <w:rFonts w:ascii="Garamond" w:hAnsi="Garamond"/>
                <w:b/>
                <w:sz w:val="24"/>
                <w:szCs w:val="24"/>
              </w:rPr>
            </w:pPr>
            <w:r w:rsidRPr="007B678A">
              <w:rPr>
                <w:rFonts w:ascii="Garamond" w:hAnsi="Garamond"/>
                <w:b/>
                <w:sz w:val="24"/>
                <w:szCs w:val="24"/>
              </w:rPr>
              <w:t>Asistentka soudce: Mgr. Radmila Hůdová</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939"/>
        </w:trPr>
        <w:tc>
          <w:tcPr>
            <w:tcW w:w="1018"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C00A1E">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37</w:t>
            </w:r>
          </w:p>
        </w:tc>
        <w:tc>
          <w:tcPr>
            <w:tcW w:w="5828"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7B678A" w:rsidRDefault="00432064" w:rsidP="00C00A1E">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mateřská dovolená</w:t>
            </w:r>
          </w:p>
        </w:tc>
        <w:tc>
          <w:tcPr>
            <w:tcW w:w="2809"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7B678A" w:rsidRDefault="00432064" w:rsidP="00884299">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Jana Kučerová</w:t>
            </w:r>
          </w:p>
        </w:tc>
      </w:tr>
      <w:tr w:rsidR="007B678A" w:rsidRPr="007B678A" w:rsidTr="009B59FB">
        <w:trPr>
          <w:gridAfter w:val="2"/>
          <w:wAfter w:w="405" w:type="dxa"/>
          <w:trHeight w:val="529"/>
        </w:trPr>
        <w:tc>
          <w:tcPr>
            <w:tcW w:w="1018" w:type="dxa"/>
            <w:gridSpan w:val="2"/>
            <w:vMerge w:val="restart"/>
            <w:tcBorders>
              <w:top w:val="single" w:sz="12" w:space="0" w:color="auto"/>
              <w:left w:val="single" w:sz="12" w:space="0" w:color="auto"/>
              <w:right w:val="single" w:sz="12" w:space="0" w:color="auto"/>
            </w:tcBorders>
            <w:shd w:val="clear" w:color="000000" w:fill="FFFFFF"/>
            <w:noWrap/>
            <w:vAlign w:val="center"/>
          </w:tcPr>
          <w:p w:rsidR="007C5BE1" w:rsidRPr="007B678A" w:rsidRDefault="00441AB0" w:rsidP="00C00A1E">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49</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vAlign w:val="center"/>
          </w:tcPr>
          <w:p w:rsidR="007C5BE1" w:rsidRPr="007B678A" w:rsidRDefault="007C5BE1" w:rsidP="00C00A1E">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7C5BE1" w:rsidRPr="007B678A" w:rsidRDefault="007C5BE1" w:rsidP="007C5BE1">
            <w:pPr>
              <w:spacing w:after="0" w:line="240" w:lineRule="auto"/>
              <w:rPr>
                <w:rFonts w:ascii="Garamond" w:eastAsia="Times New Roman" w:hAnsi="Garamond"/>
                <w:sz w:val="24"/>
                <w:szCs w:val="24"/>
                <w:lang w:eastAsia="cs-CZ"/>
              </w:rPr>
            </w:pPr>
            <w:r w:rsidRPr="007B678A">
              <w:rPr>
                <w:rFonts w:ascii="Garamond" w:hAnsi="Garamond"/>
              </w:rPr>
              <w:t>nápadu věcí rejstříku</w:t>
            </w:r>
            <w:r w:rsidRPr="007B678A">
              <w:rPr>
                <w:rFonts w:ascii="Garamond" w:hAnsi="Garamond"/>
                <w:b/>
              </w:rPr>
              <w:t xml:space="preserve"> P a Nc</w:t>
            </w:r>
          </w:p>
        </w:tc>
        <w:tc>
          <w:tcPr>
            <w:tcW w:w="2809" w:type="dxa"/>
            <w:gridSpan w:val="2"/>
            <w:vMerge w:val="restart"/>
            <w:tcBorders>
              <w:top w:val="single" w:sz="12" w:space="0" w:color="auto"/>
              <w:left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Šárka Kovalíková</w:t>
            </w:r>
          </w:p>
        </w:tc>
      </w:tr>
      <w:tr w:rsidR="007B678A" w:rsidRPr="007B678A" w:rsidTr="009B59FB">
        <w:trPr>
          <w:gridAfter w:val="2"/>
          <w:wAfter w:w="405" w:type="dxa"/>
          <w:trHeight w:val="570"/>
        </w:trPr>
        <w:tc>
          <w:tcPr>
            <w:tcW w:w="1018" w:type="dxa"/>
            <w:gridSpan w:val="2"/>
            <w:vMerge/>
            <w:tcBorders>
              <w:left w:val="single" w:sz="12" w:space="0" w:color="auto"/>
              <w:right w:val="single" w:sz="12" w:space="0" w:color="auto"/>
            </w:tcBorders>
            <w:shd w:val="clear" w:color="000000" w:fill="FFFFFF"/>
            <w:noWrap/>
            <w:vAlign w:val="center"/>
          </w:tcPr>
          <w:p w:rsidR="007C5BE1" w:rsidRPr="007B678A" w:rsidRDefault="007C5BE1" w:rsidP="00C00A1E">
            <w:pPr>
              <w:spacing w:after="0" w:line="240" w:lineRule="auto"/>
              <w:jc w:val="center"/>
              <w:rPr>
                <w:rFonts w:ascii="Garamond" w:eastAsia="Times New Roman" w:hAnsi="Garamond"/>
                <w:b/>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vAlign w:val="center"/>
          </w:tcPr>
          <w:p w:rsidR="007C5BE1" w:rsidRPr="007B678A" w:rsidRDefault="007C5BE1" w:rsidP="00C00A1E">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7C5BE1" w:rsidRPr="007B678A" w:rsidRDefault="007C5BE1" w:rsidP="007C5BE1">
            <w:pPr>
              <w:spacing w:after="0" w:line="240" w:lineRule="auto"/>
              <w:rPr>
                <w:rFonts w:ascii="Garamond" w:eastAsia="Times New Roman" w:hAnsi="Garamond"/>
                <w:sz w:val="24"/>
                <w:szCs w:val="24"/>
                <w:lang w:eastAsia="cs-CZ"/>
              </w:rPr>
            </w:pPr>
            <w:r w:rsidRPr="007B678A">
              <w:rPr>
                <w:rFonts w:ascii="Garamond" w:hAnsi="Garamond"/>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p>
        </w:tc>
      </w:tr>
      <w:tr w:rsidR="007B678A" w:rsidRPr="007B678A" w:rsidTr="009B59FB">
        <w:trPr>
          <w:gridAfter w:val="2"/>
          <w:wAfter w:w="405" w:type="dxa"/>
          <w:trHeight w:val="1117"/>
        </w:trPr>
        <w:tc>
          <w:tcPr>
            <w:tcW w:w="1018" w:type="dxa"/>
            <w:gridSpan w:val="2"/>
            <w:vMerge/>
            <w:tcBorders>
              <w:left w:val="single" w:sz="12" w:space="0" w:color="auto"/>
              <w:right w:val="single" w:sz="12" w:space="0" w:color="auto"/>
            </w:tcBorders>
            <w:shd w:val="clear" w:color="000000" w:fill="FFFFFF"/>
            <w:noWrap/>
            <w:vAlign w:val="center"/>
          </w:tcPr>
          <w:p w:rsidR="007C5BE1" w:rsidRPr="007B678A" w:rsidRDefault="007C5BE1" w:rsidP="00C00A1E">
            <w:pPr>
              <w:spacing w:after="0" w:line="240" w:lineRule="auto"/>
              <w:jc w:val="center"/>
              <w:rPr>
                <w:rFonts w:ascii="Garamond" w:eastAsia="Times New Roman" w:hAnsi="Garamond"/>
                <w:b/>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rsidR="007C5BE1" w:rsidRPr="007B678A" w:rsidRDefault="007C5BE1" w:rsidP="007C5BE1">
            <w:pPr>
              <w:pStyle w:val="Odstavecseseznamem"/>
              <w:numPr>
                <w:ilvl w:val="0"/>
                <w:numId w:val="3"/>
              </w:numPr>
              <w:spacing w:after="0" w:line="240" w:lineRule="auto"/>
              <w:rPr>
                <w:rFonts w:ascii="Garamond" w:eastAsia="Times New Roman" w:hAnsi="Garamond"/>
                <w:sz w:val="24"/>
                <w:szCs w:val="24"/>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p>
        </w:tc>
      </w:tr>
      <w:tr w:rsidR="007B678A" w:rsidRPr="007B678A" w:rsidTr="009B59FB">
        <w:trPr>
          <w:gridAfter w:val="2"/>
          <w:wAfter w:w="405" w:type="dxa"/>
          <w:trHeight w:val="835"/>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tcPr>
          <w:p w:rsidR="007C5BE1" w:rsidRPr="007B678A" w:rsidRDefault="007C5BE1" w:rsidP="00C00A1E">
            <w:pPr>
              <w:spacing w:after="0" w:line="240" w:lineRule="auto"/>
              <w:jc w:val="center"/>
              <w:rPr>
                <w:rFonts w:ascii="Garamond" w:eastAsia="Times New Roman" w:hAnsi="Garamond"/>
                <w:b/>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rsidR="007C5BE1" w:rsidRPr="007B678A" w:rsidRDefault="007C5BE1" w:rsidP="00C00A1E">
            <w:pPr>
              <w:spacing w:after="0" w:line="240" w:lineRule="auto"/>
              <w:jc w:val="center"/>
              <w:rPr>
                <w:rFonts w:ascii="Garamond" w:eastAsia="Times New Roman" w:hAnsi="Garamond"/>
                <w:sz w:val="24"/>
                <w:szCs w:val="24"/>
                <w:lang w:eastAsia="cs-CZ"/>
              </w:rPr>
            </w:pPr>
            <w:r w:rsidRPr="007B678A">
              <w:rPr>
                <w:rFonts w:ascii="Garamond" w:hAnsi="Garamond"/>
                <w:b/>
                <w:sz w:val="24"/>
                <w:szCs w:val="24"/>
              </w:rPr>
              <w:t>Vyšší soudní úřednice: Romana Stejskalová</w:t>
            </w:r>
          </w:p>
        </w:tc>
        <w:tc>
          <w:tcPr>
            <w:tcW w:w="2809" w:type="dxa"/>
            <w:gridSpan w:val="2"/>
            <w:vMerge/>
            <w:tcBorders>
              <w:left w:val="single" w:sz="12" w:space="0" w:color="auto"/>
              <w:bottom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p>
        </w:tc>
      </w:tr>
      <w:tr w:rsidR="007B678A" w:rsidRPr="007B678A" w:rsidTr="009B59FB">
        <w:trPr>
          <w:gridBefore w:val="1"/>
          <w:wBefore w:w="127" w:type="dxa"/>
          <w:trHeight w:val="454"/>
          <w:tblHeader/>
        </w:trPr>
        <w:tc>
          <w:tcPr>
            <w:tcW w:w="9933" w:type="dxa"/>
            <w:gridSpan w:val="10"/>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7B678A" w:rsidRDefault="00FD5160" w:rsidP="00A93116">
            <w:pPr>
              <w:pageBreakBefore/>
              <w:spacing w:after="0" w:line="240" w:lineRule="auto"/>
              <w:jc w:val="center"/>
              <w:rPr>
                <w:rFonts w:ascii="Garamond" w:hAnsi="Garamond"/>
                <w:b/>
                <w:bCs/>
                <w:sz w:val="24"/>
                <w:szCs w:val="24"/>
              </w:rPr>
            </w:pPr>
            <w:r w:rsidRPr="007B678A">
              <w:rPr>
                <w:rFonts w:ascii="Garamond" w:hAnsi="Garamond"/>
                <w:b/>
                <w:bCs/>
                <w:sz w:val="24"/>
                <w:szCs w:val="24"/>
              </w:rPr>
              <w:lastRenderedPageBreak/>
              <w:t>ASISTENTKA/VYŠŠÍ SOUDNÍ ÚŘEDNÍCI</w:t>
            </w:r>
          </w:p>
          <w:p w:rsidR="00FD5160" w:rsidRPr="007B678A" w:rsidRDefault="00FD5160" w:rsidP="00A93116">
            <w:pPr>
              <w:pageBreakBefore/>
              <w:spacing w:after="0" w:line="240" w:lineRule="auto"/>
              <w:jc w:val="center"/>
              <w:rPr>
                <w:rFonts w:ascii="Garamond" w:hAnsi="Garamond"/>
                <w:b/>
                <w:bCs/>
                <w:sz w:val="24"/>
                <w:szCs w:val="24"/>
              </w:rPr>
            </w:pPr>
            <w:r w:rsidRPr="007B678A">
              <w:rPr>
                <w:rFonts w:ascii="Garamond" w:hAnsi="Garamond"/>
                <w:b/>
                <w:bCs/>
                <w:sz w:val="24"/>
                <w:szCs w:val="24"/>
              </w:rPr>
              <w:t xml:space="preserve"> ÚSEK OBČANSKOPRÁVNÍ – NESPORNÝ</w:t>
            </w:r>
          </w:p>
        </w:tc>
      </w:tr>
      <w:tr w:rsidR="007B678A" w:rsidRPr="007B678A" w:rsidTr="009B59FB">
        <w:trPr>
          <w:gridBefore w:val="1"/>
          <w:wBefore w:w="127" w:type="dxa"/>
          <w:trHeight w:val="340"/>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D80470">
            <w:pPr>
              <w:spacing w:after="0" w:line="240" w:lineRule="auto"/>
              <w:jc w:val="center"/>
              <w:rPr>
                <w:rFonts w:ascii="Garamond" w:hAnsi="Garamond"/>
                <w:b/>
                <w:bCs/>
                <w:sz w:val="24"/>
                <w:szCs w:val="24"/>
              </w:rPr>
            </w:pPr>
            <w:r w:rsidRPr="007B678A">
              <w:rPr>
                <w:rFonts w:ascii="Garamond" w:hAnsi="Garamond"/>
                <w:b/>
                <w:bCs/>
                <w:sz w:val="24"/>
                <w:szCs w:val="24"/>
              </w:rPr>
              <w:t>Soudní odd</w:t>
            </w:r>
            <w:r w:rsidR="00D80470" w:rsidRPr="007B678A">
              <w:rPr>
                <w:rFonts w:ascii="Garamond" w:hAnsi="Garamond"/>
                <w:b/>
                <w:bCs/>
                <w:sz w:val="24"/>
                <w:szCs w:val="24"/>
              </w:rPr>
              <w:t>ělení</w:t>
            </w:r>
          </w:p>
        </w:tc>
        <w:tc>
          <w:tcPr>
            <w:tcW w:w="6509"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 xml:space="preserve">Úkony </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Jméno a příjmení</w:t>
            </w:r>
          </w:p>
        </w:tc>
      </w:tr>
      <w:tr w:rsidR="007B678A" w:rsidRPr="007B678A" w:rsidTr="009B59FB">
        <w:trPr>
          <w:gridBefore w:val="1"/>
          <w:wBefore w:w="127" w:type="dxa"/>
          <w:trHeight w:val="15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asistent</w:t>
            </w:r>
          </w:p>
        </w:tc>
        <w:tc>
          <w:tcPr>
            <w:tcW w:w="650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A200AD" w:rsidP="00A200AD">
            <w:pPr>
              <w:pStyle w:val="Odstavecseseznamem"/>
              <w:numPr>
                <w:ilvl w:val="0"/>
                <w:numId w:val="3"/>
              </w:numPr>
              <w:spacing w:before="120" w:after="0" w:line="240" w:lineRule="auto"/>
              <w:ind w:left="357" w:right="74" w:hanging="296"/>
              <w:contextualSpacing/>
              <w:jc w:val="both"/>
              <w:rPr>
                <w:rFonts w:ascii="Garamond" w:hAnsi="Garamond"/>
                <w:b/>
                <w:bCs/>
                <w:sz w:val="24"/>
                <w:szCs w:val="24"/>
              </w:rPr>
            </w:pPr>
            <w:r w:rsidRPr="007B678A">
              <w:rPr>
                <w:rFonts w:ascii="Garamond" w:hAnsi="Garamond"/>
                <w:b/>
                <w:bCs/>
                <w:sz w:val="24"/>
                <w:szCs w:val="24"/>
              </w:rPr>
              <w:t xml:space="preserve">asistent soudce </w:t>
            </w:r>
            <w:r w:rsidRPr="00842906">
              <w:rPr>
                <w:rFonts w:ascii="Garamond" w:hAnsi="Garamond"/>
                <w:b/>
                <w:bCs/>
                <w:strike/>
                <w:color w:val="FF0000"/>
                <w:sz w:val="24"/>
                <w:szCs w:val="24"/>
              </w:rPr>
              <w:t>JUDr. Mark</w:t>
            </w:r>
            <w:r w:rsidR="001C07CE" w:rsidRPr="00842906">
              <w:rPr>
                <w:rFonts w:ascii="Garamond" w:hAnsi="Garamond"/>
                <w:b/>
                <w:bCs/>
                <w:strike/>
                <w:color w:val="FF0000"/>
                <w:sz w:val="24"/>
                <w:szCs w:val="24"/>
              </w:rPr>
              <w:t>e</w:t>
            </w:r>
            <w:r w:rsidRPr="00842906">
              <w:rPr>
                <w:rFonts w:ascii="Garamond" w:hAnsi="Garamond"/>
                <w:b/>
                <w:bCs/>
                <w:strike/>
                <w:color w:val="FF0000"/>
                <w:sz w:val="24"/>
                <w:szCs w:val="24"/>
              </w:rPr>
              <w:t>ty Menšíkové-Franzové</w:t>
            </w:r>
            <w:r w:rsidR="000C6BB0" w:rsidRPr="00842906">
              <w:rPr>
                <w:rFonts w:ascii="Garamond" w:hAnsi="Garamond"/>
                <w:b/>
                <w:bCs/>
                <w:strike/>
                <w:color w:val="FF0000"/>
                <w:sz w:val="24"/>
                <w:szCs w:val="24"/>
              </w:rPr>
              <w:t xml:space="preserve"> (24</w:t>
            </w:r>
            <w:r w:rsidR="00441AB0" w:rsidRPr="00842906">
              <w:rPr>
                <w:rFonts w:ascii="Garamond" w:hAnsi="Garamond"/>
                <w:b/>
                <w:bCs/>
                <w:strike/>
                <w:color w:val="FF0000"/>
                <w:sz w:val="24"/>
                <w:szCs w:val="24"/>
              </w:rPr>
              <w:t xml:space="preserve"> </w:t>
            </w:r>
            <w:r w:rsidR="000C6BB0" w:rsidRPr="00842906">
              <w:rPr>
                <w:rFonts w:ascii="Garamond" w:hAnsi="Garamond"/>
                <w:b/>
                <w:bCs/>
                <w:strike/>
                <w:color w:val="FF0000"/>
                <w:sz w:val="24"/>
                <w:szCs w:val="24"/>
              </w:rPr>
              <w:t>P a Nc)</w:t>
            </w:r>
            <w:r w:rsidR="00842906" w:rsidRPr="00842906">
              <w:rPr>
                <w:rFonts w:ascii="Garamond" w:hAnsi="Garamond"/>
                <w:b/>
                <w:bCs/>
                <w:color w:val="FF0000"/>
                <w:sz w:val="24"/>
                <w:szCs w:val="24"/>
              </w:rPr>
              <w:t xml:space="preserve"> Mgr. Petry Janouškové (29 P a Nc)</w:t>
            </w:r>
          </w:p>
          <w:p w:rsidR="00A200AD" w:rsidRPr="00842906" w:rsidRDefault="00A200AD" w:rsidP="009B59FB">
            <w:pPr>
              <w:pStyle w:val="Odstavecseseznamem"/>
              <w:numPr>
                <w:ilvl w:val="0"/>
                <w:numId w:val="3"/>
              </w:numPr>
              <w:spacing w:after="0" w:line="240" w:lineRule="auto"/>
              <w:ind w:left="357" w:right="74" w:hanging="295"/>
              <w:contextualSpacing/>
              <w:jc w:val="both"/>
              <w:rPr>
                <w:rFonts w:ascii="Garamond" w:hAnsi="Garamond"/>
                <w:b/>
                <w:bCs/>
                <w:strike/>
                <w:color w:val="FF0000"/>
                <w:sz w:val="24"/>
                <w:szCs w:val="24"/>
              </w:rPr>
            </w:pPr>
            <w:r w:rsidRPr="00842906">
              <w:rPr>
                <w:rFonts w:ascii="Garamond" w:hAnsi="Garamond"/>
                <w:b/>
                <w:bCs/>
                <w:strike/>
                <w:color w:val="FF0000"/>
                <w:sz w:val="24"/>
                <w:szCs w:val="24"/>
              </w:rPr>
              <w:t>agenda VSÚ v oddělení 29</w:t>
            </w:r>
            <w:r w:rsidR="00441AB0" w:rsidRPr="00842906">
              <w:rPr>
                <w:rFonts w:ascii="Garamond" w:hAnsi="Garamond"/>
                <w:b/>
                <w:bCs/>
                <w:strike/>
                <w:color w:val="FF0000"/>
                <w:sz w:val="24"/>
                <w:szCs w:val="24"/>
              </w:rPr>
              <w:t xml:space="preserve"> </w:t>
            </w:r>
            <w:r w:rsidR="000C6BB0" w:rsidRPr="00842906">
              <w:rPr>
                <w:rFonts w:ascii="Garamond" w:hAnsi="Garamond"/>
                <w:b/>
                <w:bCs/>
                <w:strike/>
                <w:color w:val="FF0000"/>
                <w:sz w:val="24"/>
                <w:szCs w:val="24"/>
              </w:rPr>
              <w:t>P a Nc</w:t>
            </w:r>
          </w:p>
          <w:p w:rsidR="00FD5160" w:rsidRPr="007B678A" w:rsidRDefault="00FD5160" w:rsidP="0009527A">
            <w:pPr>
              <w:numPr>
                <w:ilvl w:val="0"/>
                <w:numId w:val="3"/>
              </w:numPr>
              <w:spacing w:after="120" w:line="240" w:lineRule="auto"/>
              <w:ind w:right="71" w:hanging="296"/>
              <w:contextualSpacing/>
              <w:jc w:val="both"/>
              <w:rPr>
                <w:rFonts w:ascii="Garamond" w:hAnsi="Garamond"/>
                <w:bCs/>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 xml:space="preserve">14 z.č. 121/2008 Sb.        </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274EC">
            <w:pPr>
              <w:spacing w:after="0" w:line="240" w:lineRule="auto"/>
              <w:jc w:val="center"/>
              <w:rPr>
                <w:rFonts w:ascii="Garamond" w:hAnsi="Garamond"/>
                <w:b/>
                <w:sz w:val="24"/>
                <w:szCs w:val="24"/>
                <w:u w:val="single"/>
              </w:rPr>
            </w:pPr>
            <w:r w:rsidRPr="007B678A">
              <w:rPr>
                <w:rFonts w:ascii="Garamond" w:hAnsi="Garamond"/>
                <w:b/>
                <w:sz w:val="24"/>
                <w:szCs w:val="24"/>
                <w:u w:val="single"/>
              </w:rPr>
              <w:t>Mgr. Bc. Roman Šafář</w:t>
            </w:r>
          </w:p>
        </w:tc>
      </w:tr>
      <w:tr w:rsidR="007B678A" w:rsidRPr="007B678A" w:rsidTr="009B59FB">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asistentka</w:t>
            </w:r>
          </w:p>
        </w:tc>
        <w:tc>
          <w:tcPr>
            <w:tcW w:w="650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A200AD" w:rsidRPr="007B678A" w:rsidRDefault="00A200AD" w:rsidP="002A2FF2">
            <w:pPr>
              <w:pStyle w:val="Odstavecseseznamem"/>
              <w:numPr>
                <w:ilvl w:val="0"/>
                <w:numId w:val="3"/>
              </w:numPr>
              <w:spacing w:before="120" w:after="120" w:line="240" w:lineRule="auto"/>
              <w:ind w:left="357" w:right="74" w:hanging="295"/>
              <w:contextualSpacing/>
              <w:jc w:val="both"/>
              <w:rPr>
                <w:rFonts w:ascii="Garamond" w:hAnsi="Garamond"/>
                <w:b/>
                <w:bCs/>
                <w:sz w:val="24"/>
                <w:szCs w:val="24"/>
              </w:rPr>
            </w:pPr>
            <w:r w:rsidRPr="007B678A">
              <w:rPr>
                <w:rFonts w:ascii="Garamond" w:hAnsi="Garamond"/>
                <w:b/>
                <w:bCs/>
                <w:sz w:val="24"/>
                <w:szCs w:val="24"/>
              </w:rPr>
              <w:t>asistentka soudce JUDr. Aleny Králové (35</w:t>
            </w:r>
            <w:r w:rsidR="00441AB0" w:rsidRPr="007B678A">
              <w:rPr>
                <w:rFonts w:ascii="Garamond" w:hAnsi="Garamond"/>
                <w:b/>
                <w:bCs/>
                <w:sz w:val="24"/>
                <w:szCs w:val="24"/>
              </w:rPr>
              <w:t xml:space="preserve"> </w:t>
            </w:r>
            <w:r w:rsidRPr="007B678A">
              <w:rPr>
                <w:rFonts w:ascii="Garamond" w:hAnsi="Garamond"/>
                <w:b/>
                <w:bCs/>
                <w:sz w:val="24"/>
                <w:szCs w:val="24"/>
              </w:rPr>
              <w:t>P a Nc)</w:t>
            </w:r>
          </w:p>
          <w:p w:rsidR="00FD5160" w:rsidRPr="007B678A" w:rsidRDefault="00FD5160" w:rsidP="00A200AD">
            <w:pPr>
              <w:numPr>
                <w:ilvl w:val="0"/>
                <w:numId w:val="3"/>
              </w:numPr>
              <w:spacing w:after="120" w:line="240" w:lineRule="auto"/>
              <w:ind w:right="71" w:hanging="296"/>
              <w:contextualSpacing/>
              <w:jc w:val="both"/>
              <w:rPr>
                <w:rFonts w:ascii="Garamond" w:hAnsi="Garamond"/>
                <w:bCs/>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14 z.</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 xml:space="preserve">č. 121/2008 Sb.        </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Mgr. Radmila Hůdová</w:t>
            </w:r>
          </w:p>
        </w:tc>
      </w:tr>
      <w:tr w:rsidR="007B678A" w:rsidRPr="007B678A" w:rsidTr="009B59FB">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7B678A" w:rsidRDefault="00432064" w:rsidP="00A93116">
            <w:pPr>
              <w:spacing w:after="0" w:line="240" w:lineRule="auto"/>
              <w:jc w:val="center"/>
              <w:rPr>
                <w:rFonts w:ascii="Garamond" w:hAnsi="Garamond"/>
                <w:b/>
                <w:bCs/>
                <w:sz w:val="24"/>
                <w:szCs w:val="24"/>
              </w:rPr>
            </w:pPr>
            <w:r w:rsidRPr="007B678A">
              <w:rPr>
                <w:rFonts w:ascii="Garamond" w:hAnsi="Garamond"/>
                <w:b/>
                <w:bCs/>
                <w:sz w:val="24"/>
                <w:szCs w:val="24"/>
              </w:rPr>
              <w:t>asistentka</w:t>
            </w:r>
          </w:p>
        </w:tc>
        <w:tc>
          <w:tcPr>
            <w:tcW w:w="650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2A2FF2" w:rsidRPr="007B678A" w:rsidRDefault="002A2FF2" w:rsidP="002A2FF2">
            <w:pPr>
              <w:pStyle w:val="Odstavecseseznamem"/>
              <w:numPr>
                <w:ilvl w:val="0"/>
                <w:numId w:val="3"/>
              </w:numPr>
              <w:spacing w:before="120" w:after="120" w:line="240" w:lineRule="auto"/>
              <w:ind w:left="357" w:right="74" w:hanging="295"/>
              <w:contextualSpacing/>
              <w:jc w:val="both"/>
              <w:rPr>
                <w:rFonts w:ascii="Garamond" w:hAnsi="Garamond"/>
                <w:b/>
                <w:bCs/>
                <w:sz w:val="24"/>
                <w:szCs w:val="24"/>
              </w:rPr>
            </w:pPr>
            <w:r w:rsidRPr="007B678A">
              <w:rPr>
                <w:rFonts w:ascii="Garamond" w:hAnsi="Garamond"/>
                <w:b/>
                <w:bCs/>
                <w:sz w:val="24"/>
                <w:szCs w:val="24"/>
              </w:rPr>
              <w:t>agenda VSÚ v oddělení 33</w:t>
            </w:r>
            <w:r w:rsidR="00441AB0" w:rsidRPr="007B678A">
              <w:rPr>
                <w:rFonts w:ascii="Garamond" w:hAnsi="Garamond"/>
                <w:b/>
                <w:bCs/>
                <w:sz w:val="24"/>
                <w:szCs w:val="24"/>
              </w:rPr>
              <w:t xml:space="preserve"> </w:t>
            </w:r>
            <w:r w:rsidRPr="007B678A">
              <w:rPr>
                <w:rFonts w:ascii="Garamond" w:hAnsi="Garamond"/>
                <w:b/>
                <w:bCs/>
                <w:sz w:val="24"/>
                <w:szCs w:val="24"/>
              </w:rPr>
              <w:t>P a Nc</w:t>
            </w:r>
          </w:p>
          <w:p w:rsidR="00432064" w:rsidRPr="007B678A" w:rsidRDefault="00432064" w:rsidP="0009527A">
            <w:pPr>
              <w:numPr>
                <w:ilvl w:val="0"/>
                <w:numId w:val="3"/>
              </w:numPr>
              <w:spacing w:after="120" w:line="240" w:lineRule="auto"/>
              <w:ind w:right="71" w:hanging="296"/>
              <w:contextualSpacing/>
              <w:jc w:val="both"/>
              <w:rPr>
                <w:rFonts w:ascii="Garamond" w:hAnsi="Garamond"/>
                <w:bCs/>
                <w:sz w:val="24"/>
                <w:szCs w:val="24"/>
              </w:rPr>
            </w:pPr>
            <w:r w:rsidRPr="007B678A">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14 z.č. 121/2008 Sb.        </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7B678A" w:rsidRDefault="0009527A"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Mgr. Aneta Krejbichová</w:t>
            </w:r>
          </w:p>
        </w:tc>
      </w:tr>
      <w:tr w:rsidR="007B678A" w:rsidRPr="007B678A" w:rsidTr="009B59FB">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 xml:space="preserve"> </w:t>
            </w:r>
          </w:p>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p w:rsidR="001C7F81" w:rsidRPr="007B678A" w:rsidRDefault="001C7F81" w:rsidP="00A93116">
            <w:pPr>
              <w:spacing w:after="0" w:line="240" w:lineRule="auto"/>
              <w:jc w:val="center"/>
              <w:rPr>
                <w:rFonts w:ascii="Garamond" w:hAnsi="Garamond"/>
                <w:b/>
                <w:bCs/>
                <w:sz w:val="24"/>
                <w:szCs w:val="24"/>
              </w:rPr>
            </w:pPr>
          </w:p>
          <w:p w:rsidR="00FD5160" w:rsidRPr="007B678A" w:rsidRDefault="001C7F81" w:rsidP="00A93116">
            <w:pPr>
              <w:spacing w:after="0" w:line="240" w:lineRule="auto"/>
              <w:jc w:val="center"/>
              <w:rPr>
                <w:rFonts w:ascii="Garamond" w:hAnsi="Garamond"/>
                <w:b/>
                <w:bCs/>
                <w:sz w:val="24"/>
                <w:szCs w:val="24"/>
              </w:rPr>
            </w:pPr>
            <w:r w:rsidRPr="007B678A">
              <w:rPr>
                <w:rFonts w:ascii="Garamond" w:hAnsi="Garamond"/>
                <w:b/>
                <w:bCs/>
                <w:sz w:val="24"/>
                <w:szCs w:val="24"/>
              </w:rPr>
              <w:t>52</w:t>
            </w:r>
          </w:p>
        </w:tc>
        <w:tc>
          <w:tcPr>
            <w:tcW w:w="650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E274EC">
            <w:pPr>
              <w:numPr>
                <w:ilvl w:val="0"/>
                <w:numId w:val="3"/>
              </w:numPr>
              <w:spacing w:after="120" w:line="240" w:lineRule="auto"/>
              <w:ind w:right="71" w:hanging="299"/>
              <w:rPr>
                <w:rFonts w:ascii="Garamond" w:hAnsi="Garamond"/>
                <w:sz w:val="24"/>
                <w:szCs w:val="24"/>
              </w:rPr>
            </w:pPr>
            <w:r w:rsidRPr="007B678A">
              <w:rPr>
                <w:rFonts w:ascii="Garamond" w:hAnsi="Garamond"/>
                <w:sz w:val="24"/>
                <w:szCs w:val="24"/>
              </w:rPr>
              <w:t xml:space="preserve">vyřizování agendy P a Nc, </w:t>
            </w:r>
          </w:p>
          <w:p w:rsidR="00FD5160" w:rsidRPr="007B678A" w:rsidRDefault="00FD5160" w:rsidP="00E274EC">
            <w:pPr>
              <w:numPr>
                <w:ilvl w:val="0"/>
                <w:numId w:val="3"/>
              </w:numPr>
              <w:spacing w:after="120" w:line="240" w:lineRule="auto"/>
              <w:ind w:right="71" w:hanging="299"/>
              <w:rPr>
                <w:rFonts w:ascii="Garamond" w:hAnsi="Garamond"/>
                <w:sz w:val="24"/>
                <w:szCs w:val="24"/>
              </w:rPr>
            </w:pPr>
            <w:r w:rsidRPr="007B678A">
              <w:rPr>
                <w:rFonts w:ascii="Garamond" w:hAnsi="Garamond"/>
                <w:sz w:val="24"/>
                <w:szCs w:val="24"/>
              </w:rPr>
              <w:t xml:space="preserve">100% nápad Nc  - specializace : osvojení nezletilých, </w:t>
            </w:r>
            <w:r w:rsidR="008D7CD9" w:rsidRPr="007B678A">
              <w:rPr>
                <w:rFonts w:ascii="Garamond" w:hAnsi="Garamond"/>
                <w:sz w:val="24"/>
                <w:szCs w:val="24"/>
              </w:rPr>
              <w:t xml:space="preserve">určení jména a příjmení, </w:t>
            </w:r>
            <w:r w:rsidRPr="007B678A">
              <w:rPr>
                <w:rFonts w:ascii="Garamond" w:hAnsi="Garamond"/>
                <w:sz w:val="24"/>
                <w:szCs w:val="24"/>
              </w:rPr>
              <w:t>souhlasné prohlášení</w:t>
            </w:r>
            <w:r w:rsidR="008D7CD9" w:rsidRPr="007B678A">
              <w:rPr>
                <w:rFonts w:ascii="Garamond" w:hAnsi="Garamond"/>
                <w:sz w:val="24"/>
                <w:szCs w:val="24"/>
              </w:rPr>
              <w:t xml:space="preserve"> podle § 779 o.z.</w:t>
            </w:r>
          </w:p>
          <w:p w:rsidR="00FD5160" w:rsidRPr="007B678A" w:rsidRDefault="00FD5160" w:rsidP="00441AB0">
            <w:pPr>
              <w:numPr>
                <w:ilvl w:val="0"/>
                <w:numId w:val="3"/>
              </w:numPr>
              <w:spacing w:after="0" w:line="240" w:lineRule="auto"/>
              <w:ind w:right="71" w:hanging="299"/>
              <w:jc w:val="both"/>
              <w:rPr>
                <w:rFonts w:ascii="Garamond" w:hAnsi="Garamond"/>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14 z.</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č. 121/2008 Sb.</w:t>
            </w:r>
            <w:r w:rsidRPr="007B678A">
              <w:rPr>
                <w:rFonts w:ascii="Garamond" w:hAnsi="Garamond"/>
                <w:sz w:val="24"/>
                <w:szCs w:val="24"/>
              </w:rPr>
              <w:t xml:space="preserve"> </w:t>
            </w:r>
            <w:r w:rsidR="00A200AD" w:rsidRPr="007B678A">
              <w:rPr>
                <w:rFonts w:ascii="Garamond" w:hAnsi="Garamond"/>
                <w:sz w:val="24"/>
                <w:szCs w:val="24"/>
              </w:rPr>
              <w:t xml:space="preserve">v senátu </w:t>
            </w:r>
            <w:r w:rsidR="00A200AD" w:rsidRPr="007B678A">
              <w:rPr>
                <w:rFonts w:ascii="Garamond" w:hAnsi="Garamond"/>
                <w:b/>
                <w:sz w:val="24"/>
                <w:szCs w:val="24"/>
              </w:rPr>
              <w:t>1</w:t>
            </w:r>
            <w:r w:rsidR="002A2FF2" w:rsidRPr="007B678A">
              <w:rPr>
                <w:rFonts w:ascii="Garamond" w:hAnsi="Garamond"/>
                <w:b/>
                <w:sz w:val="24"/>
                <w:szCs w:val="24"/>
              </w:rPr>
              <w:t>3</w:t>
            </w:r>
            <w:r w:rsidR="00A200AD" w:rsidRPr="007B678A">
              <w:rPr>
                <w:rFonts w:ascii="Garamond" w:hAnsi="Garamond"/>
                <w:sz w:val="24"/>
                <w:szCs w:val="24"/>
              </w:rPr>
              <w:t xml:space="preserve"> a </w:t>
            </w:r>
            <w:r w:rsidR="00441AB0" w:rsidRPr="007B678A">
              <w:rPr>
                <w:rFonts w:ascii="Garamond" w:hAnsi="Garamond"/>
                <w:b/>
                <w:sz w:val="24"/>
                <w:szCs w:val="24"/>
              </w:rPr>
              <w:t>49</w:t>
            </w:r>
            <w:r w:rsidR="000C6BB0" w:rsidRPr="007B678A">
              <w:rPr>
                <w:rFonts w:ascii="Garamond" w:hAnsi="Garamond"/>
                <w:b/>
                <w:sz w:val="24"/>
                <w:szCs w:val="24"/>
              </w:rPr>
              <w:t xml:space="preserve"> P a Nc</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274EC">
            <w:pPr>
              <w:spacing w:after="0" w:line="240" w:lineRule="auto"/>
              <w:jc w:val="center"/>
              <w:rPr>
                <w:rFonts w:ascii="Garamond" w:hAnsi="Garamond"/>
                <w:b/>
                <w:sz w:val="24"/>
                <w:szCs w:val="24"/>
                <w:u w:val="single"/>
              </w:rPr>
            </w:pPr>
            <w:r w:rsidRPr="007B678A">
              <w:rPr>
                <w:rFonts w:ascii="Garamond" w:hAnsi="Garamond"/>
                <w:b/>
                <w:sz w:val="24"/>
                <w:szCs w:val="24"/>
                <w:u w:val="single"/>
              </w:rPr>
              <w:t>Romana Stejskalová</w:t>
            </w:r>
          </w:p>
        </w:tc>
      </w:tr>
      <w:tr w:rsidR="007B678A" w:rsidRPr="007B678A" w:rsidTr="009B59FB">
        <w:trPr>
          <w:gridBefore w:val="1"/>
          <w:wBefore w:w="127" w:type="dxa"/>
          <w:trHeight w:val="2258"/>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p w:rsidR="00FD5160" w:rsidRPr="007B678A" w:rsidRDefault="00FD5160" w:rsidP="00A93116">
            <w:pPr>
              <w:spacing w:line="240" w:lineRule="auto"/>
              <w:jc w:val="center"/>
              <w:rPr>
                <w:rFonts w:ascii="Garamond" w:hAnsi="Garamond"/>
                <w:b/>
                <w:bCs/>
                <w:sz w:val="24"/>
                <w:szCs w:val="24"/>
              </w:rPr>
            </w:pPr>
          </w:p>
          <w:p w:rsidR="001C7F81" w:rsidRPr="007B678A" w:rsidRDefault="001C7F81" w:rsidP="00A93116">
            <w:pPr>
              <w:spacing w:line="240" w:lineRule="auto"/>
              <w:jc w:val="center"/>
              <w:rPr>
                <w:rFonts w:ascii="Garamond" w:hAnsi="Garamond"/>
                <w:b/>
                <w:bCs/>
                <w:sz w:val="24"/>
                <w:szCs w:val="24"/>
              </w:rPr>
            </w:pPr>
            <w:r w:rsidRPr="007B678A">
              <w:rPr>
                <w:rFonts w:ascii="Garamond" w:hAnsi="Garamond"/>
                <w:b/>
                <w:bCs/>
                <w:sz w:val="24"/>
                <w:szCs w:val="24"/>
              </w:rPr>
              <w:t>58</w:t>
            </w:r>
          </w:p>
        </w:tc>
        <w:tc>
          <w:tcPr>
            <w:tcW w:w="6509" w:type="dxa"/>
            <w:gridSpan w:val="5"/>
            <w:tcBorders>
              <w:top w:val="single" w:sz="12" w:space="0" w:color="auto"/>
              <w:left w:val="single" w:sz="12" w:space="0" w:color="auto"/>
              <w:right w:val="single" w:sz="12" w:space="0" w:color="auto"/>
            </w:tcBorders>
            <w:shd w:val="clear" w:color="auto" w:fill="auto"/>
            <w:vAlign w:val="center"/>
          </w:tcPr>
          <w:p w:rsidR="00FD5160" w:rsidRPr="007B678A" w:rsidRDefault="00FD5160" w:rsidP="00E274EC">
            <w:pPr>
              <w:numPr>
                <w:ilvl w:val="0"/>
                <w:numId w:val="3"/>
              </w:numPr>
              <w:spacing w:after="120" w:line="240" w:lineRule="auto"/>
              <w:ind w:right="71" w:hanging="299"/>
              <w:rPr>
                <w:rFonts w:ascii="Garamond" w:hAnsi="Garamond"/>
                <w:sz w:val="24"/>
                <w:szCs w:val="24"/>
              </w:rPr>
            </w:pPr>
            <w:r w:rsidRPr="007B678A">
              <w:rPr>
                <w:rFonts w:ascii="Garamond" w:hAnsi="Garamond"/>
                <w:sz w:val="24"/>
                <w:szCs w:val="24"/>
              </w:rPr>
              <w:t xml:space="preserve">vyřizování agendy P a Nc </w:t>
            </w:r>
          </w:p>
          <w:p w:rsidR="00FD5160" w:rsidRPr="007B678A" w:rsidRDefault="00FD5160" w:rsidP="00E274EC">
            <w:pPr>
              <w:numPr>
                <w:ilvl w:val="0"/>
                <w:numId w:val="3"/>
              </w:numPr>
              <w:spacing w:after="120" w:line="240" w:lineRule="auto"/>
              <w:ind w:right="71" w:hanging="299"/>
              <w:rPr>
                <w:rFonts w:ascii="Garamond" w:hAnsi="Garamond"/>
                <w:sz w:val="24"/>
                <w:szCs w:val="24"/>
              </w:rPr>
            </w:pPr>
            <w:r w:rsidRPr="007B678A">
              <w:rPr>
                <w:rFonts w:ascii="Garamond" w:hAnsi="Garamond"/>
                <w:sz w:val="24"/>
                <w:szCs w:val="24"/>
              </w:rPr>
              <w:t xml:space="preserve">100% nápad Nc  - specializace : osvojení nezletilých, </w:t>
            </w:r>
            <w:r w:rsidR="008D7CD9" w:rsidRPr="007B678A">
              <w:rPr>
                <w:rFonts w:ascii="Garamond" w:hAnsi="Garamond"/>
                <w:sz w:val="24"/>
                <w:szCs w:val="24"/>
              </w:rPr>
              <w:t xml:space="preserve">určení jména a příjmení, </w:t>
            </w:r>
            <w:r w:rsidRPr="007B678A">
              <w:rPr>
                <w:rFonts w:ascii="Garamond" w:hAnsi="Garamond"/>
                <w:sz w:val="24"/>
                <w:szCs w:val="24"/>
              </w:rPr>
              <w:t>souhlasné prohlášení</w:t>
            </w:r>
            <w:r w:rsidR="008D7CD9" w:rsidRPr="007B678A">
              <w:rPr>
                <w:rFonts w:ascii="Garamond" w:hAnsi="Garamond"/>
                <w:sz w:val="24"/>
                <w:szCs w:val="24"/>
              </w:rPr>
              <w:t xml:space="preserve"> podle § 779 o.z.</w:t>
            </w:r>
          </w:p>
          <w:p w:rsidR="00FD5160" w:rsidRPr="007B678A" w:rsidRDefault="00FD5160" w:rsidP="009B59FB">
            <w:pPr>
              <w:numPr>
                <w:ilvl w:val="0"/>
                <w:numId w:val="3"/>
              </w:numPr>
              <w:spacing w:after="0" w:line="240" w:lineRule="auto"/>
              <w:ind w:left="363" w:right="74" w:hanging="301"/>
              <w:rPr>
                <w:rFonts w:ascii="Garamond" w:hAnsi="Garamond"/>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14 z.</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č. 121/2008 Sb.</w:t>
            </w:r>
            <w:r w:rsidRPr="007B678A">
              <w:rPr>
                <w:rFonts w:ascii="Garamond" w:hAnsi="Garamond"/>
                <w:sz w:val="24"/>
                <w:szCs w:val="24"/>
              </w:rPr>
              <w:t xml:space="preserve"> </w:t>
            </w:r>
            <w:r w:rsidR="00A200AD" w:rsidRPr="007B678A">
              <w:rPr>
                <w:rFonts w:ascii="Garamond" w:hAnsi="Garamond"/>
                <w:sz w:val="24"/>
                <w:szCs w:val="24"/>
              </w:rPr>
              <w:t xml:space="preserve">v senátu </w:t>
            </w:r>
            <w:r w:rsidR="002A2FF2" w:rsidRPr="007B678A">
              <w:rPr>
                <w:rFonts w:ascii="Garamond" w:hAnsi="Garamond"/>
                <w:b/>
                <w:sz w:val="24"/>
                <w:szCs w:val="24"/>
              </w:rPr>
              <w:t>11</w:t>
            </w:r>
            <w:r w:rsidR="002A2FF2" w:rsidRPr="007B678A">
              <w:rPr>
                <w:rFonts w:ascii="Garamond" w:hAnsi="Garamond"/>
                <w:sz w:val="24"/>
                <w:szCs w:val="24"/>
              </w:rPr>
              <w:t xml:space="preserve"> a </w:t>
            </w:r>
            <w:r w:rsidR="00A200AD" w:rsidRPr="007B678A">
              <w:rPr>
                <w:rFonts w:ascii="Garamond" w:hAnsi="Garamond"/>
                <w:b/>
                <w:sz w:val="24"/>
                <w:szCs w:val="24"/>
              </w:rPr>
              <w:t>22</w:t>
            </w:r>
            <w:r w:rsidR="002A2FF2" w:rsidRPr="007B678A">
              <w:rPr>
                <w:rFonts w:ascii="Garamond" w:hAnsi="Garamond"/>
                <w:b/>
                <w:sz w:val="24"/>
                <w:szCs w:val="24"/>
              </w:rPr>
              <w:t xml:space="preserve"> </w:t>
            </w:r>
            <w:r w:rsidR="000C6BB0" w:rsidRPr="007B678A">
              <w:rPr>
                <w:rFonts w:ascii="Garamond" w:hAnsi="Garamond"/>
                <w:b/>
                <w:sz w:val="24"/>
                <w:szCs w:val="24"/>
              </w:rPr>
              <w:t>P</w:t>
            </w:r>
            <w:r w:rsidR="002A2FF2" w:rsidRPr="007B678A">
              <w:rPr>
                <w:rFonts w:ascii="Garamond" w:hAnsi="Garamond"/>
                <w:b/>
                <w:sz w:val="24"/>
                <w:szCs w:val="24"/>
              </w:rPr>
              <w:t> </w:t>
            </w:r>
            <w:r w:rsidR="000C6BB0" w:rsidRPr="007B678A">
              <w:rPr>
                <w:rFonts w:ascii="Garamond" w:hAnsi="Garamond"/>
                <w:b/>
                <w:sz w:val="24"/>
                <w:szCs w:val="24"/>
              </w:rPr>
              <w:t>a</w:t>
            </w:r>
            <w:r w:rsidR="002A2FF2" w:rsidRPr="007B678A">
              <w:rPr>
                <w:rFonts w:ascii="Garamond" w:hAnsi="Garamond"/>
                <w:b/>
                <w:sz w:val="24"/>
                <w:szCs w:val="24"/>
              </w:rPr>
              <w:t> </w:t>
            </w:r>
            <w:r w:rsidR="000C6BB0" w:rsidRPr="007B678A">
              <w:rPr>
                <w:rFonts w:ascii="Garamond" w:hAnsi="Garamond"/>
                <w:b/>
                <w:sz w:val="24"/>
                <w:szCs w:val="24"/>
              </w:rPr>
              <w:t>Nc</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274EC">
            <w:pPr>
              <w:spacing w:after="120" w:line="240" w:lineRule="auto"/>
              <w:jc w:val="center"/>
              <w:rPr>
                <w:rFonts w:ascii="Garamond" w:hAnsi="Garamond"/>
                <w:b/>
                <w:sz w:val="24"/>
                <w:szCs w:val="24"/>
                <w:u w:val="single"/>
              </w:rPr>
            </w:pPr>
            <w:r w:rsidRPr="007B678A">
              <w:rPr>
                <w:rFonts w:ascii="Garamond" w:hAnsi="Garamond"/>
                <w:b/>
                <w:sz w:val="24"/>
                <w:szCs w:val="24"/>
                <w:u w:val="single"/>
              </w:rPr>
              <w:t>Milena Krejbichová</w:t>
            </w:r>
          </w:p>
        </w:tc>
      </w:tr>
      <w:tr w:rsidR="007B678A" w:rsidRPr="007B678A" w:rsidTr="009B59FB">
        <w:trPr>
          <w:gridBefore w:val="1"/>
          <w:wBefore w:w="127" w:type="dxa"/>
          <w:trHeight w:val="365"/>
        </w:trPr>
        <w:tc>
          <w:tcPr>
            <w:tcW w:w="9933" w:type="dxa"/>
            <w:gridSpan w:val="10"/>
            <w:tcBorders>
              <w:top w:val="single" w:sz="12" w:space="0" w:color="auto"/>
              <w:left w:val="single" w:sz="12" w:space="0" w:color="auto"/>
              <w:bottom w:val="single" w:sz="12" w:space="0" w:color="auto"/>
              <w:right w:val="single" w:sz="12" w:space="0" w:color="auto"/>
            </w:tcBorders>
            <w:shd w:val="clear" w:color="auto" w:fill="auto"/>
            <w:noWrap/>
            <w:vAlign w:val="center"/>
          </w:tcPr>
          <w:p w:rsidR="00E274EC" w:rsidRPr="007B678A" w:rsidRDefault="00E274EC" w:rsidP="00A93116">
            <w:pPr>
              <w:spacing w:after="0" w:line="240" w:lineRule="auto"/>
              <w:jc w:val="center"/>
              <w:rPr>
                <w:rFonts w:ascii="Garamond" w:hAnsi="Garamond"/>
                <w:sz w:val="24"/>
                <w:szCs w:val="24"/>
              </w:rPr>
            </w:pPr>
            <w:r w:rsidRPr="007B678A">
              <w:rPr>
                <w:rFonts w:ascii="Garamond" w:hAnsi="Garamond"/>
                <w:b/>
                <w:sz w:val="24"/>
                <w:szCs w:val="24"/>
                <w:lang w:eastAsia="cs-CZ"/>
              </w:rPr>
              <w:t>vzájemný zástup</w:t>
            </w:r>
          </w:p>
        </w:tc>
      </w:tr>
      <w:tr w:rsidR="009B59FB" w:rsidRPr="007B678A" w:rsidTr="009B59FB">
        <w:trPr>
          <w:gridBefore w:val="1"/>
          <w:wBefore w:w="127" w:type="dxa"/>
          <w:trHeight w:val="245"/>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9B59FB" w:rsidRPr="007B678A" w:rsidRDefault="009B59FB" w:rsidP="00A93116">
            <w:pPr>
              <w:spacing w:after="0" w:line="240" w:lineRule="auto"/>
              <w:jc w:val="center"/>
              <w:rPr>
                <w:rFonts w:ascii="Garamond" w:hAnsi="Garamond"/>
                <w:b/>
                <w:sz w:val="24"/>
                <w:szCs w:val="24"/>
                <w:lang w:eastAsia="cs-CZ"/>
              </w:rPr>
            </w:pPr>
            <w:r w:rsidRPr="007B678A">
              <w:rPr>
                <w:rFonts w:ascii="Garamond" w:hAnsi="Garamond"/>
                <w:b/>
                <w:bCs/>
                <w:sz w:val="24"/>
                <w:szCs w:val="24"/>
              </w:rPr>
              <w:t>vyšší soudní úředník</w:t>
            </w:r>
          </w:p>
        </w:tc>
        <w:tc>
          <w:tcPr>
            <w:tcW w:w="650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9B59FB" w:rsidRPr="009B59FB" w:rsidRDefault="009B59FB" w:rsidP="009B59FB">
            <w:pPr>
              <w:numPr>
                <w:ilvl w:val="0"/>
                <w:numId w:val="3"/>
              </w:numPr>
              <w:spacing w:after="0" w:line="240" w:lineRule="auto"/>
              <w:ind w:right="71" w:hanging="299"/>
              <w:rPr>
                <w:rFonts w:ascii="Garamond" w:hAnsi="Garamond"/>
                <w:b/>
                <w:sz w:val="24"/>
                <w:szCs w:val="24"/>
              </w:rPr>
            </w:pPr>
            <w:r w:rsidRPr="009B59FB">
              <w:rPr>
                <w:rFonts w:ascii="Garamond" w:hAnsi="Garamond"/>
                <w:b/>
                <w:sz w:val="24"/>
                <w:szCs w:val="24"/>
              </w:rPr>
              <w:t>vyřizování agendy L</w:t>
            </w:r>
            <w:r w:rsidRPr="009B59FB">
              <w:rPr>
                <w:rFonts w:ascii="Garamond" w:eastAsia="Times New Roman" w:hAnsi="Garamond"/>
                <w:b/>
                <w:sz w:val="24"/>
                <w:szCs w:val="24"/>
                <w:lang w:eastAsia="cs-CZ"/>
              </w:rPr>
              <w:t xml:space="preserve"> </w:t>
            </w:r>
          </w:p>
          <w:p w:rsidR="009B59FB" w:rsidRPr="009B59FB" w:rsidRDefault="009B59FB" w:rsidP="009B59FB">
            <w:pPr>
              <w:numPr>
                <w:ilvl w:val="0"/>
                <w:numId w:val="3"/>
              </w:numPr>
              <w:spacing w:after="0" w:line="240" w:lineRule="auto"/>
              <w:ind w:right="71" w:hanging="299"/>
              <w:rPr>
                <w:rFonts w:ascii="Garamond" w:hAnsi="Garamond"/>
                <w:sz w:val="24"/>
                <w:szCs w:val="24"/>
              </w:rPr>
            </w:pPr>
            <w:r w:rsidRPr="007B678A">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14 z. č. 121/2008 Sb. </w:t>
            </w:r>
          </w:p>
          <w:p w:rsidR="009B59FB" w:rsidRDefault="009B59FB" w:rsidP="009B59FB">
            <w:pPr>
              <w:spacing w:before="120" w:after="0" w:line="240" w:lineRule="auto"/>
              <w:ind w:left="2552" w:hanging="2206"/>
              <w:jc w:val="both"/>
              <w:rPr>
                <w:rFonts w:ascii="Garamond" w:hAnsi="Garamond"/>
                <w:sz w:val="24"/>
                <w:szCs w:val="24"/>
              </w:rPr>
            </w:pPr>
            <w:r w:rsidRPr="0076692E">
              <w:rPr>
                <w:rFonts w:ascii="Garamond" w:hAnsi="Garamond"/>
                <w:b/>
                <w:sz w:val="24"/>
                <w:szCs w:val="24"/>
              </w:rPr>
              <w:t>Mgr. Petr Nemeš</w:t>
            </w:r>
            <w:r>
              <w:rPr>
                <w:rFonts w:ascii="Garamond" w:hAnsi="Garamond"/>
                <w:sz w:val="24"/>
                <w:szCs w:val="24"/>
              </w:rPr>
              <w:t xml:space="preserve">: </w:t>
            </w:r>
          </w:p>
          <w:p w:rsid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Řízení o vyslovení přípustnosti převzetí a dalším držení ve zdravotním ústavu (§ 75-8</w:t>
            </w:r>
            <w:r>
              <w:rPr>
                <w:rFonts w:ascii="Garamond" w:hAnsi="Garamond"/>
                <w:sz w:val="24"/>
                <w:szCs w:val="24"/>
              </w:rPr>
              <w:t>2 z.ř.s.</w:t>
            </w:r>
            <w:r w:rsidRPr="0076692E">
              <w:rPr>
                <w:rFonts w:ascii="Garamond" w:hAnsi="Garamond"/>
                <w:sz w:val="24"/>
                <w:szCs w:val="24"/>
              </w:rPr>
              <w:t>)</w:t>
            </w:r>
            <w:r>
              <w:rPr>
                <w:rFonts w:ascii="Garamond" w:hAnsi="Garamond"/>
                <w:sz w:val="24"/>
                <w:szCs w:val="24"/>
              </w:rPr>
              <w:t xml:space="preserve"> – psychiatrické případy a</w:t>
            </w:r>
          </w:p>
          <w:p w:rsid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Řízení o vyslovení nepřípustnosti držení v zařízení sociálních služeb (§ 84-84b</w:t>
            </w:r>
            <w:r>
              <w:rPr>
                <w:rFonts w:ascii="Garamond" w:hAnsi="Garamond"/>
                <w:sz w:val="24"/>
                <w:szCs w:val="24"/>
              </w:rPr>
              <w:t xml:space="preserve"> z.ř.s.</w:t>
            </w:r>
            <w:r w:rsidRPr="0076692E">
              <w:rPr>
                <w:rFonts w:ascii="Garamond" w:hAnsi="Garamond"/>
                <w:sz w:val="24"/>
                <w:szCs w:val="24"/>
              </w:rPr>
              <w:t>)</w:t>
            </w:r>
          </w:p>
          <w:p w:rsidR="009B59FB" w:rsidRDefault="009B59FB" w:rsidP="009B59FB">
            <w:pPr>
              <w:spacing w:before="120" w:after="0" w:line="240" w:lineRule="auto"/>
              <w:ind w:left="346"/>
              <w:jc w:val="both"/>
              <w:rPr>
                <w:rFonts w:ascii="Garamond" w:hAnsi="Garamond"/>
                <w:sz w:val="24"/>
                <w:szCs w:val="24"/>
              </w:rPr>
            </w:pPr>
            <w:r w:rsidRPr="0076692E">
              <w:rPr>
                <w:rFonts w:ascii="Garamond" w:hAnsi="Garamond"/>
                <w:b/>
                <w:sz w:val="24"/>
                <w:szCs w:val="24"/>
              </w:rPr>
              <w:t>Bc. Veronika Adamcová</w:t>
            </w:r>
            <w:r>
              <w:rPr>
                <w:rFonts w:ascii="Garamond" w:hAnsi="Garamond"/>
                <w:sz w:val="24"/>
                <w:szCs w:val="24"/>
              </w:rPr>
              <w:t>:</w:t>
            </w:r>
          </w:p>
          <w:p w:rsid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Převzetí ve zvláštních případech</w:t>
            </w:r>
            <w:r>
              <w:rPr>
                <w:rFonts w:ascii="Garamond" w:hAnsi="Garamond"/>
                <w:sz w:val="24"/>
                <w:szCs w:val="24"/>
              </w:rPr>
              <w:t xml:space="preserve"> (§ 83 z.ř.s.) - liché</w:t>
            </w:r>
          </w:p>
          <w:p w:rsidR="009B59FB" w:rsidRDefault="009B59FB" w:rsidP="009B59FB">
            <w:pPr>
              <w:spacing w:before="120" w:after="0" w:line="240" w:lineRule="auto"/>
              <w:ind w:left="346"/>
              <w:jc w:val="both"/>
              <w:rPr>
                <w:rFonts w:ascii="Garamond" w:hAnsi="Garamond"/>
                <w:sz w:val="24"/>
                <w:szCs w:val="24"/>
              </w:rPr>
            </w:pPr>
            <w:r w:rsidRPr="0076692E">
              <w:rPr>
                <w:rFonts w:ascii="Garamond" w:hAnsi="Garamond"/>
                <w:b/>
                <w:sz w:val="24"/>
                <w:szCs w:val="24"/>
              </w:rPr>
              <w:t>Květa Vacková</w:t>
            </w:r>
            <w:r>
              <w:rPr>
                <w:rFonts w:ascii="Garamond" w:hAnsi="Garamond"/>
                <w:sz w:val="24"/>
                <w:szCs w:val="24"/>
              </w:rPr>
              <w:t>:</w:t>
            </w:r>
          </w:p>
          <w:p w:rsidR="009B59FB" w:rsidRP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Převzetí ve zvláštních případech</w:t>
            </w:r>
            <w:r>
              <w:rPr>
                <w:rFonts w:ascii="Garamond" w:hAnsi="Garamond"/>
                <w:sz w:val="24"/>
                <w:szCs w:val="24"/>
              </w:rPr>
              <w:t xml:space="preserve"> (§ 83 z.ř.s.) - sudé</w:t>
            </w:r>
          </w:p>
        </w:tc>
        <w:tc>
          <w:tcPr>
            <w:tcW w:w="226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B59FB" w:rsidRDefault="009B59FB"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Mgr. Petr Nemeš</w:t>
            </w:r>
          </w:p>
          <w:p w:rsidR="009B59FB" w:rsidRDefault="009B59FB" w:rsidP="00A93116">
            <w:pPr>
              <w:spacing w:after="0" w:line="240" w:lineRule="auto"/>
              <w:jc w:val="center"/>
              <w:rPr>
                <w:rFonts w:ascii="Garamond" w:hAnsi="Garamond"/>
                <w:b/>
                <w:sz w:val="24"/>
                <w:szCs w:val="24"/>
                <w:u w:val="single"/>
              </w:rPr>
            </w:pPr>
          </w:p>
          <w:p w:rsidR="009B59FB" w:rsidRDefault="009B59FB" w:rsidP="00A93116">
            <w:pPr>
              <w:spacing w:after="0" w:line="240" w:lineRule="auto"/>
              <w:jc w:val="center"/>
              <w:rPr>
                <w:rFonts w:ascii="Garamond" w:hAnsi="Garamond"/>
                <w:b/>
                <w:sz w:val="24"/>
                <w:szCs w:val="24"/>
                <w:u w:val="single"/>
              </w:rPr>
            </w:pPr>
            <w:r w:rsidRPr="009B59FB">
              <w:rPr>
                <w:rFonts w:ascii="Garamond" w:hAnsi="Garamond"/>
                <w:b/>
                <w:sz w:val="24"/>
                <w:szCs w:val="24"/>
                <w:u w:val="single"/>
              </w:rPr>
              <w:t>Bc. Veronika Adamcová</w:t>
            </w:r>
          </w:p>
          <w:p w:rsidR="009B59FB" w:rsidRPr="009B59FB" w:rsidRDefault="009B59FB" w:rsidP="00A93116">
            <w:pPr>
              <w:spacing w:after="0" w:line="240" w:lineRule="auto"/>
              <w:jc w:val="center"/>
              <w:rPr>
                <w:rFonts w:ascii="Garamond" w:hAnsi="Garamond"/>
                <w:b/>
                <w:sz w:val="24"/>
                <w:szCs w:val="24"/>
                <w:u w:val="single"/>
              </w:rPr>
            </w:pPr>
          </w:p>
          <w:p w:rsidR="009B59FB" w:rsidRDefault="009B59FB" w:rsidP="00A93116">
            <w:pPr>
              <w:spacing w:after="0" w:line="240" w:lineRule="auto"/>
              <w:jc w:val="center"/>
              <w:rPr>
                <w:rFonts w:ascii="Garamond" w:hAnsi="Garamond"/>
                <w:b/>
                <w:sz w:val="24"/>
                <w:szCs w:val="24"/>
                <w:u w:val="single"/>
              </w:rPr>
            </w:pPr>
            <w:r>
              <w:rPr>
                <w:rFonts w:ascii="Garamond" w:hAnsi="Garamond"/>
                <w:b/>
                <w:sz w:val="24"/>
                <w:szCs w:val="24"/>
                <w:u w:val="single"/>
              </w:rPr>
              <w:t>Květa Vacková</w:t>
            </w:r>
          </w:p>
          <w:p w:rsidR="009B59FB" w:rsidRDefault="009B59FB" w:rsidP="00A93116">
            <w:pPr>
              <w:spacing w:after="0" w:line="240" w:lineRule="auto"/>
              <w:jc w:val="center"/>
              <w:rPr>
                <w:rFonts w:ascii="Garamond" w:hAnsi="Garamond"/>
                <w:b/>
                <w:sz w:val="24"/>
                <w:szCs w:val="24"/>
                <w:u w:val="single"/>
              </w:rPr>
            </w:pPr>
          </w:p>
          <w:p w:rsidR="009B59FB" w:rsidRDefault="009B59FB" w:rsidP="00A93116">
            <w:pPr>
              <w:spacing w:after="0" w:line="240" w:lineRule="auto"/>
              <w:jc w:val="center"/>
              <w:rPr>
                <w:rFonts w:ascii="Garamond" w:hAnsi="Garamond"/>
                <w:b/>
                <w:sz w:val="24"/>
                <w:szCs w:val="24"/>
                <w:u w:val="single"/>
              </w:rPr>
            </w:pPr>
          </w:p>
          <w:p w:rsidR="009B59FB" w:rsidRPr="009B59FB" w:rsidRDefault="009B59FB" w:rsidP="00A93116">
            <w:pPr>
              <w:spacing w:after="0" w:line="240" w:lineRule="auto"/>
              <w:jc w:val="center"/>
              <w:rPr>
                <w:rFonts w:ascii="Garamond" w:hAnsi="Garamond"/>
                <w:sz w:val="24"/>
                <w:szCs w:val="24"/>
                <w:lang w:eastAsia="cs-CZ"/>
              </w:rPr>
            </w:pPr>
            <w:r w:rsidRPr="009B59FB">
              <w:rPr>
                <w:rFonts w:ascii="Garamond" w:hAnsi="Garamond"/>
                <w:sz w:val="24"/>
                <w:szCs w:val="24"/>
              </w:rPr>
              <w:t>vzájemný zástup</w:t>
            </w:r>
          </w:p>
        </w:tc>
      </w:tr>
      <w:tr w:rsidR="007B678A" w:rsidRPr="007B678A" w:rsidTr="009B59FB">
        <w:trPr>
          <w:gridBefore w:val="1"/>
          <w:gridAfter w:val="1"/>
          <w:wBefore w:w="127" w:type="dxa"/>
          <w:wAfter w:w="350" w:type="dxa"/>
          <w:trHeight w:val="454"/>
          <w:tblHeader/>
        </w:trPr>
        <w:tc>
          <w:tcPr>
            <w:tcW w:w="9583" w:type="dxa"/>
            <w:gridSpan w:val="9"/>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7B678A" w:rsidRDefault="00FD5160" w:rsidP="002A42FC">
            <w:pPr>
              <w:pageBreakBefore/>
              <w:spacing w:before="120" w:after="120" w:line="240" w:lineRule="auto"/>
              <w:jc w:val="center"/>
              <w:rPr>
                <w:rFonts w:ascii="Garamond" w:hAnsi="Garamond"/>
              </w:rPr>
            </w:pPr>
            <w:r w:rsidRPr="007B678A">
              <w:rPr>
                <w:rFonts w:ascii="Garamond" w:hAnsi="Garamond"/>
                <w:b/>
                <w:bCs/>
                <w:sz w:val="24"/>
                <w:szCs w:val="24"/>
              </w:rPr>
              <w:lastRenderedPageBreak/>
              <w:t>VEDOUCÍ KANCELÁŘE/REJSTŘÍKOVÉ VEDOUCÍ/ZAPISOVATELKY - ÚSEK OBČANSKOPRÁVNÍ - NESPORNÝ</w:t>
            </w:r>
          </w:p>
        </w:tc>
      </w:tr>
      <w:tr w:rsidR="007B678A" w:rsidRPr="007B678A" w:rsidTr="009B59FB">
        <w:trPr>
          <w:gridBefore w:val="1"/>
          <w:gridAfter w:val="1"/>
          <w:wBefore w:w="127" w:type="dxa"/>
          <w:wAfter w:w="350" w:type="dxa"/>
          <w:trHeight w:val="567"/>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200AD">
            <w:pPr>
              <w:spacing w:after="0" w:line="240" w:lineRule="auto"/>
              <w:jc w:val="center"/>
              <w:rPr>
                <w:rFonts w:ascii="Garamond" w:hAnsi="Garamond"/>
                <w:b/>
                <w:bCs/>
                <w:sz w:val="24"/>
                <w:szCs w:val="24"/>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Úkony</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 xml:space="preserve">Jméno a příjmení/zástupce </w:t>
            </w:r>
          </w:p>
        </w:tc>
      </w:tr>
      <w:tr w:rsidR="007B678A" w:rsidRPr="007B678A" w:rsidTr="009B59FB">
        <w:trPr>
          <w:gridBefore w:val="1"/>
          <w:gridAfter w:val="1"/>
          <w:wBefore w:w="127" w:type="dxa"/>
          <w:wAfter w:w="350" w:type="dxa"/>
          <w:trHeight w:val="850"/>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vedoucí kanceláře</w:t>
            </w: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D80470">
            <w:pPr>
              <w:numPr>
                <w:ilvl w:val="0"/>
                <w:numId w:val="3"/>
              </w:numPr>
              <w:spacing w:before="120" w:after="120" w:line="240" w:lineRule="auto"/>
              <w:ind w:left="356" w:hanging="2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D80470">
            <w:pPr>
              <w:numPr>
                <w:ilvl w:val="0"/>
                <w:numId w:val="3"/>
              </w:numPr>
              <w:spacing w:after="120" w:line="240" w:lineRule="auto"/>
              <w:ind w:left="356" w:hanging="284"/>
              <w:jc w:val="both"/>
              <w:rPr>
                <w:rFonts w:ascii="Garamond" w:hAnsi="Garamond"/>
                <w:b/>
                <w:bCs/>
                <w:sz w:val="24"/>
                <w:szCs w:val="24"/>
              </w:rPr>
            </w:pPr>
            <w:r w:rsidRPr="007B678A">
              <w:rPr>
                <w:rFonts w:ascii="Garamond" w:hAnsi="Garamond"/>
                <w:sz w:val="24"/>
                <w:szCs w:val="24"/>
              </w:rPr>
              <w:t xml:space="preserve">vede rejstříky </w:t>
            </w:r>
            <w:r w:rsidRPr="007B678A">
              <w:rPr>
                <w:rFonts w:ascii="Garamond" w:hAnsi="Garamond"/>
                <w:b/>
                <w:sz w:val="24"/>
                <w:szCs w:val="24"/>
              </w:rPr>
              <w:t xml:space="preserve">P, P a Nc, </w:t>
            </w:r>
          </w:p>
          <w:p w:rsidR="00FD5160" w:rsidRPr="007B678A" w:rsidRDefault="00FD5160" w:rsidP="00D80470">
            <w:pPr>
              <w:numPr>
                <w:ilvl w:val="0"/>
                <w:numId w:val="3"/>
              </w:numPr>
              <w:spacing w:after="120" w:line="240" w:lineRule="auto"/>
              <w:ind w:left="356" w:hanging="284"/>
              <w:jc w:val="both"/>
              <w:rPr>
                <w:rFonts w:ascii="Garamond" w:hAnsi="Garamond"/>
                <w:bCs/>
                <w:sz w:val="24"/>
                <w:szCs w:val="24"/>
              </w:rPr>
            </w:pPr>
            <w:r w:rsidRPr="007B678A">
              <w:rPr>
                <w:rFonts w:ascii="Garamond" w:hAnsi="Garamond"/>
                <w:sz w:val="24"/>
                <w:szCs w:val="24"/>
              </w:rPr>
              <w:t>práce na spisovně</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120" w:line="240" w:lineRule="auto"/>
              <w:jc w:val="center"/>
              <w:rPr>
                <w:rFonts w:ascii="Garamond" w:hAnsi="Garamond"/>
                <w:sz w:val="24"/>
                <w:szCs w:val="24"/>
              </w:rPr>
            </w:pPr>
            <w:r w:rsidRPr="007B678A">
              <w:rPr>
                <w:rFonts w:ascii="Garamond" w:hAnsi="Garamond"/>
                <w:b/>
                <w:sz w:val="24"/>
                <w:szCs w:val="24"/>
                <w:u w:val="single"/>
              </w:rPr>
              <w:t>Miroslava Slamková</w:t>
            </w:r>
          </w:p>
          <w:p w:rsidR="00FD5160" w:rsidRPr="007B678A" w:rsidRDefault="00A200AD" w:rsidP="00A93116">
            <w:pPr>
              <w:spacing w:after="0" w:line="240" w:lineRule="auto"/>
              <w:jc w:val="center"/>
              <w:rPr>
                <w:rFonts w:ascii="Garamond" w:hAnsi="Garamond"/>
                <w:sz w:val="24"/>
                <w:szCs w:val="24"/>
              </w:rPr>
            </w:pPr>
            <w:r w:rsidRPr="007B678A">
              <w:rPr>
                <w:rFonts w:ascii="Garamond" w:hAnsi="Garamond"/>
                <w:sz w:val="24"/>
                <w:szCs w:val="24"/>
              </w:rPr>
              <w:t xml:space="preserve">zástup </w:t>
            </w:r>
            <w:r w:rsidR="00FD5160" w:rsidRPr="007B678A">
              <w:rPr>
                <w:rFonts w:ascii="Garamond" w:hAnsi="Garamond"/>
                <w:sz w:val="24"/>
                <w:szCs w:val="24"/>
              </w:rPr>
              <w:t>Gabriela Minksová</w:t>
            </w:r>
          </w:p>
        </w:tc>
      </w:tr>
      <w:tr w:rsidR="007B678A" w:rsidRPr="007B678A" w:rsidTr="009B59FB">
        <w:trPr>
          <w:gridBefore w:val="1"/>
          <w:gridAfter w:val="1"/>
          <w:wBefore w:w="127" w:type="dxa"/>
          <w:wAfter w:w="350" w:type="dxa"/>
          <w:trHeight w:val="1224"/>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rejstříková vedoucí</w:t>
            </w: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711084">
            <w:pPr>
              <w:numPr>
                <w:ilvl w:val="0"/>
                <w:numId w:val="3"/>
              </w:numPr>
              <w:spacing w:before="120" w:after="120" w:line="240" w:lineRule="auto"/>
              <w:ind w:left="358" w:right="215" w:hanging="284"/>
              <w:jc w:val="both"/>
              <w:rPr>
                <w:rFonts w:ascii="Garamond" w:hAnsi="Garamond"/>
                <w:sz w:val="24"/>
                <w:szCs w:val="24"/>
              </w:rPr>
            </w:pPr>
            <w:r w:rsidRPr="007B678A">
              <w:rPr>
                <w:rFonts w:ascii="Garamond" w:hAnsi="Garamond"/>
                <w:sz w:val="24"/>
                <w:szCs w:val="24"/>
                <w:lang w:eastAsia="cs-CZ"/>
              </w:rPr>
              <w:t xml:space="preserve">vede rejstříky </w:t>
            </w:r>
            <w:r w:rsidRPr="007B678A">
              <w:rPr>
                <w:rFonts w:ascii="Garamond" w:hAnsi="Garamond"/>
                <w:b/>
                <w:sz w:val="24"/>
                <w:szCs w:val="24"/>
                <w:lang w:eastAsia="cs-CZ"/>
              </w:rPr>
              <w:t>P a Nc</w:t>
            </w:r>
          </w:p>
          <w:p w:rsidR="0062768F" w:rsidRPr="007B678A" w:rsidRDefault="0062768F" w:rsidP="0062768F">
            <w:pPr>
              <w:numPr>
                <w:ilvl w:val="0"/>
                <w:numId w:val="3"/>
              </w:numPr>
              <w:spacing w:after="120" w:line="240" w:lineRule="auto"/>
              <w:ind w:left="356" w:hanging="284"/>
              <w:jc w:val="both"/>
              <w:rPr>
                <w:rFonts w:ascii="Garamond" w:hAnsi="Garamond"/>
                <w:bCs/>
                <w:sz w:val="24"/>
                <w:szCs w:val="24"/>
              </w:rPr>
            </w:pPr>
            <w:r w:rsidRPr="007B678A">
              <w:rPr>
                <w:rFonts w:ascii="Garamond" w:hAnsi="Garamond"/>
                <w:sz w:val="24"/>
                <w:szCs w:val="24"/>
              </w:rPr>
              <w:t>vede rejstřík</w:t>
            </w:r>
            <w:r w:rsidRPr="007B678A">
              <w:rPr>
                <w:rFonts w:ascii="Garamond" w:hAnsi="Garamond"/>
                <w:b/>
                <w:sz w:val="24"/>
                <w:szCs w:val="24"/>
              </w:rPr>
              <w:t xml:space="preserve"> Rod</w:t>
            </w:r>
            <w:r w:rsidRPr="007B678A">
              <w:rPr>
                <w:rFonts w:ascii="Garamond" w:hAnsi="Garamond"/>
                <w:bCs/>
                <w:sz w:val="24"/>
                <w:szCs w:val="24"/>
              </w:rPr>
              <w:t xml:space="preserve"> </w:t>
            </w:r>
          </w:p>
          <w:p w:rsidR="008D7CD9" w:rsidRPr="007B678A" w:rsidRDefault="00FD5160" w:rsidP="008D7CD9">
            <w:pPr>
              <w:numPr>
                <w:ilvl w:val="0"/>
                <w:numId w:val="3"/>
              </w:numPr>
              <w:spacing w:after="120" w:line="240" w:lineRule="auto"/>
              <w:ind w:left="356" w:hanging="284"/>
              <w:jc w:val="both"/>
              <w:rPr>
                <w:rFonts w:ascii="Garamond" w:hAnsi="Garamond"/>
                <w:bCs/>
                <w:sz w:val="24"/>
                <w:szCs w:val="24"/>
              </w:rPr>
            </w:pPr>
            <w:r w:rsidRPr="007B678A">
              <w:rPr>
                <w:rFonts w:ascii="Garamond" w:hAnsi="Garamond"/>
                <w:sz w:val="24"/>
                <w:szCs w:val="24"/>
              </w:rPr>
              <w:t>práce na spisovně</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Gabriela Minksová</w:t>
            </w:r>
          </w:p>
          <w:p w:rsidR="00FD5160" w:rsidRPr="007B678A" w:rsidRDefault="00FD5160" w:rsidP="00A93116">
            <w:pPr>
              <w:spacing w:after="0" w:line="240" w:lineRule="auto"/>
              <w:jc w:val="center"/>
              <w:rPr>
                <w:rFonts w:ascii="Garamond" w:hAnsi="Garamond"/>
                <w:b/>
                <w:sz w:val="24"/>
                <w:szCs w:val="24"/>
                <w:u w:val="single"/>
              </w:rPr>
            </w:pPr>
          </w:p>
          <w:p w:rsidR="00FD5160" w:rsidRPr="007B678A" w:rsidRDefault="00A200AD" w:rsidP="00A93116">
            <w:pPr>
              <w:spacing w:after="0" w:line="240" w:lineRule="auto"/>
              <w:jc w:val="center"/>
              <w:rPr>
                <w:rFonts w:ascii="Garamond" w:hAnsi="Garamond"/>
                <w:sz w:val="24"/>
                <w:szCs w:val="24"/>
              </w:rPr>
            </w:pPr>
            <w:r w:rsidRPr="007B678A">
              <w:rPr>
                <w:rFonts w:ascii="Garamond" w:hAnsi="Garamond"/>
                <w:sz w:val="24"/>
                <w:szCs w:val="24"/>
              </w:rPr>
              <w:t xml:space="preserve">zástup </w:t>
            </w:r>
            <w:r w:rsidR="00FD5160" w:rsidRPr="007B678A">
              <w:rPr>
                <w:rFonts w:ascii="Garamond" w:hAnsi="Garamond"/>
                <w:sz w:val="24"/>
                <w:szCs w:val="24"/>
              </w:rPr>
              <w:t>Miroslava Slamková</w:t>
            </w:r>
          </w:p>
        </w:tc>
      </w:tr>
      <w:tr w:rsidR="00FD5160" w:rsidRPr="007B678A" w:rsidTr="009B59FB">
        <w:trPr>
          <w:gridBefore w:val="1"/>
          <w:gridAfter w:val="1"/>
          <w:wBefore w:w="127" w:type="dxa"/>
          <w:wAfter w:w="350" w:type="dxa"/>
          <w:trHeight w:val="850"/>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zapisovatelka</w:t>
            </w: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D80470">
            <w:pPr>
              <w:numPr>
                <w:ilvl w:val="0"/>
                <w:numId w:val="3"/>
              </w:numPr>
              <w:spacing w:after="120" w:line="240" w:lineRule="auto"/>
              <w:ind w:left="356" w:right="214" w:hanging="284"/>
              <w:jc w:val="both"/>
              <w:rPr>
                <w:rFonts w:ascii="Garamond" w:hAnsi="Garamond"/>
                <w:sz w:val="24"/>
                <w:szCs w:val="24"/>
              </w:rPr>
            </w:pPr>
            <w:r w:rsidRPr="007B678A">
              <w:rPr>
                <w:rFonts w:ascii="Garamond" w:hAnsi="Garamond"/>
                <w:sz w:val="24"/>
                <w:szCs w:val="24"/>
              </w:rPr>
              <w:t>vykonává činnosti dle pokynů vedoucí kanceláře</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120" w:line="240" w:lineRule="auto"/>
              <w:jc w:val="center"/>
              <w:rPr>
                <w:rFonts w:ascii="Garamond" w:hAnsi="Garamond"/>
                <w:b/>
                <w:sz w:val="24"/>
                <w:szCs w:val="24"/>
              </w:rPr>
            </w:pP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Lenka Brabcová</w:t>
            </w: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Jitka Kroupová</w:t>
            </w:r>
          </w:p>
          <w:p w:rsidR="00B26278" w:rsidRDefault="00B26278" w:rsidP="00B26278">
            <w:pPr>
              <w:spacing w:after="120" w:line="240" w:lineRule="auto"/>
              <w:jc w:val="center"/>
              <w:rPr>
                <w:rFonts w:ascii="Garamond" w:hAnsi="Garamond"/>
                <w:b/>
                <w:color w:val="FF0000"/>
                <w:sz w:val="24"/>
                <w:szCs w:val="24"/>
                <w:u w:val="single"/>
              </w:rPr>
            </w:pPr>
            <w:r w:rsidRPr="00B26278">
              <w:rPr>
                <w:rFonts w:ascii="Garamond" w:hAnsi="Garamond"/>
                <w:b/>
                <w:color w:val="FF0000"/>
                <w:sz w:val="24"/>
                <w:szCs w:val="24"/>
                <w:u w:val="single"/>
              </w:rPr>
              <w:t>Alice Ondřejová</w:t>
            </w: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Jana Píchová</w:t>
            </w:r>
          </w:p>
          <w:p w:rsidR="00B26278" w:rsidRPr="00EF00FD" w:rsidRDefault="00B26278" w:rsidP="00B26278">
            <w:pPr>
              <w:spacing w:after="120" w:line="240" w:lineRule="auto"/>
              <w:jc w:val="center"/>
              <w:rPr>
                <w:rFonts w:ascii="Garamond" w:hAnsi="Garamond"/>
                <w:b/>
                <w:color w:val="FF0000"/>
                <w:sz w:val="24"/>
                <w:szCs w:val="24"/>
              </w:rPr>
            </w:pPr>
            <w:r w:rsidRPr="00B26278">
              <w:rPr>
                <w:rFonts w:ascii="Garamond" w:hAnsi="Garamond"/>
                <w:b/>
                <w:color w:val="FF0000"/>
                <w:sz w:val="24"/>
                <w:szCs w:val="24"/>
                <w:u w:val="single"/>
              </w:rPr>
              <w:t>Adesa Píchová Ugljaninová</w:t>
            </w: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Andrea Porhanslová</w:t>
            </w: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Jaroslava Šťastná</w:t>
            </w: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Olga Weselowská</w:t>
            </w:r>
          </w:p>
          <w:p w:rsidR="00E95569" w:rsidRDefault="00E95569" w:rsidP="00A93116">
            <w:pPr>
              <w:spacing w:after="120" w:line="240" w:lineRule="auto"/>
              <w:jc w:val="center"/>
              <w:rPr>
                <w:rFonts w:ascii="Garamond" w:hAnsi="Garamond"/>
                <w:b/>
                <w:strike/>
                <w:color w:val="FF0000"/>
                <w:sz w:val="24"/>
                <w:szCs w:val="24"/>
                <w:u w:val="single"/>
              </w:rPr>
            </w:pPr>
            <w:r w:rsidRPr="00842906">
              <w:rPr>
                <w:rFonts w:ascii="Garamond" w:hAnsi="Garamond"/>
                <w:b/>
                <w:strike/>
                <w:color w:val="FF0000"/>
                <w:sz w:val="24"/>
                <w:szCs w:val="24"/>
                <w:u w:val="single"/>
              </w:rPr>
              <w:t>Lenka Pallanová</w:t>
            </w:r>
          </w:p>
          <w:p w:rsidR="00FD5160" w:rsidRPr="007B678A" w:rsidRDefault="00FD5160" w:rsidP="00A93116">
            <w:pPr>
              <w:spacing w:after="120" w:line="240" w:lineRule="auto"/>
              <w:jc w:val="center"/>
              <w:rPr>
                <w:rFonts w:ascii="Garamond" w:hAnsi="Garamond"/>
                <w:sz w:val="24"/>
                <w:szCs w:val="24"/>
              </w:rPr>
            </w:pPr>
            <w:r w:rsidRPr="007B678A">
              <w:rPr>
                <w:rFonts w:ascii="Garamond" w:hAnsi="Garamond"/>
                <w:sz w:val="24"/>
                <w:szCs w:val="24"/>
              </w:rPr>
              <w:t>vzájemný zástup</w:t>
            </w:r>
          </w:p>
        </w:tc>
      </w:tr>
    </w:tbl>
    <w:p w:rsidR="00FD5160" w:rsidRPr="007B678A" w:rsidRDefault="00FD5160" w:rsidP="00A93116">
      <w:pPr>
        <w:pStyle w:val="Nzev"/>
        <w:jc w:val="left"/>
        <w:rPr>
          <w:rFonts w:ascii="Garamond" w:hAnsi="Garamond"/>
          <w:sz w:val="20"/>
          <w:u w:val="none"/>
        </w:rPr>
      </w:pPr>
    </w:p>
    <w:p w:rsidR="00FD5160" w:rsidRPr="007B678A" w:rsidRDefault="00FD5160" w:rsidP="00A93116">
      <w:pPr>
        <w:pStyle w:val="Nzev"/>
        <w:jc w:val="left"/>
        <w:rPr>
          <w:rFonts w:ascii="Garamond" w:hAnsi="Garamond"/>
          <w:sz w:val="20"/>
          <w:u w:val="none"/>
        </w:rPr>
      </w:pPr>
    </w:p>
    <w:p w:rsidR="00FD5160" w:rsidRPr="007B678A" w:rsidRDefault="00C56613" w:rsidP="00C56613">
      <w:pPr>
        <w:pStyle w:val="Nadpis1"/>
        <w:pageBreakBefore/>
        <w:pBdr>
          <w:top w:val="single" w:sz="12" w:space="1" w:color="auto"/>
          <w:left w:val="single" w:sz="12" w:space="6" w:color="auto"/>
          <w:bottom w:val="single" w:sz="12" w:space="1" w:color="auto"/>
          <w:right w:val="single" w:sz="12" w:space="4" w:color="auto"/>
        </w:pBdr>
        <w:shd w:val="clear" w:color="auto" w:fill="FFCCCC"/>
        <w:tabs>
          <w:tab w:val="center" w:pos="4848"/>
          <w:tab w:val="left" w:pos="7800"/>
        </w:tabs>
        <w:ind w:left="198"/>
        <w:jc w:val="left"/>
        <w:rPr>
          <w:rFonts w:ascii="Garamond" w:hAnsi="Garamond"/>
          <w:sz w:val="28"/>
          <w:szCs w:val="28"/>
          <w:shd w:val="clear" w:color="auto" w:fill="FFCCCC"/>
        </w:rPr>
      </w:pPr>
      <w:bookmarkStart w:id="22" w:name="_Toc498325629"/>
      <w:bookmarkStart w:id="23" w:name="_Toc498325719"/>
      <w:bookmarkStart w:id="24" w:name="_Toc57626103"/>
      <w:r w:rsidRPr="007B678A">
        <w:rPr>
          <w:rFonts w:ascii="Garamond" w:hAnsi="Garamond"/>
          <w:sz w:val="28"/>
          <w:szCs w:val="28"/>
          <w:shd w:val="clear" w:color="auto" w:fill="FFCCCC"/>
        </w:rPr>
        <w:lastRenderedPageBreak/>
        <w:tab/>
      </w:r>
      <w:r w:rsidR="00FD5160" w:rsidRPr="007B678A">
        <w:rPr>
          <w:rFonts w:ascii="Garamond" w:hAnsi="Garamond"/>
          <w:sz w:val="28"/>
          <w:szCs w:val="28"/>
          <w:shd w:val="clear" w:color="auto" w:fill="FFCCCC"/>
        </w:rPr>
        <w:t>AGENDA VÝKONU ROZHODNUTÍ</w:t>
      </w:r>
      <w:bookmarkEnd w:id="22"/>
      <w:bookmarkEnd w:id="23"/>
      <w:bookmarkEnd w:id="24"/>
    </w:p>
    <w:p w:rsidR="004E0198" w:rsidRPr="007B678A" w:rsidRDefault="004E0198" w:rsidP="00C56613">
      <w:pPr>
        <w:spacing w:after="120"/>
      </w:pPr>
    </w:p>
    <w:tbl>
      <w:tblPr>
        <w:tblW w:w="9654" w:type="dxa"/>
        <w:tblInd w:w="55" w:type="dxa"/>
        <w:tblCellMar>
          <w:left w:w="70" w:type="dxa"/>
          <w:right w:w="70" w:type="dxa"/>
        </w:tblCellMar>
        <w:tblLook w:val="04A0" w:firstRow="1" w:lastRow="0" w:firstColumn="1" w:lastColumn="0" w:noHBand="0" w:noVBand="1"/>
      </w:tblPr>
      <w:tblGrid>
        <w:gridCol w:w="1291"/>
        <w:gridCol w:w="5528"/>
        <w:gridCol w:w="2835"/>
      </w:tblGrid>
      <w:tr w:rsidR="007B678A" w:rsidRPr="007B678A" w:rsidTr="00C72547">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SOUDCI - ÚSEK VÝKONU ROZHODNUTÍ</w:t>
            </w:r>
          </w:p>
        </w:tc>
      </w:tr>
      <w:tr w:rsidR="007B678A" w:rsidRPr="007B678A" w:rsidTr="0009527A">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CC7FD5">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w:t>
            </w:r>
            <w:r w:rsidR="00D80470" w:rsidRPr="007B678A">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 / zástupce</w:t>
            </w:r>
          </w:p>
        </w:tc>
      </w:tr>
      <w:tr w:rsidR="007B678A" w:rsidRPr="007B678A" w:rsidTr="0009527A">
        <w:trPr>
          <w:trHeight w:val="1053"/>
        </w:trPr>
        <w:tc>
          <w:tcPr>
            <w:tcW w:w="1291"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w:t>
            </w:r>
            <w:r w:rsidR="008D7CD9" w:rsidRPr="007B678A">
              <w:rPr>
                <w:rFonts w:ascii="Garamond" w:eastAsia="Times New Roman" w:hAnsi="Garamond"/>
                <w:b/>
                <w:bCs/>
                <w:sz w:val="24"/>
                <w:szCs w:val="24"/>
                <w:lang w:eastAsia="cs-CZ"/>
              </w:rPr>
              <w:t>4</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2A42FC">
            <w:pPr>
              <w:spacing w:before="120" w:after="0" w:line="240" w:lineRule="auto"/>
              <w:rPr>
                <w:rFonts w:ascii="Garamond" w:hAnsi="Garamond"/>
                <w:sz w:val="24"/>
                <w:szCs w:val="24"/>
              </w:rPr>
            </w:pPr>
            <w:r w:rsidRPr="007B678A">
              <w:rPr>
                <w:rFonts w:ascii="Garamond" w:hAnsi="Garamond"/>
                <w:sz w:val="24"/>
                <w:szCs w:val="24"/>
              </w:rPr>
              <w:t>100 % nápad</w:t>
            </w:r>
          </w:p>
          <w:p w:rsidR="00FD5160" w:rsidRPr="007B678A" w:rsidRDefault="00FD5160" w:rsidP="00A93116">
            <w:pPr>
              <w:spacing w:after="0" w:line="240" w:lineRule="auto"/>
              <w:contextualSpacing/>
              <w:rPr>
                <w:rFonts w:ascii="Garamond" w:eastAsia="Times New Roman" w:hAnsi="Garamond"/>
                <w:sz w:val="24"/>
                <w:szCs w:val="24"/>
                <w:lang w:eastAsia="cs-CZ"/>
              </w:rPr>
            </w:pP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rozhodování ve věcech E, EXE </w:t>
            </w: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dozorující soudce E, EXE                      </w:t>
            </w: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rozhodování podle zák. č. 120/2001 Sb., o soudních exekutorech a exekuční činnosti</w:t>
            </w: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osvědčení o vykonatelnosti dle práva EU </w:t>
            </w:r>
          </w:p>
          <w:p w:rsidR="00FD5160" w:rsidRPr="007B678A" w:rsidRDefault="00FD5160" w:rsidP="0009527A">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prohlášení o majetku v agendě EXE                             </w:t>
            </w:r>
          </w:p>
          <w:p w:rsidR="00FD5160" w:rsidRPr="007B678A" w:rsidRDefault="00FD5160" w:rsidP="00A93116">
            <w:pPr>
              <w:spacing w:after="0" w:line="240" w:lineRule="auto"/>
              <w:ind w:left="360"/>
              <w:contextualSpacing/>
              <w:rPr>
                <w:rFonts w:ascii="Garamond" w:eastAsia="Times New Roman" w:hAnsi="Garamond"/>
                <w:sz w:val="24"/>
                <w:szCs w:val="24"/>
                <w:lang w:eastAsia="cs-CZ"/>
              </w:rPr>
            </w:pPr>
            <w:r w:rsidRPr="007B678A">
              <w:rPr>
                <w:rFonts w:ascii="Garamond" w:hAnsi="Garamond"/>
                <w:sz w:val="24"/>
                <w:szCs w:val="24"/>
              </w:rPr>
              <w:t xml:space="preserve">                                                                                                                        </w:t>
            </w:r>
          </w:p>
        </w:tc>
        <w:tc>
          <w:tcPr>
            <w:tcW w:w="2835" w:type="dxa"/>
            <w:tcBorders>
              <w:top w:val="single" w:sz="12" w:space="0" w:color="auto"/>
              <w:left w:val="single" w:sz="12" w:space="0" w:color="auto"/>
              <w:bottom w:val="single" w:sz="12" w:space="0" w:color="auto"/>
              <w:right w:val="single" w:sz="12" w:space="0" w:color="auto"/>
            </w:tcBorders>
            <w:shd w:val="clear" w:color="000000" w:fill="FFFFFF"/>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Mgr. Jan Petr</w:t>
            </w:r>
          </w:p>
          <w:p w:rsidR="00FD5160" w:rsidRPr="007B678A" w:rsidRDefault="00FD5160" w:rsidP="00A93116">
            <w:pPr>
              <w:spacing w:after="0" w:line="240" w:lineRule="auto"/>
              <w:jc w:val="center"/>
              <w:rPr>
                <w:rFonts w:ascii="Garamond" w:hAnsi="Garamond"/>
                <w:b/>
                <w:sz w:val="24"/>
                <w:szCs w:val="24"/>
                <w:u w:val="single"/>
                <w:lang w:eastAsia="cs-CZ"/>
              </w:rPr>
            </w:pPr>
          </w:p>
          <w:p w:rsidR="00FD5160" w:rsidRPr="007B678A" w:rsidRDefault="00FD5160" w:rsidP="00A93116">
            <w:pPr>
              <w:spacing w:after="0" w:line="240" w:lineRule="auto"/>
              <w:jc w:val="center"/>
              <w:rPr>
                <w:rFonts w:ascii="Garamond" w:hAnsi="Garamond"/>
                <w:sz w:val="24"/>
                <w:szCs w:val="24"/>
                <w:lang w:eastAsia="cs-CZ"/>
              </w:rPr>
            </w:pPr>
          </w:p>
          <w:p w:rsidR="00FD5160" w:rsidRPr="007B678A" w:rsidRDefault="001C7F81" w:rsidP="001C7F81">
            <w:pPr>
              <w:spacing w:after="0" w:line="240" w:lineRule="auto"/>
              <w:jc w:val="center"/>
              <w:rPr>
                <w:rFonts w:ascii="Garamond" w:eastAsia="Times New Roman" w:hAnsi="Garamond"/>
                <w:bCs/>
                <w:sz w:val="24"/>
                <w:szCs w:val="24"/>
                <w:lang w:eastAsia="cs-CZ"/>
              </w:rPr>
            </w:pPr>
            <w:r w:rsidRPr="007B678A">
              <w:rPr>
                <w:rFonts w:ascii="Garamond" w:hAnsi="Garamond"/>
                <w:sz w:val="24"/>
                <w:szCs w:val="24"/>
                <w:lang w:eastAsia="cs-CZ"/>
              </w:rPr>
              <w:t>zástup JUDr. Eduard Levý</w:t>
            </w:r>
          </w:p>
        </w:tc>
      </w:tr>
      <w:tr w:rsidR="007B678A" w:rsidRPr="007B678A" w:rsidTr="008D7CD9">
        <w:trPr>
          <w:trHeight w:val="1053"/>
        </w:trPr>
        <w:tc>
          <w:tcPr>
            <w:tcW w:w="1291" w:type="dxa"/>
            <w:tcBorders>
              <w:top w:val="single" w:sz="12" w:space="0" w:color="auto"/>
              <w:bottom w:val="single" w:sz="12" w:space="0" w:color="auto"/>
            </w:tcBorders>
            <w:shd w:val="clear" w:color="000000" w:fill="FFFFFF"/>
            <w:noWrap/>
            <w:vAlign w:val="center"/>
            <w:hideMark/>
          </w:tcPr>
          <w:p w:rsidR="0009527A" w:rsidRPr="007B678A" w:rsidRDefault="0009527A" w:rsidP="00A93116">
            <w:pPr>
              <w:spacing w:after="0" w:line="240" w:lineRule="auto"/>
              <w:jc w:val="center"/>
              <w:rPr>
                <w:rFonts w:ascii="Garamond" w:eastAsia="Times New Roman" w:hAnsi="Garamond"/>
                <w:b/>
                <w:bCs/>
                <w:sz w:val="24"/>
                <w:szCs w:val="24"/>
                <w:lang w:eastAsia="cs-CZ"/>
              </w:rPr>
            </w:pPr>
          </w:p>
        </w:tc>
        <w:tc>
          <w:tcPr>
            <w:tcW w:w="5528" w:type="dxa"/>
            <w:tcBorders>
              <w:top w:val="single" w:sz="12" w:space="0" w:color="auto"/>
              <w:bottom w:val="single" w:sz="12" w:space="0" w:color="auto"/>
            </w:tcBorders>
            <w:shd w:val="clear" w:color="auto" w:fill="auto"/>
            <w:noWrap/>
            <w:vAlign w:val="center"/>
          </w:tcPr>
          <w:p w:rsidR="0009527A" w:rsidRPr="007B678A" w:rsidRDefault="0009527A" w:rsidP="00A93116">
            <w:pPr>
              <w:spacing w:after="0" w:line="240" w:lineRule="auto"/>
              <w:contextualSpacing/>
              <w:rPr>
                <w:rFonts w:ascii="Garamond" w:hAnsi="Garamond"/>
                <w:sz w:val="24"/>
                <w:szCs w:val="24"/>
              </w:rPr>
            </w:pPr>
          </w:p>
        </w:tc>
        <w:tc>
          <w:tcPr>
            <w:tcW w:w="2835" w:type="dxa"/>
            <w:tcBorders>
              <w:top w:val="single" w:sz="12" w:space="0" w:color="auto"/>
              <w:bottom w:val="single" w:sz="12" w:space="0" w:color="auto"/>
            </w:tcBorders>
            <w:shd w:val="clear" w:color="000000" w:fill="FFFFFF"/>
            <w:vAlign w:val="center"/>
          </w:tcPr>
          <w:p w:rsidR="0009527A" w:rsidRPr="007B678A" w:rsidRDefault="0009527A" w:rsidP="00A93116">
            <w:pPr>
              <w:spacing w:after="0" w:line="240" w:lineRule="auto"/>
              <w:jc w:val="center"/>
              <w:rPr>
                <w:rFonts w:ascii="Garamond" w:hAnsi="Garamond"/>
                <w:b/>
                <w:sz w:val="24"/>
                <w:szCs w:val="24"/>
                <w:u w:val="single"/>
                <w:lang w:eastAsia="cs-CZ"/>
              </w:rPr>
            </w:pPr>
          </w:p>
        </w:tc>
      </w:tr>
      <w:tr w:rsidR="007B678A" w:rsidRPr="007B678A" w:rsidTr="008D7CD9">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VYŠŠÍ SOUDNÍ ÚŘEDNÍCI - ÚSEK VÝKONU ROZHODNUTÍ „E“</w:t>
            </w:r>
            <w:r w:rsidR="00947432" w:rsidRPr="007B678A">
              <w:rPr>
                <w:rFonts w:ascii="Garamond" w:eastAsia="Times New Roman" w:hAnsi="Garamond"/>
                <w:b/>
                <w:bCs/>
                <w:sz w:val="24"/>
                <w:szCs w:val="24"/>
                <w:lang w:eastAsia="cs-CZ"/>
              </w:rPr>
              <w:t xml:space="preserve">, </w:t>
            </w:r>
          </w:p>
        </w:tc>
      </w:tr>
      <w:tr w:rsidR="007B678A" w:rsidRPr="007B678A" w:rsidTr="00C72547">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D80470">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w:t>
            </w:r>
            <w:r w:rsidR="00D80470" w:rsidRPr="007B678A">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Jméno a příjmení/zástupce </w:t>
            </w:r>
          </w:p>
        </w:tc>
      </w:tr>
      <w:tr w:rsidR="007B678A"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19</w:t>
            </w:r>
          </w:p>
          <w:p w:rsidR="00E818E9" w:rsidRPr="007B678A" w:rsidRDefault="00E818E9"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80% náp</w:t>
            </w:r>
            <w:r w:rsidR="001C7F81" w:rsidRPr="007B678A">
              <w:rPr>
                <w:rFonts w:ascii="Garamond" w:hAnsi="Garamond"/>
                <w:sz w:val="24"/>
                <w:szCs w:val="24"/>
              </w:rPr>
              <w:t>ad – jednotlivé úkony v agendě 19</w:t>
            </w:r>
            <w:r w:rsidRPr="007B678A">
              <w:rPr>
                <w:rFonts w:ascii="Garamond" w:hAnsi="Garamond"/>
                <w:sz w:val="24"/>
                <w:szCs w:val="24"/>
              </w:rPr>
              <w:t xml:space="preserve"> E</w:t>
            </w:r>
          </w:p>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50% nápad – agenda Nc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Květa Vacková</w:t>
            </w:r>
          </w:p>
          <w:p w:rsidR="00FD5160" w:rsidRPr="007B678A" w:rsidRDefault="00FD5160" w:rsidP="00A93116">
            <w:pPr>
              <w:spacing w:after="0" w:line="240" w:lineRule="auto"/>
              <w:jc w:val="center"/>
              <w:rPr>
                <w:rFonts w:ascii="Garamond" w:hAnsi="Garamond"/>
                <w:b/>
                <w:sz w:val="24"/>
                <w:szCs w:val="24"/>
                <w:u w:val="single"/>
                <w:lang w:eastAsia="cs-CZ"/>
              </w:rPr>
            </w:pPr>
          </w:p>
          <w:p w:rsidR="00FD5160" w:rsidRPr="007B678A" w:rsidRDefault="00CC7FD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zástup </w:t>
            </w:r>
            <w:r w:rsidR="00FD5160" w:rsidRPr="007B678A">
              <w:rPr>
                <w:rFonts w:ascii="Garamond" w:eastAsia="Times New Roman" w:hAnsi="Garamond"/>
                <w:sz w:val="24"/>
                <w:szCs w:val="24"/>
                <w:lang w:eastAsia="cs-CZ"/>
              </w:rPr>
              <w:t>Daniel Kalina</w:t>
            </w:r>
          </w:p>
        </w:tc>
      </w:tr>
      <w:tr w:rsidR="007B678A"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20</w:t>
            </w:r>
          </w:p>
          <w:p w:rsidR="00E818E9" w:rsidRPr="007B678A" w:rsidRDefault="00E818E9"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bCs/>
                <w:sz w:val="24"/>
                <w:szCs w:val="24"/>
              </w:rPr>
              <w:t>vyšší soudní úředník</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30% nápad – j</w:t>
            </w:r>
            <w:r w:rsidR="000C6BB0" w:rsidRPr="007B678A">
              <w:rPr>
                <w:rFonts w:ascii="Garamond" w:hAnsi="Garamond"/>
                <w:sz w:val="24"/>
                <w:szCs w:val="24"/>
              </w:rPr>
              <w:t>ednotlivé úkony v agendě 20 EXE</w:t>
            </w:r>
            <w:r w:rsidRPr="007B678A">
              <w:rPr>
                <w:rFonts w:ascii="Garamond" w:hAnsi="Garamond"/>
                <w:sz w:val="24"/>
                <w:szCs w:val="24"/>
              </w:rPr>
              <w:t xml:space="preserve"> </w:t>
            </w:r>
          </w:p>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20% nápad – jednotlivé úkony v agendě 20 E</w:t>
            </w:r>
          </w:p>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50% nápad – agenda Nc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Danil Kalina</w:t>
            </w:r>
          </w:p>
          <w:p w:rsidR="00FD5160" w:rsidRPr="007B678A" w:rsidRDefault="00FD5160" w:rsidP="00A93116">
            <w:pPr>
              <w:spacing w:after="0" w:line="240" w:lineRule="auto"/>
              <w:jc w:val="center"/>
              <w:rPr>
                <w:rFonts w:ascii="Garamond" w:hAnsi="Garamond"/>
                <w:sz w:val="24"/>
                <w:szCs w:val="24"/>
                <w:lang w:eastAsia="cs-CZ"/>
              </w:rPr>
            </w:pPr>
          </w:p>
          <w:p w:rsidR="00FD5160" w:rsidRPr="007B678A" w:rsidRDefault="00CC7FD5"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 xml:space="preserve">zástup </w:t>
            </w:r>
            <w:r w:rsidR="00FD5160" w:rsidRPr="007B678A">
              <w:rPr>
                <w:rFonts w:ascii="Garamond" w:hAnsi="Garamond"/>
                <w:sz w:val="24"/>
                <w:szCs w:val="24"/>
                <w:lang w:eastAsia="cs-CZ"/>
              </w:rPr>
              <w:t>Květa Vacková</w:t>
            </w:r>
          </w:p>
          <w:p w:rsidR="00FD5160" w:rsidRPr="007B678A" w:rsidRDefault="00FD5160" w:rsidP="00A93116">
            <w:pPr>
              <w:spacing w:after="0" w:line="240" w:lineRule="auto"/>
              <w:jc w:val="center"/>
              <w:rPr>
                <w:rFonts w:ascii="Garamond" w:eastAsia="Times New Roman" w:hAnsi="Garamond"/>
                <w:sz w:val="24"/>
                <w:szCs w:val="24"/>
                <w:lang w:eastAsia="cs-CZ"/>
              </w:rPr>
            </w:pPr>
          </w:p>
        </w:tc>
      </w:tr>
      <w:tr w:rsidR="007B678A"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43</w:t>
            </w:r>
          </w:p>
          <w:p w:rsidR="00FD5160" w:rsidRPr="007B678A" w:rsidRDefault="00FD5160"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35 % nápad - jednotlivé úkony v agendě 43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spacing w:after="12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Jana Trantinová Klímová</w:t>
            </w:r>
          </w:p>
          <w:p w:rsidR="00FD5160" w:rsidRPr="007B678A" w:rsidRDefault="00CC7FD5"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RNDr. Jana Kubíková</w:t>
            </w:r>
          </w:p>
          <w:p w:rsidR="00FD5160" w:rsidRPr="007B678A" w:rsidRDefault="00FD5160" w:rsidP="00A93116">
            <w:pPr>
              <w:spacing w:after="0" w:line="240" w:lineRule="auto"/>
              <w:jc w:val="center"/>
              <w:rPr>
                <w:rFonts w:ascii="Garamond" w:hAnsi="Garamond"/>
                <w:sz w:val="24"/>
                <w:szCs w:val="24"/>
              </w:rPr>
            </w:pPr>
            <w:r w:rsidRPr="007B678A">
              <w:rPr>
                <w:rFonts w:ascii="Garamond" w:hAnsi="Garamond"/>
                <w:sz w:val="24"/>
                <w:szCs w:val="24"/>
                <w:lang w:eastAsia="cs-CZ"/>
              </w:rPr>
              <w:t>Daniel Kalina</w:t>
            </w:r>
          </w:p>
        </w:tc>
      </w:tr>
      <w:tr w:rsidR="00FD5160"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818E9">
            <w:pPr>
              <w:spacing w:after="0" w:line="240" w:lineRule="auto"/>
              <w:jc w:val="center"/>
              <w:rPr>
                <w:rFonts w:ascii="Garamond" w:hAnsi="Garamond"/>
                <w:b/>
                <w:bCs/>
                <w:sz w:val="24"/>
                <w:szCs w:val="24"/>
              </w:rPr>
            </w:pPr>
            <w:r w:rsidRPr="007B678A">
              <w:rPr>
                <w:rFonts w:ascii="Garamond" w:hAnsi="Garamond"/>
                <w:b/>
                <w:bCs/>
                <w:sz w:val="24"/>
                <w:szCs w:val="24"/>
              </w:rPr>
              <w:t>48</w:t>
            </w:r>
          </w:p>
          <w:p w:rsidR="00E818E9" w:rsidRPr="007B678A" w:rsidRDefault="00E818E9" w:rsidP="00E818E9">
            <w:pPr>
              <w:spacing w:after="0" w:line="240" w:lineRule="auto"/>
              <w:jc w:val="center"/>
              <w:rPr>
                <w:rFonts w:ascii="Garamond" w:hAnsi="Garamond"/>
                <w:b/>
                <w:bCs/>
                <w:sz w:val="24"/>
                <w:szCs w:val="24"/>
              </w:rPr>
            </w:pPr>
          </w:p>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35 % nápad - jednotlivé úkony v agendě 48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 xml:space="preserve">RNDr. Jana Kubíková </w:t>
            </w:r>
          </w:p>
          <w:p w:rsidR="00FD5160" w:rsidRPr="007B678A" w:rsidRDefault="00CC7FD5" w:rsidP="00CC7FD5">
            <w:pPr>
              <w:spacing w:before="120"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Jana Trantinová Klímová</w:t>
            </w: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hAnsi="Garamond"/>
                <w:sz w:val="24"/>
                <w:szCs w:val="24"/>
                <w:lang w:eastAsia="cs-CZ"/>
              </w:rPr>
              <w:t>Daniel Kalina</w:t>
            </w:r>
          </w:p>
        </w:tc>
      </w:tr>
    </w:tbl>
    <w:p w:rsidR="00FD5160" w:rsidRPr="007B678A" w:rsidRDefault="00FD5160" w:rsidP="00A93116">
      <w:pPr>
        <w:spacing w:line="240" w:lineRule="auto"/>
        <w:rPr>
          <w:rFonts w:ascii="Garamond" w:hAnsi="Garamond"/>
        </w:rPr>
      </w:pPr>
    </w:p>
    <w:tbl>
      <w:tblPr>
        <w:tblW w:w="9513" w:type="dxa"/>
        <w:tblInd w:w="55" w:type="dxa"/>
        <w:tblCellMar>
          <w:left w:w="70" w:type="dxa"/>
          <w:right w:w="70" w:type="dxa"/>
        </w:tblCellMar>
        <w:tblLook w:val="04A0" w:firstRow="1" w:lastRow="0" w:firstColumn="1" w:lastColumn="0" w:noHBand="0" w:noVBand="1"/>
      </w:tblPr>
      <w:tblGrid>
        <w:gridCol w:w="1510"/>
        <w:gridCol w:w="4786"/>
        <w:gridCol w:w="3217"/>
      </w:tblGrid>
      <w:tr w:rsidR="007B678A" w:rsidRPr="007B678A" w:rsidTr="00C72547">
        <w:trPr>
          <w:trHeight w:val="454"/>
          <w:tblHeader/>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 xml:space="preserve">VEDOUCÍ </w:t>
            </w:r>
            <w:r w:rsidR="001C7F81" w:rsidRPr="007B678A">
              <w:rPr>
                <w:rFonts w:ascii="Garamond" w:eastAsia="Times New Roman" w:hAnsi="Garamond"/>
                <w:b/>
                <w:bCs/>
                <w:sz w:val="24"/>
                <w:szCs w:val="24"/>
                <w:lang w:eastAsia="cs-CZ"/>
              </w:rPr>
              <w:t>REJSTŘÍKU</w:t>
            </w:r>
            <w:r w:rsidRPr="007B678A">
              <w:rPr>
                <w:rFonts w:ascii="Garamond" w:eastAsia="Times New Roman" w:hAnsi="Garamond"/>
                <w:b/>
                <w:bCs/>
                <w:sz w:val="24"/>
                <w:szCs w:val="24"/>
                <w:lang w:eastAsia="cs-CZ"/>
              </w:rPr>
              <w:t>/VYKONAVATEL/ZAPISOVATELKY</w:t>
            </w:r>
          </w:p>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 - ÚSEK VÝKONU ROZHODNUTÍ „E“</w:t>
            </w:r>
          </w:p>
        </w:tc>
      </w:tr>
      <w:tr w:rsidR="007B678A" w:rsidRPr="007B678A" w:rsidTr="00C72547">
        <w:trPr>
          <w:trHeight w:val="56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 xml:space="preserve">Jméno a příjmení/zástupce </w:t>
            </w:r>
          </w:p>
        </w:tc>
      </w:tr>
      <w:tr w:rsidR="007B678A" w:rsidRPr="007B678A" w:rsidTr="00C72547">
        <w:trPr>
          <w:trHeight w:val="141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1C7F81">
            <w:pPr>
              <w:spacing w:after="0" w:line="240" w:lineRule="auto"/>
              <w:jc w:val="center"/>
              <w:rPr>
                <w:rFonts w:ascii="Garamond" w:hAnsi="Garamond"/>
                <w:b/>
                <w:bCs/>
                <w:sz w:val="24"/>
                <w:szCs w:val="24"/>
              </w:rPr>
            </w:pPr>
            <w:r w:rsidRPr="007B678A">
              <w:rPr>
                <w:rFonts w:ascii="Garamond" w:hAnsi="Garamond"/>
                <w:b/>
                <w:bCs/>
                <w:sz w:val="24"/>
                <w:szCs w:val="24"/>
              </w:rPr>
              <w:t xml:space="preserve">vedoucí </w:t>
            </w:r>
            <w:r w:rsidR="001C7F81" w:rsidRPr="007B678A">
              <w:rPr>
                <w:rFonts w:ascii="Garamond" w:hAnsi="Garamond"/>
                <w:b/>
                <w:bCs/>
                <w:sz w:val="24"/>
                <w:szCs w:val="24"/>
              </w:rPr>
              <w:t>rejstříku</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ind w:left="348" w:right="115" w:hanging="284"/>
              <w:jc w:val="both"/>
              <w:rPr>
                <w:rFonts w:ascii="Garamond" w:eastAsia="Times New Roman" w:hAnsi="Garamond"/>
                <w:b/>
                <w:bCs/>
                <w:sz w:val="24"/>
                <w:szCs w:val="24"/>
                <w:lang w:eastAsia="cs-CZ"/>
              </w:rPr>
            </w:pPr>
          </w:p>
          <w:p w:rsidR="00FD5160" w:rsidRPr="007B678A"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vede rejstříky E</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vede rejstřík L</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zajišťuje organizaci práce soudního vykonavatele</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provádí kontrolu plateb evidovaných v kvitančním sešitu</w:t>
            </w:r>
          </w:p>
          <w:p w:rsidR="00FD5160" w:rsidRPr="007B678A" w:rsidRDefault="00FD5160" w:rsidP="000C6BB0">
            <w:pPr>
              <w:spacing w:after="0" w:line="240" w:lineRule="auto"/>
              <w:ind w:left="348" w:right="115" w:hanging="284"/>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0C6BB0">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Libuše Hlaváčová</w:t>
            </w:r>
          </w:p>
          <w:p w:rsidR="000C6BB0" w:rsidRPr="007B678A" w:rsidRDefault="000C6BB0" w:rsidP="000C6BB0">
            <w:pPr>
              <w:spacing w:after="0" w:line="240" w:lineRule="auto"/>
              <w:jc w:val="center"/>
              <w:rPr>
                <w:rFonts w:ascii="Garamond" w:hAnsi="Garamond"/>
                <w:sz w:val="24"/>
                <w:szCs w:val="24"/>
                <w:lang w:eastAsia="cs-CZ"/>
              </w:rPr>
            </w:pPr>
          </w:p>
          <w:p w:rsidR="000C6BB0" w:rsidRPr="007B678A" w:rsidRDefault="000C6BB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Hana Šímová</w:t>
            </w: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hAnsi="Garamond"/>
                <w:sz w:val="24"/>
                <w:szCs w:val="24"/>
                <w:lang w:eastAsia="cs-CZ"/>
              </w:rPr>
              <w:t>Bc. Veronika Kozlová</w:t>
            </w:r>
          </w:p>
        </w:tc>
      </w:tr>
      <w:tr w:rsidR="007B678A"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7B678A">
              <w:rPr>
                <w:rFonts w:ascii="Garamond" w:hAnsi="Garamond"/>
                <w:sz w:val="24"/>
                <w:szCs w:val="24"/>
              </w:rPr>
              <w:t>vykon</w:t>
            </w:r>
            <w:r w:rsidR="001C7F81" w:rsidRPr="007B678A">
              <w:rPr>
                <w:rFonts w:ascii="Garamond" w:hAnsi="Garamond"/>
                <w:sz w:val="24"/>
                <w:szCs w:val="24"/>
              </w:rPr>
              <w:t>ává činnost dle pokynů vedoucí rejstříku</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Hana Šímová</w:t>
            </w:r>
          </w:p>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Bc. Veronika Kozlová</w:t>
            </w:r>
          </w:p>
          <w:p w:rsidR="00FD5160" w:rsidRPr="007B678A" w:rsidRDefault="00FD5160" w:rsidP="00A93116">
            <w:pPr>
              <w:spacing w:before="120" w:after="0" w:line="240" w:lineRule="auto"/>
              <w:jc w:val="center"/>
              <w:rPr>
                <w:rFonts w:ascii="Garamond" w:hAnsi="Garamond"/>
                <w:sz w:val="24"/>
                <w:szCs w:val="24"/>
                <w:u w:val="single"/>
              </w:rPr>
            </w:pPr>
          </w:p>
          <w:p w:rsidR="00FD5160" w:rsidRPr="007B678A" w:rsidRDefault="000C6BB0" w:rsidP="000C6BB0">
            <w:pPr>
              <w:spacing w:after="12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w:t>
            </w:r>
            <w:r w:rsidR="00FD5160" w:rsidRPr="007B678A">
              <w:rPr>
                <w:rFonts w:ascii="Garamond" w:eastAsia="Times New Roman" w:hAnsi="Garamond"/>
                <w:sz w:val="24"/>
                <w:szCs w:val="24"/>
                <w:lang w:eastAsia="cs-CZ"/>
              </w:rPr>
              <w:t>zájemný zástup</w:t>
            </w:r>
          </w:p>
        </w:tc>
      </w:tr>
      <w:tr w:rsidR="00FD5160"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vykonavatel</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ind w:left="348" w:right="115" w:hanging="284"/>
              <w:jc w:val="both"/>
              <w:rPr>
                <w:rFonts w:ascii="Garamond" w:hAnsi="Garamond"/>
                <w:sz w:val="24"/>
                <w:szCs w:val="24"/>
              </w:rPr>
            </w:pPr>
          </w:p>
          <w:p w:rsidR="00FD5160" w:rsidRPr="007B678A" w:rsidRDefault="00FD5160" w:rsidP="000C6BB0">
            <w:pPr>
              <w:spacing w:after="0" w:line="240" w:lineRule="auto"/>
              <w:ind w:left="348" w:right="115" w:hanging="284"/>
              <w:jc w:val="both"/>
              <w:rPr>
                <w:rFonts w:ascii="Garamond" w:hAnsi="Garamond"/>
                <w:sz w:val="24"/>
                <w:szCs w:val="24"/>
              </w:rPr>
            </w:pP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 xml:space="preserve">provádí výkon PO ve věcech ochrany proti domácímu násilí a výkon PO ve věcech upravující poměry dítěte v pracovních dnech a po dohodě s předsedou senátu i v mimopracovní době  </w:t>
            </w:r>
          </w:p>
          <w:p w:rsidR="00FD5160" w:rsidRPr="007B678A" w:rsidRDefault="00FD5160" w:rsidP="000C6BB0">
            <w:pPr>
              <w:spacing w:after="0" w:line="240" w:lineRule="auto"/>
              <w:ind w:left="348" w:right="115" w:hanging="284"/>
              <w:jc w:val="both"/>
              <w:rPr>
                <w:rFonts w:ascii="Garamond" w:hAnsi="Garamond"/>
                <w:sz w:val="24"/>
                <w:szCs w:val="24"/>
              </w:rPr>
            </w:pP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provádí výkony rozhodnutí v rozsahu stanoveném o.s.ř., JŘ, VKŘ, Řádem pro soudní vykonavatele</w:t>
            </w:r>
          </w:p>
          <w:p w:rsidR="00FD5160" w:rsidRPr="007B678A" w:rsidRDefault="00FD5160" w:rsidP="000C6BB0">
            <w:pPr>
              <w:pStyle w:val="Odstavecseseznamem"/>
              <w:spacing w:line="240" w:lineRule="auto"/>
              <w:ind w:left="348" w:right="115" w:hanging="284"/>
              <w:rPr>
                <w:rFonts w:ascii="Garamond" w:hAnsi="Garamond"/>
                <w:sz w:val="24"/>
                <w:szCs w:val="24"/>
              </w:rPr>
            </w:pPr>
          </w:p>
          <w:p w:rsidR="00FD5160" w:rsidRPr="007B678A" w:rsidRDefault="00FD5160" w:rsidP="000C6BB0">
            <w:pPr>
              <w:spacing w:after="0" w:line="240" w:lineRule="auto"/>
              <w:ind w:left="348" w:right="115" w:hanging="284"/>
              <w:jc w:val="both"/>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jc w:val="center"/>
              <w:rPr>
                <w:rFonts w:ascii="Garamond" w:hAnsi="Garamond"/>
                <w:b/>
                <w:sz w:val="24"/>
                <w:szCs w:val="24"/>
                <w:u w:val="single"/>
              </w:rPr>
            </w:pPr>
            <w:r w:rsidRPr="007B678A">
              <w:rPr>
                <w:rFonts w:ascii="Garamond" w:hAnsi="Garamond"/>
                <w:b/>
                <w:sz w:val="24"/>
                <w:szCs w:val="24"/>
                <w:u w:val="single"/>
              </w:rPr>
              <w:t>František Daněk</w:t>
            </w:r>
          </w:p>
          <w:p w:rsidR="000C6BB0" w:rsidRPr="007B678A" w:rsidRDefault="000C6BB0" w:rsidP="000C6BB0">
            <w:pPr>
              <w:spacing w:after="0" w:line="240" w:lineRule="auto"/>
              <w:jc w:val="center"/>
              <w:rPr>
                <w:rFonts w:ascii="Garamond" w:hAnsi="Garamond"/>
                <w:sz w:val="24"/>
                <w:szCs w:val="24"/>
                <w:u w:val="single"/>
              </w:rPr>
            </w:pPr>
          </w:p>
          <w:p w:rsidR="000C6BB0" w:rsidRPr="007B678A" w:rsidRDefault="000C6BB0" w:rsidP="00A93116">
            <w:pPr>
              <w:spacing w:before="120" w:after="0" w:line="240" w:lineRule="auto"/>
              <w:jc w:val="center"/>
              <w:rPr>
                <w:rFonts w:ascii="Garamond" w:hAnsi="Garamond"/>
                <w:sz w:val="24"/>
                <w:szCs w:val="24"/>
              </w:rPr>
            </w:pPr>
            <w:r w:rsidRPr="007B678A">
              <w:rPr>
                <w:rFonts w:ascii="Garamond" w:hAnsi="Garamond"/>
                <w:sz w:val="24"/>
                <w:szCs w:val="24"/>
              </w:rPr>
              <w:t>zástup</w:t>
            </w:r>
          </w:p>
          <w:p w:rsidR="00FD5160" w:rsidRPr="007B678A" w:rsidRDefault="00FD5160" w:rsidP="000C6BB0">
            <w:pPr>
              <w:spacing w:after="0" w:line="240" w:lineRule="auto"/>
              <w:jc w:val="center"/>
              <w:rPr>
                <w:rFonts w:ascii="Garamond" w:hAnsi="Garamond"/>
                <w:sz w:val="24"/>
                <w:szCs w:val="24"/>
              </w:rPr>
            </w:pPr>
            <w:r w:rsidRPr="007B678A">
              <w:rPr>
                <w:rFonts w:ascii="Garamond" w:hAnsi="Garamond"/>
                <w:sz w:val="24"/>
                <w:szCs w:val="24"/>
              </w:rPr>
              <w:t>Květa Vacková</w:t>
            </w:r>
          </w:p>
          <w:p w:rsidR="00FD5160" w:rsidRPr="007B678A" w:rsidRDefault="00FD5160" w:rsidP="000C6BB0">
            <w:pPr>
              <w:spacing w:after="0" w:line="240" w:lineRule="auto"/>
              <w:jc w:val="center"/>
              <w:rPr>
                <w:rFonts w:ascii="Garamond" w:hAnsi="Garamond"/>
                <w:sz w:val="24"/>
                <w:szCs w:val="24"/>
              </w:rPr>
            </w:pPr>
            <w:r w:rsidRPr="007B678A">
              <w:rPr>
                <w:rFonts w:ascii="Garamond" w:hAnsi="Garamond"/>
                <w:sz w:val="24"/>
                <w:szCs w:val="24"/>
              </w:rPr>
              <w:t>Daniel Kalina</w:t>
            </w:r>
          </w:p>
        </w:tc>
      </w:tr>
    </w:tbl>
    <w:p w:rsidR="00FD5160" w:rsidRPr="007B678A" w:rsidRDefault="00FD5160" w:rsidP="00A93116">
      <w:pPr>
        <w:spacing w:after="0" w:line="240" w:lineRule="auto"/>
        <w:jc w:val="both"/>
        <w:rPr>
          <w:rFonts w:ascii="Garamond" w:hAnsi="Garamond"/>
        </w:rPr>
      </w:pPr>
    </w:p>
    <w:p w:rsidR="000C6BB0" w:rsidRPr="007B678A" w:rsidRDefault="000C6BB0" w:rsidP="00A93116">
      <w:pPr>
        <w:spacing w:after="0" w:line="240" w:lineRule="auto"/>
        <w:jc w:val="both"/>
        <w:rPr>
          <w:rFonts w:ascii="Garamond" w:hAnsi="Garamond"/>
        </w:rPr>
      </w:pPr>
    </w:p>
    <w:tbl>
      <w:tblPr>
        <w:tblW w:w="9513" w:type="dxa"/>
        <w:tblInd w:w="55" w:type="dxa"/>
        <w:tblCellMar>
          <w:left w:w="70" w:type="dxa"/>
          <w:right w:w="70" w:type="dxa"/>
        </w:tblCellMar>
        <w:tblLook w:val="04A0" w:firstRow="1" w:lastRow="0" w:firstColumn="1" w:lastColumn="0" w:noHBand="0" w:noVBand="1"/>
      </w:tblPr>
      <w:tblGrid>
        <w:gridCol w:w="1510"/>
        <w:gridCol w:w="4805"/>
        <w:gridCol w:w="3198"/>
      </w:tblGrid>
      <w:tr w:rsidR="007B678A" w:rsidRPr="007B678A" w:rsidTr="00C72547">
        <w:trPr>
          <w:trHeight w:val="170"/>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 xml:space="preserve">VEDOUCÍ </w:t>
            </w:r>
            <w:r w:rsidR="001C7F81" w:rsidRPr="007B678A">
              <w:rPr>
                <w:rFonts w:ascii="Garamond" w:hAnsi="Garamond"/>
                <w:b/>
                <w:sz w:val="24"/>
                <w:szCs w:val="24"/>
              </w:rPr>
              <w:t>REJSTŘÍKU</w:t>
            </w:r>
            <w:r w:rsidRPr="007B678A">
              <w:rPr>
                <w:rFonts w:ascii="Garamond" w:hAnsi="Garamond"/>
                <w:b/>
                <w:sz w:val="24"/>
                <w:szCs w:val="24"/>
              </w:rPr>
              <w:t xml:space="preserve"> / ZAPISOVATELKY</w:t>
            </w:r>
          </w:p>
          <w:p w:rsidR="00FD5160" w:rsidRPr="007B678A" w:rsidRDefault="00FD5160" w:rsidP="00A93116">
            <w:pPr>
              <w:numPr>
                <w:ilvl w:val="0"/>
                <w:numId w:val="3"/>
              </w:numPr>
              <w:spacing w:after="0" w:line="240" w:lineRule="auto"/>
              <w:jc w:val="center"/>
              <w:rPr>
                <w:rFonts w:ascii="Garamond" w:hAnsi="Garamond"/>
                <w:b/>
                <w:sz w:val="24"/>
                <w:szCs w:val="24"/>
              </w:rPr>
            </w:pPr>
            <w:r w:rsidRPr="007B678A">
              <w:rPr>
                <w:rFonts w:ascii="Garamond" w:hAnsi="Garamond"/>
                <w:b/>
                <w:sz w:val="24"/>
                <w:szCs w:val="24"/>
              </w:rPr>
              <w:t>ÚSEK VÝKONU ROZHODNUTÍ „ EXE“</w:t>
            </w:r>
          </w:p>
        </w:tc>
      </w:tr>
      <w:tr w:rsidR="007B678A" w:rsidRPr="007B678A" w:rsidTr="000C6BB0">
        <w:trPr>
          <w:trHeight w:val="663"/>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jc w:val="center"/>
              <w:rPr>
                <w:rFonts w:ascii="Garamond" w:hAnsi="Garamond"/>
                <w:b/>
                <w:sz w:val="24"/>
                <w:szCs w:val="24"/>
              </w:rPr>
            </w:pPr>
            <w:r w:rsidRPr="007B678A">
              <w:rPr>
                <w:rFonts w:ascii="Garamond" w:hAnsi="Garamond"/>
                <w:b/>
                <w:sz w:val="24"/>
                <w:szCs w:val="24"/>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jc w:val="center"/>
              <w:rPr>
                <w:rFonts w:ascii="Garamond" w:hAnsi="Garamond"/>
                <w:b/>
                <w:sz w:val="24"/>
                <w:szCs w:val="24"/>
              </w:rPr>
            </w:pPr>
            <w:r w:rsidRPr="007B678A">
              <w:rPr>
                <w:rFonts w:ascii="Garamond" w:hAnsi="Garamond"/>
                <w:b/>
                <w:sz w:val="24"/>
                <w:szCs w:val="24"/>
              </w:rPr>
              <w:t>Jméno a příjmení/zástupce</w:t>
            </w:r>
          </w:p>
        </w:tc>
      </w:tr>
      <w:tr w:rsidR="007B678A"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vedoucí rejstříku </w:t>
            </w:r>
          </w:p>
          <w:p w:rsidR="00FD5160" w:rsidRPr="007B678A" w:rsidRDefault="00FD5160" w:rsidP="00A93116">
            <w:pPr>
              <w:spacing w:after="0" w:line="240" w:lineRule="auto"/>
              <w:jc w:val="center"/>
              <w:rPr>
                <w:rFonts w:ascii="Garamond" w:eastAsia="Times New Roman" w:hAnsi="Garamond"/>
                <w:b/>
                <w:bCs/>
                <w:sz w:val="24"/>
                <w:szCs w:val="24"/>
                <w:lang w:eastAsia="cs-CZ"/>
              </w:rPr>
            </w:pPr>
          </w:p>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vede rejstříky EXE</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12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Kateřina Chmelová</w:t>
            </w:r>
          </w:p>
          <w:p w:rsidR="00FD5160" w:rsidRPr="007B678A" w:rsidRDefault="00FD5160" w:rsidP="00A93116">
            <w:pPr>
              <w:spacing w:after="12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Alexandra Sochorová</w:t>
            </w: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vzájemný zástup</w:t>
            </w:r>
          </w:p>
        </w:tc>
      </w:tr>
      <w:tr w:rsidR="00FD5160"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7B678A">
              <w:rPr>
                <w:rFonts w:ascii="Garamond" w:hAnsi="Garamond"/>
                <w:sz w:val="24"/>
                <w:szCs w:val="24"/>
              </w:rPr>
              <w:t xml:space="preserve">vykonává činnost dle pokynů vedoucí </w:t>
            </w:r>
            <w:r w:rsidR="001C7F81" w:rsidRPr="007B678A">
              <w:rPr>
                <w:rFonts w:ascii="Garamond" w:hAnsi="Garamond"/>
                <w:sz w:val="24"/>
                <w:szCs w:val="24"/>
              </w:rPr>
              <w:t xml:space="preserve">rejstříku </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Jana Hinterhölzová</w:t>
            </w:r>
          </w:p>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Renata Pešková</w:t>
            </w:r>
          </w:p>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Dana Juhaňáková</w:t>
            </w:r>
          </w:p>
          <w:p w:rsidR="00FD5160" w:rsidRPr="007B678A" w:rsidRDefault="00FD5160" w:rsidP="00A93116">
            <w:pPr>
              <w:spacing w:after="0" w:line="240" w:lineRule="auto"/>
              <w:jc w:val="center"/>
              <w:rPr>
                <w:rFonts w:ascii="Garamond" w:eastAsia="Times New Roman" w:hAnsi="Garamond"/>
                <w:b/>
                <w:sz w:val="24"/>
                <w:szCs w:val="24"/>
                <w:lang w:eastAsia="cs-CZ"/>
              </w:rPr>
            </w:pP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vzájemný zástup</w:t>
            </w:r>
          </w:p>
        </w:tc>
      </w:tr>
    </w:tbl>
    <w:p w:rsidR="00FD5160" w:rsidRPr="007B678A" w:rsidRDefault="00FD5160" w:rsidP="00A93116">
      <w:pPr>
        <w:spacing w:after="0" w:line="240" w:lineRule="auto"/>
        <w:jc w:val="both"/>
        <w:rPr>
          <w:rFonts w:ascii="Garamond" w:hAnsi="Garamond"/>
        </w:rPr>
      </w:pPr>
    </w:p>
    <w:p w:rsidR="00FD5160" w:rsidRPr="007B678A" w:rsidRDefault="00FD5160" w:rsidP="00A93116">
      <w:pPr>
        <w:spacing w:after="0" w:line="240" w:lineRule="auto"/>
        <w:jc w:val="both"/>
        <w:rPr>
          <w:rFonts w:ascii="Garamond" w:hAnsi="Garamond"/>
        </w:rPr>
      </w:pPr>
    </w:p>
    <w:p w:rsidR="00FD5160" w:rsidRPr="007B678A" w:rsidRDefault="00FD5160" w:rsidP="00CB552B">
      <w:pPr>
        <w:pStyle w:val="Nadpis1"/>
        <w:pageBreakBefore/>
        <w:pBdr>
          <w:top w:val="single" w:sz="12" w:space="1" w:color="auto"/>
          <w:left w:val="single" w:sz="12" w:space="9" w:color="auto"/>
          <w:bottom w:val="single" w:sz="12" w:space="1" w:color="auto"/>
          <w:right w:val="single" w:sz="12" w:space="0" w:color="auto"/>
        </w:pBdr>
        <w:shd w:val="clear" w:color="auto" w:fill="DDD9C3"/>
        <w:ind w:left="142" w:right="-141"/>
        <w:rPr>
          <w:rFonts w:ascii="Garamond" w:hAnsi="Garamond"/>
          <w:sz w:val="28"/>
          <w:szCs w:val="28"/>
        </w:rPr>
      </w:pPr>
      <w:bookmarkStart w:id="25" w:name="_Toc57626104"/>
      <w:r w:rsidRPr="007B678A">
        <w:rPr>
          <w:rFonts w:ascii="Garamond" w:hAnsi="Garamond"/>
          <w:sz w:val="28"/>
          <w:szCs w:val="28"/>
        </w:rPr>
        <w:lastRenderedPageBreak/>
        <w:t>ÚSEK POZŮSTALOSTNÍ, ÚSCHOV A UMOŘENÍ</w:t>
      </w:r>
      <w:bookmarkEnd w:id="25"/>
    </w:p>
    <w:p w:rsidR="00FD5160" w:rsidRPr="007B678A" w:rsidRDefault="00FD5160" w:rsidP="00A93116">
      <w:pPr>
        <w:spacing w:after="0" w:line="240" w:lineRule="auto"/>
        <w:jc w:val="both"/>
        <w:rPr>
          <w:rFonts w:ascii="Garamond" w:hAnsi="Garamond"/>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993"/>
        <w:gridCol w:w="4252"/>
        <w:gridCol w:w="2992"/>
      </w:tblGrid>
      <w:tr w:rsidR="007B678A" w:rsidRPr="007B678A" w:rsidTr="000259CB">
        <w:trPr>
          <w:trHeight w:val="454"/>
        </w:trPr>
        <w:tc>
          <w:tcPr>
            <w:tcW w:w="9747" w:type="dxa"/>
            <w:gridSpan w:val="4"/>
            <w:tcBorders>
              <w:top w:val="single" w:sz="12" w:space="0" w:color="auto"/>
              <w:left w:val="single" w:sz="12" w:space="0" w:color="auto"/>
              <w:bottom w:val="single" w:sz="12" w:space="0" w:color="auto"/>
              <w:right w:val="single" w:sz="12" w:space="0" w:color="auto"/>
            </w:tcBorders>
            <w:shd w:val="clear" w:color="auto" w:fill="DDD9C3"/>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ÚSEK POZŮSTALOSTNÍ - DĚDICKÁ AGENDA</w:t>
            </w:r>
          </w:p>
        </w:tc>
      </w:tr>
      <w:tr w:rsidR="007B678A" w:rsidRPr="007B678A" w:rsidTr="000259CB">
        <w:trPr>
          <w:trHeight w:val="340"/>
        </w:trPr>
        <w:tc>
          <w:tcPr>
            <w:tcW w:w="1510" w:type="dxa"/>
            <w:tcBorders>
              <w:top w:val="single" w:sz="12" w:space="0" w:color="auto"/>
              <w:left w:val="single" w:sz="12" w:space="0" w:color="auto"/>
              <w:bottom w:val="single" w:sz="12" w:space="0" w:color="auto"/>
              <w:right w:val="single" w:sz="12" w:space="0" w:color="auto"/>
            </w:tcBorders>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5245" w:type="dxa"/>
            <w:gridSpan w:val="2"/>
            <w:tcBorders>
              <w:top w:val="single" w:sz="12" w:space="0" w:color="auto"/>
              <w:left w:val="single" w:sz="12" w:space="0" w:color="auto"/>
              <w:bottom w:val="single" w:sz="12" w:space="0" w:color="auto"/>
              <w:right w:val="single" w:sz="12" w:space="0" w:color="auto"/>
            </w:tcBorders>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992" w:type="dxa"/>
            <w:tcBorders>
              <w:top w:val="single" w:sz="12" w:space="0" w:color="auto"/>
              <w:left w:val="single" w:sz="12" w:space="0" w:color="auto"/>
              <w:bottom w:val="single" w:sz="12" w:space="0" w:color="auto"/>
              <w:right w:val="single" w:sz="12" w:space="0" w:color="auto"/>
            </w:tcBorders>
            <w:vAlign w:val="center"/>
            <w:hideMark/>
          </w:tcPr>
          <w:p w:rsidR="00FD5160" w:rsidRPr="007B678A" w:rsidRDefault="000C6BB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Jméno a příjmení/zástupce</w:t>
            </w:r>
          </w:p>
        </w:tc>
      </w:tr>
      <w:tr w:rsidR="007B678A" w:rsidRPr="007B678A" w:rsidTr="000259CB">
        <w:trPr>
          <w:trHeight w:val="1195"/>
        </w:trPr>
        <w:tc>
          <w:tcPr>
            <w:tcW w:w="1510" w:type="dxa"/>
            <w:tcBorders>
              <w:left w:val="single" w:sz="12" w:space="0" w:color="auto"/>
              <w:bottom w:val="single" w:sz="12" w:space="0" w:color="auto"/>
              <w:right w:val="single" w:sz="12" w:space="0" w:color="auto"/>
            </w:tcBorders>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23</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w:t>
            </w:r>
          </w:p>
        </w:tc>
        <w:tc>
          <w:tcPr>
            <w:tcW w:w="5245" w:type="dxa"/>
            <w:gridSpan w:val="2"/>
            <w:tcBorders>
              <w:top w:val="single" w:sz="4" w:space="0" w:color="auto"/>
              <w:left w:val="single" w:sz="12" w:space="0" w:color="auto"/>
              <w:bottom w:val="single" w:sz="12" w:space="0" w:color="auto"/>
              <w:right w:val="single" w:sz="12" w:space="0" w:color="auto"/>
            </w:tcBorders>
            <w:noWrap/>
            <w:vAlign w:val="center"/>
            <w:hideMark/>
          </w:tcPr>
          <w:p w:rsidR="00FD5160" w:rsidRPr="007B678A"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7B678A">
              <w:rPr>
                <w:rFonts w:ascii="Garamond" w:hAnsi="Garamond"/>
                <w:sz w:val="24"/>
                <w:szCs w:val="24"/>
              </w:rPr>
              <w:t>rozhodování ve věcech D včetně dožádání, které nepřísluší vyřizování VSÚ – 100 % nápadu</w:t>
            </w:r>
          </w:p>
          <w:p w:rsidR="00FD5160" w:rsidRPr="007B678A"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7B678A">
              <w:rPr>
                <w:rFonts w:ascii="Garamond" w:hAnsi="Garamond"/>
                <w:sz w:val="24"/>
                <w:szCs w:val="24"/>
              </w:rPr>
              <w:t xml:space="preserve">dozorující soudce v agendě D, úschov, umoř. listin                                                                        </w:t>
            </w:r>
          </w:p>
        </w:tc>
        <w:tc>
          <w:tcPr>
            <w:tcW w:w="2992" w:type="dxa"/>
            <w:tcBorders>
              <w:left w:val="single" w:sz="12" w:space="0" w:color="auto"/>
              <w:bottom w:val="single" w:sz="12" w:space="0" w:color="auto"/>
              <w:right w:val="single" w:sz="12" w:space="0" w:color="auto"/>
            </w:tcBorders>
            <w:vAlign w:val="center"/>
            <w:hideMark/>
          </w:tcPr>
          <w:p w:rsidR="00FD5160" w:rsidRPr="007B678A" w:rsidRDefault="00FD5160" w:rsidP="00A93116">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Tomáš Křiváček</w:t>
            </w:r>
          </w:p>
          <w:p w:rsidR="00FD5160" w:rsidRPr="007B678A" w:rsidRDefault="00FD5160" w:rsidP="00A93116">
            <w:pPr>
              <w:spacing w:after="0" w:line="240" w:lineRule="auto"/>
              <w:jc w:val="center"/>
              <w:rPr>
                <w:rFonts w:ascii="Garamond" w:eastAsia="Times New Roman" w:hAnsi="Garamond"/>
                <w:b/>
                <w:bCs/>
                <w:sz w:val="24"/>
                <w:szCs w:val="24"/>
                <w:u w:val="single"/>
                <w:lang w:eastAsia="cs-CZ"/>
              </w:rPr>
            </w:pPr>
          </w:p>
          <w:p w:rsidR="00FD5160" w:rsidRPr="007B678A" w:rsidRDefault="00953F3D" w:rsidP="00A93116">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zástup dle obecných pravidel</w:t>
            </w:r>
          </w:p>
        </w:tc>
      </w:tr>
      <w:tr w:rsidR="007B678A" w:rsidRPr="007B678A" w:rsidTr="000259CB">
        <w:trPr>
          <w:trHeight w:val="454"/>
        </w:trPr>
        <w:tc>
          <w:tcPr>
            <w:tcW w:w="1510" w:type="dxa"/>
            <w:vMerge w:val="restart"/>
            <w:tcBorders>
              <w:top w:val="single" w:sz="12" w:space="0" w:color="auto"/>
              <w:left w:val="single" w:sz="12" w:space="0" w:color="auto"/>
              <w:right w:val="single" w:sz="12" w:space="0" w:color="auto"/>
            </w:tcBorders>
            <w:noWrap/>
            <w:vAlign w:val="center"/>
          </w:tcPr>
          <w:p w:rsidR="002E324F" w:rsidRPr="007B678A" w:rsidRDefault="002E324F" w:rsidP="00A93116">
            <w:pPr>
              <w:spacing w:after="12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53</w:t>
            </w:r>
          </w:p>
          <w:p w:rsidR="002E324F" w:rsidRPr="007B678A" w:rsidRDefault="002E324F"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vyšší soudní úřednice</w:t>
            </w:r>
          </w:p>
        </w:tc>
        <w:tc>
          <w:tcPr>
            <w:tcW w:w="5245" w:type="dxa"/>
            <w:gridSpan w:val="2"/>
            <w:tcBorders>
              <w:top w:val="single" w:sz="12" w:space="0" w:color="auto"/>
              <w:left w:val="single" w:sz="12" w:space="0" w:color="auto"/>
              <w:bottom w:val="single" w:sz="4" w:space="0" w:color="auto"/>
              <w:right w:val="single" w:sz="12" w:space="0" w:color="auto"/>
            </w:tcBorders>
            <w:noWrap/>
            <w:vAlign w:val="center"/>
          </w:tcPr>
          <w:p w:rsidR="002E324F" w:rsidRPr="007B678A" w:rsidRDefault="002E324F" w:rsidP="00A93116">
            <w:pPr>
              <w:pStyle w:val="Nadpis6"/>
              <w:spacing w:before="0" w:after="0" w:line="240" w:lineRule="auto"/>
              <w:contextualSpacing/>
              <w:jc w:val="both"/>
              <w:rPr>
                <w:rFonts w:ascii="Garamond" w:hAnsi="Garamond"/>
                <w:sz w:val="24"/>
                <w:szCs w:val="24"/>
                <w:lang w:eastAsia="cs-CZ"/>
              </w:rPr>
            </w:pPr>
            <w:r w:rsidRPr="007B678A">
              <w:rPr>
                <w:rFonts w:ascii="Garamond" w:hAnsi="Garamond"/>
                <w:b w:val="0"/>
                <w:bCs w:val="0"/>
                <w:sz w:val="24"/>
                <w:szCs w:val="24"/>
              </w:rPr>
              <w:t>Vykonává činnost ve věcech pozůstalostní agendy</w:t>
            </w:r>
          </w:p>
        </w:tc>
        <w:tc>
          <w:tcPr>
            <w:tcW w:w="2992" w:type="dxa"/>
            <w:vMerge w:val="restart"/>
            <w:tcBorders>
              <w:top w:val="single" w:sz="12" w:space="0" w:color="auto"/>
              <w:left w:val="single" w:sz="12" w:space="0" w:color="auto"/>
              <w:right w:val="single" w:sz="12" w:space="0" w:color="auto"/>
            </w:tcBorders>
            <w:vAlign w:val="center"/>
            <w:hideMark/>
          </w:tcPr>
          <w:p w:rsidR="002E324F" w:rsidRPr="007B678A" w:rsidRDefault="002E324F" w:rsidP="00A93116">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Marie Berná</w:t>
            </w:r>
          </w:p>
          <w:p w:rsidR="002E324F" w:rsidRPr="007B678A" w:rsidRDefault="002E324F" w:rsidP="00A93116">
            <w:pPr>
              <w:spacing w:after="0" w:line="240" w:lineRule="auto"/>
              <w:jc w:val="center"/>
              <w:rPr>
                <w:rFonts w:ascii="Garamond" w:eastAsia="Times New Roman" w:hAnsi="Garamond"/>
                <w:b/>
                <w:bCs/>
                <w:sz w:val="24"/>
                <w:szCs w:val="24"/>
                <w:u w:val="single"/>
                <w:lang w:eastAsia="cs-CZ"/>
              </w:rPr>
            </w:pPr>
          </w:p>
          <w:p w:rsidR="002E324F" w:rsidRPr="007B678A" w:rsidRDefault="002E324F" w:rsidP="00A93116">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zástup</w:t>
            </w:r>
          </w:p>
          <w:p w:rsidR="002E324F" w:rsidRPr="007B678A" w:rsidRDefault="002E324F" w:rsidP="000C6BB0">
            <w:pPr>
              <w:spacing w:after="0" w:line="240" w:lineRule="auto"/>
              <w:jc w:val="center"/>
              <w:rPr>
                <w:rFonts w:ascii="Garamond" w:eastAsia="Times New Roman" w:hAnsi="Garamond"/>
                <w:i/>
                <w:sz w:val="24"/>
                <w:szCs w:val="24"/>
                <w:lang w:eastAsia="cs-CZ"/>
              </w:rPr>
            </w:pPr>
            <w:r w:rsidRPr="007B678A">
              <w:rPr>
                <w:rFonts w:ascii="Garamond" w:eastAsia="Times New Roman" w:hAnsi="Garamond"/>
                <w:sz w:val="24"/>
                <w:szCs w:val="24"/>
                <w:lang w:eastAsia="cs-CZ"/>
              </w:rPr>
              <w:t>Bc. Veronika Adamcová</w:t>
            </w:r>
          </w:p>
        </w:tc>
      </w:tr>
      <w:tr w:rsidR="007B678A" w:rsidRPr="007B678A" w:rsidTr="000259CB">
        <w:trPr>
          <w:trHeight w:val="454"/>
        </w:trPr>
        <w:tc>
          <w:tcPr>
            <w:tcW w:w="1510" w:type="dxa"/>
            <w:vMerge/>
            <w:tcBorders>
              <w:left w:val="single" w:sz="12" w:space="0" w:color="auto"/>
              <w:right w:val="single" w:sz="12" w:space="0" w:color="auto"/>
            </w:tcBorders>
            <w:noWrap/>
            <w:vAlign w:val="center"/>
            <w:hideMark/>
          </w:tcPr>
          <w:p w:rsidR="002E324F" w:rsidRPr="007B678A"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24F" w:rsidRPr="007B678A" w:rsidRDefault="002E324F"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7B678A" w:rsidRDefault="002E324F"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nápadu – </w:t>
            </w:r>
            <w:r w:rsidRPr="007B678A">
              <w:rPr>
                <w:rFonts w:ascii="Garamond" w:hAnsi="Garamond"/>
                <w:b/>
                <w:sz w:val="24"/>
                <w:szCs w:val="24"/>
              </w:rPr>
              <w:t>D, Sd, U</w:t>
            </w:r>
            <w:r w:rsidR="002F1248" w:rsidRPr="007B678A">
              <w:rPr>
                <w:rFonts w:ascii="Garamond" w:hAnsi="Garamond"/>
                <w:b/>
                <w:sz w:val="24"/>
                <w:szCs w:val="24"/>
              </w:rPr>
              <w:t>, Cd - pozůstalostní</w:t>
            </w:r>
          </w:p>
        </w:tc>
        <w:tc>
          <w:tcPr>
            <w:tcW w:w="2992" w:type="dxa"/>
            <w:vMerge/>
            <w:tcBorders>
              <w:left w:val="single" w:sz="12" w:space="0" w:color="auto"/>
              <w:right w:val="single" w:sz="12" w:space="0" w:color="auto"/>
            </w:tcBorders>
            <w:vAlign w:val="center"/>
            <w:hideMark/>
          </w:tcPr>
          <w:p w:rsidR="002E324F" w:rsidRPr="007B678A" w:rsidRDefault="002E324F" w:rsidP="00A93116">
            <w:pPr>
              <w:spacing w:after="0" w:line="240" w:lineRule="auto"/>
              <w:jc w:val="center"/>
              <w:rPr>
                <w:rFonts w:ascii="Garamond" w:eastAsia="Times New Roman" w:hAnsi="Garamond"/>
                <w:sz w:val="24"/>
                <w:szCs w:val="24"/>
                <w:lang w:eastAsia="cs-CZ"/>
              </w:rPr>
            </w:pPr>
          </w:p>
        </w:tc>
      </w:tr>
      <w:tr w:rsidR="007B678A" w:rsidRPr="007B678A" w:rsidTr="000259CB">
        <w:trPr>
          <w:trHeight w:val="454"/>
        </w:trPr>
        <w:tc>
          <w:tcPr>
            <w:tcW w:w="1510" w:type="dxa"/>
            <w:vMerge/>
            <w:tcBorders>
              <w:left w:val="single" w:sz="12" w:space="0" w:color="auto"/>
              <w:right w:val="single" w:sz="12" w:space="0" w:color="auto"/>
            </w:tcBorders>
            <w:noWrap/>
            <w:vAlign w:val="center"/>
          </w:tcPr>
          <w:p w:rsidR="002E324F" w:rsidRPr="007B678A"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7B678A" w:rsidRDefault="002E324F" w:rsidP="00A93116">
            <w:pPr>
              <w:spacing w:after="0" w:line="240" w:lineRule="auto"/>
              <w:contextualSpacing/>
              <w:rPr>
                <w:rFonts w:ascii="Garamond" w:eastAsia="Times New Roman" w:hAnsi="Garamond"/>
                <w:sz w:val="24"/>
                <w:szCs w:val="24"/>
                <w:lang w:eastAsia="cs-CZ"/>
              </w:rPr>
            </w:pPr>
            <w:r w:rsidRPr="007B678A">
              <w:rPr>
                <w:rFonts w:ascii="Garamond" w:hAnsi="Garamond"/>
                <w:sz w:val="24"/>
                <w:szCs w:val="24"/>
              </w:rPr>
              <w:t>Nc oddíl: dědický - pozůstalosti, úschovy, umoření</w:t>
            </w:r>
          </w:p>
        </w:tc>
        <w:tc>
          <w:tcPr>
            <w:tcW w:w="2992" w:type="dxa"/>
            <w:vMerge/>
            <w:tcBorders>
              <w:left w:val="single" w:sz="12" w:space="0" w:color="auto"/>
              <w:right w:val="single" w:sz="12" w:space="0" w:color="auto"/>
            </w:tcBorders>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p>
        </w:tc>
      </w:tr>
      <w:tr w:rsidR="007B678A" w:rsidRPr="007B678A" w:rsidTr="000259CB">
        <w:trPr>
          <w:trHeight w:val="454"/>
        </w:trPr>
        <w:tc>
          <w:tcPr>
            <w:tcW w:w="1510" w:type="dxa"/>
            <w:vMerge/>
            <w:tcBorders>
              <w:left w:val="single" w:sz="12" w:space="0" w:color="auto"/>
              <w:right w:val="single" w:sz="12" w:space="0" w:color="auto"/>
            </w:tcBorders>
            <w:noWrap/>
            <w:vAlign w:val="center"/>
          </w:tcPr>
          <w:p w:rsidR="002E324F" w:rsidRPr="007B678A"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7B678A" w:rsidRDefault="002E324F" w:rsidP="002E324F">
            <w:pPr>
              <w:spacing w:after="0" w:line="240" w:lineRule="auto"/>
              <w:contextualSpacing/>
              <w:rPr>
                <w:rFonts w:ascii="Garamond" w:hAnsi="Garamond"/>
                <w:sz w:val="24"/>
                <w:szCs w:val="24"/>
              </w:rPr>
            </w:pPr>
            <w:r w:rsidRPr="007B678A">
              <w:rPr>
                <w:rFonts w:ascii="Garamond" w:hAnsi="Garamond"/>
                <w:sz w:val="24"/>
                <w:szCs w:val="24"/>
              </w:rPr>
              <w:t>Nc oddíl: občanskoprávní- insolvence</w:t>
            </w:r>
          </w:p>
        </w:tc>
        <w:tc>
          <w:tcPr>
            <w:tcW w:w="2992" w:type="dxa"/>
            <w:vMerge/>
            <w:tcBorders>
              <w:left w:val="single" w:sz="12" w:space="0" w:color="auto"/>
              <w:right w:val="single" w:sz="12" w:space="0" w:color="auto"/>
            </w:tcBorders>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p>
        </w:tc>
      </w:tr>
      <w:tr w:rsidR="007B678A" w:rsidRPr="007B678A"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47"/>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vedoucí kanceláře</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numPr>
                <w:ilvl w:val="0"/>
                <w:numId w:val="3"/>
              </w:numPr>
              <w:tabs>
                <w:tab w:val="left" w:pos="4848"/>
              </w:tabs>
              <w:spacing w:after="0" w:line="240" w:lineRule="auto"/>
              <w:ind w:hanging="1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0C6BB0">
            <w:pPr>
              <w:pStyle w:val="Nadpis6"/>
              <w:numPr>
                <w:ilvl w:val="0"/>
                <w:numId w:val="3"/>
              </w:numPr>
              <w:tabs>
                <w:tab w:val="left" w:pos="4848"/>
              </w:tabs>
              <w:spacing w:before="0" w:after="0" w:line="240" w:lineRule="auto"/>
              <w:ind w:hanging="184"/>
              <w:jc w:val="both"/>
              <w:rPr>
                <w:rFonts w:ascii="Garamond" w:hAnsi="Garamond"/>
                <w:b w:val="0"/>
                <w:bCs w:val="0"/>
                <w:sz w:val="24"/>
                <w:szCs w:val="24"/>
              </w:rPr>
            </w:pPr>
            <w:r w:rsidRPr="007B678A">
              <w:rPr>
                <w:rFonts w:ascii="Garamond" w:hAnsi="Garamond"/>
                <w:b w:val="0"/>
                <w:bCs w:val="0"/>
                <w:sz w:val="24"/>
                <w:szCs w:val="24"/>
              </w:rPr>
              <w:t xml:space="preserve">vede rejstříky D, Sd, U, Nc, knihu úschov </w:t>
            </w:r>
          </w:p>
          <w:p w:rsidR="00FD5160" w:rsidRPr="007B678A" w:rsidRDefault="00FD5160" w:rsidP="000C6BB0">
            <w:pPr>
              <w:numPr>
                <w:ilvl w:val="0"/>
                <w:numId w:val="3"/>
              </w:numPr>
              <w:tabs>
                <w:tab w:val="left" w:pos="4848"/>
              </w:tabs>
              <w:spacing w:after="0" w:line="240" w:lineRule="auto"/>
              <w:ind w:hanging="184"/>
              <w:rPr>
                <w:rFonts w:ascii="Garamond" w:hAnsi="Garamond"/>
                <w:sz w:val="24"/>
                <w:szCs w:val="24"/>
              </w:rPr>
            </w:pPr>
            <w:r w:rsidRPr="007B678A">
              <w:rPr>
                <w:rFonts w:ascii="Garamond" w:hAnsi="Garamond"/>
                <w:sz w:val="24"/>
                <w:szCs w:val="24"/>
              </w:rPr>
              <w:t>provádí odborné práce ve spisovně</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Irena Placerová</w:t>
            </w:r>
          </w:p>
          <w:p w:rsidR="00FD5160" w:rsidRPr="007B678A" w:rsidRDefault="00FD5160" w:rsidP="00A93116">
            <w:pPr>
              <w:spacing w:after="0" w:line="240" w:lineRule="auto"/>
              <w:jc w:val="center"/>
              <w:rPr>
                <w:rFonts w:ascii="Garamond" w:hAnsi="Garamond"/>
                <w:b/>
                <w:sz w:val="24"/>
                <w:szCs w:val="24"/>
                <w:u w:val="single"/>
                <w:lang w:eastAsia="cs-CZ"/>
              </w:rPr>
            </w:pPr>
          </w:p>
          <w:p w:rsidR="000C6BB0" w:rsidRPr="007B678A" w:rsidRDefault="000C6BB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DD79A8">
            <w:pPr>
              <w:spacing w:after="0" w:line="240" w:lineRule="auto"/>
              <w:jc w:val="center"/>
              <w:rPr>
                <w:rFonts w:ascii="Garamond" w:hAnsi="Garamond"/>
                <w:sz w:val="24"/>
                <w:szCs w:val="24"/>
                <w:lang w:eastAsia="cs-CZ"/>
              </w:rPr>
            </w:pPr>
            <w:r w:rsidRPr="007B678A">
              <w:rPr>
                <w:rFonts w:ascii="Garamond" w:hAnsi="Garamond"/>
                <w:sz w:val="24"/>
                <w:szCs w:val="24"/>
                <w:lang w:eastAsia="cs-CZ"/>
              </w:rPr>
              <w:t xml:space="preserve">Jaroslava Buriánková </w:t>
            </w:r>
          </w:p>
        </w:tc>
      </w:tr>
      <w:tr w:rsidR="008B3F2C" w:rsidRPr="007B678A"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2"/>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7B678A" w:rsidRDefault="008B3F2C" w:rsidP="00A93116">
            <w:pPr>
              <w:spacing w:after="0" w:line="240" w:lineRule="auto"/>
              <w:jc w:val="center"/>
              <w:rPr>
                <w:rFonts w:ascii="Garamond" w:hAnsi="Garamond"/>
                <w:b/>
                <w:bCs/>
                <w:sz w:val="24"/>
                <w:szCs w:val="24"/>
              </w:rPr>
            </w:pPr>
            <w:r w:rsidRPr="007B678A">
              <w:rPr>
                <w:rFonts w:ascii="Garamond" w:hAnsi="Garamond"/>
                <w:b/>
                <w:bCs/>
                <w:sz w:val="24"/>
                <w:szCs w:val="24"/>
              </w:rPr>
              <w:t>zapisovatelka</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B3F2C" w:rsidRPr="007B678A" w:rsidRDefault="008B3F2C" w:rsidP="000259CB">
            <w:pPr>
              <w:numPr>
                <w:ilvl w:val="0"/>
                <w:numId w:val="3"/>
              </w:numPr>
              <w:spacing w:after="120" w:line="240" w:lineRule="auto"/>
              <w:ind w:right="312" w:hanging="147"/>
              <w:jc w:val="both"/>
              <w:rPr>
                <w:rFonts w:ascii="Garamond" w:eastAsia="Times New Roman" w:hAnsi="Garamond"/>
                <w:bCs/>
                <w:sz w:val="24"/>
                <w:szCs w:val="24"/>
                <w:lang w:eastAsia="cs-CZ"/>
              </w:rPr>
            </w:pPr>
            <w:r w:rsidRPr="007B678A">
              <w:rPr>
                <w:rFonts w:ascii="Garamond" w:eastAsia="Times New Roman" w:hAnsi="Garamond"/>
                <w:bCs/>
                <w:sz w:val="24"/>
                <w:szCs w:val="24"/>
                <w:lang w:eastAsia="cs-CZ"/>
              </w:rPr>
              <w:t>vykonává administrativní úkony dle pokynů vedoucí kanceláře a referenta</w:t>
            </w:r>
            <w:r w:rsidR="000259CB" w:rsidRPr="007B678A">
              <w:rPr>
                <w:rFonts w:ascii="Garamond" w:eastAsia="Times New Roman" w:hAnsi="Garamond"/>
                <w:bCs/>
                <w:sz w:val="24"/>
                <w:szCs w:val="24"/>
                <w:lang w:eastAsia="cs-CZ"/>
              </w:rPr>
              <w:t xml:space="preserve"> v rejstřících Nc, D, Sd, Cd, U</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7B678A" w:rsidRDefault="000259CB"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Jaroslava Buriánková</w:t>
            </w:r>
          </w:p>
        </w:tc>
      </w:tr>
    </w:tbl>
    <w:p w:rsidR="00FD5160" w:rsidRPr="007B678A" w:rsidRDefault="00FD5160" w:rsidP="00A93116">
      <w:pPr>
        <w:spacing w:after="0" w:line="240" w:lineRule="auto"/>
        <w:jc w:val="both"/>
        <w:rPr>
          <w:rFonts w:ascii="Garamond" w:hAnsi="Garamond"/>
        </w:rPr>
      </w:pPr>
    </w:p>
    <w:p w:rsidR="00FD5160" w:rsidRPr="007B678A" w:rsidRDefault="00FD5160" w:rsidP="00A93116">
      <w:pPr>
        <w:autoSpaceDE w:val="0"/>
        <w:autoSpaceDN w:val="0"/>
        <w:spacing w:before="8" w:after="0" w:line="240" w:lineRule="auto"/>
        <w:ind w:left="5529"/>
        <w:rPr>
          <w:rFonts w:ascii="Garamond" w:hAnsi="Garamond"/>
          <w:iCs/>
          <w:spacing w:val="1"/>
          <w:sz w:val="24"/>
          <w:szCs w:val="24"/>
        </w:rPr>
      </w:pPr>
    </w:p>
    <w:p w:rsidR="00FD5160" w:rsidRPr="007B678A" w:rsidRDefault="00FD5160" w:rsidP="00A93116">
      <w:pPr>
        <w:autoSpaceDE w:val="0"/>
        <w:autoSpaceDN w:val="0"/>
        <w:spacing w:before="8" w:after="0" w:line="240" w:lineRule="auto"/>
        <w:ind w:left="5529"/>
        <w:rPr>
          <w:rFonts w:ascii="Garamond" w:hAnsi="Garamond"/>
          <w:iCs/>
          <w:spacing w:val="1"/>
          <w:sz w:val="24"/>
          <w:szCs w:val="24"/>
        </w:rPr>
      </w:pPr>
    </w:p>
    <w:p w:rsidR="00766FBD" w:rsidRPr="007B678A" w:rsidRDefault="00766FBD" w:rsidP="00766FBD">
      <w:pPr>
        <w:autoSpaceDE w:val="0"/>
        <w:autoSpaceDN w:val="0"/>
        <w:spacing w:before="8" w:after="0" w:line="240" w:lineRule="auto"/>
        <w:ind w:left="5529"/>
        <w:rPr>
          <w:rFonts w:ascii="Garamond" w:hAnsi="Garamond"/>
          <w:iCs/>
          <w:spacing w:val="1"/>
          <w:sz w:val="24"/>
          <w:szCs w:val="24"/>
        </w:rPr>
      </w:pPr>
    </w:p>
    <w:p w:rsidR="00766FBD" w:rsidRPr="007B678A" w:rsidRDefault="00766FBD" w:rsidP="00766FBD">
      <w:pPr>
        <w:autoSpaceDE w:val="0"/>
        <w:autoSpaceDN w:val="0"/>
        <w:spacing w:before="8" w:after="0" w:line="240" w:lineRule="auto"/>
        <w:ind w:left="-142"/>
        <w:rPr>
          <w:rFonts w:ascii="Garamond" w:hAnsi="Garamond"/>
          <w:iCs/>
          <w:spacing w:val="1"/>
          <w:sz w:val="24"/>
          <w:szCs w:val="24"/>
        </w:rPr>
      </w:pPr>
      <w:r w:rsidRPr="007B678A">
        <w:rPr>
          <w:rFonts w:ascii="Garamond" w:hAnsi="Garamond"/>
          <w:iCs/>
          <w:spacing w:val="1"/>
          <w:sz w:val="24"/>
          <w:szCs w:val="24"/>
        </w:rPr>
        <w:t xml:space="preserve">V Českých Budějovicích dne </w:t>
      </w:r>
      <w:r w:rsidR="0062768F" w:rsidRPr="007B678A">
        <w:rPr>
          <w:rFonts w:ascii="Garamond" w:hAnsi="Garamond"/>
          <w:iCs/>
          <w:spacing w:val="1"/>
          <w:sz w:val="24"/>
          <w:szCs w:val="24"/>
        </w:rPr>
        <w:t>2</w:t>
      </w:r>
      <w:r w:rsidR="00EF00FD">
        <w:rPr>
          <w:rFonts w:ascii="Garamond" w:hAnsi="Garamond"/>
          <w:iCs/>
          <w:spacing w:val="1"/>
          <w:sz w:val="24"/>
          <w:szCs w:val="24"/>
        </w:rPr>
        <w:t>2</w:t>
      </w:r>
      <w:r w:rsidRPr="007B678A">
        <w:rPr>
          <w:rFonts w:ascii="Garamond" w:hAnsi="Garamond"/>
          <w:iCs/>
          <w:spacing w:val="1"/>
          <w:sz w:val="24"/>
          <w:szCs w:val="24"/>
        </w:rPr>
        <w:t>.</w:t>
      </w:r>
      <w:r w:rsidR="00EF00FD">
        <w:rPr>
          <w:rFonts w:ascii="Garamond" w:hAnsi="Garamond"/>
          <w:iCs/>
          <w:spacing w:val="1"/>
          <w:sz w:val="24"/>
          <w:szCs w:val="24"/>
        </w:rPr>
        <w:t>4</w:t>
      </w:r>
      <w:r w:rsidRPr="007B678A">
        <w:rPr>
          <w:rFonts w:ascii="Garamond" w:hAnsi="Garamond"/>
          <w:iCs/>
          <w:spacing w:val="1"/>
          <w:sz w:val="24"/>
          <w:szCs w:val="24"/>
        </w:rPr>
        <w:t>.2022</w:t>
      </w:r>
    </w:p>
    <w:p w:rsidR="00766FBD" w:rsidRPr="007B678A" w:rsidRDefault="00766FBD" w:rsidP="00766FBD">
      <w:pPr>
        <w:autoSpaceDE w:val="0"/>
        <w:autoSpaceDN w:val="0"/>
        <w:spacing w:before="8" w:after="0" w:line="240" w:lineRule="auto"/>
        <w:ind w:left="-142"/>
        <w:rPr>
          <w:rFonts w:ascii="Garamond" w:hAnsi="Garamond"/>
          <w:iCs/>
          <w:spacing w:val="1"/>
          <w:sz w:val="24"/>
          <w:szCs w:val="24"/>
        </w:rPr>
      </w:pPr>
    </w:p>
    <w:p w:rsidR="003A487F" w:rsidRPr="007B678A" w:rsidRDefault="003A487F" w:rsidP="00766FBD">
      <w:pPr>
        <w:autoSpaceDE w:val="0"/>
        <w:autoSpaceDN w:val="0"/>
        <w:spacing w:before="8" w:after="0" w:line="240" w:lineRule="auto"/>
        <w:ind w:left="-142"/>
        <w:rPr>
          <w:rFonts w:ascii="Garamond" w:hAnsi="Garamond"/>
          <w:iCs/>
          <w:spacing w:val="1"/>
          <w:sz w:val="24"/>
          <w:szCs w:val="24"/>
        </w:rPr>
      </w:pPr>
    </w:p>
    <w:p w:rsidR="003A487F" w:rsidRPr="007B678A" w:rsidRDefault="003A487F" w:rsidP="00766FBD">
      <w:pPr>
        <w:autoSpaceDE w:val="0"/>
        <w:autoSpaceDN w:val="0"/>
        <w:spacing w:before="8" w:after="0" w:line="240" w:lineRule="auto"/>
        <w:ind w:left="-142"/>
        <w:rPr>
          <w:rFonts w:ascii="Garamond" w:hAnsi="Garamond"/>
          <w:iCs/>
          <w:spacing w:val="1"/>
          <w:sz w:val="24"/>
          <w:szCs w:val="24"/>
        </w:rPr>
      </w:pPr>
    </w:p>
    <w:p w:rsidR="00766FBD" w:rsidRPr="007B678A" w:rsidRDefault="00766FBD" w:rsidP="00766FBD">
      <w:pPr>
        <w:autoSpaceDE w:val="0"/>
        <w:autoSpaceDN w:val="0"/>
        <w:spacing w:before="8" w:after="0" w:line="240" w:lineRule="auto"/>
        <w:ind w:left="-142"/>
        <w:rPr>
          <w:rFonts w:ascii="Garamond" w:hAnsi="Garamond"/>
          <w:b/>
          <w:iCs/>
          <w:spacing w:val="1"/>
          <w:sz w:val="24"/>
          <w:szCs w:val="24"/>
        </w:rPr>
      </w:pPr>
      <w:r w:rsidRPr="007B678A">
        <w:rPr>
          <w:rFonts w:ascii="Garamond" w:hAnsi="Garamond"/>
          <w:b/>
          <w:iCs/>
          <w:spacing w:val="1"/>
          <w:sz w:val="24"/>
          <w:szCs w:val="24"/>
        </w:rPr>
        <w:t>JUDr. Pavel Pavlátka</w:t>
      </w:r>
    </w:p>
    <w:p w:rsidR="00FD5160" w:rsidRPr="007B678A" w:rsidRDefault="00766FBD" w:rsidP="003A487F">
      <w:pPr>
        <w:autoSpaceDE w:val="0"/>
        <w:autoSpaceDN w:val="0"/>
        <w:spacing w:before="8" w:after="0" w:line="240" w:lineRule="auto"/>
        <w:ind w:left="-142"/>
        <w:rPr>
          <w:rFonts w:ascii="Garamond" w:hAnsi="Garamond"/>
          <w:iCs/>
          <w:spacing w:val="1"/>
          <w:sz w:val="24"/>
          <w:szCs w:val="24"/>
        </w:rPr>
      </w:pPr>
      <w:r w:rsidRPr="007B678A">
        <w:rPr>
          <w:rFonts w:ascii="Garamond" w:hAnsi="Garamond"/>
          <w:iCs/>
          <w:spacing w:val="1"/>
          <w:sz w:val="24"/>
          <w:szCs w:val="24"/>
        </w:rPr>
        <w:t>předseda okresního soudu</w:t>
      </w: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04322F" w:rsidRPr="007B678A" w:rsidRDefault="0004322F" w:rsidP="00A93116">
      <w:pPr>
        <w:spacing w:line="240" w:lineRule="auto"/>
        <w:rPr>
          <w:rFonts w:ascii="Garamond" w:hAnsi="Garamond"/>
        </w:rPr>
      </w:pPr>
    </w:p>
    <w:sectPr w:rsidR="0004322F" w:rsidRPr="007B678A" w:rsidSect="00946527">
      <w:footerReference w:type="default" r:id="rId8"/>
      <w:type w:val="continuous"/>
      <w:pgSz w:w="11906" w:h="16838"/>
      <w:pgMar w:top="1044" w:right="1274" w:bottom="993" w:left="1134" w:header="28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432" w:rsidRDefault="000C6432" w:rsidP="00DE3324">
      <w:pPr>
        <w:spacing w:after="0" w:line="240" w:lineRule="auto"/>
      </w:pPr>
      <w:r>
        <w:separator/>
      </w:r>
    </w:p>
    <w:p w:rsidR="000C6432" w:rsidRDefault="000C6432"/>
  </w:endnote>
  <w:endnote w:type="continuationSeparator" w:id="0">
    <w:p w:rsidR="000C6432" w:rsidRDefault="000C6432" w:rsidP="00DE3324">
      <w:pPr>
        <w:spacing w:after="0" w:line="240" w:lineRule="auto"/>
      </w:pPr>
      <w:r>
        <w:continuationSeparator/>
      </w:r>
    </w:p>
    <w:p w:rsidR="000C6432" w:rsidRDefault="000C6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427124429"/>
      <w:docPartObj>
        <w:docPartGallery w:val="Page Numbers (Bottom of Page)"/>
        <w:docPartUnique/>
      </w:docPartObj>
    </w:sdtPr>
    <w:sdtEndPr/>
    <w:sdtContent>
      <w:p w:rsidR="009C6BB9" w:rsidRPr="004119CB" w:rsidRDefault="009C6BB9">
        <w:pPr>
          <w:pStyle w:val="Zpat"/>
          <w:jc w:val="center"/>
          <w:rPr>
            <w:rFonts w:ascii="Garamond" w:hAnsi="Garamond"/>
          </w:rPr>
        </w:pPr>
        <w:r w:rsidRPr="004119CB">
          <w:rPr>
            <w:rFonts w:ascii="Garamond" w:hAnsi="Garamond"/>
            <w:noProof/>
          </w:rPr>
          <w:fldChar w:fldCharType="begin"/>
        </w:r>
        <w:r w:rsidRPr="004119CB">
          <w:rPr>
            <w:rFonts w:ascii="Garamond" w:hAnsi="Garamond"/>
            <w:noProof/>
          </w:rPr>
          <w:instrText>PAGE   \* MERGEFORMAT</w:instrText>
        </w:r>
        <w:r w:rsidRPr="004119CB">
          <w:rPr>
            <w:rFonts w:ascii="Garamond" w:hAnsi="Garamond"/>
            <w:noProof/>
          </w:rPr>
          <w:fldChar w:fldCharType="separate"/>
        </w:r>
        <w:r w:rsidR="006E13C4">
          <w:rPr>
            <w:rFonts w:ascii="Garamond" w:hAnsi="Garamond"/>
            <w:noProof/>
          </w:rPr>
          <w:t>17</w:t>
        </w:r>
        <w:r w:rsidRPr="004119CB">
          <w:rPr>
            <w:rFonts w:ascii="Garamond" w:hAnsi="Garamond"/>
            <w:noProof/>
          </w:rPr>
          <w:fldChar w:fldCharType="end"/>
        </w:r>
      </w:p>
    </w:sdtContent>
  </w:sdt>
  <w:p w:rsidR="009C6BB9" w:rsidRPr="004119CB" w:rsidRDefault="009C6BB9">
    <w:pP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432" w:rsidRDefault="000C6432" w:rsidP="00DE3324">
      <w:pPr>
        <w:spacing w:after="0" w:line="240" w:lineRule="auto"/>
      </w:pPr>
      <w:r>
        <w:separator/>
      </w:r>
    </w:p>
    <w:p w:rsidR="000C6432" w:rsidRDefault="000C6432"/>
  </w:footnote>
  <w:footnote w:type="continuationSeparator" w:id="0">
    <w:p w:rsidR="000C6432" w:rsidRDefault="000C6432" w:rsidP="00DE3324">
      <w:pPr>
        <w:spacing w:after="0" w:line="240" w:lineRule="auto"/>
      </w:pPr>
      <w:r>
        <w:continuationSeparator/>
      </w:r>
    </w:p>
    <w:p w:rsidR="000C6432" w:rsidRDefault="000C64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E5E"/>
    <w:multiLevelType w:val="hybridMultilevel"/>
    <w:tmpl w:val="51CA1354"/>
    <w:lvl w:ilvl="0" w:tplc="FC2E0E50">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9D3DC7"/>
    <w:multiLevelType w:val="hybridMultilevel"/>
    <w:tmpl w:val="30BC216C"/>
    <w:lvl w:ilvl="0" w:tplc="04050001">
      <w:start w:val="1"/>
      <w:numFmt w:val="bullet"/>
      <w:lvlText w:val=""/>
      <w:lvlJc w:val="left"/>
      <w:pPr>
        <w:ind w:left="720" w:hanging="360"/>
      </w:pPr>
      <w:rPr>
        <w:rFonts w:ascii="Symbol" w:hAnsi="Symbol" w:hint="default"/>
      </w:rPr>
    </w:lvl>
    <w:lvl w:ilvl="1" w:tplc="83303C62">
      <w:start w:val="12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B4941"/>
    <w:multiLevelType w:val="hybridMultilevel"/>
    <w:tmpl w:val="680875C4"/>
    <w:lvl w:ilvl="0" w:tplc="99C6BFF4">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C71C3"/>
    <w:multiLevelType w:val="hybridMultilevel"/>
    <w:tmpl w:val="157EF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574D77"/>
    <w:multiLevelType w:val="hybridMultilevel"/>
    <w:tmpl w:val="83A835FC"/>
    <w:lvl w:ilvl="0" w:tplc="A4F00308">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B44937"/>
    <w:multiLevelType w:val="hybridMultilevel"/>
    <w:tmpl w:val="2A4C0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B24A2B"/>
    <w:multiLevelType w:val="hybridMultilevel"/>
    <w:tmpl w:val="B5FE6C2C"/>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655781E"/>
    <w:multiLevelType w:val="hybridMultilevel"/>
    <w:tmpl w:val="E98AE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51578A"/>
    <w:multiLevelType w:val="hybridMultilevel"/>
    <w:tmpl w:val="0D18A5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005BD7"/>
    <w:multiLevelType w:val="hybridMultilevel"/>
    <w:tmpl w:val="35267D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D019E6"/>
    <w:multiLevelType w:val="hybridMultilevel"/>
    <w:tmpl w:val="2DC66A32"/>
    <w:lvl w:ilvl="0" w:tplc="49A0DF4E">
      <w:numFmt w:val="bullet"/>
      <w:lvlText w:val="-"/>
      <w:lvlJc w:val="left"/>
      <w:pPr>
        <w:ind w:left="1080" w:hanging="360"/>
      </w:pPr>
      <w:rPr>
        <w:rFonts w:ascii="Garamond" w:eastAsia="Calibri"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6E3D49"/>
    <w:multiLevelType w:val="hybridMultilevel"/>
    <w:tmpl w:val="A77CD618"/>
    <w:lvl w:ilvl="0" w:tplc="D13CA8A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CB3087"/>
    <w:multiLevelType w:val="hybridMultilevel"/>
    <w:tmpl w:val="7DD48D4A"/>
    <w:lvl w:ilvl="0" w:tplc="5FEAFAF8">
      <w:start w:val="1"/>
      <w:numFmt w:val="bullet"/>
      <w:lvlText w:val="-"/>
      <w:lvlJc w:val="left"/>
      <w:pPr>
        <w:ind w:left="720" w:hanging="360"/>
      </w:pPr>
      <w:rPr>
        <w:rFonts w:ascii="Garamond" w:eastAsia="Calibri" w:hAnsi="Garamond"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E7EAC"/>
    <w:multiLevelType w:val="hybridMultilevel"/>
    <w:tmpl w:val="16701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E2FC5"/>
    <w:multiLevelType w:val="hybridMultilevel"/>
    <w:tmpl w:val="10A2889A"/>
    <w:lvl w:ilvl="0" w:tplc="1388A3D8">
      <w:numFmt w:val="bullet"/>
      <w:lvlText w:val="-"/>
      <w:lvlJc w:val="left"/>
      <w:pPr>
        <w:ind w:left="4200" w:hanging="360"/>
      </w:pPr>
      <w:rPr>
        <w:rFonts w:ascii="Times New Roman" w:eastAsia="Calibri" w:hAnsi="Times New Roman" w:cs="Times New Roman" w:hint="default"/>
      </w:rPr>
    </w:lvl>
    <w:lvl w:ilvl="1" w:tplc="04050003" w:tentative="1">
      <w:start w:val="1"/>
      <w:numFmt w:val="bullet"/>
      <w:lvlText w:val="o"/>
      <w:lvlJc w:val="left"/>
      <w:pPr>
        <w:ind w:left="4920" w:hanging="360"/>
      </w:pPr>
      <w:rPr>
        <w:rFonts w:ascii="Courier New" w:hAnsi="Courier New" w:cs="Courier New" w:hint="default"/>
      </w:rPr>
    </w:lvl>
    <w:lvl w:ilvl="2" w:tplc="04050005" w:tentative="1">
      <w:start w:val="1"/>
      <w:numFmt w:val="bullet"/>
      <w:lvlText w:val=""/>
      <w:lvlJc w:val="left"/>
      <w:pPr>
        <w:ind w:left="5640" w:hanging="360"/>
      </w:pPr>
      <w:rPr>
        <w:rFonts w:ascii="Wingdings" w:hAnsi="Wingdings" w:hint="default"/>
      </w:rPr>
    </w:lvl>
    <w:lvl w:ilvl="3" w:tplc="04050001" w:tentative="1">
      <w:start w:val="1"/>
      <w:numFmt w:val="bullet"/>
      <w:lvlText w:val=""/>
      <w:lvlJc w:val="left"/>
      <w:pPr>
        <w:ind w:left="6360" w:hanging="360"/>
      </w:pPr>
      <w:rPr>
        <w:rFonts w:ascii="Symbol" w:hAnsi="Symbol" w:hint="default"/>
      </w:rPr>
    </w:lvl>
    <w:lvl w:ilvl="4" w:tplc="04050003" w:tentative="1">
      <w:start w:val="1"/>
      <w:numFmt w:val="bullet"/>
      <w:lvlText w:val="o"/>
      <w:lvlJc w:val="left"/>
      <w:pPr>
        <w:ind w:left="7080" w:hanging="360"/>
      </w:pPr>
      <w:rPr>
        <w:rFonts w:ascii="Courier New" w:hAnsi="Courier New" w:cs="Courier New" w:hint="default"/>
      </w:rPr>
    </w:lvl>
    <w:lvl w:ilvl="5" w:tplc="04050005" w:tentative="1">
      <w:start w:val="1"/>
      <w:numFmt w:val="bullet"/>
      <w:lvlText w:val=""/>
      <w:lvlJc w:val="left"/>
      <w:pPr>
        <w:ind w:left="7800" w:hanging="360"/>
      </w:pPr>
      <w:rPr>
        <w:rFonts w:ascii="Wingdings" w:hAnsi="Wingdings" w:hint="default"/>
      </w:rPr>
    </w:lvl>
    <w:lvl w:ilvl="6" w:tplc="04050001" w:tentative="1">
      <w:start w:val="1"/>
      <w:numFmt w:val="bullet"/>
      <w:lvlText w:val=""/>
      <w:lvlJc w:val="left"/>
      <w:pPr>
        <w:ind w:left="8520" w:hanging="360"/>
      </w:pPr>
      <w:rPr>
        <w:rFonts w:ascii="Symbol" w:hAnsi="Symbol" w:hint="default"/>
      </w:rPr>
    </w:lvl>
    <w:lvl w:ilvl="7" w:tplc="04050003" w:tentative="1">
      <w:start w:val="1"/>
      <w:numFmt w:val="bullet"/>
      <w:lvlText w:val="o"/>
      <w:lvlJc w:val="left"/>
      <w:pPr>
        <w:ind w:left="9240" w:hanging="360"/>
      </w:pPr>
      <w:rPr>
        <w:rFonts w:ascii="Courier New" w:hAnsi="Courier New" w:cs="Courier New" w:hint="default"/>
      </w:rPr>
    </w:lvl>
    <w:lvl w:ilvl="8" w:tplc="04050005" w:tentative="1">
      <w:start w:val="1"/>
      <w:numFmt w:val="bullet"/>
      <w:lvlText w:val=""/>
      <w:lvlJc w:val="left"/>
      <w:pPr>
        <w:ind w:left="9960" w:hanging="360"/>
      </w:pPr>
      <w:rPr>
        <w:rFonts w:ascii="Wingdings" w:hAnsi="Wingdings" w:hint="default"/>
      </w:rPr>
    </w:lvl>
  </w:abstractNum>
  <w:abstractNum w:abstractNumId="15" w15:restartNumberingAfterBreak="0">
    <w:nsid w:val="32DA0A54"/>
    <w:multiLevelType w:val="hybridMultilevel"/>
    <w:tmpl w:val="E4AAEA94"/>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34A569E"/>
    <w:multiLevelType w:val="hybridMultilevel"/>
    <w:tmpl w:val="5166379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2E66D2"/>
    <w:multiLevelType w:val="hybridMultilevel"/>
    <w:tmpl w:val="01D6F1BA"/>
    <w:lvl w:ilvl="0" w:tplc="A1B05B4C">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734907"/>
    <w:multiLevelType w:val="hybridMultilevel"/>
    <w:tmpl w:val="91E2FB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D03393"/>
    <w:multiLevelType w:val="hybridMultilevel"/>
    <w:tmpl w:val="15164AC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E63D34"/>
    <w:multiLevelType w:val="hybridMultilevel"/>
    <w:tmpl w:val="8B4698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64D458D"/>
    <w:multiLevelType w:val="hybridMultilevel"/>
    <w:tmpl w:val="2092E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4972F6"/>
    <w:multiLevelType w:val="hybridMultilevel"/>
    <w:tmpl w:val="3768FD18"/>
    <w:lvl w:ilvl="0" w:tplc="1A4EA2E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6D71CD"/>
    <w:multiLevelType w:val="hybridMultilevel"/>
    <w:tmpl w:val="3EDE48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DC07CA"/>
    <w:multiLevelType w:val="hybridMultilevel"/>
    <w:tmpl w:val="0B46FB5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89010AB"/>
    <w:multiLevelType w:val="hybridMultilevel"/>
    <w:tmpl w:val="217279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4807D3"/>
    <w:multiLevelType w:val="hybridMultilevel"/>
    <w:tmpl w:val="A104BC92"/>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307DDB"/>
    <w:multiLevelType w:val="hybridMultilevel"/>
    <w:tmpl w:val="C8980D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652198"/>
    <w:multiLevelType w:val="hybridMultilevel"/>
    <w:tmpl w:val="29AAE0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EA1A1E"/>
    <w:multiLevelType w:val="hybridMultilevel"/>
    <w:tmpl w:val="68AE713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79D5A13"/>
    <w:multiLevelType w:val="hybridMultilevel"/>
    <w:tmpl w:val="306CED52"/>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B1189"/>
    <w:multiLevelType w:val="hybridMultilevel"/>
    <w:tmpl w:val="E1503BB0"/>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3D0E07"/>
    <w:multiLevelType w:val="hybridMultilevel"/>
    <w:tmpl w:val="AEAA3E72"/>
    <w:lvl w:ilvl="0" w:tplc="0405000B">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1B4247"/>
    <w:multiLevelType w:val="hybridMultilevel"/>
    <w:tmpl w:val="CCD6A46E"/>
    <w:lvl w:ilvl="0" w:tplc="A800A626">
      <w:start w:val="1"/>
      <w:numFmt w:val="bullet"/>
      <w:lvlText w:val="-"/>
      <w:lvlJc w:val="left"/>
      <w:pPr>
        <w:ind w:left="360" w:hanging="360"/>
      </w:pPr>
      <w:rPr>
        <w:rFonts w:ascii="Times New Roman" w:eastAsia="Calibri"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1216FFB"/>
    <w:multiLevelType w:val="hybridMultilevel"/>
    <w:tmpl w:val="636A2F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E0279F"/>
    <w:multiLevelType w:val="hybridMultilevel"/>
    <w:tmpl w:val="60E8FCD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CAA7DC7"/>
    <w:multiLevelType w:val="hybridMultilevel"/>
    <w:tmpl w:val="224E858C"/>
    <w:lvl w:ilvl="0" w:tplc="6BD401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9A3ED9"/>
    <w:multiLevelType w:val="hybridMultilevel"/>
    <w:tmpl w:val="DEBA1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EB10A0"/>
    <w:multiLevelType w:val="hybridMultilevel"/>
    <w:tmpl w:val="152452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3"/>
  </w:num>
  <w:num w:numId="4">
    <w:abstractNumId w:val="37"/>
  </w:num>
  <w:num w:numId="5">
    <w:abstractNumId w:val="28"/>
  </w:num>
  <w:num w:numId="6">
    <w:abstractNumId w:val="21"/>
  </w:num>
  <w:num w:numId="7">
    <w:abstractNumId w:val="3"/>
  </w:num>
  <w:num w:numId="8">
    <w:abstractNumId w:val="7"/>
  </w:num>
  <w:num w:numId="9">
    <w:abstractNumId w:val="13"/>
  </w:num>
  <w:num w:numId="10">
    <w:abstractNumId w:val="22"/>
  </w:num>
  <w:num w:numId="11">
    <w:abstractNumId w:val="0"/>
  </w:num>
  <w:num w:numId="12">
    <w:abstractNumId w:val="19"/>
  </w:num>
  <w:num w:numId="13">
    <w:abstractNumId w:val="11"/>
  </w:num>
  <w:num w:numId="14">
    <w:abstractNumId w:val="5"/>
  </w:num>
  <w:num w:numId="15">
    <w:abstractNumId w:val="2"/>
  </w:num>
  <w:num w:numId="16">
    <w:abstractNumId w:val="12"/>
  </w:num>
  <w:num w:numId="17">
    <w:abstractNumId w:val="17"/>
  </w:num>
  <w:num w:numId="18">
    <w:abstractNumId w:val="20"/>
  </w:num>
  <w:num w:numId="19">
    <w:abstractNumId w:val="9"/>
  </w:num>
  <w:num w:numId="20">
    <w:abstractNumId w:val="30"/>
  </w:num>
  <w:num w:numId="21">
    <w:abstractNumId w:val="32"/>
  </w:num>
  <w:num w:numId="22">
    <w:abstractNumId w:val="6"/>
  </w:num>
  <w:num w:numId="23">
    <w:abstractNumId w:val="29"/>
  </w:num>
  <w:num w:numId="24">
    <w:abstractNumId w:val="18"/>
  </w:num>
  <w:num w:numId="25">
    <w:abstractNumId w:val="15"/>
  </w:num>
  <w:num w:numId="26">
    <w:abstractNumId w:val="24"/>
  </w:num>
  <w:num w:numId="27">
    <w:abstractNumId w:val="25"/>
  </w:num>
  <w:num w:numId="28">
    <w:abstractNumId w:val="34"/>
  </w:num>
  <w:num w:numId="29">
    <w:abstractNumId w:val="38"/>
  </w:num>
  <w:num w:numId="30">
    <w:abstractNumId w:val="35"/>
  </w:num>
  <w:num w:numId="31">
    <w:abstractNumId w:val="16"/>
  </w:num>
  <w:num w:numId="32">
    <w:abstractNumId w:val="4"/>
  </w:num>
  <w:num w:numId="33">
    <w:abstractNumId w:val="10"/>
  </w:num>
  <w:num w:numId="34">
    <w:abstractNumId w:val="27"/>
  </w:num>
  <w:num w:numId="35">
    <w:abstractNumId w:val="8"/>
  </w:num>
  <w:num w:numId="36">
    <w:abstractNumId w:val="23"/>
  </w:num>
  <w:num w:numId="37">
    <w:abstractNumId w:val="36"/>
  </w:num>
  <w:num w:numId="38">
    <w:abstractNumId w:val="31"/>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AUTOOPEN_SPUSTENO" w:val="T"/>
    <w:docVar w:name="DB_ID_DOK" w:val="RP pro rok 2021.doc 2020/12/16 15:29:15"/>
    <w:docVar w:name="DOKUMENT_ADRESAR_FS" w:val="C:\TMP\DB"/>
    <w:docVar w:name="DOKUMENT_AUTOMATICKE_UKLADANI" w:val="NE"/>
    <w:docVar w:name="DOKUMENT_PERIODA_UKLADANI" w:val="10"/>
    <w:docVar w:name="DOKUMENT_ULOZIT_JAKO_DOCX" w:val="NE"/>
  </w:docVars>
  <w:rsids>
    <w:rsidRoot w:val="00AC5797"/>
    <w:rsid w:val="00000250"/>
    <w:rsid w:val="000015B6"/>
    <w:rsid w:val="00001C38"/>
    <w:rsid w:val="00001D7F"/>
    <w:rsid w:val="00002ABA"/>
    <w:rsid w:val="0000361A"/>
    <w:rsid w:val="0000647E"/>
    <w:rsid w:val="0000763A"/>
    <w:rsid w:val="0001188B"/>
    <w:rsid w:val="00011CC0"/>
    <w:rsid w:val="000149A6"/>
    <w:rsid w:val="000154A5"/>
    <w:rsid w:val="00015820"/>
    <w:rsid w:val="00015FB6"/>
    <w:rsid w:val="00016282"/>
    <w:rsid w:val="000164C7"/>
    <w:rsid w:val="0001679C"/>
    <w:rsid w:val="00016C56"/>
    <w:rsid w:val="00017304"/>
    <w:rsid w:val="00017E34"/>
    <w:rsid w:val="0002119C"/>
    <w:rsid w:val="00023091"/>
    <w:rsid w:val="00023A08"/>
    <w:rsid w:val="00023EFD"/>
    <w:rsid w:val="00023F9C"/>
    <w:rsid w:val="00024E23"/>
    <w:rsid w:val="000259CB"/>
    <w:rsid w:val="00026EF1"/>
    <w:rsid w:val="00027121"/>
    <w:rsid w:val="00027534"/>
    <w:rsid w:val="0003136D"/>
    <w:rsid w:val="00031678"/>
    <w:rsid w:val="000318A2"/>
    <w:rsid w:val="00031921"/>
    <w:rsid w:val="00031973"/>
    <w:rsid w:val="00031F2F"/>
    <w:rsid w:val="000324C1"/>
    <w:rsid w:val="000325DF"/>
    <w:rsid w:val="00032661"/>
    <w:rsid w:val="00032B31"/>
    <w:rsid w:val="00034602"/>
    <w:rsid w:val="00034C57"/>
    <w:rsid w:val="00037839"/>
    <w:rsid w:val="00040D22"/>
    <w:rsid w:val="000416F4"/>
    <w:rsid w:val="000418C1"/>
    <w:rsid w:val="00042011"/>
    <w:rsid w:val="00042B9D"/>
    <w:rsid w:val="0004322F"/>
    <w:rsid w:val="00043E23"/>
    <w:rsid w:val="00044DB0"/>
    <w:rsid w:val="00044EA1"/>
    <w:rsid w:val="000451BB"/>
    <w:rsid w:val="00046BDA"/>
    <w:rsid w:val="00046E1A"/>
    <w:rsid w:val="00046EAF"/>
    <w:rsid w:val="000470FB"/>
    <w:rsid w:val="0004760D"/>
    <w:rsid w:val="00050600"/>
    <w:rsid w:val="00050A40"/>
    <w:rsid w:val="000514C6"/>
    <w:rsid w:val="00053BE2"/>
    <w:rsid w:val="0005443D"/>
    <w:rsid w:val="0005536B"/>
    <w:rsid w:val="0005561E"/>
    <w:rsid w:val="00057839"/>
    <w:rsid w:val="00061276"/>
    <w:rsid w:val="000614A8"/>
    <w:rsid w:val="00061FB6"/>
    <w:rsid w:val="0006403B"/>
    <w:rsid w:val="0006571A"/>
    <w:rsid w:val="00066373"/>
    <w:rsid w:val="00066C27"/>
    <w:rsid w:val="00070FB4"/>
    <w:rsid w:val="00072725"/>
    <w:rsid w:val="000727D4"/>
    <w:rsid w:val="000729F8"/>
    <w:rsid w:val="00072DC4"/>
    <w:rsid w:val="00072F48"/>
    <w:rsid w:val="000731BE"/>
    <w:rsid w:val="00073C56"/>
    <w:rsid w:val="00073F1E"/>
    <w:rsid w:val="0007599B"/>
    <w:rsid w:val="00076C4F"/>
    <w:rsid w:val="00077406"/>
    <w:rsid w:val="00077E5D"/>
    <w:rsid w:val="00081817"/>
    <w:rsid w:val="00081D08"/>
    <w:rsid w:val="00081E88"/>
    <w:rsid w:val="00081F72"/>
    <w:rsid w:val="00082BC3"/>
    <w:rsid w:val="0008356A"/>
    <w:rsid w:val="00083B50"/>
    <w:rsid w:val="00084D67"/>
    <w:rsid w:val="00087259"/>
    <w:rsid w:val="00090963"/>
    <w:rsid w:val="00090BC7"/>
    <w:rsid w:val="00091312"/>
    <w:rsid w:val="00091838"/>
    <w:rsid w:val="00091B5B"/>
    <w:rsid w:val="0009293E"/>
    <w:rsid w:val="00093B8B"/>
    <w:rsid w:val="00093DCA"/>
    <w:rsid w:val="000948F4"/>
    <w:rsid w:val="00094BFA"/>
    <w:rsid w:val="0009527A"/>
    <w:rsid w:val="0009536E"/>
    <w:rsid w:val="00095388"/>
    <w:rsid w:val="00096219"/>
    <w:rsid w:val="000A1903"/>
    <w:rsid w:val="000A24E2"/>
    <w:rsid w:val="000A2618"/>
    <w:rsid w:val="000A2D3C"/>
    <w:rsid w:val="000A3257"/>
    <w:rsid w:val="000A3554"/>
    <w:rsid w:val="000A4A82"/>
    <w:rsid w:val="000A5013"/>
    <w:rsid w:val="000A57DB"/>
    <w:rsid w:val="000A603F"/>
    <w:rsid w:val="000A6B6F"/>
    <w:rsid w:val="000B017E"/>
    <w:rsid w:val="000B022D"/>
    <w:rsid w:val="000B08BC"/>
    <w:rsid w:val="000B24B5"/>
    <w:rsid w:val="000B27A0"/>
    <w:rsid w:val="000B44CD"/>
    <w:rsid w:val="000B4B1C"/>
    <w:rsid w:val="000B5A73"/>
    <w:rsid w:val="000B6198"/>
    <w:rsid w:val="000B7D51"/>
    <w:rsid w:val="000C2401"/>
    <w:rsid w:val="000C29DF"/>
    <w:rsid w:val="000C2B06"/>
    <w:rsid w:val="000C38ED"/>
    <w:rsid w:val="000C4FE0"/>
    <w:rsid w:val="000C56F2"/>
    <w:rsid w:val="000C6432"/>
    <w:rsid w:val="000C6844"/>
    <w:rsid w:val="000C6BB0"/>
    <w:rsid w:val="000D076D"/>
    <w:rsid w:val="000D0B2E"/>
    <w:rsid w:val="000D1953"/>
    <w:rsid w:val="000D23D2"/>
    <w:rsid w:val="000D292A"/>
    <w:rsid w:val="000D2ACE"/>
    <w:rsid w:val="000D2C10"/>
    <w:rsid w:val="000D2E35"/>
    <w:rsid w:val="000D34F2"/>
    <w:rsid w:val="000D39DE"/>
    <w:rsid w:val="000D40FC"/>
    <w:rsid w:val="000D6CF0"/>
    <w:rsid w:val="000D6E8E"/>
    <w:rsid w:val="000E1450"/>
    <w:rsid w:val="000E1C4E"/>
    <w:rsid w:val="000E1F9B"/>
    <w:rsid w:val="000E20CF"/>
    <w:rsid w:val="000E22FA"/>
    <w:rsid w:val="000E2539"/>
    <w:rsid w:val="000E290E"/>
    <w:rsid w:val="000E2E36"/>
    <w:rsid w:val="000E30A5"/>
    <w:rsid w:val="000E3164"/>
    <w:rsid w:val="000E39BB"/>
    <w:rsid w:val="000E5A43"/>
    <w:rsid w:val="000E628F"/>
    <w:rsid w:val="000E63DF"/>
    <w:rsid w:val="000E65A0"/>
    <w:rsid w:val="000F0078"/>
    <w:rsid w:val="000F1D89"/>
    <w:rsid w:val="000F255F"/>
    <w:rsid w:val="000F4BB3"/>
    <w:rsid w:val="000F4DD4"/>
    <w:rsid w:val="000F5ABD"/>
    <w:rsid w:val="000F6EEF"/>
    <w:rsid w:val="000F7106"/>
    <w:rsid w:val="000F77CE"/>
    <w:rsid w:val="001005B5"/>
    <w:rsid w:val="00101B62"/>
    <w:rsid w:val="00101C81"/>
    <w:rsid w:val="0010210E"/>
    <w:rsid w:val="00102AA8"/>
    <w:rsid w:val="00105415"/>
    <w:rsid w:val="00105988"/>
    <w:rsid w:val="00105A73"/>
    <w:rsid w:val="001071D3"/>
    <w:rsid w:val="001101B0"/>
    <w:rsid w:val="00110375"/>
    <w:rsid w:val="001123A7"/>
    <w:rsid w:val="00113D78"/>
    <w:rsid w:val="00114B41"/>
    <w:rsid w:val="001158DA"/>
    <w:rsid w:val="00116CDD"/>
    <w:rsid w:val="00116F4B"/>
    <w:rsid w:val="00117386"/>
    <w:rsid w:val="00117631"/>
    <w:rsid w:val="00117637"/>
    <w:rsid w:val="0011783A"/>
    <w:rsid w:val="00121ACA"/>
    <w:rsid w:val="00121B83"/>
    <w:rsid w:val="00122504"/>
    <w:rsid w:val="00122A3B"/>
    <w:rsid w:val="00123E93"/>
    <w:rsid w:val="0012405F"/>
    <w:rsid w:val="00126084"/>
    <w:rsid w:val="00126D48"/>
    <w:rsid w:val="0012782D"/>
    <w:rsid w:val="00127D5D"/>
    <w:rsid w:val="001301BB"/>
    <w:rsid w:val="00130413"/>
    <w:rsid w:val="00130762"/>
    <w:rsid w:val="001307A4"/>
    <w:rsid w:val="001315C1"/>
    <w:rsid w:val="00132353"/>
    <w:rsid w:val="00132496"/>
    <w:rsid w:val="001325AB"/>
    <w:rsid w:val="00134571"/>
    <w:rsid w:val="00134CD7"/>
    <w:rsid w:val="0013526C"/>
    <w:rsid w:val="00135499"/>
    <w:rsid w:val="001368E3"/>
    <w:rsid w:val="001370DD"/>
    <w:rsid w:val="001377EB"/>
    <w:rsid w:val="00140406"/>
    <w:rsid w:val="001407B3"/>
    <w:rsid w:val="00140A91"/>
    <w:rsid w:val="00140E14"/>
    <w:rsid w:val="0014144D"/>
    <w:rsid w:val="00141BE0"/>
    <w:rsid w:val="00141D98"/>
    <w:rsid w:val="0014230B"/>
    <w:rsid w:val="00142453"/>
    <w:rsid w:val="00142464"/>
    <w:rsid w:val="00142776"/>
    <w:rsid w:val="00142A8A"/>
    <w:rsid w:val="00142BDA"/>
    <w:rsid w:val="00145033"/>
    <w:rsid w:val="00145D2D"/>
    <w:rsid w:val="0014626E"/>
    <w:rsid w:val="001465CC"/>
    <w:rsid w:val="00147001"/>
    <w:rsid w:val="001474B9"/>
    <w:rsid w:val="00147991"/>
    <w:rsid w:val="00147A55"/>
    <w:rsid w:val="00150207"/>
    <w:rsid w:val="0015186F"/>
    <w:rsid w:val="0015265D"/>
    <w:rsid w:val="00152719"/>
    <w:rsid w:val="001527A8"/>
    <w:rsid w:val="00152DB7"/>
    <w:rsid w:val="00152EB7"/>
    <w:rsid w:val="00153BEE"/>
    <w:rsid w:val="0015452C"/>
    <w:rsid w:val="00155B30"/>
    <w:rsid w:val="00155CAF"/>
    <w:rsid w:val="00155D05"/>
    <w:rsid w:val="00156562"/>
    <w:rsid w:val="0015676E"/>
    <w:rsid w:val="00157700"/>
    <w:rsid w:val="00157930"/>
    <w:rsid w:val="00157E44"/>
    <w:rsid w:val="0016049C"/>
    <w:rsid w:val="00160B3F"/>
    <w:rsid w:val="001617B3"/>
    <w:rsid w:val="0016181F"/>
    <w:rsid w:val="00162912"/>
    <w:rsid w:val="0016604C"/>
    <w:rsid w:val="001664CC"/>
    <w:rsid w:val="00167E61"/>
    <w:rsid w:val="00170CD7"/>
    <w:rsid w:val="0017119A"/>
    <w:rsid w:val="00171748"/>
    <w:rsid w:val="00171AA5"/>
    <w:rsid w:val="001729C9"/>
    <w:rsid w:val="00172A5C"/>
    <w:rsid w:val="0017369D"/>
    <w:rsid w:val="00173DB0"/>
    <w:rsid w:val="00174FCE"/>
    <w:rsid w:val="00175DA9"/>
    <w:rsid w:val="0017767A"/>
    <w:rsid w:val="00177DCC"/>
    <w:rsid w:val="001809BE"/>
    <w:rsid w:val="00182512"/>
    <w:rsid w:val="00183108"/>
    <w:rsid w:val="0018343B"/>
    <w:rsid w:val="001847BA"/>
    <w:rsid w:val="00185FC0"/>
    <w:rsid w:val="0018649C"/>
    <w:rsid w:val="00186D3A"/>
    <w:rsid w:val="00190210"/>
    <w:rsid w:val="001920DA"/>
    <w:rsid w:val="00192434"/>
    <w:rsid w:val="00194392"/>
    <w:rsid w:val="001950C7"/>
    <w:rsid w:val="00195B8F"/>
    <w:rsid w:val="00196303"/>
    <w:rsid w:val="00196792"/>
    <w:rsid w:val="001A195E"/>
    <w:rsid w:val="001A2070"/>
    <w:rsid w:val="001A291D"/>
    <w:rsid w:val="001A3345"/>
    <w:rsid w:val="001A3411"/>
    <w:rsid w:val="001A3613"/>
    <w:rsid w:val="001A5B0F"/>
    <w:rsid w:val="001A622D"/>
    <w:rsid w:val="001A754B"/>
    <w:rsid w:val="001A7FC8"/>
    <w:rsid w:val="001B04FD"/>
    <w:rsid w:val="001B07C5"/>
    <w:rsid w:val="001B1B4D"/>
    <w:rsid w:val="001B2F52"/>
    <w:rsid w:val="001B3001"/>
    <w:rsid w:val="001B35F9"/>
    <w:rsid w:val="001B3E47"/>
    <w:rsid w:val="001B46CC"/>
    <w:rsid w:val="001B4725"/>
    <w:rsid w:val="001B4C4E"/>
    <w:rsid w:val="001B4D32"/>
    <w:rsid w:val="001B55AD"/>
    <w:rsid w:val="001B5D6D"/>
    <w:rsid w:val="001B6017"/>
    <w:rsid w:val="001B722A"/>
    <w:rsid w:val="001C02D4"/>
    <w:rsid w:val="001C07CE"/>
    <w:rsid w:val="001C1045"/>
    <w:rsid w:val="001C514D"/>
    <w:rsid w:val="001C5255"/>
    <w:rsid w:val="001C55EA"/>
    <w:rsid w:val="001C582D"/>
    <w:rsid w:val="001C5AA6"/>
    <w:rsid w:val="001C5D50"/>
    <w:rsid w:val="001C6515"/>
    <w:rsid w:val="001C6D0A"/>
    <w:rsid w:val="001C74AF"/>
    <w:rsid w:val="001C7D25"/>
    <w:rsid w:val="001C7F81"/>
    <w:rsid w:val="001D0C87"/>
    <w:rsid w:val="001D0F96"/>
    <w:rsid w:val="001D10EA"/>
    <w:rsid w:val="001D192B"/>
    <w:rsid w:val="001D1B95"/>
    <w:rsid w:val="001D1F69"/>
    <w:rsid w:val="001D2D95"/>
    <w:rsid w:val="001D2E57"/>
    <w:rsid w:val="001D35E5"/>
    <w:rsid w:val="001D3696"/>
    <w:rsid w:val="001D4BAB"/>
    <w:rsid w:val="001D4E6C"/>
    <w:rsid w:val="001D55B6"/>
    <w:rsid w:val="001D6045"/>
    <w:rsid w:val="001D7548"/>
    <w:rsid w:val="001D79C7"/>
    <w:rsid w:val="001D7FA6"/>
    <w:rsid w:val="001E01F1"/>
    <w:rsid w:val="001E04BE"/>
    <w:rsid w:val="001E07B2"/>
    <w:rsid w:val="001E0CD0"/>
    <w:rsid w:val="001E100D"/>
    <w:rsid w:val="001E18B7"/>
    <w:rsid w:val="001E1C1B"/>
    <w:rsid w:val="001E1E3C"/>
    <w:rsid w:val="001E2ACF"/>
    <w:rsid w:val="001E2DC9"/>
    <w:rsid w:val="001E307B"/>
    <w:rsid w:val="001E36EF"/>
    <w:rsid w:val="001E3BE9"/>
    <w:rsid w:val="001E5C4F"/>
    <w:rsid w:val="001E6DCC"/>
    <w:rsid w:val="001E6F5F"/>
    <w:rsid w:val="001E7245"/>
    <w:rsid w:val="001E72AD"/>
    <w:rsid w:val="001F0677"/>
    <w:rsid w:val="001F0936"/>
    <w:rsid w:val="001F1172"/>
    <w:rsid w:val="001F1444"/>
    <w:rsid w:val="001F18E1"/>
    <w:rsid w:val="001F1D07"/>
    <w:rsid w:val="001F1DF1"/>
    <w:rsid w:val="001F39EA"/>
    <w:rsid w:val="001F4B47"/>
    <w:rsid w:val="001F5A20"/>
    <w:rsid w:val="001F63BF"/>
    <w:rsid w:val="001F6848"/>
    <w:rsid w:val="001F6A89"/>
    <w:rsid w:val="001F6BF6"/>
    <w:rsid w:val="00203DCE"/>
    <w:rsid w:val="00203EB2"/>
    <w:rsid w:val="0020510C"/>
    <w:rsid w:val="00206732"/>
    <w:rsid w:val="00207B6A"/>
    <w:rsid w:val="00210150"/>
    <w:rsid w:val="00210D9D"/>
    <w:rsid w:val="00212182"/>
    <w:rsid w:val="00213522"/>
    <w:rsid w:val="00214102"/>
    <w:rsid w:val="002161B0"/>
    <w:rsid w:val="00216FA0"/>
    <w:rsid w:val="00217388"/>
    <w:rsid w:val="00217CCB"/>
    <w:rsid w:val="0022087C"/>
    <w:rsid w:val="00221085"/>
    <w:rsid w:val="002213A5"/>
    <w:rsid w:val="0022141D"/>
    <w:rsid w:val="002214D2"/>
    <w:rsid w:val="00222204"/>
    <w:rsid w:val="00223FC8"/>
    <w:rsid w:val="00225A7A"/>
    <w:rsid w:val="00225B3D"/>
    <w:rsid w:val="00226545"/>
    <w:rsid w:val="002268E6"/>
    <w:rsid w:val="00227FCA"/>
    <w:rsid w:val="0023112D"/>
    <w:rsid w:val="002320C5"/>
    <w:rsid w:val="0023265F"/>
    <w:rsid w:val="00232A5E"/>
    <w:rsid w:val="00233913"/>
    <w:rsid w:val="00233E37"/>
    <w:rsid w:val="0023493A"/>
    <w:rsid w:val="002352D8"/>
    <w:rsid w:val="002352F8"/>
    <w:rsid w:val="002354CB"/>
    <w:rsid w:val="00235BDA"/>
    <w:rsid w:val="00236A1B"/>
    <w:rsid w:val="002373FC"/>
    <w:rsid w:val="002374D9"/>
    <w:rsid w:val="00240DAE"/>
    <w:rsid w:val="002412FF"/>
    <w:rsid w:val="00241DAA"/>
    <w:rsid w:val="0024201C"/>
    <w:rsid w:val="00242800"/>
    <w:rsid w:val="002429B7"/>
    <w:rsid w:val="00242D03"/>
    <w:rsid w:val="00243CAB"/>
    <w:rsid w:val="002447D5"/>
    <w:rsid w:val="00245194"/>
    <w:rsid w:val="0024584B"/>
    <w:rsid w:val="00245C0D"/>
    <w:rsid w:val="00246B46"/>
    <w:rsid w:val="00246F3A"/>
    <w:rsid w:val="00247F4D"/>
    <w:rsid w:val="00251C45"/>
    <w:rsid w:val="00251F6A"/>
    <w:rsid w:val="0025381E"/>
    <w:rsid w:val="002545F8"/>
    <w:rsid w:val="00255D04"/>
    <w:rsid w:val="002568E0"/>
    <w:rsid w:val="00256970"/>
    <w:rsid w:val="002607BB"/>
    <w:rsid w:val="00260DA8"/>
    <w:rsid w:val="002621D7"/>
    <w:rsid w:val="00262325"/>
    <w:rsid w:val="0026381F"/>
    <w:rsid w:val="00263BE1"/>
    <w:rsid w:val="00263CA3"/>
    <w:rsid w:val="00264A1F"/>
    <w:rsid w:val="00264D7B"/>
    <w:rsid w:val="0026515C"/>
    <w:rsid w:val="0026565E"/>
    <w:rsid w:val="00266375"/>
    <w:rsid w:val="00270D25"/>
    <w:rsid w:val="00271684"/>
    <w:rsid w:val="00271C2F"/>
    <w:rsid w:val="00271E09"/>
    <w:rsid w:val="002726B9"/>
    <w:rsid w:val="0027414D"/>
    <w:rsid w:val="00274B1E"/>
    <w:rsid w:val="002764F4"/>
    <w:rsid w:val="00276E26"/>
    <w:rsid w:val="002771BD"/>
    <w:rsid w:val="00277496"/>
    <w:rsid w:val="002803D9"/>
    <w:rsid w:val="00280C62"/>
    <w:rsid w:val="00281722"/>
    <w:rsid w:val="00281C13"/>
    <w:rsid w:val="0028239C"/>
    <w:rsid w:val="002823C0"/>
    <w:rsid w:val="00282590"/>
    <w:rsid w:val="00282AC6"/>
    <w:rsid w:val="002835CD"/>
    <w:rsid w:val="00284848"/>
    <w:rsid w:val="00286DDD"/>
    <w:rsid w:val="002877DE"/>
    <w:rsid w:val="002906B0"/>
    <w:rsid w:val="00290C1A"/>
    <w:rsid w:val="00290D94"/>
    <w:rsid w:val="00290DA4"/>
    <w:rsid w:val="00291350"/>
    <w:rsid w:val="0029244A"/>
    <w:rsid w:val="00292F30"/>
    <w:rsid w:val="00293FA4"/>
    <w:rsid w:val="0029483D"/>
    <w:rsid w:val="00297908"/>
    <w:rsid w:val="00297BD6"/>
    <w:rsid w:val="002A0C2E"/>
    <w:rsid w:val="002A0EF8"/>
    <w:rsid w:val="002A0FDA"/>
    <w:rsid w:val="002A2FF2"/>
    <w:rsid w:val="002A3088"/>
    <w:rsid w:val="002A3F27"/>
    <w:rsid w:val="002A42FC"/>
    <w:rsid w:val="002A628C"/>
    <w:rsid w:val="002A68CE"/>
    <w:rsid w:val="002A6969"/>
    <w:rsid w:val="002A6993"/>
    <w:rsid w:val="002A6A9F"/>
    <w:rsid w:val="002A79BE"/>
    <w:rsid w:val="002A7A0E"/>
    <w:rsid w:val="002A7B73"/>
    <w:rsid w:val="002B17A5"/>
    <w:rsid w:val="002B2B1B"/>
    <w:rsid w:val="002B2D63"/>
    <w:rsid w:val="002B3003"/>
    <w:rsid w:val="002B31D8"/>
    <w:rsid w:val="002B3761"/>
    <w:rsid w:val="002B3D98"/>
    <w:rsid w:val="002B4459"/>
    <w:rsid w:val="002B49C6"/>
    <w:rsid w:val="002B731F"/>
    <w:rsid w:val="002B767C"/>
    <w:rsid w:val="002B7836"/>
    <w:rsid w:val="002C0E99"/>
    <w:rsid w:val="002C1A19"/>
    <w:rsid w:val="002C1DC4"/>
    <w:rsid w:val="002C2EA3"/>
    <w:rsid w:val="002C3924"/>
    <w:rsid w:val="002C398F"/>
    <w:rsid w:val="002C3B4D"/>
    <w:rsid w:val="002C5A74"/>
    <w:rsid w:val="002C6F12"/>
    <w:rsid w:val="002C6F28"/>
    <w:rsid w:val="002C7273"/>
    <w:rsid w:val="002C7CC2"/>
    <w:rsid w:val="002D0C08"/>
    <w:rsid w:val="002D24F1"/>
    <w:rsid w:val="002D2A5E"/>
    <w:rsid w:val="002D2EC2"/>
    <w:rsid w:val="002D326B"/>
    <w:rsid w:val="002D4317"/>
    <w:rsid w:val="002D4465"/>
    <w:rsid w:val="002D4D7E"/>
    <w:rsid w:val="002D5547"/>
    <w:rsid w:val="002D5E2D"/>
    <w:rsid w:val="002D5F3A"/>
    <w:rsid w:val="002D60B2"/>
    <w:rsid w:val="002D615C"/>
    <w:rsid w:val="002D7337"/>
    <w:rsid w:val="002D7A65"/>
    <w:rsid w:val="002E27CC"/>
    <w:rsid w:val="002E2813"/>
    <w:rsid w:val="002E324F"/>
    <w:rsid w:val="002E3ED2"/>
    <w:rsid w:val="002E44B4"/>
    <w:rsid w:val="002E4B73"/>
    <w:rsid w:val="002E4CD2"/>
    <w:rsid w:val="002E5E8C"/>
    <w:rsid w:val="002E5FA8"/>
    <w:rsid w:val="002E61F9"/>
    <w:rsid w:val="002E7E16"/>
    <w:rsid w:val="002E7FD5"/>
    <w:rsid w:val="002F043E"/>
    <w:rsid w:val="002F1248"/>
    <w:rsid w:val="002F1CE8"/>
    <w:rsid w:val="002F20CA"/>
    <w:rsid w:val="002F280E"/>
    <w:rsid w:val="002F33D5"/>
    <w:rsid w:val="002F37F6"/>
    <w:rsid w:val="002F40DE"/>
    <w:rsid w:val="002F433F"/>
    <w:rsid w:val="002F44AF"/>
    <w:rsid w:val="002F4C43"/>
    <w:rsid w:val="002F4E4E"/>
    <w:rsid w:val="002F68D8"/>
    <w:rsid w:val="002F771B"/>
    <w:rsid w:val="002F77E1"/>
    <w:rsid w:val="00301D85"/>
    <w:rsid w:val="003029FF"/>
    <w:rsid w:val="00302C8F"/>
    <w:rsid w:val="00303C88"/>
    <w:rsid w:val="003042B6"/>
    <w:rsid w:val="003048BB"/>
    <w:rsid w:val="00305449"/>
    <w:rsid w:val="00305569"/>
    <w:rsid w:val="00306347"/>
    <w:rsid w:val="00307DC1"/>
    <w:rsid w:val="00310147"/>
    <w:rsid w:val="00310867"/>
    <w:rsid w:val="00310E93"/>
    <w:rsid w:val="00311A47"/>
    <w:rsid w:val="003132F5"/>
    <w:rsid w:val="00313437"/>
    <w:rsid w:val="00314759"/>
    <w:rsid w:val="0031482E"/>
    <w:rsid w:val="0031594F"/>
    <w:rsid w:val="00315B87"/>
    <w:rsid w:val="00315D13"/>
    <w:rsid w:val="0031671F"/>
    <w:rsid w:val="00316A44"/>
    <w:rsid w:val="00317088"/>
    <w:rsid w:val="00317E8A"/>
    <w:rsid w:val="003203CB"/>
    <w:rsid w:val="00321248"/>
    <w:rsid w:val="00321B3C"/>
    <w:rsid w:val="003239DD"/>
    <w:rsid w:val="00324DE6"/>
    <w:rsid w:val="003255E5"/>
    <w:rsid w:val="003265B5"/>
    <w:rsid w:val="00327BA7"/>
    <w:rsid w:val="00327F0C"/>
    <w:rsid w:val="00330338"/>
    <w:rsid w:val="003311E1"/>
    <w:rsid w:val="003313BB"/>
    <w:rsid w:val="00331F2A"/>
    <w:rsid w:val="003325B8"/>
    <w:rsid w:val="00332A69"/>
    <w:rsid w:val="00332AF5"/>
    <w:rsid w:val="00333A4A"/>
    <w:rsid w:val="0033417B"/>
    <w:rsid w:val="00334376"/>
    <w:rsid w:val="003358D7"/>
    <w:rsid w:val="00336BAD"/>
    <w:rsid w:val="00336EAF"/>
    <w:rsid w:val="00337417"/>
    <w:rsid w:val="003409B0"/>
    <w:rsid w:val="00341A96"/>
    <w:rsid w:val="0034235F"/>
    <w:rsid w:val="00342E46"/>
    <w:rsid w:val="003431F6"/>
    <w:rsid w:val="00343A14"/>
    <w:rsid w:val="003466F9"/>
    <w:rsid w:val="00350A5F"/>
    <w:rsid w:val="00350D90"/>
    <w:rsid w:val="00350E63"/>
    <w:rsid w:val="00351FEF"/>
    <w:rsid w:val="00352572"/>
    <w:rsid w:val="00352772"/>
    <w:rsid w:val="00352CD6"/>
    <w:rsid w:val="00354E2B"/>
    <w:rsid w:val="00355A01"/>
    <w:rsid w:val="0035621A"/>
    <w:rsid w:val="0035664F"/>
    <w:rsid w:val="003568CC"/>
    <w:rsid w:val="0036170C"/>
    <w:rsid w:val="00363D9F"/>
    <w:rsid w:val="00364223"/>
    <w:rsid w:val="00364782"/>
    <w:rsid w:val="00364A3F"/>
    <w:rsid w:val="003651E1"/>
    <w:rsid w:val="003706CB"/>
    <w:rsid w:val="003711EF"/>
    <w:rsid w:val="00371377"/>
    <w:rsid w:val="003726D0"/>
    <w:rsid w:val="0037314F"/>
    <w:rsid w:val="00373E93"/>
    <w:rsid w:val="003751EA"/>
    <w:rsid w:val="00375D83"/>
    <w:rsid w:val="003778E0"/>
    <w:rsid w:val="00377DAC"/>
    <w:rsid w:val="00380018"/>
    <w:rsid w:val="00380965"/>
    <w:rsid w:val="00380DFA"/>
    <w:rsid w:val="00381396"/>
    <w:rsid w:val="0038160E"/>
    <w:rsid w:val="0038168C"/>
    <w:rsid w:val="00381E35"/>
    <w:rsid w:val="003820B5"/>
    <w:rsid w:val="00382BCB"/>
    <w:rsid w:val="0038339F"/>
    <w:rsid w:val="00383B1D"/>
    <w:rsid w:val="00383B99"/>
    <w:rsid w:val="00383CEF"/>
    <w:rsid w:val="003843A0"/>
    <w:rsid w:val="003850AE"/>
    <w:rsid w:val="003850FC"/>
    <w:rsid w:val="003862E3"/>
    <w:rsid w:val="00387202"/>
    <w:rsid w:val="0038761C"/>
    <w:rsid w:val="00390280"/>
    <w:rsid w:val="003903D6"/>
    <w:rsid w:val="00390EBD"/>
    <w:rsid w:val="00391035"/>
    <w:rsid w:val="003911EE"/>
    <w:rsid w:val="00392077"/>
    <w:rsid w:val="00392833"/>
    <w:rsid w:val="003928FD"/>
    <w:rsid w:val="00392C96"/>
    <w:rsid w:val="0039308B"/>
    <w:rsid w:val="0039381D"/>
    <w:rsid w:val="00393A3C"/>
    <w:rsid w:val="00393F34"/>
    <w:rsid w:val="003940ED"/>
    <w:rsid w:val="00394773"/>
    <w:rsid w:val="00395147"/>
    <w:rsid w:val="00395918"/>
    <w:rsid w:val="00395E45"/>
    <w:rsid w:val="00396EEB"/>
    <w:rsid w:val="003A0949"/>
    <w:rsid w:val="003A0EF6"/>
    <w:rsid w:val="003A13B4"/>
    <w:rsid w:val="003A20C2"/>
    <w:rsid w:val="003A28A9"/>
    <w:rsid w:val="003A2DE1"/>
    <w:rsid w:val="003A386C"/>
    <w:rsid w:val="003A4380"/>
    <w:rsid w:val="003A487F"/>
    <w:rsid w:val="003A4D5C"/>
    <w:rsid w:val="003A5FA7"/>
    <w:rsid w:val="003A7CA6"/>
    <w:rsid w:val="003B1A7C"/>
    <w:rsid w:val="003B1D52"/>
    <w:rsid w:val="003B2E7F"/>
    <w:rsid w:val="003B2E9B"/>
    <w:rsid w:val="003B35DC"/>
    <w:rsid w:val="003B36DE"/>
    <w:rsid w:val="003B3880"/>
    <w:rsid w:val="003B3C80"/>
    <w:rsid w:val="003B592C"/>
    <w:rsid w:val="003B5966"/>
    <w:rsid w:val="003B7262"/>
    <w:rsid w:val="003B77AD"/>
    <w:rsid w:val="003C2460"/>
    <w:rsid w:val="003C38CB"/>
    <w:rsid w:val="003C3B8E"/>
    <w:rsid w:val="003C45A8"/>
    <w:rsid w:val="003C4B70"/>
    <w:rsid w:val="003C51DA"/>
    <w:rsid w:val="003C5BA7"/>
    <w:rsid w:val="003C7AD3"/>
    <w:rsid w:val="003D0535"/>
    <w:rsid w:val="003D0FFC"/>
    <w:rsid w:val="003D1040"/>
    <w:rsid w:val="003D166D"/>
    <w:rsid w:val="003D1A24"/>
    <w:rsid w:val="003D1C12"/>
    <w:rsid w:val="003D2733"/>
    <w:rsid w:val="003D274F"/>
    <w:rsid w:val="003D2AA1"/>
    <w:rsid w:val="003D2CB2"/>
    <w:rsid w:val="003D466E"/>
    <w:rsid w:val="003D4D0C"/>
    <w:rsid w:val="003D512F"/>
    <w:rsid w:val="003D516D"/>
    <w:rsid w:val="003D557A"/>
    <w:rsid w:val="003D56EB"/>
    <w:rsid w:val="003D576C"/>
    <w:rsid w:val="003D591A"/>
    <w:rsid w:val="003D6C3F"/>
    <w:rsid w:val="003D6D32"/>
    <w:rsid w:val="003D6DB4"/>
    <w:rsid w:val="003D741E"/>
    <w:rsid w:val="003D76CA"/>
    <w:rsid w:val="003D7B61"/>
    <w:rsid w:val="003D7E6A"/>
    <w:rsid w:val="003E09AC"/>
    <w:rsid w:val="003E3EE9"/>
    <w:rsid w:val="003E40FA"/>
    <w:rsid w:val="003E5E41"/>
    <w:rsid w:val="003E7272"/>
    <w:rsid w:val="003E75A2"/>
    <w:rsid w:val="003F08EE"/>
    <w:rsid w:val="003F099C"/>
    <w:rsid w:val="003F1852"/>
    <w:rsid w:val="003F228B"/>
    <w:rsid w:val="003F2A9F"/>
    <w:rsid w:val="003F2B29"/>
    <w:rsid w:val="003F316D"/>
    <w:rsid w:val="003F3898"/>
    <w:rsid w:val="003F5228"/>
    <w:rsid w:val="003F62F1"/>
    <w:rsid w:val="003F7041"/>
    <w:rsid w:val="00400486"/>
    <w:rsid w:val="0040088C"/>
    <w:rsid w:val="00401E08"/>
    <w:rsid w:val="00402301"/>
    <w:rsid w:val="004023A6"/>
    <w:rsid w:val="00402656"/>
    <w:rsid w:val="0040326C"/>
    <w:rsid w:val="0040353A"/>
    <w:rsid w:val="00403D17"/>
    <w:rsid w:val="00404A62"/>
    <w:rsid w:val="00405100"/>
    <w:rsid w:val="0041051A"/>
    <w:rsid w:val="004105D8"/>
    <w:rsid w:val="00410983"/>
    <w:rsid w:val="00411175"/>
    <w:rsid w:val="0041164F"/>
    <w:rsid w:val="004119CB"/>
    <w:rsid w:val="00412A85"/>
    <w:rsid w:val="004147B6"/>
    <w:rsid w:val="004148C9"/>
    <w:rsid w:val="004148F5"/>
    <w:rsid w:val="004158FB"/>
    <w:rsid w:val="004171FC"/>
    <w:rsid w:val="004217F0"/>
    <w:rsid w:val="0042233A"/>
    <w:rsid w:val="00422C09"/>
    <w:rsid w:val="0042302F"/>
    <w:rsid w:val="004233ED"/>
    <w:rsid w:val="004235D8"/>
    <w:rsid w:val="00424161"/>
    <w:rsid w:val="00424BFF"/>
    <w:rsid w:val="00424C6C"/>
    <w:rsid w:val="00424F5D"/>
    <w:rsid w:val="004255DB"/>
    <w:rsid w:val="00426318"/>
    <w:rsid w:val="00427D86"/>
    <w:rsid w:val="004305B5"/>
    <w:rsid w:val="00430E44"/>
    <w:rsid w:val="00431CE7"/>
    <w:rsid w:val="00432064"/>
    <w:rsid w:val="0043225E"/>
    <w:rsid w:val="00433479"/>
    <w:rsid w:val="0043399A"/>
    <w:rsid w:val="00433C0B"/>
    <w:rsid w:val="004345F3"/>
    <w:rsid w:val="00434721"/>
    <w:rsid w:val="004348EB"/>
    <w:rsid w:val="00435128"/>
    <w:rsid w:val="00435B63"/>
    <w:rsid w:val="0043666E"/>
    <w:rsid w:val="00437D4B"/>
    <w:rsid w:val="004415EA"/>
    <w:rsid w:val="00441AB0"/>
    <w:rsid w:val="00442E6C"/>
    <w:rsid w:val="004436CC"/>
    <w:rsid w:val="00443ED8"/>
    <w:rsid w:val="004443A2"/>
    <w:rsid w:val="00446430"/>
    <w:rsid w:val="0044651B"/>
    <w:rsid w:val="004474DD"/>
    <w:rsid w:val="004479C5"/>
    <w:rsid w:val="00450060"/>
    <w:rsid w:val="00450B73"/>
    <w:rsid w:val="004516EF"/>
    <w:rsid w:val="00451993"/>
    <w:rsid w:val="00452252"/>
    <w:rsid w:val="004529F5"/>
    <w:rsid w:val="00452C7C"/>
    <w:rsid w:val="004537B5"/>
    <w:rsid w:val="00453DDD"/>
    <w:rsid w:val="0045403E"/>
    <w:rsid w:val="00454262"/>
    <w:rsid w:val="00454536"/>
    <w:rsid w:val="00454A97"/>
    <w:rsid w:val="00454D1F"/>
    <w:rsid w:val="00455205"/>
    <w:rsid w:val="00455375"/>
    <w:rsid w:val="00455454"/>
    <w:rsid w:val="0045557F"/>
    <w:rsid w:val="00455F05"/>
    <w:rsid w:val="0046130A"/>
    <w:rsid w:val="00461C9C"/>
    <w:rsid w:val="00461DB4"/>
    <w:rsid w:val="004626F2"/>
    <w:rsid w:val="004628C8"/>
    <w:rsid w:val="00462E7F"/>
    <w:rsid w:val="00463140"/>
    <w:rsid w:val="0046478F"/>
    <w:rsid w:val="00465593"/>
    <w:rsid w:val="004663A1"/>
    <w:rsid w:val="00466C64"/>
    <w:rsid w:val="004709C1"/>
    <w:rsid w:val="0047138E"/>
    <w:rsid w:val="00471966"/>
    <w:rsid w:val="00471DBE"/>
    <w:rsid w:val="00473809"/>
    <w:rsid w:val="00473873"/>
    <w:rsid w:val="00475F1F"/>
    <w:rsid w:val="004760CF"/>
    <w:rsid w:val="004763CE"/>
    <w:rsid w:val="00476D11"/>
    <w:rsid w:val="0048277A"/>
    <w:rsid w:val="00484771"/>
    <w:rsid w:val="00485EBE"/>
    <w:rsid w:val="00486658"/>
    <w:rsid w:val="00487772"/>
    <w:rsid w:val="00487958"/>
    <w:rsid w:val="00487E7A"/>
    <w:rsid w:val="004903FC"/>
    <w:rsid w:val="00491233"/>
    <w:rsid w:val="00491661"/>
    <w:rsid w:val="00492764"/>
    <w:rsid w:val="00492C18"/>
    <w:rsid w:val="004936EC"/>
    <w:rsid w:val="00493816"/>
    <w:rsid w:val="004938C4"/>
    <w:rsid w:val="004948F9"/>
    <w:rsid w:val="0049754E"/>
    <w:rsid w:val="004A10FD"/>
    <w:rsid w:val="004A1963"/>
    <w:rsid w:val="004A20E6"/>
    <w:rsid w:val="004A21E9"/>
    <w:rsid w:val="004A2262"/>
    <w:rsid w:val="004A26E2"/>
    <w:rsid w:val="004A29FF"/>
    <w:rsid w:val="004A32A5"/>
    <w:rsid w:val="004A34A1"/>
    <w:rsid w:val="004A39C7"/>
    <w:rsid w:val="004A4CF3"/>
    <w:rsid w:val="004A4DF5"/>
    <w:rsid w:val="004A53AE"/>
    <w:rsid w:val="004A5B1F"/>
    <w:rsid w:val="004A66AD"/>
    <w:rsid w:val="004A68EB"/>
    <w:rsid w:val="004A7187"/>
    <w:rsid w:val="004A722B"/>
    <w:rsid w:val="004A75C4"/>
    <w:rsid w:val="004B1865"/>
    <w:rsid w:val="004B2247"/>
    <w:rsid w:val="004B2435"/>
    <w:rsid w:val="004B39D9"/>
    <w:rsid w:val="004B4D80"/>
    <w:rsid w:val="004B4D9B"/>
    <w:rsid w:val="004B6929"/>
    <w:rsid w:val="004B71E8"/>
    <w:rsid w:val="004C11AC"/>
    <w:rsid w:val="004C16DE"/>
    <w:rsid w:val="004C2B75"/>
    <w:rsid w:val="004C396E"/>
    <w:rsid w:val="004C5397"/>
    <w:rsid w:val="004C5A6D"/>
    <w:rsid w:val="004C5E0C"/>
    <w:rsid w:val="004C72E8"/>
    <w:rsid w:val="004C7EBF"/>
    <w:rsid w:val="004D0559"/>
    <w:rsid w:val="004D1010"/>
    <w:rsid w:val="004D105A"/>
    <w:rsid w:val="004D14BC"/>
    <w:rsid w:val="004D24CB"/>
    <w:rsid w:val="004D3075"/>
    <w:rsid w:val="004D3622"/>
    <w:rsid w:val="004D4769"/>
    <w:rsid w:val="004D573C"/>
    <w:rsid w:val="004D6DE1"/>
    <w:rsid w:val="004D7C8B"/>
    <w:rsid w:val="004D7EE0"/>
    <w:rsid w:val="004E0198"/>
    <w:rsid w:val="004E05F1"/>
    <w:rsid w:val="004E1083"/>
    <w:rsid w:val="004E136D"/>
    <w:rsid w:val="004E18D2"/>
    <w:rsid w:val="004E1BAA"/>
    <w:rsid w:val="004E2B3B"/>
    <w:rsid w:val="004E2B56"/>
    <w:rsid w:val="004E4141"/>
    <w:rsid w:val="004E43ED"/>
    <w:rsid w:val="004E4416"/>
    <w:rsid w:val="004E50B0"/>
    <w:rsid w:val="004F0A9D"/>
    <w:rsid w:val="004F251A"/>
    <w:rsid w:val="004F447A"/>
    <w:rsid w:val="004F5663"/>
    <w:rsid w:val="004F5E48"/>
    <w:rsid w:val="004F68DE"/>
    <w:rsid w:val="004F7056"/>
    <w:rsid w:val="004F735C"/>
    <w:rsid w:val="004F7B66"/>
    <w:rsid w:val="005020B7"/>
    <w:rsid w:val="0050469D"/>
    <w:rsid w:val="0050603A"/>
    <w:rsid w:val="00510834"/>
    <w:rsid w:val="00511345"/>
    <w:rsid w:val="00511A61"/>
    <w:rsid w:val="00511D3E"/>
    <w:rsid w:val="00512143"/>
    <w:rsid w:val="005126AF"/>
    <w:rsid w:val="0051394A"/>
    <w:rsid w:val="00514014"/>
    <w:rsid w:val="0051537E"/>
    <w:rsid w:val="00515E76"/>
    <w:rsid w:val="0051660E"/>
    <w:rsid w:val="00516B0E"/>
    <w:rsid w:val="00516C38"/>
    <w:rsid w:val="00520ED8"/>
    <w:rsid w:val="00522AAF"/>
    <w:rsid w:val="00522F87"/>
    <w:rsid w:val="00523432"/>
    <w:rsid w:val="00525A70"/>
    <w:rsid w:val="00526604"/>
    <w:rsid w:val="00527081"/>
    <w:rsid w:val="00530085"/>
    <w:rsid w:val="005309B4"/>
    <w:rsid w:val="00530F98"/>
    <w:rsid w:val="00531797"/>
    <w:rsid w:val="005317F8"/>
    <w:rsid w:val="00531DB6"/>
    <w:rsid w:val="005320A0"/>
    <w:rsid w:val="005330B1"/>
    <w:rsid w:val="0053335E"/>
    <w:rsid w:val="005343B8"/>
    <w:rsid w:val="00534D6F"/>
    <w:rsid w:val="0053568A"/>
    <w:rsid w:val="00535FBC"/>
    <w:rsid w:val="00536A27"/>
    <w:rsid w:val="00536B7C"/>
    <w:rsid w:val="00537CEA"/>
    <w:rsid w:val="00540152"/>
    <w:rsid w:val="00540D74"/>
    <w:rsid w:val="0054180B"/>
    <w:rsid w:val="00541841"/>
    <w:rsid w:val="00542400"/>
    <w:rsid w:val="0054372F"/>
    <w:rsid w:val="00543F7C"/>
    <w:rsid w:val="005459BF"/>
    <w:rsid w:val="00545A5B"/>
    <w:rsid w:val="005462BE"/>
    <w:rsid w:val="00547227"/>
    <w:rsid w:val="005478CA"/>
    <w:rsid w:val="00550F96"/>
    <w:rsid w:val="005513E3"/>
    <w:rsid w:val="00551883"/>
    <w:rsid w:val="0055331E"/>
    <w:rsid w:val="005534A9"/>
    <w:rsid w:val="005545BC"/>
    <w:rsid w:val="00554DB3"/>
    <w:rsid w:val="00555F7E"/>
    <w:rsid w:val="00556B5B"/>
    <w:rsid w:val="00557872"/>
    <w:rsid w:val="00560CD7"/>
    <w:rsid w:val="00560DEC"/>
    <w:rsid w:val="005614AE"/>
    <w:rsid w:val="00562A9F"/>
    <w:rsid w:val="00562E00"/>
    <w:rsid w:val="005633D3"/>
    <w:rsid w:val="0056402A"/>
    <w:rsid w:val="0056450C"/>
    <w:rsid w:val="00565A43"/>
    <w:rsid w:val="00565B65"/>
    <w:rsid w:val="00566F86"/>
    <w:rsid w:val="005674E9"/>
    <w:rsid w:val="00567A4A"/>
    <w:rsid w:val="00567D7E"/>
    <w:rsid w:val="005701B8"/>
    <w:rsid w:val="00570330"/>
    <w:rsid w:val="00570DAD"/>
    <w:rsid w:val="005715FB"/>
    <w:rsid w:val="00571C07"/>
    <w:rsid w:val="00572BDE"/>
    <w:rsid w:val="00572D4F"/>
    <w:rsid w:val="00573B2A"/>
    <w:rsid w:val="005753A7"/>
    <w:rsid w:val="00576250"/>
    <w:rsid w:val="005762CD"/>
    <w:rsid w:val="00576355"/>
    <w:rsid w:val="005775D3"/>
    <w:rsid w:val="00580FED"/>
    <w:rsid w:val="00581C68"/>
    <w:rsid w:val="00582032"/>
    <w:rsid w:val="00582079"/>
    <w:rsid w:val="00582740"/>
    <w:rsid w:val="00582BD7"/>
    <w:rsid w:val="00584358"/>
    <w:rsid w:val="00584806"/>
    <w:rsid w:val="00584CC1"/>
    <w:rsid w:val="00584F92"/>
    <w:rsid w:val="00585232"/>
    <w:rsid w:val="005861EC"/>
    <w:rsid w:val="005902B3"/>
    <w:rsid w:val="00591A77"/>
    <w:rsid w:val="00591BE2"/>
    <w:rsid w:val="005921CC"/>
    <w:rsid w:val="0059228F"/>
    <w:rsid w:val="005924FB"/>
    <w:rsid w:val="005946B5"/>
    <w:rsid w:val="005959B6"/>
    <w:rsid w:val="00596A0F"/>
    <w:rsid w:val="0059738D"/>
    <w:rsid w:val="0059742C"/>
    <w:rsid w:val="00597E82"/>
    <w:rsid w:val="005A0515"/>
    <w:rsid w:val="005A07FB"/>
    <w:rsid w:val="005A08E4"/>
    <w:rsid w:val="005A0965"/>
    <w:rsid w:val="005A1680"/>
    <w:rsid w:val="005A1850"/>
    <w:rsid w:val="005A2ADB"/>
    <w:rsid w:val="005A2C62"/>
    <w:rsid w:val="005A328F"/>
    <w:rsid w:val="005A369F"/>
    <w:rsid w:val="005A48D9"/>
    <w:rsid w:val="005A4DAC"/>
    <w:rsid w:val="005A558C"/>
    <w:rsid w:val="005A6486"/>
    <w:rsid w:val="005A7ECD"/>
    <w:rsid w:val="005B17FA"/>
    <w:rsid w:val="005B18CF"/>
    <w:rsid w:val="005B2160"/>
    <w:rsid w:val="005B3E68"/>
    <w:rsid w:val="005B43EC"/>
    <w:rsid w:val="005B479B"/>
    <w:rsid w:val="005B54DC"/>
    <w:rsid w:val="005B5F48"/>
    <w:rsid w:val="005B60E9"/>
    <w:rsid w:val="005B663D"/>
    <w:rsid w:val="005B6761"/>
    <w:rsid w:val="005B7B88"/>
    <w:rsid w:val="005C0751"/>
    <w:rsid w:val="005C113F"/>
    <w:rsid w:val="005C2A8E"/>
    <w:rsid w:val="005C3B42"/>
    <w:rsid w:val="005C3BBA"/>
    <w:rsid w:val="005C46FB"/>
    <w:rsid w:val="005C488E"/>
    <w:rsid w:val="005C53CC"/>
    <w:rsid w:val="005C5DB6"/>
    <w:rsid w:val="005C5E20"/>
    <w:rsid w:val="005C6552"/>
    <w:rsid w:val="005C675F"/>
    <w:rsid w:val="005C6E3B"/>
    <w:rsid w:val="005C6F6B"/>
    <w:rsid w:val="005D07B8"/>
    <w:rsid w:val="005D168B"/>
    <w:rsid w:val="005D31DD"/>
    <w:rsid w:val="005D3615"/>
    <w:rsid w:val="005D361A"/>
    <w:rsid w:val="005D366A"/>
    <w:rsid w:val="005D5120"/>
    <w:rsid w:val="005D5801"/>
    <w:rsid w:val="005D67CD"/>
    <w:rsid w:val="005D6E5A"/>
    <w:rsid w:val="005E0696"/>
    <w:rsid w:val="005E11AE"/>
    <w:rsid w:val="005E4204"/>
    <w:rsid w:val="005E45D8"/>
    <w:rsid w:val="005E463B"/>
    <w:rsid w:val="005E592F"/>
    <w:rsid w:val="005E6738"/>
    <w:rsid w:val="005E7A14"/>
    <w:rsid w:val="005F0DD8"/>
    <w:rsid w:val="005F2364"/>
    <w:rsid w:val="005F508D"/>
    <w:rsid w:val="005F5D74"/>
    <w:rsid w:val="005F6349"/>
    <w:rsid w:val="00601472"/>
    <w:rsid w:val="00601807"/>
    <w:rsid w:val="00601919"/>
    <w:rsid w:val="0060192E"/>
    <w:rsid w:val="0060298D"/>
    <w:rsid w:val="00602B0C"/>
    <w:rsid w:val="00602C22"/>
    <w:rsid w:val="006032F5"/>
    <w:rsid w:val="0060343E"/>
    <w:rsid w:val="0060476F"/>
    <w:rsid w:val="006057D9"/>
    <w:rsid w:val="00605CD4"/>
    <w:rsid w:val="0060623C"/>
    <w:rsid w:val="0060729A"/>
    <w:rsid w:val="00607404"/>
    <w:rsid w:val="0061052F"/>
    <w:rsid w:val="00610A0D"/>
    <w:rsid w:val="00610E33"/>
    <w:rsid w:val="00612C3B"/>
    <w:rsid w:val="00612C51"/>
    <w:rsid w:val="0061309E"/>
    <w:rsid w:val="00613D11"/>
    <w:rsid w:val="00613ED2"/>
    <w:rsid w:val="00613F5A"/>
    <w:rsid w:val="00614374"/>
    <w:rsid w:val="00615A79"/>
    <w:rsid w:val="0061716E"/>
    <w:rsid w:val="00617EC5"/>
    <w:rsid w:val="006208C3"/>
    <w:rsid w:val="00620F54"/>
    <w:rsid w:val="00621217"/>
    <w:rsid w:val="00621737"/>
    <w:rsid w:val="006227E4"/>
    <w:rsid w:val="00622D69"/>
    <w:rsid w:val="00622FDF"/>
    <w:rsid w:val="006245A4"/>
    <w:rsid w:val="006253B1"/>
    <w:rsid w:val="006256A5"/>
    <w:rsid w:val="00625BAE"/>
    <w:rsid w:val="0062601E"/>
    <w:rsid w:val="006272B5"/>
    <w:rsid w:val="006274AE"/>
    <w:rsid w:val="0062768F"/>
    <w:rsid w:val="00627B11"/>
    <w:rsid w:val="00631E7F"/>
    <w:rsid w:val="00632C35"/>
    <w:rsid w:val="00634B27"/>
    <w:rsid w:val="0063507F"/>
    <w:rsid w:val="00635DB3"/>
    <w:rsid w:val="00636413"/>
    <w:rsid w:val="0063650E"/>
    <w:rsid w:val="006401E7"/>
    <w:rsid w:val="00640676"/>
    <w:rsid w:val="0064295A"/>
    <w:rsid w:val="00644200"/>
    <w:rsid w:val="0064486B"/>
    <w:rsid w:val="00644C86"/>
    <w:rsid w:val="00645251"/>
    <w:rsid w:val="0064618F"/>
    <w:rsid w:val="006465B3"/>
    <w:rsid w:val="0064687B"/>
    <w:rsid w:val="00646B8B"/>
    <w:rsid w:val="00646C27"/>
    <w:rsid w:val="00646EE0"/>
    <w:rsid w:val="00650411"/>
    <w:rsid w:val="0065259C"/>
    <w:rsid w:val="00653765"/>
    <w:rsid w:val="006566CC"/>
    <w:rsid w:val="00656BB4"/>
    <w:rsid w:val="00656F6E"/>
    <w:rsid w:val="00660123"/>
    <w:rsid w:val="00660199"/>
    <w:rsid w:val="006607BA"/>
    <w:rsid w:val="0066166D"/>
    <w:rsid w:val="00661E6E"/>
    <w:rsid w:val="006620FC"/>
    <w:rsid w:val="00663315"/>
    <w:rsid w:val="00663374"/>
    <w:rsid w:val="00663857"/>
    <w:rsid w:val="00663973"/>
    <w:rsid w:val="00664E69"/>
    <w:rsid w:val="006657DC"/>
    <w:rsid w:val="006663F4"/>
    <w:rsid w:val="00667282"/>
    <w:rsid w:val="00672349"/>
    <w:rsid w:val="0067273F"/>
    <w:rsid w:val="006728BA"/>
    <w:rsid w:val="00672C18"/>
    <w:rsid w:val="00672EE8"/>
    <w:rsid w:val="006745A3"/>
    <w:rsid w:val="00674603"/>
    <w:rsid w:val="00675B32"/>
    <w:rsid w:val="00676672"/>
    <w:rsid w:val="0067710B"/>
    <w:rsid w:val="00677A46"/>
    <w:rsid w:val="006801B0"/>
    <w:rsid w:val="006802D6"/>
    <w:rsid w:val="006807E0"/>
    <w:rsid w:val="006814BE"/>
    <w:rsid w:val="00683098"/>
    <w:rsid w:val="00684ECD"/>
    <w:rsid w:val="006852EC"/>
    <w:rsid w:val="006855D4"/>
    <w:rsid w:val="00685603"/>
    <w:rsid w:val="0068633F"/>
    <w:rsid w:val="0068655C"/>
    <w:rsid w:val="006872AC"/>
    <w:rsid w:val="006908EE"/>
    <w:rsid w:val="00691456"/>
    <w:rsid w:val="00691CA2"/>
    <w:rsid w:val="00692960"/>
    <w:rsid w:val="00692A4C"/>
    <w:rsid w:val="00694646"/>
    <w:rsid w:val="0069493C"/>
    <w:rsid w:val="006956C0"/>
    <w:rsid w:val="00695888"/>
    <w:rsid w:val="00696CFC"/>
    <w:rsid w:val="00697BD2"/>
    <w:rsid w:val="006A1A75"/>
    <w:rsid w:val="006A1B33"/>
    <w:rsid w:val="006A2021"/>
    <w:rsid w:val="006A2737"/>
    <w:rsid w:val="006A3D01"/>
    <w:rsid w:val="006A42E2"/>
    <w:rsid w:val="006A51E6"/>
    <w:rsid w:val="006A582D"/>
    <w:rsid w:val="006A5EB6"/>
    <w:rsid w:val="006A6441"/>
    <w:rsid w:val="006A730C"/>
    <w:rsid w:val="006A77DD"/>
    <w:rsid w:val="006B07FB"/>
    <w:rsid w:val="006B0F5A"/>
    <w:rsid w:val="006B337F"/>
    <w:rsid w:val="006B3496"/>
    <w:rsid w:val="006B5D79"/>
    <w:rsid w:val="006B6F01"/>
    <w:rsid w:val="006B7482"/>
    <w:rsid w:val="006B7F16"/>
    <w:rsid w:val="006C02C1"/>
    <w:rsid w:val="006C088D"/>
    <w:rsid w:val="006C0900"/>
    <w:rsid w:val="006C134A"/>
    <w:rsid w:val="006C18D4"/>
    <w:rsid w:val="006C19EE"/>
    <w:rsid w:val="006C25C6"/>
    <w:rsid w:val="006C300E"/>
    <w:rsid w:val="006C3474"/>
    <w:rsid w:val="006C52A5"/>
    <w:rsid w:val="006C56A5"/>
    <w:rsid w:val="006C5E41"/>
    <w:rsid w:val="006C614F"/>
    <w:rsid w:val="006C7DAB"/>
    <w:rsid w:val="006D08A5"/>
    <w:rsid w:val="006D314B"/>
    <w:rsid w:val="006D40DF"/>
    <w:rsid w:val="006D442A"/>
    <w:rsid w:val="006D4504"/>
    <w:rsid w:val="006D4661"/>
    <w:rsid w:val="006D546F"/>
    <w:rsid w:val="006D553D"/>
    <w:rsid w:val="006D6AE1"/>
    <w:rsid w:val="006D711E"/>
    <w:rsid w:val="006D788B"/>
    <w:rsid w:val="006E13C4"/>
    <w:rsid w:val="006E1588"/>
    <w:rsid w:val="006E2A2E"/>
    <w:rsid w:val="006E2B85"/>
    <w:rsid w:val="006E3142"/>
    <w:rsid w:val="006E3887"/>
    <w:rsid w:val="006E3E47"/>
    <w:rsid w:val="006E4812"/>
    <w:rsid w:val="006E5148"/>
    <w:rsid w:val="006E515E"/>
    <w:rsid w:val="006E5246"/>
    <w:rsid w:val="006E6276"/>
    <w:rsid w:val="006E6661"/>
    <w:rsid w:val="006E7D9E"/>
    <w:rsid w:val="006F02CA"/>
    <w:rsid w:val="006F0B38"/>
    <w:rsid w:val="006F21BA"/>
    <w:rsid w:val="006F4339"/>
    <w:rsid w:val="006F4978"/>
    <w:rsid w:val="006F6873"/>
    <w:rsid w:val="006F6AEC"/>
    <w:rsid w:val="006F70ED"/>
    <w:rsid w:val="006F7449"/>
    <w:rsid w:val="006F770D"/>
    <w:rsid w:val="006F7D3C"/>
    <w:rsid w:val="006F7DDF"/>
    <w:rsid w:val="007003D4"/>
    <w:rsid w:val="00700943"/>
    <w:rsid w:val="007015A1"/>
    <w:rsid w:val="007062C9"/>
    <w:rsid w:val="0070767C"/>
    <w:rsid w:val="0071034E"/>
    <w:rsid w:val="0071099C"/>
    <w:rsid w:val="00711042"/>
    <w:rsid w:val="00711084"/>
    <w:rsid w:val="007111F3"/>
    <w:rsid w:val="00711487"/>
    <w:rsid w:val="00712795"/>
    <w:rsid w:val="007133D0"/>
    <w:rsid w:val="00714956"/>
    <w:rsid w:val="00715152"/>
    <w:rsid w:val="007153CE"/>
    <w:rsid w:val="007158C6"/>
    <w:rsid w:val="00715EA7"/>
    <w:rsid w:val="00720D76"/>
    <w:rsid w:val="00722C63"/>
    <w:rsid w:val="0072320E"/>
    <w:rsid w:val="0072325C"/>
    <w:rsid w:val="00724439"/>
    <w:rsid w:val="007263AC"/>
    <w:rsid w:val="00726F93"/>
    <w:rsid w:val="007301D6"/>
    <w:rsid w:val="00730C30"/>
    <w:rsid w:val="00731770"/>
    <w:rsid w:val="00732128"/>
    <w:rsid w:val="00732A9B"/>
    <w:rsid w:val="007333CC"/>
    <w:rsid w:val="00733EFE"/>
    <w:rsid w:val="0073400D"/>
    <w:rsid w:val="007342CA"/>
    <w:rsid w:val="00734D3F"/>
    <w:rsid w:val="0073502A"/>
    <w:rsid w:val="00735527"/>
    <w:rsid w:val="00735C3C"/>
    <w:rsid w:val="00737666"/>
    <w:rsid w:val="007377BC"/>
    <w:rsid w:val="00741A29"/>
    <w:rsid w:val="007421B4"/>
    <w:rsid w:val="007422E5"/>
    <w:rsid w:val="00742B69"/>
    <w:rsid w:val="007432DD"/>
    <w:rsid w:val="00743A00"/>
    <w:rsid w:val="0074454E"/>
    <w:rsid w:val="007453A3"/>
    <w:rsid w:val="00746429"/>
    <w:rsid w:val="00746B48"/>
    <w:rsid w:val="00746BF8"/>
    <w:rsid w:val="00746F09"/>
    <w:rsid w:val="007473C5"/>
    <w:rsid w:val="0075012C"/>
    <w:rsid w:val="007505F0"/>
    <w:rsid w:val="007515F9"/>
    <w:rsid w:val="00751CB4"/>
    <w:rsid w:val="00753224"/>
    <w:rsid w:val="007539A6"/>
    <w:rsid w:val="00753FE9"/>
    <w:rsid w:val="007541A7"/>
    <w:rsid w:val="00755311"/>
    <w:rsid w:val="00755564"/>
    <w:rsid w:val="00756006"/>
    <w:rsid w:val="007561CD"/>
    <w:rsid w:val="00756B9A"/>
    <w:rsid w:val="00756DC2"/>
    <w:rsid w:val="00756EA3"/>
    <w:rsid w:val="0075787E"/>
    <w:rsid w:val="00757A21"/>
    <w:rsid w:val="0076287B"/>
    <w:rsid w:val="00762E4E"/>
    <w:rsid w:val="00763683"/>
    <w:rsid w:val="00763A61"/>
    <w:rsid w:val="00765011"/>
    <w:rsid w:val="007654DF"/>
    <w:rsid w:val="00765A6C"/>
    <w:rsid w:val="00766297"/>
    <w:rsid w:val="00766FBD"/>
    <w:rsid w:val="00770719"/>
    <w:rsid w:val="007721A9"/>
    <w:rsid w:val="00773B27"/>
    <w:rsid w:val="007750DD"/>
    <w:rsid w:val="00775164"/>
    <w:rsid w:val="00775473"/>
    <w:rsid w:val="00775FCA"/>
    <w:rsid w:val="00777CB3"/>
    <w:rsid w:val="00777F73"/>
    <w:rsid w:val="00780522"/>
    <w:rsid w:val="00781281"/>
    <w:rsid w:val="00781F79"/>
    <w:rsid w:val="007822E5"/>
    <w:rsid w:val="007831D9"/>
    <w:rsid w:val="00783620"/>
    <w:rsid w:val="00784008"/>
    <w:rsid w:val="0078594E"/>
    <w:rsid w:val="00787103"/>
    <w:rsid w:val="00790277"/>
    <w:rsid w:val="007906F1"/>
    <w:rsid w:val="00791300"/>
    <w:rsid w:val="00791695"/>
    <w:rsid w:val="00791B62"/>
    <w:rsid w:val="00792314"/>
    <w:rsid w:val="00792DA4"/>
    <w:rsid w:val="007937F7"/>
    <w:rsid w:val="007963AF"/>
    <w:rsid w:val="007965E8"/>
    <w:rsid w:val="00796798"/>
    <w:rsid w:val="00797C88"/>
    <w:rsid w:val="007A0CE7"/>
    <w:rsid w:val="007A13AF"/>
    <w:rsid w:val="007A1C4A"/>
    <w:rsid w:val="007A2068"/>
    <w:rsid w:val="007A2C9D"/>
    <w:rsid w:val="007A3281"/>
    <w:rsid w:val="007A3378"/>
    <w:rsid w:val="007A35A8"/>
    <w:rsid w:val="007A4881"/>
    <w:rsid w:val="007A491D"/>
    <w:rsid w:val="007A5465"/>
    <w:rsid w:val="007A5BDD"/>
    <w:rsid w:val="007A6BD5"/>
    <w:rsid w:val="007B02BB"/>
    <w:rsid w:val="007B1288"/>
    <w:rsid w:val="007B285B"/>
    <w:rsid w:val="007B286F"/>
    <w:rsid w:val="007B316B"/>
    <w:rsid w:val="007B35F6"/>
    <w:rsid w:val="007B39E8"/>
    <w:rsid w:val="007B40BD"/>
    <w:rsid w:val="007B429C"/>
    <w:rsid w:val="007B4599"/>
    <w:rsid w:val="007B4716"/>
    <w:rsid w:val="007B4C5F"/>
    <w:rsid w:val="007B4D4E"/>
    <w:rsid w:val="007B678A"/>
    <w:rsid w:val="007B6910"/>
    <w:rsid w:val="007B6BB6"/>
    <w:rsid w:val="007B7172"/>
    <w:rsid w:val="007B7BA6"/>
    <w:rsid w:val="007B7ECA"/>
    <w:rsid w:val="007C0A6E"/>
    <w:rsid w:val="007C1F51"/>
    <w:rsid w:val="007C3BFE"/>
    <w:rsid w:val="007C45B7"/>
    <w:rsid w:val="007C5A78"/>
    <w:rsid w:val="007C5BE1"/>
    <w:rsid w:val="007C63D6"/>
    <w:rsid w:val="007C6E74"/>
    <w:rsid w:val="007C7FC0"/>
    <w:rsid w:val="007D00E9"/>
    <w:rsid w:val="007D1DDE"/>
    <w:rsid w:val="007D2188"/>
    <w:rsid w:val="007D33D2"/>
    <w:rsid w:val="007D348B"/>
    <w:rsid w:val="007D385B"/>
    <w:rsid w:val="007D5C1D"/>
    <w:rsid w:val="007D68D5"/>
    <w:rsid w:val="007D6E38"/>
    <w:rsid w:val="007D75CD"/>
    <w:rsid w:val="007D7706"/>
    <w:rsid w:val="007E11D1"/>
    <w:rsid w:val="007E2040"/>
    <w:rsid w:val="007E27A2"/>
    <w:rsid w:val="007E2A31"/>
    <w:rsid w:val="007E39DA"/>
    <w:rsid w:val="007E3C98"/>
    <w:rsid w:val="007E4253"/>
    <w:rsid w:val="007E4945"/>
    <w:rsid w:val="007E4C49"/>
    <w:rsid w:val="007E6B51"/>
    <w:rsid w:val="007E6EB2"/>
    <w:rsid w:val="007E7C02"/>
    <w:rsid w:val="007F0890"/>
    <w:rsid w:val="007F11EF"/>
    <w:rsid w:val="007F12E8"/>
    <w:rsid w:val="007F1572"/>
    <w:rsid w:val="007F1C77"/>
    <w:rsid w:val="007F2982"/>
    <w:rsid w:val="007F2CEF"/>
    <w:rsid w:val="007F2D46"/>
    <w:rsid w:val="007F334D"/>
    <w:rsid w:val="007F3A08"/>
    <w:rsid w:val="007F406A"/>
    <w:rsid w:val="007F4376"/>
    <w:rsid w:val="007F48EE"/>
    <w:rsid w:val="007F5099"/>
    <w:rsid w:val="007F53AA"/>
    <w:rsid w:val="007F5733"/>
    <w:rsid w:val="007F6528"/>
    <w:rsid w:val="007F7744"/>
    <w:rsid w:val="007F7C52"/>
    <w:rsid w:val="008002E1"/>
    <w:rsid w:val="00800353"/>
    <w:rsid w:val="008005B5"/>
    <w:rsid w:val="00800EB4"/>
    <w:rsid w:val="0080111D"/>
    <w:rsid w:val="00801159"/>
    <w:rsid w:val="008014FC"/>
    <w:rsid w:val="00802AD4"/>
    <w:rsid w:val="00802D1E"/>
    <w:rsid w:val="008037FA"/>
    <w:rsid w:val="008044EB"/>
    <w:rsid w:val="0080476B"/>
    <w:rsid w:val="0080485D"/>
    <w:rsid w:val="00804AE1"/>
    <w:rsid w:val="0080592E"/>
    <w:rsid w:val="00805D73"/>
    <w:rsid w:val="00806BB9"/>
    <w:rsid w:val="00807127"/>
    <w:rsid w:val="0080730B"/>
    <w:rsid w:val="0080750D"/>
    <w:rsid w:val="00810E81"/>
    <w:rsid w:val="00811D3E"/>
    <w:rsid w:val="00812242"/>
    <w:rsid w:val="00812790"/>
    <w:rsid w:val="008127AF"/>
    <w:rsid w:val="008151DE"/>
    <w:rsid w:val="0081574B"/>
    <w:rsid w:val="00815A33"/>
    <w:rsid w:val="00815BFA"/>
    <w:rsid w:val="00815C57"/>
    <w:rsid w:val="008162D9"/>
    <w:rsid w:val="008163EC"/>
    <w:rsid w:val="0081787A"/>
    <w:rsid w:val="00817E73"/>
    <w:rsid w:val="00821097"/>
    <w:rsid w:val="008212B5"/>
    <w:rsid w:val="00822AE4"/>
    <w:rsid w:val="00822B6B"/>
    <w:rsid w:val="00823C42"/>
    <w:rsid w:val="00823FF4"/>
    <w:rsid w:val="008256BA"/>
    <w:rsid w:val="00825C44"/>
    <w:rsid w:val="00826435"/>
    <w:rsid w:val="008277AC"/>
    <w:rsid w:val="00831324"/>
    <w:rsid w:val="008318C7"/>
    <w:rsid w:val="00832DDC"/>
    <w:rsid w:val="008337C6"/>
    <w:rsid w:val="00833FB4"/>
    <w:rsid w:val="00836821"/>
    <w:rsid w:val="00836F79"/>
    <w:rsid w:val="008376DB"/>
    <w:rsid w:val="00837E8C"/>
    <w:rsid w:val="0084021B"/>
    <w:rsid w:val="00840BFC"/>
    <w:rsid w:val="00841922"/>
    <w:rsid w:val="00842816"/>
    <w:rsid w:val="0084286C"/>
    <w:rsid w:val="00842906"/>
    <w:rsid w:val="0084331B"/>
    <w:rsid w:val="00845D70"/>
    <w:rsid w:val="008460F2"/>
    <w:rsid w:val="0084770A"/>
    <w:rsid w:val="00847B1C"/>
    <w:rsid w:val="00850358"/>
    <w:rsid w:val="00850B6D"/>
    <w:rsid w:val="00850C90"/>
    <w:rsid w:val="00852492"/>
    <w:rsid w:val="00852BAE"/>
    <w:rsid w:val="008535AD"/>
    <w:rsid w:val="00855654"/>
    <w:rsid w:val="0085637C"/>
    <w:rsid w:val="0085660A"/>
    <w:rsid w:val="008572B0"/>
    <w:rsid w:val="00857C92"/>
    <w:rsid w:val="00857E11"/>
    <w:rsid w:val="00857FBF"/>
    <w:rsid w:val="0086038F"/>
    <w:rsid w:val="00862ACD"/>
    <w:rsid w:val="00862AD7"/>
    <w:rsid w:val="00863136"/>
    <w:rsid w:val="00863208"/>
    <w:rsid w:val="008633C5"/>
    <w:rsid w:val="008642CA"/>
    <w:rsid w:val="008650D1"/>
    <w:rsid w:val="008656E1"/>
    <w:rsid w:val="008668D8"/>
    <w:rsid w:val="00866EF3"/>
    <w:rsid w:val="00867476"/>
    <w:rsid w:val="00867A67"/>
    <w:rsid w:val="00870B89"/>
    <w:rsid w:val="00872149"/>
    <w:rsid w:val="00872D35"/>
    <w:rsid w:val="0087397E"/>
    <w:rsid w:val="0087445A"/>
    <w:rsid w:val="0087493D"/>
    <w:rsid w:val="0087527B"/>
    <w:rsid w:val="0087545F"/>
    <w:rsid w:val="008757B2"/>
    <w:rsid w:val="00875AD1"/>
    <w:rsid w:val="00876591"/>
    <w:rsid w:val="008769B4"/>
    <w:rsid w:val="0088201C"/>
    <w:rsid w:val="0088216B"/>
    <w:rsid w:val="008838BF"/>
    <w:rsid w:val="00884246"/>
    <w:rsid w:val="00884299"/>
    <w:rsid w:val="008854B3"/>
    <w:rsid w:val="00885587"/>
    <w:rsid w:val="00885DC9"/>
    <w:rsid w:val="00886C4D"/>
    <w:rsid w:val="00886DF2"/>
    <w:rsid w:val="008875FF"/>
    <w:rsid w:val="00887F03"/>
    <w:rsid w:val="008910AC"/>
    <w:rsid w:val="008918F3"/>
    <w:rsid w:val="00892062"/>
    <w:rsid w:val="0089257E"/>
    <w:rsid w:val="0089293B"/>
    <w:rsid w:val="00893D5C"/>
    <w:rsid w:val="00894480"/>
    <w:rsid w:val="00896097"/>
    <w:rsid w:val="0089652A"/>
    <w:rsid w:val="00897A12"/>
    <w:rsid w:val="008A00ED"/>
    <w:rsid w:val="008A0767"/>
    <w:rsid w:val="008A0C1A"/>
    <w:rsid w:val="008A16FA"/>
    <w:rsid w:val="008A1B13"/>
    <w:rsid w:val="008A1B66"/>
    <w:rsid w:val="008A27BB"/>
    <w:rsid w:val="008A2DF8"/>
    <w:rsid w:val="008A3A01"/>
    <w:rsid w:val="008A4A77"/>
    <w:rsid w:val="008A4D5E"/>
    <w:rsid w:val="008A5F42"/>
    <w:rsid w:val="008A63EA"/>
    <w:rsid w:val="008A651A"/>
    <w:rsid w:val="008A680F"/>
    <w:rsid w:val="008A6F39"/>
    <w:rsid w:val="008A7130"/>
    <w:rsid w:val="008A7A87"/>
    <w:rsid w:val="008A7DD8"/>
    <w:rsid w:val="008B0E23"/>
    <w:rsid w:val="008B2188"/>
    <w:rsid w:val="008B2529"/>
    <w:rsid w:val="008B2A4F"/>
    <w:rsid w:val="008B2BE1"/>
    <w:rsid w:val="008B3F2C"/>
    <w:rsid w:val="008B447C"/>
    <w:rsid w:val="008B45F7"/>
    <w:rsid w:val="008B4A38"/>
    <w:rsid w:val="008B55EE"/>
    <w:rsid w:val="008B638C"/>
    <w:rsid w:val="008B64E6"/>
    <w:rsid w:val="008B69D9"/>
    <w:rsid w:val="008B7F15"/>
    <w:rsid w:val="008B7F52"/>
    <w:rsid w:val="008C0FF0"/>
    <w:rsid w:val="008C164A"/>
    <w:rsid w:val="008C30EF"/>
    <w:rsid w:val="008C3DAA"/>
    <w:rsid w:val="008C4717"/>
    <w:rsid w:val="008C6CE8"/>
    <w:rsid w:val="008C6E4B"/>
    <w:rsid w:val="008C7187"/>
    <w:rsid w:val="008C71DC"/>
    <w:rsid w:val="008C71DE"/>
    <w:rsid w:val="008C7200"/>
    <w:rsid w:val="008C76D9"/>
    <w:rsid w:val="008D047A"/>
    <w:rsid w:val="008D1489"/>
    <w:rsid w:val="008D1DA8"/>
    <w:rsid w:val="008D2171"/>
    <w:rsid w:val="008D23DB"/>
    <w:rsid w:val="008D36FF"/>
    <w:rsid w:val="008D3983"/>
    <w:rsid w:val="008D3CDB"/>
    <w:rsid w:val="008D3DF1"/>
    <w:rsid w:val="008D4308"/>
    <w:rsid w:val="008D4387"/>
    <w:rsid w:val="008D4925"/>
    <w:rsid w:val="008D55FC"/>
    <w:rsid w:val="008D5FFB"/>
    <w:rsid w:val="008D7CD9"/>
    <w:rsid w:val="008E0B30"/>
    <w:rsid w:val="008E0D00"/>
    <w:rsid w:val="008E0E20"/>
    <w:rsid w:val="008E1553"/>
    <w:rsid w:val="008E3211"/>
    <w:rsid w:val="008E36A2"/>
    <w:rsid w:val="008E374B"/>
    <w:rsid w:val="008E3DF9"/>
    <w:rsid w:val="008E3E48"/>
    <w:rsid w:val="008E460A"/>
    <w:rsid w:val="008E464C"/>
    <w:rsid w:val="008E4A6A"/>
    <w:rsid w:val="008E4B05"/>
    <w:rsid w:val="008E5098"/>
    <w:rsid w:val="008E629F"/>
    <w:rsid w:val="008E7BF3"/>
    <w:rsid w:val="008F1294"/>
    <w:rsid w:val="008F1E4F"/>
    <w:rsid w:val="008F1FEB"/>
    <w:rsid w:val="008F248A"/>
    <w:rsid w:val="008F28B3"/>
    <w:rsid w:val="008F399D"/>
    <w:rsid w:val="008F3E18"/>
    <w:rsid w:val="008F41A6"/>
    <w:rsid w:val="008F5A56"/>
    <w:rsid w:val="008F6AC8"/>
    <w:rsid w:val="008F792B"/>
    <w:rsid w:val="008F7C3A"/>
    <w:rsid w:val="008F7D7A"/>
    <w:rsid w:val="00902417"/>
    <w:rsid w:val="00902D43"/>
    <w:rsid w:val="0090302A"/>
    <w:rsid w:val="00903937"/>
    <w:rsid w:val="00903FCA"/>
    <w:rsid w:val="009041EF"/>
    <w:rsid w:val="0090590E"/>
    <w:rsid w:val="0090662E"/>
    <w:rsid w:val="00907192"/>
    <w:rsid w:val="00907612"/>
    <w:rsid w:val="00907A9B"/>
    <w:rsid w:val="00907B4B"/>
    <w:rsid w:val="00907BA3"/>
    <w:rsid w:val="009104F0"/>
    <w:rsid w:val="0091068A"/>
    <w:rsid w:val="009112F2"/>
    <w:rsid w:val="00911EEE"/>
    <w:rsid w:val="009120EF"/>
    <w:rsid w:val="0091263B"/>
    <w:rsid w:val="009128CE"/>
    <w:rsid w:val="00914757"/>
    <w:rsid w:val="00914A7B"/>
    <w:rsid w:val="00915D9D"/>
    <w:rsid w:val="0091633F"/>
    <w:rsid w:val="0091648A"/>
    <w:rsid w:val="00917736"/>
    <w:rsid w:val="009212A9"/>
    <w:rsid w:val="009251D5"/>
    <w:rsid w:val="009257B0"/>
    <w:rsid w:val="009261C5"/>
    <w:rsid w:val="009264FA"/>
    <w:rsid w:val="00930682"/>
    <w:rsid w:val="0093113B"/>
    <w:rsid w:val="00931513"/>
    <w:rsid w:val="00931878"/>
    <w:rsid w:val="0093219D"/>
    <w:rsid w:val="009346D0"/>
    <w:rsid w:val="00935F82"/>
    <w:rsid w:val="00936116"/>
    <w:rsid w:val="00937587"/>
    <w:rsid w:val="00937BA2"/>
    <w:rsid w:val="00937CAC"/>
    <w:rsid w:val="009417F7"/>
    <w:rsid w:val="00942504"/>
    <w:rsid w:val="009438D3"/>
    <w:rsid w:val="00945C1F"/>
    <w:rsid w:val="00946527"/>
    <w:rsid w:val="00947432"/>
    <w:rsid w:val="009474E3"/>
    <w:rsid w:val="00947D0A"/>
    <w:rsid w:val="00950D52"/>
    <w:rsid w:val="00950FC6"/>
    <w:rsid w:val="009516A9"/>
    <w:rsid w:val="00953563"/>
    <w:rsid w:val="009536A5"/>
    <w:rsid w:val="0095380F"/>
    <w:rsid w:val="00953F3D"/>
    <w:rsid w:val="00955928"/>
    <w:rsid w:val="00955B83"/>
    <w:rsid w:val="0095692A"/>
    <w:rsid w:val="009577BF"/>
    <w:rsid w:val="00961808"/>
    <w:rsid w:val="00961D37"/>
    <w:rsid w:val="00961FB0"/>
    <w:rsid w:val="00962823"/>
    <w:rsid w:val="00962AE6"/>
    <w:rsid w:val="00962F28"/>
    <w:rsid w:val="009634E9"/>
    <w:rsid w:val="0096666F"/>
    <w:rsid w:val="0096767B"/>
    <w:rsid w:val="0096775F"/>
    <w:rsid w:val="00967E4E"/>
    <w:rsid w:val="009716B0"/>
    <w:rsid w:val="009729CC"/>
    <w:rsid w:val="00972CED"/>
    <w:rsid w:val="0097321A"/>
    <w:rsid w:val="0097482F"/>
    <w:rsid w:val="00974A07"/>
    <w:rsid w:val="00976159"/>
    <w:rsid w:val="0098064F"/>
    <w:rsid w:val="00980B8B"/>
    <w:rsid w:val="0098346D"/>
    <w:rsid w:val="009834E5"/>
    <w:rsid w:val="00983EAC"/>
    <w:rsid w:val="00984024"/>
    <w:rsid w:val="00984676"/>
    <w:rsid w:val="00984868"/>
    <w:rsid w:val="00985A83"/>
    <w:rsid w:val="00985FBA"/>
    <w:rsid w:val="00986443"/>
    <w:rsid w:val="00987A0C"/>
    <w:rsid w:val="00987C14"/>
    <w:rsid w:val="00990079"/>
    <w:rsid w:val="00990771"/>
    <w:rsid w:val="00992E55"/>
    <w:rsid w:val="009943F9"/>
    <w:rsid w:val="00994BFC"/>
    <w:rsid w:val="00995DF6"/>
    <w:rsid w:val="0099622C"/>
    <w:rsid w:val="00996506"/>
    <w:rsid w:val="0099691C"/>
    <w:rsid w:val="00997547"/>
    <w:rsid w:val="0099785D"/>
    <w:rsid w:val="009A01EB"/>
    <w:rsid w:val="009A06BD"/>
    <w:rsid w:val="009A0AD3"/>
    <w:rsid w:val="009A0E57"/>
    <w:rsid w:val="009A18E9"/>
    <w:rsid w:val="009A247D"/>
    <w:rsid w:val="009A48F2"/>
    <w:rsid w:val="009A4A33"/>
    <w:rsid w:val="009A5C3A"/>
    <w:rsid w:val="009A624F"/>
    <w:rsid w:val="009B0304"/>
    <w:rsid w:val="009B03F4"/>
    <w:rsid w:val="009B21DA"/>
    <w:rsid w:val="009B352D"/>
    <w:rsid w:val="009B4246"/>
    <w:rsid w:val="009B44BA"/>
    <w:rsid w:val="009B55AC"/>
    <w:rsid w:val="009B59FB"/>
    <w:rsid w:val="009B72CD"/>
    <w:rsid w:val="009B7B15"/>
    <w:rsid w:val="009B7CBC"/>
    <w:rsid w:val="009B7D71"/>
    <w:rsid w:val="009C0B0F"/>
    <w:rsid w:val="009C2469"/>
    <w:rsid w:val="009C2914"/>
    <w:rsid w:val="009C2F72"/>
    <w:rsid w:val="009C3490"/>
    <w:rsid w:val="009C462D"/>
    <w:rsid w:val="009C4E42"/>
    <w:rsid w:val="009C5716"/>
    <w:rsid w:val="009C5A9F"/>
    <w:rsid w:val="009C655C"/>
    <w:rsid w:val="009C66C1"/>
    <w:rsid w:val="009C6BB9"/>
    <w:rsid w:val="009C6EE1"/>
    <w:rsid w:val="009C7127"/>
    <w:rsid w:val="009C78CC"/>
    <w:rsid w:val="009D16C2"/>
    <w:rsid w:val="009D2387"/>
    <w:rsid w:val="009D4C0C"/>
    <w:rsid w:val="009D4D2E"/>
    <w:rsid w:val="009D5098"/>
    <w:rsid w:val="009D59F0"/>
    <w:rsid w:val="009D6A55"/>
    <w:rsid w:val="009D6A86"/>
    <w:rsid w:val="009D76FC"/>
    <w:rsid w:val="009D7AC1"/>
    <w:rsid w:val="009E07E8"/>
    <w:rsid w:val="009E0910"/>
    <w:rsid w:val="009E2FF9"/>
    <w:rsid w:val="009E364B"/>
    <w:rsid w:val="009E3A19"/>
    <w:rsid w:val="009E3E9A"/>
    <w:rsid w:val="009E4588"/>
    <w:rsid w:val="009E4EC6"/>
    <w:rsid w:val="009E6043"/>
    <w:rsid w:val="009E62A9"/>
    <w:rsid w:val="009E69A3"/>
    <w:rsid w:val="009E6A80"/>
    <w:rsid w:val="009E74F9"/>
    <w:rsid w:val="009E7726"/>
    <w:rsid w:val="009E791D"/>
    <w:rsid w:val="009E7980"/>
    <w:rsid w:val="009F00C9"/>
    <w:rsid w:val="009F15F6"/>
    <w:rsid w:val="009F1E01"/>
    <w:rsid w:val="009F1F79"/>
    <w:rsid w:val="009F22A0"/>
    <w:rsid w:val="009F3AE3"/>
    <w:rsid w:val="009F3C55"/>
    <w:rsid w:val="009F464C"/>
    <w:rsid w:val="009F661E"/>
    <w:rsid w:val="009F73D5"/>
    <w:rsid w:val="009F7C76"/>
    <w:rsid w:val="009F7E98"/>
    <w:rsid w:val="00A004AE"/>
    <w:rsid w:val="00A007F1"/>
    <w:rsid w:val="00A00CDE"/>
    <w:rsid w:val="00A01501"/>
    <w:rsid w:val="00A024DE"/>
    <w:rsid w:val="00A02B85"/>
    <w:rsid w:val="00A0362D"/>
    <w:rsid w:val="00A04175"/>
    <w:rsid w:val="00A0513C"/>
    <w:rsid w:val="00A057C4"/>
    <w:rsid w:val="00A05CA0"/>
    <w:rsid w:val="00A07076"/>
    <w:rsid w:val="00A073AA"/>
    <w:rsid w:val="00A07772"/>
    <w:rsid w:val="00A07D08"/>
    <w:rsid w:val="00A07D76"/>
    <w:rsid w:val="00A10F6C"/>
    <w:rsid w:val="00A1138E"/>
    <w:rsid w:val="00A114F2"/>
    <w:rsid w:val="00A11DE0"/>
    <w:rsid w:val="00A11EC9"/>
    <w:rsid w:val="00A13B0D"/>
    <w:rsid w:val="00A148A2"/>
    <w:rsid w:val="00A15DFF"/>
    <w:rsid w:val="00A16882"/>
    <w:rsid w:val="00A16AEA"/>
    <w:rsid w:val="00A16D43"/>
    <w:rsid w:val="00A16E23"/>
    <w:rsid w:val="00A1799D"/>
    <w:rsid w:val="00A17BC6"/>
    <w:rsid w:val="00A17DA8"/>
    <w:rsid w:val="00A200AD"/>
    <w:rsid w:val="00A20455"/>
    <w:rsid w:val="00A226AF"/>
    <w:rsid w:val="00A2280F"/>
    <w:rsid w:val="00A23955"/>
    <w:rsid w:val="00A25FA7"/>
    <w:rsid w:val="00A2660F"/>
    <w:rsid w:val="00A271E9"/>
    <w:rsid w:val="00A2737A"/>
    <w:rsid w:val="00A27EA8"/>
    <w:rsid w:val="00A30600"/>
    <w:rsid w:val="00A30D1B"/>
    <w:rsid w:val="00A30F69"/>
    <w:rsid w:val="00A31CCF"/>
    <w:rsid w:val="00A32BF2"/>
    <w:rsid w:val="00A34990"/>
    <w:rsid w:val="00A35109"/>
    <w:rsid w:val="00A351E1"/>
    <w:rsid w:val="00A36270"/>
    <w:rsid w:val="00A36936"/>
    <w:rsid w:val="00A407EF"/>
    <w:rsid w:val="00A40B34"/>
    <w:rsid w:val="00A40B60"/>
    <w:rsid w:val="00A40E20"/>
    <w:rsid w:val="00A41A06"/>
    <w:rsid w:val="00A432F9"/>
    <w:rsid w:val="00A443FA"/>
    <w:rsid w:val="00A4653B"/>
    <w:rsid w:val="00A466AE"/>
    <w:rsid w:val="00A4695E"/>
    <w:rsid w:val="00A4706E"/>
    <w:rsid w:val="00A47517"/>
    <w:rsid w:val="00A52BB4"/>
    <w:rsid w:val="00A52E69"/>
    <w:rsid w:val="00A53CEA"/>
    <w:rsid w:val="00A53F40"/>
    <w:rsid w:val="00A54DD1"/>
    <w:rsid w:val="00A55185"/>
    <w:rsid w:val="00A55A57"/>
    <w:rsid w:val="00A56209"/>
    <w:rsid w:val="00A56436"/>
    <w:rsid w:val="00A56E1A"/>
    <w:rsid w:val="00A60C66"/>
    <w:rsid w:val="00A61A2C"/>
    <w:rsid w:val="00A62646"/>
    <w:rsid w:val="00A629BE"/>
    <w:rsid w:val="00A637BA"/>
    <w:rsid w:val="00A63C41"/>
    <w:rsid w:val="00A65864"/>
    <w:rsid w:val="00A65C32"/>
    <w:rsid w:val="00A6669B"/>
    <w:rsid w:val="00A667AF"/>
    <w:rsid w:val="00A66B3A"/>
    <w:rsid w:val="00A66E22"/>
    <w:rsid w:val="00A6765C"/>
    <w:rsid w:val="00A70F43"/>
    <w:rsid w:val="00A71FF1"/>
    <w:rsid w:val="00A721F2"/>
    <w:rsid w:val="00A72AF4"/>
    <w:rsid w:val="00A749CA"/>
    <w:rsid w:val="00A7649D"/>
    <w:rsid w:val="00A76E39"/>
    <w:rsid w:val="00A777F2"/>
    <w:rsid w:val="00A7783F"/>
    <w:rsid w:val="00A823D3"/>
    <w:rsid w:val="00A82760"/>
    <w:rsid w:val="00A82802"/>
    <w:rsid w:val="00A8377E"/>
    <w:rsid w:val="00A84AE6"/>
    <w:rsid w:val="00A84E66"/>
    <w:rsid w:val="00A850B8"/>
    <w:rsid w:val="00A85528"/>
    <w:rsid w:val="00A85AD5"/>
    <w:rsid w:val="00A85C0E"/>
    <w:rsid w:val="00A86954"/>
    <w:rsid w:val="00A8715B"/>
    <w:rsid w:val="00A91911"/>
    <w:rsid w:val="00A921B5"/>
    <w:rsid w:val="00A924A7"/>
    <w:rsid w:val="00A92B44"/>
    <w:rsid w:val="00A93116"/>
    <w:rsid w:val="00A934A3"/>
    <w:rsid w:val="00A93D4D"/>
    <w:rsid w:val="00A959EB"/>
    <w:rsid w:val="00A968C6"/>
    <w:rsid w:val="00A96DE7"/>
    <w:rsid w:val="00A971C7"/>
    <w:rsid w:val="00AA29CF"/>
    <w:rsid w:val="00AA484F"/>
    <w:rsid w:val="00AA4DE3"/>
    <w:rsid w:val="00AA5D4E"/>
    <w:rsid w:val="00AA628E"/>
    <w:rsid w:val="00AA63E9"/>
    <w:rsid w:val="00AA65ED"/>
    <w:rsid w:val="00AA773D"/>
    <w:rsid w:val="00AA7C7C"/>
    <w:rsid w:val="00AB0A9E"/>
    <w:rsid w:val="00AB11C8"/>
    <w:rsid w:val="00AB12C9"/>
    <w:rsid w:val="00AB1DBB"/>
    <w:rsid w:val="00AB3311"/>
    <w:rsid w:val="00AB47FD"/>
    <w:rsid w:val="00AB5150"/>
    <w:rsid w:val="00AB5210"/>
    <w:rsid w:val="00AB78CE"/>
    <w:rsid w:val="00AC02F7"/>
    <w:rsid w:val="00AC1709"/>
    <w:rsid w:val="00AC31A0"/>
    <w:rsid w:val="00AC31A8"/>
    <w:rsid w:val="00AC34D2"/>
    <w:rsid w:val="00AC4080"/>
    <w:rsid w:val="00AC4B1C"/>
    <w:rsid w:val="00AC4F70"/>
    <w:rsid w:val="00AC50EB"/>
    <w:rsid w:val="00AC5797"/>
    <w:rsid w:val="00AC62BF"/>
    <w:rsid w:val="00AC754F"/>
    <w:rsid w:val="00AD0628"/>
    <w:rsid w:val="00AD0F72"/>
    <w:rsid w:val="00AD0F86"/>
    <w:rsid w:val="00AD0FB6"/>
    <w:rsid w:val="00AD1588"/>
    <w:rsid w:val="00AD2CBA"/>
    <w:rsid w:val="00AD30B9"/>
    <w:rsid w:val="00AD3476"/>
    <w:rsid w:val="00AD4195"/>
    <w:rsid w:val="00AD4B31"/>
    <w:rsid w:val="00AD4BBB"/>
    <w:rsid w:val="00AD517B"/>
    <w:rsid w:val="00AD5387"/>
    <w:rsid w:val="00AD6CF8"/>
    <w:rsid w:val="00AD729D"/>
    <w:rsid w:val="00AE00C6"/>
    <w:rsid w:val="00AE1513"/>
    <w:rsid w:val="00AE2E1A"/>
    <w:rsid w:val="00AE4537"/>
    <w:rsid w:val="00AE49C6"/>
    <w:rsid w:val="00AE4E38"/>
    <w:rsid w:val="00AE59D5"/>
    <w:rsid w:val="00AE62AA"/>
    <w:rsid w:val="00AE722B"/>
    <w:rsid w:val="00AE748B"/>
    <w:rsid w:val="00AE7C50"/>
    <w:rsid w:val="00AF19F3"/>
    <w:rsid w:val="00AF1A10"/>
    <w:rsid w:val="00AF2323"/>
    <w:rsid w:val="00AF2802"/>
    <w:rsid w:val="00AF71D7"/>
    <w:rsid w:val="00B00505"/>
    <w:rsid w:val="00B00561"/>
    <w:rsid w:val="00B0194A"/>
    <w:rsid w:val="00B0472C"/>
    <w:rsid w:val="00B04CCF"/>
    <w:rsid w:val="00B05093"/>
    <w:rsid w:val="00B0554F"/>
    <w:rsid w:val="00B0567B"/>
    <w:rsid w:val="00B061DC"/>
    <w:rsid w:val="00B06483"/>
    <w:rsid w:val="00B10FEC"/>
    <w:rsid w:val="00B12460"/>
    <w:rsid w:val="00B127DD"/>
    <w:rsid w:val="00B13851"/>
    <w:rsid w:val="00B139E1"/>
    <w:rsid w:val="00B13C96"/>
    <w:rsid w:val="00B156B7"/>
    <w:rsid w:val="00B15904"/>
    <w:rsid w:val="00B1625D"/>
    <w:rsid w:val="00B16A2D"/>
    <w:rsid w:val="00B17E5C"/>
    <w:rsid w:val="00B21245"/>
    <w:rsid w:val="00B21E45"/>
    <w:rsid w:val="00B2376D"/>
    <w:rsid w:val="00B237E0"/>
    <w:rsid w:val="00B2475E"/>
    <w:rsid w:val="00B25198"/>
    <w:rsid w:val="00B2564D"/>
    <w:rsid w:val="00B258D8"/>
    <w:rsid w:val="00B26278"/>
    <w:rsid w:val="00B2657D"/>
    <w:rsid w:val="00B272A5"/>
    <w:rsid w:val="00B2744D"/>
    <w:rsid w:val="00B27DAF"/>
    <w:rsid w:val="00B30B59"/>
    <w:rsid w:val="00B30D46"/>
    <w:rsid w:val="00B31768"/>
    <w:rsid w:val="00B33495"/>
    <w:rsid w:val="00B33845"/>
    <w:rsid w:val="00B33A14"/>
    <w:rsid w:val="00B33E2E"/>
    <w:rsid w:val="00B34C29"/>
    <w:rsid w:val="00B35793"/>
    <w:rsid w:val="00B3627A"/>
    <w:rsid w:val="00B36300"/>
    <w:rsid w:val="00B370A2"/>
    <w:rsid w:val="00B3720D"/>
    <w:rsid w:val="00B37F66"/>
    <w:rsid w:val="00B40B57"/>
    <w:rsid w:val="00B41CBA"/>
    <w:rsid w:val="00B41F56"/>
    <w:rsid w:val="00B43152"/>
    <w:rsid w:val="00B44837"/>
    <w:rsid w:val="00B44B31"/>
    <w:rsid w:val="00B46623"/>
    <w:rsid w:val="00B469A0"/>
    <w:rsid w:val="00B500F8"/>
    <w:rsid w:val="00B50933"/>
    <w:rsid w:val="00B512F0"/>
    <w:rsid w:val="00B51CAA"/>
    <w:rsid w:val="00B52279"/>
    <w:rsid w:val="00B523E7"/>
    <w:rsid w:val="00B52608"/>
    <w:rsid w:val="00B52669"/>
    <w:rsid w:val="00B52A3F"/>
    <w:rsid w:val="00B558F4"/>
    <w:rsid w:val="00B607DA"/>
    <w:rsid w:val="00B60975"/>
    <w:rsid w:val="00B60A1D"/>
    <w:rsid w:val="00B60D54"/>
    <w:rsid w:val="00B60F40"/>
    <w:rsid w:val="00B62828"/>
    <w:rsid w:val="00B628B4"/>
    <w:rsid w:val="00B62C61"/>
    <w:rsid w:val="00B62F18"/>
    <w:rsid w:val="00B63599"/>
    <w:rsid w:val="00B65D98"/>
    <w:rsid w:val="00B6649D"/>
    <w:rsid w:val="00B66516"/>
    <w:rsid w:val="00B6694B"/>
    <w:rsid w:val="00B66C84"/>
    <w:rsid w:val="00B67D11"/>
    <w:rsid w:val="00B67EF0"/>
    <w:rsid w:val="00B700F6"/>
    <w:rsid w:val="00B7032A"/>
    <w:rsid w:val="00B708CF"/>
    <w:rsid w:val="00B71773"/>
    <w:rsid w:val="00B71BAB"/>
    <w:rsid w:val="00B725D1"/>
    <w:rsid w:val="00B7285F"/>
    <w:rsid w:val="00B72A2B"/>
    <w:rsid w:val="00B72C95"/>
    <w:rsid w:val="00B7427E"/>
    <w:rsid w:val="00B76089"/>
    <w:rsid w:val="00B7618F"/>
    <w:rsid w:val="00B765F6"/>
    <w:rsid w:val="00B773F6"/>
    <w:rsid w:val="00B800FA"/>
    <w:rsid w:val="00B81EA4"/>
    <w:rsid w:val="00B8283F"/>
    <w:rsid w:val="00B858F0"/>
    <w:rsid w:val="00B867C8"/>
    <w:rsid w:val="00B87D46"/>
    <w:rsid w:val="00B907D5"/>
    <w:rsid w:val="00B90F81"/>
    <w:rsid w:val="00B91270"/>
    <w:rsid w:val="00B93553"/>
    <w:rsid w:val="00B93A63"/>
    <w:rsid w:val="00B941DB"/>
    <w:rsid w:val="00B94F71"/>
    <w:rsid w:val="00B95F5E"/>
    <w:rsid w:val="00B9674B"/>
    <w:rsid w:val="00B96C56"/>
    <w:rsid w:val="00BA09BF"/>
    <w:rsid w:val="00BA10AF"/>
    <w:rsid w:val="00BA1372"/>
    <w:rsid w:val="00BA1435"/>
    <w:rsid w:val="00BA1F13"/>
    <w:rsid w:val="00BA2139"/>
    <w:rsid w:val="00BA2198"/>
    <w:rsid w:val="00BA2576"/>
    <w:rsid w:val="00BA2CB1"/>
    <w:rsid w:val="00BA2E2B"/>
    <w:rsid w:val="00BA2EA1"/>
    <w:rsid w:val="00BA3543"/>
    <w:rsid w:val="00BA3D2B"/>
    <w:rsid w:val="00BA46F3"/>
    <w:rsid w:val="00BA5861"/>
    <w:rsid w:val="00BA5F1C"/>
    <w:rsid w:val="00BA6D49"/>
    <w:rsid w:val="00BA7A9C"/>
    <w:rsid w:val="00BA7F1E"/>
    <w:rsid w:val="00BA7F25"/>
    <w:rsid w:val="00BB06C1"/>
    <w:rsid w:val="00BB16C3"/>
    <w:rsid w:val="00BB1951"/>
    <w:rsid w:val="00BB2B38"/>
    <w:rsid w:val="00BB64AB"/>
    <w:rsid w:val="00BB6E0D"/>
    <w:rsid w:val="00BC0A0C"/>
    <w:rsid w:val="00BC0E87"/>
    <w:rsid w:val="00BC17A7"/>
    <w:rsid w:val="00BC283F"/>
    <w:rsid w:val="00BC2BDC"/>
    <w:rsid w:val="00BC3BF7"/>
    <w:rsid w:val="00BC3C83"/>
    <w:rsid w:val="00BC4FB6"/>
    <w:rsid w:val="00BC5494"/>
    <w:rsid w:val="00BC57C6"/>
    <w:rsid w:val="00BC5C22"/>
    <w:rsid w:val="00BC7D5A"/>
    <w:rsid w:val="00BD0396"/>
    <w:rsid w:val="00BD0476"/>
    <w:rsid w:val="00BD07F4"/>
    <w:rsid w:val="00BD220E"/>
    <w:rsid w:val="00BD2B7C"/>
    <w:rsid w:val="00BD2D2C"/>
    <w:rsid w:val="00BD343D"/>
    <w:rsid w:val="00BD4B76"/>
    <w:rsid w:val="00BD5340"/>
    <w:rsid w:val="00BD62B3"/>
    <w:rsid w:val="00BD63AE"/>
    <w:rsid w:val="00BE3104"/>
    <w:rsid w:val="00BE3244"/>
    <w:rsid w:val="00BE3842"/>
    <w:rsid w:val="00BE3855"/>
    <w:rsid w:val="00BE3A1B"/>
    <w:rsid w:val="00BE3AB0"/>
    <w:rsid w:val="00BE4CE6"/>
    <w:rsid w:val="00BE7160"/>
    <w:rsid w:val="00BE74B5"/>
    <w:rsid w:val="00BE7BB1"/>
    <w:rsid w:val="00BF0AB5"/>
    <w:rsid w:val="00BF188F"/>
    <w:rsid w:val="00BF1A77"/>
    <w:rsid w:val="00BF1EF3"/>
    <w:rsid w:val="00BF2802"/>
    <w:rsid w:val="00BF2B47"/>
    <w:rsid w:val="00BF2EA2"/>
    <w:rsid w:val="00BF4EB8"/>
    <w:rsid w:val="00C004DB"/>
    <w:rsid w:val="00C00A1E"/>
    <w:rsid w:val="00C0292D"/>
    <w:rsid w:val="00C03F74"/>
    <w:rsid w:val="00C04D67"/>
    <w:rsid w:val="00C0513D"/>
    <w:rsid w:val="00C07661"/>
    <w:rsid w:val="00C07CCD"/>
    <w:rsid w:val="00C10405"/>
    <w:rsid w:val="00C117C6"/>
    <w:rsid w:val="00C11CF9"/>
    <w:rsid w:val="00C11E48"/>
    <w:rsid w:val="00C129ED"/>
    <w:rsid w:val="00C12ED9"/>
    <w:rsid w:val="00C13016"/>
    <w:rsid w:val="00C1302E"/>
    <w:rsid w:val="00C1369A"/>
    <w:rsid w:val="00C14211"/>
    <w:rsid w:val="00C14E9B"/>
    <w:rsid w:val="00C15B46"/>
    <w:rsid w:val="00C166C6"/>
    <w:rsid w:val="00C16AE4"/>
    <w:rsid w:val="00C20461"/>
    <w:rsid w:val="00C21333"/>
    <w:rsid w:val="00C21B8E"/>
    <w:rsid w:val="00C21DC2"/>
    <w:rsid w:val="00C22B43"/>
    <w:rsid w:val="00C22F22"/>
    <w:rsid w:val="00C236BC"/>
    <w:rsid w:val="00C2420D"/>
    <w:rsid w:val="00C244EF"/>
    <w:rsid w:val="00C246A9"/>
    <w:rsid w:val="00C248F7"/>
    <w:rsid w:val="00C24B4A"/>
    <w:rsid w:val="00C2576E"/>
    <w:rsid w:val="00C25A47"/>
    <w:rsid w:val="00C26A65"/>
    <w:rsid w:val="00C26DE9"/>
    <w:rsid w:val="00C26E9B"/>
    <w:rsid w:val="00C303D9"/>
    <w:rsid w:val="00C30684"/>
    <w:rsid w:val="00C309B9"/>
    <w:rsid w:val="00C31683"/>
    <w:rsid w:val="00C31C26"/>
    <w:rsid w:val="00C32AC7"/>
    <w:rsid w:val="00C33897"/>
    <w:rsid w:val="00C3389E"/>
    <w:rsid w:val="00C33FBA"/>
    <w:rsid w:val="00C34631"/>
    <w:rsid w:val="00C34ABA"/>
    <w:rsid w:val="00C34AFE"/>
    <w:rsid w:val="00C35F6D"/>
    <w:rsid w:val="00C36F2F"/>
    <w:rsid w:val="00C37551"/>
    <w:rsid w:val="00C406BF"/>
    <w:rsid w:val="00C40806"/>
    <w:rsid w:val="00C4174F"/>
    <w:rsid w:val="00C4379E"/>
    <w:rsid w:val="00C45519"/>
    <w:rsid w:val="00C4683C"/>
    <w:rsid w:val="00C503E5"/>
    <w:rsid w:val="00C5081A"/>
    <w:rsid w:val="00C51D46"/>
    <w:rsid w:val="00C522F7"/>
    <w:rsid w:val="00C533D9"/>
    <w:rsid w:val="00C53853"/>
    <w:rsid w:val="00C54609"/>
    <w:rsid w:val="00C54DBE"/>
    <w:rsid w:val="00C55EF4"/>
    <w:rsid w:val="00C56613"/>
    <w:rsid w:val="00C56FBF"/>
    <w:rsid w:val="00C57159"/>
    <w:rsid w:val="00C5795A"/>
    <w:rsid w:val="00C57D2B"/>
    <w:rsid w:val="00C60E36"/>
    <w:rsid w:val="00C62D8A"/>
    <w:rsid w:val="00C6684F"/>
    <w:rsid w:val="00C6717D"/>
    <w:rsid w:val="00C70013"/>
    <w:rsid w:val="00C703DF"/>
    <w:rsid w:val="00C716E8"/>
    <w:rsid w:val="00C72515"/>
    <w:rsid w:val="00C72547"/>
    <w:rsid w:val="00C73EA7"/>
    <w:rsid w:val="00C74448"/>
    <w:rsid w:val="00C75127"/>
    <w:rsid w:val="00C75ACB"/>
    <w:rsid w:val="00C760D3"/>
    <w:rsid w:val="00C7630F"/>
    <w:rsid w:val="00C772E8"/>
    <w:rsid w:val="00C7792E"/>
    <w:rsid w:val="00C801FF"/>
    <w:rsid w:val="00C809A4"/>
    <w:rsid w:val="00C80D91"/>
    <w:rsid w:val="00C842F8"/>
    <w:rsid w:val="00C85635"/>
    <w:rsid w:val="00C857FC"/>
    <w:rsid w:val="00C85CD4"/>
    <w:rsid w:val="00C86AEC"/>
    <w:rsid w:val="00C86F68"/>
    <w:rsid w:val="00C87918"/>
    <w:rsid w:val="00C87D1E"/>
    <w:rsid w:val="00C87D4F"/>
    <w:rsid w:val="00C9041A"/>
    <w:rsid w:val="00C91686"/>
    <w:rsid w:val="00C9312B"/>
    <w:rsid w:val="00C9325A"/>
    <w:rsid w:val="00C95BCD"/>
    <w:rsid w:val="00C97690"/>
    <w:rsid w:val="00C97C42"/>
    <w:rsid w:val="00CA1010"/>
    <w:rsid w:val="00CA260D"/>
    <w:rsid w:val="00CA35FA"/>
    <w:rsid w:val="00CA3FA8"/>
    <w:rsid w:val="00CA43FE"/>
    <w:rsid w:val="00CA4695"/>
    <w:rsid w:val="00CA4A94"/>
    <w:rsid w:val="00CA4B49"/>
    <w:rsid w:val="00CA4F78"/>
    <w:rsid w:val="00CA5168"/>
    <w:rsid w:val="00CA637A"/>
    <w:rsid w:val="00CA6651"/>
    <w:rsid w:val="00CA6EF7"/>
    <w:rsid w:val="00CA702D"/>
    <w:rsid w:val="00CA7044"/>
    <w:rsid w:val="00CA707D"/>
    <w:rsid w:val="00CA782F"/>
    <w:rsid w:val="00CB078D"/>
    <w:rsid w:val="00CB2449"/>
    <w:rsid w:val="00CB340F"/>
    <w:rsid w:val="00CB39E1"/>
    <w:rsid w:val="00CB3BD9"/>
    <w:rsid w:val="00CB3F78"/>
    <w:rsid w:val="00CB552B"/>
    <w:rsid w:val="00CB5E22"/>
    <w:rsid w:val="00CB653D"/>
    <w:rsid w:val="00CB75A4"/>
    <w:rsid w:val="00CB7CD6"/>
    <w:rsid w:val="00CC057E"/>
    <w:rsid w:val="00CC07FE"/>
    <w:rsid w:val="00CC080C"/>
    <w:rsid w:val="00CC0AEB"/>
    <w:rsid w:val="00CC2254"/>
    <w:rsid w:val="00CC2ACE"/>
    <w:rsid w:val="00CC4104"/>
    <w:rsid w:val="00CC44DB"/>
    <w:rsid w:val="00CC5586"/>
    <w:rsid w:val="00CC6CAF"/>
    <w:rsid w:val="00CC724C"/>
    <w:rsid w:val="00CC74B8"/>
    <w:rsid w:val="00CC7FD5"/>
    <w:rsid w:val="00CD3EE2"/>
    <w:rsid w:val="00CD4BA1"/>
    <w:rsid w:val="00CD4FA9"/>
    <w:rsid w:val="00CD5AED"/>
    <w:rsid w:val="00CD5C96"/>
    <w:rsid w:val="00CD5D6A"/>
    <w:rsid w:val="00CD67A3"/>
    <w:rsid w:val="00CD6F3E"/>
    <w:rsid w:val="00CD6FB8"/>
    <w:rsid w:val="00CD71DB"/>
    <w:rsid w:val="00CE08D3"/>
    <w:rsid w:val="00CE109B"/>
    <w:rsid w:val="00CE1509"/>
    <w:rsid w:val="00CE307A"/>
    <w:rsid w:val="00CE45F5"/>
    <w:rsid w:val="00CE6A8F"/>
    <w:rsid w:val="00CE7657"/>
    <w:rsid w:val="00CF1BD6"/>
    <w:rsid w:val="00CF1FA9"/>
    <w:rsid w:val="00CF28E3"/>
    <w:rsid w:val="00CF39A6"/>
    <w:rsid w:val="00CF3C26"/>
    <w:rsid w:val="00CF3E8E"/>
    <w:rsid w:val="00CF4F43"/>
    <w:rsid w:val="00CF5706"/>
    <w:rsid w:val="00CF5EF7"/>
    <w:rsid w:val="00CF61FA"/>
    <w:rsid w:val="00CF628C"/>
    <w:rsid w:val="00D00C52"/>
    <w:rsid w:val="00D00E92"/>
    <w:rsid w:val="00D015CE"/>
    <w:rsid w:val="00D031C6"/>
    <w:rsid w:val="00D03470"/>
    <w:rsid w:val="00D03B0E"/>
    <w:rsid w:val="00D0428C"/>
    <w:rsid w:val="00D04318"/>
    <w:rsid w:val="00D047B5"/>
    <w:rsid w:val="00D051FF"/>
    <w:rsid w:val="00D05432"/>
    <w:rsid w:val="00D055D7"/>
    <w:rsid w:val="00D05747"/>
    <w:rsid w:val="00D0681A"/>
    <w:rsid w:val="00D07F81"/>
    <w:rsid w:val="00D115A2"/>
    <w:rsid w:val="00D1185D"/>
    <w:rsid w:val="00D11D58"/>
    <w:rsid w:val="00D11F3E"/>
    <w:rsid w:val="00D131C0"/>
    <w:rsid w:val="00D13F29"/>
    <w:rsid w:val="00D14601"/>
    <w:rsid w:val="00D14F8B"/>
    <w:rsid w:val="00D15244"/>
    <w:rsid w:val="00D15BCE"/>
    <w:rsid w:val="00D15C8F"/>
    <w:rsid w:val="00D15EA8"/>
    <w:rsid w:val="00D1676C"/>
    <w:rsid w:val="00D1697E"/>
    <w:rsid w:val="00D16EEC"/>
    <w:rsid w:val="00D17196"/>
    <w:rsid w:val="00D17F45"/>
    <w:rsid w:val="00D200AB"/>
    <w:rsid w:val="00D2177F"/>
    <w:rsid w:val="00D22475"/>
    <w:rsid w:val="00D22508"/>
    <w:rsid w:val="00D22B6F"/>
    <w:rsid w:val="00D26118"/>
    <w:rsid w:val="00D276EC"/>
    <w:rsid w:val="00D27EBD"/>
    <w:rsid w:val="00D30B8B"/>
    <w:rsid w:val="00D3105B"/>
    <w:rsid w:val="00D311F0"/>
    <w:rsid w:val="00D317EB"/>
    <w:rsid w:val="00D31BFE"/>
    <w:rsid w:val="00D32A2A"/>
    <w:rsid w:val="00D344DB"/>
    <w:rsid w:val="00D349CC"/>
    <w:rsid w:val="00D355F9"/>
    <w:rsid w:val="00D35CF5"/>
    <w:rsid w:val="00D36E30"/>
    <w:rsid w:val="00D36E46"/>
    <w:rsid w:val="00D415DE"/>
    <w:rsid w:val="00D43DF4"/>
    <w:rsid w:val="00D440B4"/>
    <w:rsid w:val="00D44476"/>
    <w:rsid w:val="00D4523B"/>
    <w:rsid w:val="00D4581C"/>
    <w:rsid w:val="00D45AF8"/>
    <w:rsid w:val="00D464D1"/>
    <w:rsid w:val="00D466F3"/>
    <w:rsid w:val="00D4718D"/>
    <w:rsid w:val="00D471C9"/>
    <w:rsid w:val="00D47DC5"/>
    <w:rsid w:val="00D503EA"/>
    <w:rsid w:val="00D50819"/>
    <w:rsid w:val="00D5106F"/>
    <w:rsid w:val="00D525A2"/>
    <w:rsid w:val="00D528A0"/>
    <w:rsid w:val="00D52B30"/>
    <w:rsid w:val="00D543E6"/>
    <w:rsid w:val="00D54B63"/>
    <w:rsid w:val="00D54D92"/>
    <w:rsid w:val="00D554AE"/>
    <w:rsid w:val="00D55C71"/>
    <w:rsid w:val="00D563EC"/>
    <w:rsid w:val="00D57403"/>
    <w:rsid w:val="00D62EB9"/>
    <w:rsid w:val="00D64191"/>
    <w:rsid w:val="00D64E41"/>
    <w:rsid w:val="00D6515D"/>
    <w:rsid w:val="00D651C4"/>
    <w:rsid w:val="00D655B6"/>
    <w:rsid w:val="00D65C06"/>
    <w:rsid w:val="00D66024"/>
    <w:rsid w:val="00D67015"/>
    <w:rsid w:val="00D70FC0"/>
    <w:rsid w:val="00D722A3"/>
    <w:rsid w:val="00D72603"/>
    <w:rsid w:val="00D72954"/>
    <w:rsid w:val="00D72B02"/>
    <w:rsid w:val="00D73053"/>
    <w:rsid w:val="00D7334C"/>
    <w:rsid w:val="00D7391F"/>
    <w:rsid w:val="00D739B3"/>
    <w:rsid w:val="00D766A4"/>
    <w:rsid w:val="00D76891"/>
    <w:rsid w:val="00D7750F"/>
    <w:rsid w:val="00D77ECE"/>
    <w:rsid w:val="00D80470"/>
    <w:rsid w:val="00D8067C"/>
    <w:rsid w:val="00D81F95"/>
    <w:rsid w:val="00D82C16"/>
    <w:rsid w:val="00D83151"/>
    <w:rsid w:val="00D8376F"/>
    <w:rsid w:val="00D8427C"/>
    <w:rsid w:val="00D86810"/>
    <w:rsid w:val="00D86DA7"/>
    <w:rsid w:val="00D86F50"/>
    <w:rsid w:val="00D87E59"/>
    <w:rsid w:val="00D91349"/>
    <w:rsid w:val="00D91362"/>
    <w:rsid w:val="00D92DE6"/>
    <w:rsid w:val="00D93450"/>
    <w:rsid w:val="00D93BE0"/>
    <w:rsid w:val="00D93D28"/>
    <w:rsid w:val="00D93D2F"/>
    <w:rsid w:val="00D94C45"/>
    <w:rsid w:val="00D951E9"/>
    <w:rsid w:val="00D95B98"/>
    <w:rsid w:val="00D95E1C"/>
    <w:rsid w:val="00D96B51"/>
    <w:rsid w:val="00D977C6"/>
    <w:rsid w:val="00D97BB0"/>
    <w:rsid w:val="00DA056E"/>
    <w:rsid w:val="00DA125B"/>
    <w:rsid w:val="00DA2761"/>
    <w:rsid w:val="00DA3C2B"/>
    <w:rsid w:val="00DA42FB"/>
    <w:rsid w:val="00DA4CBD"/>
    <w:rsid w:val="00DA4E4B"/>
    <w:rsid w:val="00DA54D5"/>
    <w:rsid w:val="00DA5855"/>
    <w:rsid w:val="00DA611A"/>
    <w:rsid w:val="00DA6B30"/>
    <w:rsid w:val="00DA6F74"/>
    <w:rsid w:val="00DA739F"/>
    <w:rsid w:val="00DA74E0"/>
    <w:rsid w:val="00DB19ED"/>
    <w:rsid w:val="00DB208C"/>
    <w:rsid w:val="00DB26E4"/>
    <w:rsid w:val="00DB3291"/>
    <w:rsid w:val="00DB3703"/>
    <w:rsid w:val="00DB38F1"/>
    <w:rsid w:val="00DB3AD6"/>
    <w:rsid w:val="00DB4561"/>
    <w:rsid w:val="00DB72D2"/>
    <w:rsid w:val="00DB7A93"/>
    <w:rsid w:val="00DC161C"/>
    <w:rsid w:val="00DC1739"/>
    <w:rsid w:val="00DC19E3"/>
    <w:rsid w:val="00DC1D5D"/>
    <w:rsid w:val="00DC1DF0"/>
    <w:rsid w:val="00DC271F"/>
    <w:rsid w:val="00DC2CA4"/>
    <w:rsid w:val="00DC3127"/>
    <w:rsid w:val="00DC441B"/>
    <w:rsid w:val="00DC456B"/>
    <w:rsid w:val="00DC4A0C"/>
    <w:rsid w:val="00DC4BD1"/>
    <w:rsid w:val="00DC57A4"/>
    <w:rsid w:val="00DC689C"/>
    <w:rsid w:val="00DC7D11"/>
    <w:rsid w:val="00DD0CCB"/>
    <w:rsid w:val="00DD0DEE"/>
    <w:rsid w:val="00DD14CC"/>
    <w:rsid w:val="00DD1F6B"/>
    <w:rsid w:val="00DD26F2"/>
    <w:rsid w:val="00DD2D39"/>
    <w:rsid w:val="00DD439D"/>
    <w:rsid w:val="00DD4933"/>
    <w:rsid w:val="00DD4AF3"/>
    <w:rsid w:val="00DD675F"/>
    <w:rsid w:val="00DD6900"/>
    <w:rsid w:val="00DD6F43"/>
    <w:rsid w:val="00DD75E7"/>
    <w:rsid w:val="00DD7775"/>
    <w:rsid w:val="00DD79A8"/>
    <w:rsid w:val="00DD7DDE"/>
    <w:rsid w:val="00DE0280"/>
    <w:rsid w:val="00DE0497"/>
    <w:rsid w:val="00DE1939"/>
    <w:rsid w:val="00DE3324"/>
    <w:rsid w:val="00DE349B"/>
    <w:rsid w:val="00DE3F9A"/>
    <w:rsid w:val="00DE404F"/>
    <w:rsid w:val="00DE6388"/>
    <w:rsid w:val="00DE6439"/>
    <w:rsid w:val="00DF0F05"/>
    <w:rsid w:val="00DF3447"/>
    <w:rsid w:val="00DF3760"/>
    <w:rsid w:val="00DF4569"/>
    <w:rsid w:val="00DF4578"/>
    <w:rsid w:val="00DF4B2E"/>
    <w:rsid w:val="00DF4F26"/>
    <w:rsid w:val="00DF53FC"/>
    <w:rsid w:val="00DF5E27"/>
    <w:rsid w:val="00DF686C"/>
    <w:rsid w:val="00DF71C6"/>
    <w:rsid w:val="00DF7DA0"/>
    <w:rsid w:val="00DF7DE7"/>
    <w:rsid w:val="00E00235"/>
    <w:rsid w:val="00E008C9"/>
    <w:rsid w:val="00E011A6"/>
    <w:rsid w:val="00E016DB"/>
    <w:rsid w:val="00E0411B"/>
    <w:rsid w:val="00E05901"/>
    <w:rsid w:val="00E05C93"/>
    <w:rsid w:val="00E05D57"/>
    <w:rsid w:val="00E05E0C"/>
    <w:rsid w:val="00E061AA"/>
    <w:rsid w:val="00E06413"/>
    <w:rsid w:val="00E06B2C"/>
    <w:rsid w:val="00E11772"/>
    <w:rsid w:val="00E11B38"/>
    <w:rsid w:val="00E12131"/>
    <w:rsid w:val="00E1266B"/>
    <w:rsid w:val="00E12CD3"/>
    <w:rsid w:val="00E14261"/>
    <w:rsid w:val="00E15338"/>
    <w:rsid w:val="00E15CE9"/>
    <w:rsid w:val="00E170FE"/>
    <w:rsid w:val="00E17267"/>
    <w:rsid w:val="00E178AD"/>
    <w:rsid w:val="00E2040B"/>
    <w:rsid w:val="00E21052"/>
    <w:rsid w:val="00E222B0"/>
    <w:rsid w:val="00E2321F"/>
    <w:rsid w:val="00E239EB"/>
    <w:rsid w:val="00E23B97"/>
    <w:rsid w:val="00E24A4D"/>
    <w:rsid w:val="00E24CDB"/>
    <w:rsid w:val="00E253CB"/>
    <w:rsid w:val="00E25F43"/>
    <w:rsid w:val="00E25F5C"/>
    <w:rsid w:val="00E268A8"/>
    <w:rsid w:val="00E26CB0"/>
    <w:rsid w:val="00E274EC"/>
    <w:rsid w:val="00E277CD"/>
    <w:rsid w:val="00E3033E"/>
    <w:rsid w:val="00E30611"/>
    <w:rsid w:val="00E30E27"/>
    <w:rsid w:val="00E31498"/>
    <w:rsid w:val="00E31954"/>
    <w:rsid w:val="00E32E47"/>
    <w:rsid w:val="00E33717"/>
    <w:rsid w:val="00E3386F"/>
    <w:rsid w:val="00E34104"/>
    <w:rsid w:val="00E3469F"/>
    <w:rsid w:val="00E346DA"/>
    <w:rsid w:val="00E35BB0"/>
    <w:rsid w:val="00E3753B"/>
    <w:rsid w:val="00E37DE3"/>
    <w:rsid w:val="00E419EA"/>
    <w:rsid w:val="00E42E92"/>
    <w:rsid w:val="00E4377D"/>
    <w:rsid w:val="00E4477C"/>
    <w:rsid w:val="00E45110"/>
    <w:rsid w:val="00E45E86"/>
    <w:rsid w:val="00E472F3"/>
    <w:rsid w:val="00E4736F"/>
    <w:rsid w:val="00E5031B"/>
    <w:rsid w:val="00E51661"/>
    <w:rsid w:val="00E51AD1"/>
    <w:rsid w:val="00E52E5A"/>
    <w:rsid w:val="00E5309B"/>
    <w:rsid w:val="00E532B6"/>
    <w:rsid w:val="00E545AD"/>
    <w:rsid w:val="00E5509B"/>
    <w:rsid w:val="00E55206"/>
    <w:rsid w:val="00E55618"/>
    <w:rsid w:val="00E56433"/>
    <w:rsid w:val="00E5704F"/>
    <w:rsid w:val="00E575F1"/>
    <w:rsid w:val="00E614AE"/>
    <w:rsid w:val="00E61CD3"/>
    <w:rsid w:val="00E62321"/>
    <w:rsid w:val="00E62422"/>
    <w:rsid w:val="00E62D36"/>
    <w:rsid w:val="00E62FBF"/>
    <w:rsid w:val="00E6387E"/>
    <w:rsid w:val="00E64084"/>
    <w:rsid w:val="00E64F51"/>
    <w:rsid w:val="00E64F72"/>
    <w:rsid w:val="00E66548"/>
    <w:rsid w:val="00E669B3"/>
    <w:rsid w:val="00E66C17"/>
    <w:rsid w:val="00E66CA9"/>
    <w:rsid w:val="00E67999"/>
    <w:rsid w:val="00E67C35"/>
    <w:rsid w:val="00E70052"/>
    <w:rsid w:val="00E70995"/>
    <w:rsid w:val="00E709CC"/>
    <w:rsid w:val="00E70A27"/>
    <w:rsid w:val="00E70D1B"/>
    <w:rsid w:val="00E717F2"/>
    <w:rsid w:val="00E72240"/>
    <w:rsid w:val="00E72BED"/>
    <w:rsid w:val="00E769D8"/>
    <w:rsid w:val="00E7769B"/>
    <w:rsid w:val="00E7785E"/>
    <w:rsid w:val="00E813C5"/>
    <w:rsid w:val="00E8186C"/>
    <w:rsid w:val="00E818E9"/>
    <w:rsid w:val="00E819B5"/>
    <w:rsid w:val="00E81B27"/>
    <w:rsid w:val="00E81EF8"/>
    <w:rsid w:val="00E82376"/>
    <w:rsid w:val="00E82E26"/>
    <w:rsid w:val="00E83CDE"/>
    <w:rsid w:val="00E84C0F"/>
    <w:rsid w:val="00E8511B"/>
    <w:rsid w:val="00E85A69"/>
    <w:rsid w:val="00E864C9"/>
    <w:rsid w:val="00E86F4B"/>
    <w:rsid w:val="00E871B2"/>
    <w:rsid w:val="00E87DD0"/>
    <w:rsid w:val="00E90E07"/>
    <w:rsid w:val="00E9147E"/>
    <w:rsid w:val="00E919BB"/>
    <w:rsid w:val="00E91F93"/>
    <w:rsid w:val="00E92196"/>
    <w:rsid w:val="00E936C6"/>
    <w:rsid w:val="00E9431C"/>
    <w:rsid w:val="00E948FA"/>
    <w:rsid w:val="00E95569"/>
    <w:rsid w:val="00E960F2"/>
    <w:rsid w:val="00E96DB8"/>
    <w:rsid w:val="00E96E64"/>
    <w:rsid w:val="00E973D0"/>
    <w:rsid w:val="00EA0803"/>
    <w:rsid w:val="00EA12DF"/>
    <w:rsid w:val="00EA1A25"/>
    <w:rsid w:val="00EA1DCD"/>
    <w:rsid w:val="00EA23A2"/>
    <w:rsid w:val="00EA3A9B"/>
    <w:rsid w:val="00EA3C2A"/>
    <w:rsid w:val="00EA4BF9"/>
    <w:rsid w:val="00EA5E6D"/>
    <w:rsid w:val="00EA5E90"/>
    <w:rsid w:val="00EA6B28"/>
    <w:rsid w:val="00EA7AD8"/>
    <w:rsid w:val="00EB00B7"/>
    <w:rsid w:val="00EB0F08"/>
    <w:rsid w:val="00EB27E5"/>
    <w:rsid w:val="00EB37AF"/>
    <w:rsid w:val="00EB3C21"/>
    <w:rsid w:val="00EB3D25"/>
    <w:rsid w:val="00EB4497"/>
    <w:rsid w:val="00EB59D2"/>
    <w:rsid w:val="00EB5E72"/>
    <w:rsid w:val="00EB6E7A"/>
    <w:rsid w:val="00EB6E94"/>
    <w:rsid w:val="00EC09C3"/>
    <w:rsid w:val="00EC4361"/>
    <w:rsid w:val="00EC49B5"/>
    <w:rsid w:val="00ED1545"/>
    <w:rsid w:val="00ED17A3"/>
    <w:rsid w:val="00ED35D1"/>
    <w:rsid w:val="00ED3C1C"/>
    <w:rsid w:val="00ED532C"/>
    <w:rsid w:val="00ED5BC4"/>
    <w:rsid w:val="00ED68C8"/>
    <w:rsid w:val="00ED6C2F"/>
    <w:rsid w:val="00ED6FE9"/>
    <w:rsid w:val="00ED7796"/>
    <w:rsid w:val="00ED7C5A"/>
    <w:rsid w:val="00ED7CC1"/>
    <w:rsid w:val="00EE0076"/>
    <w:rsid w:val="00EE1E82"/>
    <w:rsid w:val="00EE21D1"/>
    <w:rsid w:val="00EE2677"/>
    <w:rsid w:val="00EE2C6B"/>
    <w:rsid w:val="00EE33B9"/>
    <w:rsid w:val="00EE5AA6"/>
    <w:rsid w:val="00EE70C9"/>
    <w:rsid w:val="00EE759F"/>
    <w:rsid w:val="00EF00FD"/>
    <w:rsid w:val="00EF02B5"/>
    <w:rsid w:val="00EF09AF"/>
    <w:rsid w:val="00EF120B"/>
    <w:rsid w:val="00EF134E"/>
    <w:rsid w:val="00EF1EE9"/>
    <w:rsid w:val="00EF248A"/>
    <w:rsid w:val="00EF485D"/>
    <w:rsid w:val="00EF4BE3"/>
    <w:rsid w:val="00EF689D"/>
    <w:rsid w:val="00EF6D59"/>
    <w:rsid w:val="00EF7008"/>
    <w:rsid w:val="00EF7800"/>
    <w:rsid w:val="00EF7D76"/>
    <w:rsid w:val="00F001CA"/>
    <w:rsid w:val="00F001DC"/>
    <w:rsid w:val="00F01680"/>
    <w:rsid w:val="00F017E5"/>
    <w:rsid w:val="00F01B46"/>
    <w:rsid w:val="00F02621"/>
    <w:rsid w:val="00F02A09"/>
    <w:rsid w:val="00F0340A"/>
    <w:rsid w:val="00F03713"/>
    <w:rsid w:val="00F04390"/>
    <w:rsid w:val="00F04701"/>
    <w:rsid w:val="00F05BB9"/>
    <w:rsid w:val="00F06FCA"/>
    <w:rsid w:val="00F070D0"/>
    <w:rsid w:val="00F07F97"/>
    <w:rsid w:val="00F108FE"/>
    <w:rsid w:val="00F1318C"/>
    <w:rsid w:val="00F135A5"/>
    <w:rsid w:val="00F14A37"/>
    <w:rsid w:val="00F14E70"/>
    <w:rsid w:val="00F156E0"/>
    <w:rsid w:val="00F15C30"/>
    <w:rsid w:val="00F174E1"/>
    <w:rsid w:val="00F17622"/>
    <w:rsid w:val="00F207F8"/>
    <w:rsid w:val="00F2113B"/>
    <w:rsid w:val="00F21B10"/>
    <w:rsid w:val="00F22EE4"/>
    <w:rsid w:val="00F23291"/>
    <w:rsid w:val="00F23633"/>
    <w:rsid w:val="00F250EB"/>
    <w:rsid w:val="00F25852"/>
    <w:rsid w:val="00F25BB9"/>
    <w:rsid w:val="00F260B4"/>
    <w:rsid w:val="00F263D1"/>
    <w:rsid w:val="00F26794"/>
    <w:rsid w:val="00F302D0"/>
    <w:rsid w:val="00F335CA"/>
    <w:rsid w:val="00F35B4F"/>
    <w:rsid w:val="00F36A5B"/>
    <w:rsid w:val="00F372E2"/>
    <w:rsid w:val="00F37BFE"/>
    <w:rsid w:val="00F40D98"/>
    <w:rsid w:val="00F419A7"/>
    <w:rsid w:val="00F429DB"/>
    <w:rsid w:val="00F446F0"/>
    <w:rsid w:val="00F44792"/>
    <w:rsid w:val="00F457ED"/>
    <w:rsid w:val="00F46752"/>
    <w:rsid w:val="00F4736A"/>
    <w:rsid w:val="00F4746D"/>
    <w:rsid w:val="00F5076D"/>
    <w:rsid w:val="00F51F79"/>
    <w:rsid w:val="00F52656"/>
    <w:rsid w:val="00F5370C"/>
    <w:rsid w:val="00F537F5"/>
    <w:rsid w:val="00F53880"/>
    <w:rsid w:val="00F549B2"/>
    <w:rsid w:val="00F5527D"/>
    <w:rsid w:val="00F55A79"/>
    <w:rsid w:val="00F55A89"/>
    <w:rsid w:val="00F567B9"/>
    <w:rsid w:val="00F57262"/>
    <w:rsid w:val="00F62BC8"/>
    <w:rsid w:val="00F63900"/>
    <w:rsid w:val="00F63F58"/>
    <w:rsid w:val="00F641FF"/>
    <w:rsid w:val="00F645C5"/>
    <w:rsid w:val="00F646A5"/>
    <w:rsid w:val="00F66374"/>
    <w:rsid w:val="00F66C52"/>
    <w:rsid w:val="00F67D4E"/>
    <w:rsid w:val="00F67EE7"/>
    <w:rsid w:val="00F70009"/>
    <w:rsid w:val="00F708F5"/>
    <w:rsid w:val="00F71492"/>
    <w:rsid w:val="00F716A0"/>
    <w:rsid w:val="00F71C8D"/>
    <w:rsid w:val="00F72425"/>
    <w:rsid w:val="00F7333E"/>
    <w:rsid w:val="00F74255"/>
    <w:rsid w:val="00F7501D"/>
    <w:rsid w:val="00F75B41"/>
    <w:rsid w:val="00F762BD"/>
    <w:rsid w:val="00F77009"/>
    <w:rsid w:val="00F770D6"/>
    <w:rsid w:val="00F77312"/>
    <w:rsid w:val="00F808FC"/>
    <w:rsid w:val="00F81FCC"/>
    <w:rsid w:val="00F833F4"/>
    <w:rsid w:val="00F863EF"/>
    <w:rsid w:val="00F86AAA"/>
    <w:rsid w:val="00F903C7"/>
    <w:rsid w:val="00F90475"/>
    <w:rsid w:val="00F9057A"/>
    <w:rsid w:val="00F90809"/>
    <w:rsid w:val="00F90901"/>
    <w:rsid w:val="00F918C4"/>
    <w:rsid w:val="00F93B1A"/>
    <w:rsid w:val="00F9489B"/>
    <w:rsid w:val="00F9510E"/>
    <w:rsid w:val="00F95928"/>
    <w:rsid w:val="00F959D7"/>
    <w:rsid w:val="00F95AB5"/>
    <w:rsid w:val="00F95C7C"/>
    <w:rsid w:val="00F964E8"/>
    <w:rsid w:val="00F9751A"/>
    <w:rsid w:val="00F97887"/>
    <w:rsid w:val="00F97FC9"/>
    <w:rsid w:val="00FA1676"/>
    <w:rsid w:val="00FA2238"/>
    <w:rsid w:val="00FA2B85"/>
    <w:rsid w:val="00FA33D6"/>
    <w:rsid w:val="00FA4630"/>
    <w:rsid w:val="00FA4F32"/>
    <w:rsid w:val="00FA513E"/>
    <w:rsid w:val="00FA51EB"/>
    <w:rsid w:val="00FA5346"/>
    <w:rsid w:val="00FA559F"/>
    <w:rsid w:val="00FA584E"/>
    <w:rsid w:val="00FA609E"/>
    <w:rsid w:val="00FB0EE5"/>
    <w:rsid w:val="00FB283B"/>
    <w:rsid w:val="00FB2FB5"/>
    <w:rsid w:val="00FB57A9"/>
    <w:rsid w:val="00FB7322"/>
    <w:rsid w:val="00FC0145"/>
    <w:rsid w:val="00FC053E"/>
    <w:rsid w:val="00FC1120"/>
    <w:rsid w:val="00FC18D4"/>
    <w:rsid w:val="00FC28FF"/>
    <w:rsid w:val="00FC7141"/>
    <w:rsid w:val="00FC7C1A"/>
    <w:rsid w:val="00FD07BB"/>
    <w:rsid w:val="00FD198B"/>
    <w:rsid w:val="00FD1AF0"/>
    <w:rsid w:val="00FD2262"/>
    <w:rsid w:val="00FD22E6"/>
    <w:rsid w:val="00FD2375"/>
    <w:rsid w:val="00FD23A9"/>
    <w:rsid w:val="00FD2EDC"/>
    <w:rsid w:val="00FD333B"/>
    <w:rsid w:val="00FD3AC3"/>
    <w:rsid w:val="00FD3FCD"/>
    <w:rsid w:val="00FD5160"/>
    <w:rsid w:val="00FD51A6"/>
    <w:rsid w:val="00FD5B0C"/>
    <w:rsid w:val="00FD71BE"/>
    <w:rsid w:val="00FD74BA"/>
    <w:rsid w:val="00FD781B"/>
    <w:rsid w:val="00FD7B0B"/>
    <w:rsid w:val="00FD7D6F"/>
    <w:rsid w:val="00FE220E"/>
    <w:rsid w:val="00FE26C2"/>
    <w:rsid w:val="00FE51CF"/>
    <w:rsid w:val="00FE5329"/>
    <w:rsid w:val="00FE6572"/>
    <w:rsid w:val="00FE7228"/>
    <w:rsid w:val="00FE7410"/>
    <w:rsid w:val="00FF0131"/>
    <w:rsid w:val="00FF1BCC"/>
    <w:rsid w:val="00FF331F"/>
    <w:rsid w:val="00FF3A8E"/>
    <w:rsid w:val="00FF4262"/>
    <w:rsid w:val="00FF4927"/>
    <w:rsid w:val="00FF508A"/>
    <w:rsid w:val="00FF589C"/>
    <w:rsid w:val="00FF610E"/>
    <w:rsid w:val="00FF6961"/>
    <w:rsid w:val="00FF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0E3BD79-6A22-4447-9FC1-698402CE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706E"/>
    <w:pPr>
      <w:spacing w:after="200" w:line="276" w:lineRule="auto"/>
    </w:pPr>
    <w:rPr>
      <w:sz w:val="22"/>
      <w:szCs w:val="22"/>
      <w:lang w:eastAsia="en-US"/>
    </w:rPr>
  </w:style>
  <w:style w:type="paragraph" w:styleId="Nadpis1">
    <w:name w:val="heading 1"/>
    <w:basedOn w:val="Normln"/>
    <w:next w:val="Normln"/>
    <w:link w:val="Nadpis1Char"/>
    <w:qFormat/>
    <w:rsid w:val="00BC2BDC"/>
    <w:pPr>
      <w:keepNext/>
      <w:autoSpaceDE w:val="0"/>
      <w:autoSpaceDN w:val="0"/>
      <w:spacing w:after="0" w:line="240" w:lineRule="auto"/>
      <w:jc w:val="center"/>
      <w:outlineLvl w:val="0"/>
    </w:pPr>
    <w:rPr>
      <w:rFonts w:ascii="Times New Roman" w:eastAsia="Times New Roman" w:hAnsi="Times New Roman"/>
      <w:b/>
      <w:sz w:val="32"/>
      <w:szCs w:val="24"/>
    </w:rPr>
  </w:style>
  <w:style w:type="paragraph" w:styleId="Nadpis3">
    <w:name w:val="heading 3"/>
    <w:basedOn w:val="Normln"/>
    <w:next w:val="Normln"/>
    <w:link w:val="Nadpis3Char"/>
    <w:autoRedefine/>
    <w:uiPriority w:val="99"/>
    <w:qFormat/>
    <w:rsid w:val="00BC2BDC"/>
    <w:pPr>
      <w:keepNext/>
      <w:autoSpaceDE w:val="0"/>
      <w:autoSpaceDN w:val="0"/>
      <w:spacing w:after="0" w:line="240" w:lineRule="auto"/>
      <w:outlineLvl w:val="2"/>
    </w:pPr>
    <w:rPr>
      <w:rFonts w:ascii="Times New Roman" w:eastAsia="Times New Roman" w:hAnsi="Times New Roman"/>
      <w:b/>
      <w:bCs/>
      <w:sz w:val="24"/>
      <w:szCs w:val="24"/>
    </w:rPr>
  </w:style>
  <w:style w:type="paragraph" w:styleId="Nadpis4">
    <w:name w:val="heading 4"/>
    <w:basedOn w:val="Normln"/>
    <w:next w:val="Normln"/>
    <w:link w:val="Nadpis4Char"/>
    <w:uiPriority w:val="9"/>
    <w:unhideWhenUsed/>
    <w:qFormat/>
    <w:rsid w:val="00F70009"/>
    <w:pPr>
      <w:keepNext/>
      <w:spacing w:before="240" w:after="60"/>
      <w:outlineLvl w:val="3"/>
    </w:pPr>
    <w:rPr>
      <w:rFonts w:eastAsia="Times New Roman"/>
      <w:b/>
      <w:bCs/>
      <w:sz w:val="28"/>
      <w:szCs w:val="28"/>
    </w:rPr>
  </w:style>
  <w:style w:type="paragraph" w:styleId="Nadpis6">
    <w:name w:val="heading 6"/>
    <w:basedOn w:val="Normln"/>
    <w:next w:val="Normln"/>
    <w:link w:val="Nadpis6Char"/>
    <w:uiPriority w:val="9"/>
    <w:unhideWhenUsed/>
    <w:qFormat/>
    <w:rsid w:val="00310147"/>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vrendokumentu1">
    <w:name w:val="Rozvržení dokumentu1"/>
    <w:basedOn w:val="Normln"/>
    <w:link w:val="RozvrendokumentuChar"/>
    <w:uiPriority w:val="99"/>
    <w:semiHidden/>
    <w:unhideWhenUsed/>
    <w:rsid w:val="002412FF"/>
    <w:rPr>
      <w:rFonts w:ascii="Tahoma" w:hAnsi="Tahoma"/>
      <w:sz w:val="16"/>
      <w:szCs w:val="16"/>
    </w:rPr>
  </w:style>
  <w:style w:type="character" w:customStyle="1" w:styleId="RozvrendokumentuChar">
    <w:name w:val="Rozvržení dokumentu Char"/>
    <w:link w:val="Rozvrendokumentu1"/>
    <w:uiPriority w:val="99"/>
    <w:semiHidden/>
    <w:rsid w:val="002412FF"/>
    <w:rPr>
      <w:rFonts w:ascii="Tahoma" w:hAnsi="Tahoma" w:cs="Tahoma"/>
      <w:sz w:val="16"/>
      <w:szCs w:val="16"/>
      <w:lang w:eastAsia="en-US"/>
    </w:rPr>
  </w:style>
  <w:style w:type="paragraph" w:styleId="Zhlav">
    <w:name w:val="header"/>
    <w:basedOn w:val="Normln"/>
    <w:link w:val="ZhlavChar"/>
    <w:uiPriority w:val="99"/>
    <w:unhideWhenUsed/>
    <w:rsid w:val="00DE3324"/>
    <w:pPr>
      <w:tabs>
        <w:tab w:val="center" w:pos="4536"/>
        <w:tab w:val="right" w:pos="9072"/>
      </w:tabs>
    </w:pPr>
  </w:style>
  <w:style w:type="character" w:customStyle="1" w:styleId="ZhlavChar">
    <w:name w:val="Záhlaví Char"/>
    <w:link w:val="Zhlav"/>
    <w:uiPriority w:val="99"/>
    <w:rsid w:val="00DE3324"/>
    <w:rPr>
      <w:sz w:val="22"/>
      <w:szCs w:val="22"/>
      <w:lang w:eastAsia="en-US"/>
    </w:rPr>
  </w:style>
  <w:style w:type="paragraph" w:styleId="Zpat">
    <w:name w:val="footer"/>
    <w:basedOn w:val="Normln"/>
    <w:link w:val="ZpatChar"/>
    <w:uiPriority w:val="99"/>
    <w:unhideWhenUsed/>
    <w:rsid w:val="00DE3324"/>
    <w:pPr>
      <w:tabs>
        <w:tab w:val="center" w:pos="4536"/>
        <w:tab w:val="right" w:pos="9072"/>
      </w:tabs>
    </w:pPr>
  </w:style>
  <w:style w:type="character" w:customStyle="1" w:styleId="ZpatChar">
    <w:name w:val="Zápatí Char"/>
    <w:link w:val="Zpat"/>
    <w:uiPriority w:val="99"/>
    <w:rsid w:val="00DE3324"/>
    <w:rPr>
      <w:sz w:val="22"/>
      <w:szCs w:val="22"/>
      <w:lang w:eastAsia="en-US"/>
    </w:rPr>
  </w:style>
  <w:style w:type="character" w:customStyle="1" w:styleId="Nadpis1Char">
    <w:name w:val="Nadpis 1 Char"/>
    <w:link w:val="Nadpis1"/>
    <w:rsid w:val="00BC2BDC"/>
    <w:rPr>
      <w:rFonts w:ascii="Times New Roman" w:eastAsia="Times New Roman" w:hAnsi="Times New Roman"/>
      <w:b/>
      <w:sz w:val="32"/>
      <w:szCs w:val="24"/>
    </w:rPr>
  </w:style>
  <w:style w:type="character" w:customStyle="1" w:styleId="Nadpis3Char">
    <w:name w:val="Nadpis 3 Char"/>
    <w:link w:val="Nadpis3"/>
    <w:uiPriority w:val="99"/>
    <w:rsid w:val="00BC2BDC"/>
    <w:rPr>
      <w:rFonts w:ascii="Times New Roman" w:eastAsia="Times New Roman" w:hAnsi="Times New Roman"/>
      <w:b/>
      <w:bCs/>
      <w:sz w:val="24"/>
      <w:szCs w:val="24"/>
    </w:rPr>
  </w:style>
  <w:style w:type="table" w:styleId="Mkatabulky">
    <w:name w:val="Table Grid"/>
    <w:basedOn w:val="Normlntabulka"/>
    <w:uiPriority w:val="59"/>
    <w:rsid w:val="00EE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F21B10"/>
    <w:pPr>
      <w:keepLines/>
      <w:autoSpaceDE/>
      <w:autoSpaceDN/>
      <w:spacing w:before="480" w:line="276" w:lineRule="auto"/>
      <w:jc w:val="left"/>
      <w:outlineLvl w:val="9"/>
    </w:pPr>
    <w:rPr>
      <w:rFonts w:ascii="Cambria" w:hAnsi="Cambria"/>
      <w:bCs/>
      <w:color w:val="365F91"/>
      <w:sz w:val="28"/>
      <w:szCs w:val="28"/>
    </w:rPr>
  </w:style>
  <w:style w:type="paragraph" w:styleId="Obsah1">
    <w:name w:val="toc 1"/>
    <w:basedOn w:val="Normln"/>
    <w:next w:val="Normln"/>
    <w:autoRedefine/>
    <w:uiPriority w:val="39"/>
    <w:unhideWhenUsed/>
    <w:rsid w:val="00A55A57"/>
  </w:style>
  <w:style w:type="character" w:styleId="Hypertextovodkaz">
    <w:name w:val="Hyperlink"/>
    <w:uiPriority w:val="99"/>
    <w:unhideWhenUsed/>
    <w:rsid w:val="00A55A57"/>
    <w:rPr>
      <w:color w:val="0000FF"/>
      <w:u w:val="single"/>
    </w:rPr>
  </w:style>
  <w:style w:type="paragraph" w:customStyle="1" w:styleId="DecimalAligned">
    <w:name w:val="Decimal Aligned"/>
    <w:basedOn w:val="Normln"/>
    <w:uiPriority w:val="40"/>
    <w:qFormat/>
    <w:rsid w:val="005462BE"/>
    <w:pPr>
      <w:tabs>
        <w:tab w:val="decimal" w:pos="360"/>
      </w:tabs>
    </w:pPr>
    <w:rPr>
      <w:rFonts w:eastAsia="Times New Roman"/>
    </w:rPr>
  </w:style>
  <w:style w:type="paragraph" w:styleId="Textpoznpodarou">
    <w:name w:val="footnote text"/>
    <w:basedOn w:val="Normln"/>
    <w:link w:val="TextpoznpodarouChar"/>
    <w:uiPriority w:val="99"/>
    <w:unhideWhenUsed/>
    <w:rsid w:val="005462BE"/>
    <w:pPr>
      <w:spacing w:after="0" w:line="240" w:lineRule="auto"/>
    </w:pPr>
    <w:rPr>
      <w:rFonts w:eastAsia="Times New Roman"/>
      <w:sz w:val="20"/>
      <w:szCs w:val="20"/>
    </w:rPr>
  </w:style>
  <w:style w:type="character" w:customStyle="1" w:styleId="TextpoznpodarouChar">
    <w:name w:val="Text pozn. pod čarou Char"/>
    <w:link w:val="Textpoznpodarou"/>
    <w:uiPriority w:val="99"/>
    <w:rsid w:val="005462BE"/>
    <w:rPr>
      <w:rFonts w:ascii="Calibri" w:eastAsia="Times New Roman" w:hAnsi="Calibri" w:cs="Times New Roman"/>
      <w:lang w:eastAsia="en-US"/>
    </w:rPr>
  </w:style>
  <w:style w:type="character" w:styleId="Zdraznnjemn">
    <w:name w:val="Subtle Emphasis"/>
    <w:uiPriority w:val="19"/>
    <w:qFormat/>
    <w:rsid w:val="005462BE"/>
    <w:rPr>
      <w:rFonts w:eastAsia="Times New Roman" w:cs="Times New Roman"/>
      <w:bCs w:val="0"/>
      <w:i/>
      <w:iCs/>
      <w:color w:val="808080"/>
      <w:szCs w:val="22"/>
      <w:lang w:val="cs-CZ"/>
    </w:rPr>
  </w:style>
  <w:style w:type="table" w:styleId="Svtlstnovnzvraznn1">
    <w:name w:val="Light Shading Accent 1"/>
    <w:basedOn w:val="Normlntabulka"/>
    <w:uiPriority w:val="60"/>
    <w:rsid w:val="005462BE"/>
    <w:rPr>
      <w:rFonts w:eastAsia="Times New Roman"/>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dstavecseseznamem">
    <w:name w:val="List Paragraph"/>
    <w:basedOn w:val="Normln"/>
    <w:uiPriority w:val="34"/>
    <w:qFormat/>
    <w:rsid w:val="00061FB6"/>
    <w:pPr>
      <w:ind w:left="708"/>
    </w:pPr>
  </w:style>
  <w:style w:type="paragraph" w:styleId="Nzev">
    <w:name w:val="Title"/>
    <w:basedOn w:val="Normln"/>
    <w:link w:val="NzevChar"/>
    <w:qFormat/>
    <w:rsid w:val="004763CE"/>
    <w:pPr>
      <w:spacing w:after="0" w:line="240" w:lineRule="auto"/>
      <w:jc w:val="center"/>
    </w:pPr>
    <w:rPr>
      <w:rFonts w:ascii="Times New Roman" w:eastAsia="Times New Roman" w:hAnsi="Times New Roman"/>
      <w:sz w:val="24"/>
      <w:szCs w:val="20"/>
      <w:u w:val="single"/>
    </w:rPr>
  </w:style>
  <w:style w:type="character" w:customStyle="1" w:styleId="NzevChar">
    <w:name w:val="Název Char"/>
    <w:link w:val="Nzev"/>
    <w:rsid w:val="004763CE"/>
    <w:rPr>
      <w:rFonts w:ascii="Times New Roman" w:eastAsia="Times New Roman" w:hAnsi="Times New Roman"/>
      <w:sz w:val="24"/>
      <w:u w:val="single"/>
    </w:rPr>
  </w:style>
  <w:style w:type="paragraph" w:styleId="Bezmezer">
    <w:name w:val="No Spacing"/>
    <w:uiPriority w:val="1"/>
    <w:qFormat/>
    <w:rsid w:val="00DD26F2"/>
    <w:rPr>
      <w:sz w:val="22"/>
      <w:szCs w:val="22"/>
      <w:lang w:eastAsia="en-US"/>
    </w:rPr>
  </w:style>
  <w:style w:type="paragraph" w:styleId="Normlnweb">
    <w:name w:val="Normal (Web)"/>
    <w:basedOn w:val="Normln"/>
    <w:uiPriority w:val="99"/>
    <w:unhideWhenUsed/>
    <w:rsid w:val="00D8315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6Char">
    <w:name w:val="Nadpis 6 Char"/>
    <w:link w:val="Nadpis6"/>
    <w:uiPriority w:val="9"/>
    <w:rsid w:val="00310147"/>
    <w:rPr>
      <w:rFonts w:ascii="Calibri" w:eastAsia="Times New Roman" w:hAnsi="Calibri" w:cs="Times New Roman"/>
      <w:b/>
      <w:bCs/>
      <w:sz w:val="22"/>
      <w:szCs w:val="22"/>
      <w:lang w:eastAsia="en-US"/>
    </w:rPr>
  </w:style>
  <w:style w:type="character" w:customStyle="1" w:styleId="Nadpis4Char">
    <w:name w:val="Nadpis 4 Char"/>
    <w:link w:val="Nadpis4"/>
    <w:uiPriority w:val="9"/>
    <w:rsid w:val="00F70009"/>
    <w:rPr>
      <w:rFonts w:eastAsia="Times New Roman"/>
      <w:b/>
      <w:bCs/>
      <w:sz w:val="28"/>
      <w:szCs w:val="28"/>
      <w:lang w:eastAsia="en-US"/>
    </w:rPr>
  </w:style>
  <w:style w:type="paragraph" w:styleId="Zkladntextodsazen2">
    <w:name w:val="Body Text Indent 2"/>
    <w:basedOn w:val="Normln"/>
    <w:link w:val="Zkladntextodsazen2Char"/>
    <w:uiPriority w:val="99"/>
    <w:unhideWhenUsed/>
    <w:rsid w:val="009A48F2"/>
    <w:pPr>
      <w:autoSpaceDE w:val="0"/>
      <w:autoSpaceDN w:val="0"/>
      <w:spacing w:after="0" w:line="240" w:lineRule="auto"/>
      <w:ind w:left="2552"/>
      <w:jc w:val="both"/>
    </w:pPr>
    <w:rPr>
      <w:rFonts w:ascii="Times New Roman" w:eastAsia="Times New Roman" w:hAnsi="Times New Roman"/>
      <w:sz w:val="24"/>
      <w:szCs w:val="24"/>
    </w:rPr>
  </w:style>
  <w:style w:type="character" w:customStyle="1" w:styleId="Zkladntextodsazen2Char">
    <w:name w:val="Základní text odsazený 2 Char"/>
    <w:link w:val="Zkladntextodsazen2"/>
    <w:uiPriority w:val="99"/>
    <w:rsid w:val="009A48F2"/>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0A190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A1903"/>
    <w:rPr>
      <w:rFonts w:ascii="Tahoma" w:hAnsi="Tahoma" w:cs="Tahoma"/>
      <w:sz w:val="16"/>
      <w:szCs w:val="16"/>
      <w:lang w:eastAsia="en-US"/>
    </w:rPr>
  </w:style>
  <w:style w:type="paragraph" w:styleId="Zkladntext">
    <w:name w:val="Body Text"/>
    <w:basedOn w:val="Normln"/>
    <w:link w:val="ZkladntextChar"/>
    <w:uiPriority w:val="99"/>
    <w:semiHidden/>
    <w:unhideWhenUsed/>
    <w:rsid w:val="0028239C"/>
    <w:pPr>
      <w:spacing w:after="120"/>
    </w:pPr>
  </w:style>
  <w:style w:type="character" w:customStyle="1" w:styleId="ZkladntextChar">
    <w:name w:val="Základní text Char"/>
    <w:link w:val="Zkladntext"/>
    <w:uiPriority w:val="99"/>
    <w:semiHidden/>
    <w:rsid w:val="002823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7784">
      <w:bodyDiv w:val="1"/>
      <w:marLeft w:val="0"/>
      <w:marRight w:val="0"/>
      <w:marTop w:val="0"/>
      <w:marBottom w:val="0"/>
      <w:divBdr>
        <w:top w:val="none" w:sz="0" w:space="0" w:color="auto"/>
        <w:left w:val="none" w:sz="0" w:space="0" w:color="auto"/>
        <w:bottom w:val="none" w:sz="0" w:space="0" w:color="auto"/>
        <w:right w:val="none" w:sz="0" w:space="0" w:color="auto"/>
      </w:divBdr>
    </w:div>
    <w:div w:id="82185409">
      <w:bodyDiv w:val="1"/>
      <w:marLeft w:val="0"/>
      <w:marRight w:val="0"/>
      <w:marTop w:val="0"/>
      <w:marBottom w:val="0"/>
      <w:divBdr>
        <w:top w:val="none" w:sz="0" w:space="0" w:color="auto"/>
        <w:left w:val="none" w:sz="0" w:space="0" w:color="auto"/>
        <w:bottom w:val="none" w:sz="0" w:space="0" w:color="auto"/>
        <w:right w:val="none" w:sz="0" w:space="0" w:color="auto"/>
      </w:divBdr>
    </w:div>
    <w:div w:id="123814659">
      <w:bodyDiv w:val="1"/>
      <w:marLeft w:val="0"/>
      <w:marRight w:val="0"/>
      <w:marTop w:val="0"/>
      <w:marBottom w:val="0"/>
      <w:divBdr>
        <w:top w:val="none" w:sz="0" w:space="0" w:color="auto"/>
        <w:left w:val="none" w:sz="0" w:space="0" w:color="auto"/>
        <w:bottom w:val="none" w:sz="0" w:space="0" w:color="auto"/>
        <w:right w:val="none" w:sz="0" w:space="0" w:color="auto"/>
      </w:divBdr>
    </w:div>
    <w:div w:id="130026005">
      <w:bodyDiv w:val="1"/>
      <w:marLeft w:val="0"/>
      <w:marRight w:val="0"/>
      <w:marTop w:val="0"/>
      <w:marBottom w:val="0"/>
      <w:divBdr>
        <w:top w:val="none" w:sz="0" w:space="0" w:color="auto"/>
        <w:left w:val="none" w:sz="0" w:space="0" w:color="auto"/>
        <w:bottom w:val="none" w:sz="0" w:space="0" w:color="auto"/>
        <w:right w:val="none" w:sz="0" w:space="0" w:color="auto"/>
      </w:divBdr>
    </w:div>
    <w:div w:id="152064849">
      <w:bodyDiv w:val="1"/>
      <w:marLeft w:val="0"/>
      <w:marRight w:val="0"/>
      <w:marTop w:val="0"/>
      <w:marBottom w:val="0"/>
      <w:divBdr>
        <w:top w:val="none" w:sz="0" w:space="0" w:color="auto"/>
        <w:left w:val="none" w:sz="0" w:space="0" w:color="auto"/>
        <w:bottom w:val="none" w:sz="0" w:space="0" w:color="auto"/>
        <w:right w:val="none" w:sz="0" w:space="0" w:color="auto"/>
      </w:divBdr>
    </w:div>
    <w:div w:id="179390111">
      <w:bodyDiv w:val="1"/>
      <w:marLeft w:val="0"/>
      <w:marRight w:val="0"/>
      <w:marTop w:val="0"/>
      <w:marBottom w:val="0"/>
      <w:divBdr>
        <w:top w:val="none" w:sz="0" w:space="0" w:color="auto"/>
        <w:left w:val="none" w:sz="0" w:space="0" w:color="auto"/>
        <w:bottom w:val="none" w:sz="0" w:space="0" w:color="auto"/>
        <w:right w:val="none" w:sz="0" w:space="0" w:color="auto"/>
      </w:divBdr>
    </w:div>
    <w:div w:id="204871419">
      <w:bodyDiv w:val="1"/>
      <w:marLeft w:val="0"/>
      <w:marRight w:val="0"/>
      <w:marTop w:val="0"/>
      <w:marBottom w:val="0"/>
      <w:divBdr>
        <w:top w:val="none" w:sz="0" w:space="0" w:color="auto"/>
        <w:left w:val="none" w:sz="0" w:space="0" w:color="auto"/>
        <w:bottom w:val="none" w:sz="0" w:space="0" w:color="auto"/>
        <w:right w:val="none" w:sz="0" w:space="0" w:color="auto"/>
      </w:divBdr>
    </w:div>
    <w:div w:id="213809439">
      <w:bodyDiv w:val="1"/>
      <w:marLeft w:val="0"/>
      <w:marRight w:val="0"/>
      <w:marTop w:val="0"/>
      <w:marBottom w:val="0"/>
      <w:divBdr>
        <w:top w:val="none" w:sz="0" w:space="0" w:color="auto"/>
        <w:left w:val="none" w:sz="0" w:space="0" w:color="auto"/>
        <w:bottom w:val="none" w:sz="0" w:space="0" w:color="auto"/>
        <w:right w:val="none" w:sz="0" w:space="0" w:color="auto"/>
      </w:divBdr>
    </w:div>
    <w:div w:id="268004821">
      <w:bodyDiv w:val="1"/>
      <w:marLeft w:val="0"/>
      <w:marRight w:val="0"/>
      <w:marTop w:val="0"/>
      <w:marBottom w:val="0"/>
      <w:divBdr>
        <w:top w:val="none" w:sz="0" w:space="0" w:color="auto"/>
        <w:left w:val="none" w:sz="0" w:space="0" w:color="auto"/>
        <w:bottom w:val="none" w:sz="0" w:space="0" w:color="auto"/>
        <w:right w:val="none" w:sz="0" w:space="0" w:color="auto"/>
      </w:divBdr>
    </w:div>
    <w:div w:id="343092454">
      <w:bodyDiv w:val="1"/>
      <w:marLeft w:val="0"/>
      <w:marRight w:val="0"/>
      <w:marTop w:val="0"/>
      <w:marBottom w:val="0"/>
      <w:divBdr>
        <w:top w:val="none" w:sz="0" w:space="0" w:color="auto"/>
        <w:left w:val="none" w:sz="0" w:space="0" w:color="auto"/>
        <w:bottom w:val="none" w:sz="0" w:space="0" w:color="auto"/>
        <w:right w:val="none" w:sz="0" w:space="0" w:color="auto"/>
      </w:divBdr>
    </w:div>
    <w:div w:id="386490990">
      <w:bodyDiv w:val="1"/>
      <w:marLeft w:val="0"/>
      <w:marRight w:val="0"/>
      <w:marTop w:val="0"/>
      <w:marBottom w:val="0"/>
      <w:divBdr>
        <w:top w:val="none" w:sz="0" w:space="0" w:color="auto"/>
        <w:left w:val="none" w:sz="0" w:space="0" w:color="auto"/>
        <w:bottom w:val="none" w:sz="0" w:space="0" w:color="auto"/>
        <w:right w:val="none" w:sz="0" w:space="0" w:color="auto"/>
      </w:divBdr>
    </w:div>
    <w:div w:id="387538354">
      <w:bodyDiv w:val="1"/>
      <w:marLeft w:val="0"/>
      <w:marRight w:val="0"/>
      <w:marTop w:val="0"/>
      <w:marBottom w:val="0"/>
      <w:divBdr>
        <w:top w:val="none" w:sz="0" w:space="0" w:color="auto"/>
        <w:left w:val="none" w:sz="0" w:space="0" w:color="auto"/>
        <w:bottom w:val="none" w:sz="0" w:space="0" w:color="auto"/>
        <w:right w:val="none" w:sz="0" w:space="0" w:color="auto"/>
      </w:divBdr>
    </w:div>
    <w:div w:id="423842312">
      <w:bodyDiv w:val="1"/>
      <w:marLeft w:val="0"/>
      <w:marRight w:val="0"/>
      <w:marTop w:val="0"/>
      <w:marBottom w:val="0"/>
      <w:divBdr>
        <w:top w:val="none" w:sz="0" w:space="0" w:color="auto"/>
        <w:left w:val="none" w:sz="0" w:space="0" w:color="auto"/>
        <w:bottom w:val="none" w:sz="0" w:space="0" w:color="auto"/>
        <w:right w:val="none" w:sz="0" w:space="0" w:color="auto"/>
      </w:divBdr>
    </w:div>
    <w:div w:id="503520342">
      <w:bodyDiv w:val="1"/>
      <w:marLeft w:val="0"/>
      <w:marRight w:val="0"/>
      <w:marTop w:val="0"/>
      <w:marBottom w:val="0"/>
      <w:divBdr>
        <w:top w:val="none" w:sz="0" w:space="0" w:color="auto"/>
        <w:left w:val="none" w:sz="0" w:space="0" w:color="auto"/>
        <w:bottom w:val="none" w:sz="0" w:space="0" w:color="auto"/>
        <w:right w:val="none" w:sz="0" w:space="0" w:color="auto"/>
      </w:divBdr>
    </w:div>
    <w:div w:id="530607807">
      <w:bodyDiv w:val="1"/>
      <w:marLeft w:val="0"/>
      <w:marRight w:val="0"/>
      <w:marTop w:val="0"/>
      <w:marBottom w:val="0"/>
      <w:divBdr>
        <w:top w:val="none" w:sz="0" w:space="0" w:color="auto"/>
        <w:left w:val="none" w:sz="0" w:space="0" w:color="auto"/>
        <w:bottom w:val="none" w:sz="0" w:space="0" w:color="auto"/>
        <w:right w:val="none" w:sz="0" w:space="0" w:color="auto"/>
      </w:divBdr>
    </w:div>
    <w:div w:id="551115953">
      <w:bodyDiv w:val="1"/>
      <w:marLeft w:val="0"/>
      <w:marRight w:val="0"/>
      <w:marTop w:val="0"/>
      <w:marBottom w:val="0"/>
      <w:divBdr>
        <w:top w:val="none" w:sz="0" w:space="0" w:color="auto"/>
        <w:left w:val="none" w:sz="0" w:space="0" w:color="auto"/>
        <w:bottom w:val="none" w:sz="0" w:space="0" w:color="auto"/>
        <w:right w:val="none" w:sz="0" w:space="0" w:color="auto"/>
      </w:divBdr>
    </w:div>
    <w:div w:id="633291314">
      <w:bodyDiv w:val="1"/>
      <w:marLeft w:val="0"/>
      <w:marRight w:val="0"/>
      <w:marTop w:val="0"/>
      <w:marBottom w:val="0"/>
      <w:divBdr>
        <w:top w:val="none" w:sz="0" w:space="0" w:color="auto"/>
        <w:left w:val="none" w:sz="0" w:space="0" w:color="auto"/>
        <w:bottom w:val="none" w:sz="0" w:space="0" w:color="auto"/>
        <w:right w:val="none" w:sz="0" w:space="0" w:color="auto"/>
      </w:divBdr>
    </w:div>
    <w:div w:id="722102770">
      <w:bodyDiv w:val="1"/>
      <w:marLeft w:val="0"/>
      <w:marRight w:val="0"/>
      <w:marTop w:val="0"/>
      <w:marBottom w:val="0"/>
      <w:divBdr>
        <w:top w:val="none" w:sz="0" w:space="0" w:color="auto"/>
        <w:left w:val="none" w:sz="0" w:space="0" w:color="auto"/>
        <w:bottom w:val="none" w:sz="0" w:space="0" w:color="auto"/>
        <w:right w:val="none" w:sz="0" w:space="0" w:color="auto"/>
      </w:divBdr>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2847022">
      <w:bodyDiv w:val="1"/>
      <w:marLeft w:val="0"/>
      <w:marRight w:val="0"/>
      <w:marTop w:val="0"/>
      <w:marBottom w:val="0"/>
      <w:divBdr>
        <w:top w:val="none" w:sz="0" w:space="0" w:color="auto"/>
        <w:left w:val="none" w:sz="0" w:space="0" w:color="auto"/>
        <w:bottom w:val="none" w:sz="0" w:space="0" w:color="auto"/>
        <w:right w:val="none" w:sz="0" w:space="0" w:color="auto"/>
      </w:divBdr>
    </w:div>
    <w:div w:id="771559046">
      <w:bodyDiv w:val="1"/>
      <w:marLeft w:val="0"/>
      <w:marRight w:val="0"/>
      <w:marTop w:val="0"/>
      <w:marBottom w:val="0"/>
      <w:divBdr>
        <w:top w:val="none" w:sz="0" w:space="0" w:color="auto"/>
        <w:left w:val="none" w:sz="0" w:space="0" w:color="auto"/>
        <w:bottom w:val="none" w:sz="0" w:space="0" w:color="auto"/>
        <w:right w:val="none" w:sz="0" w:space="0" w:color="auto"/>
      </w:divBdr>
    </w:div>
    <w:div w:id="798838555">
      <w:bodyDiv w:val="1"/>
      <w:marLeft w:val="0"/>
      <w:marRight w:val="0"/>
      <w:marTop w:val="0"/>
      <w:marBottom w:val="0"/>
      <w:divBdr>
        <w:top w:val="none" w:sz="0" w:space="0" w:color="auto"/>
        <w:left w:val="none" w:sz="0" w:space="0" w:color="auto"/>
        <w:bottom w:val="none" w:sz="0" w:space="0" w:color="auto"/>
        <w:right w:val="none" w:sz="0" w:space="0" w:color="auto"/>
      </w:divBdr>
    </w:div>
    <w:div w:id="926571790">
      <w:bodyDiv w:val="1"/>
      <w:marLeft w:val="0"/>
      <w:marRight w:val="0"/>
      <w:marTop w:val="0"/>
      <w:marBottom w:val="0"/>
      <w:divBdr>
        <w:top w:val="none" w:sz="0" w:space="0" w:color="auto"/>
        <w:left w:val="none" w:sz="0" w:space="0" w:color="auto"/>
        <w:bottom w:val="none" w:sz="0" w:space="0" w:color="auto"/>
        <w:right w:val="none" w:sz="0" w:space="0" w:color="auto"/>
      </w:divBdr>
    </w:div>
    <w:div w:id="958141702">
      <w:bodyDiv w:val="1"/>
      <w:marLeft w:val="0"/>
      <w:marRight w:val="0"/>
      <w:marTop w:val="0"/>
      <w:marBottom w:val="0"/>
      <w:divBdr>
        <w:top w:val="none" w:sz="0" w:space="0" w:color="auto"/>
        <w:left w:val="none" w:sz="0" w:space="0" w:color="auto"/>
        <w:bottom w:val="none" w:sz="0" w:space="0" w:color="auto"/>
        <w:right w:val="none" w:sz="0" w:space="0" w:color="auto"/>
      </w:divBdr>
    </w:div>
    <w:div w:id="967206853">
      <w:bodyDiv w:val="1"/>
      <w:marLeft w:val="0"/>
      <w:marRight w:val="0"/>
      <w:marTop w:val="0"/>
      <w:marBottom w:val="0"/>
      <w:divBdr>
        <w:top w:val="none" w:sz="0" w:space="0" w:color="auto"/>
        <w:left w:val="none" w:sz="0" w:space="0" w:color="auto"/>
        <w:bottom w:val="none" w:sz="0" w:space="0" w:color="auto"/>
        <w:right w:val="none" w:sz="0" w:space="0" w:color="auto"/>
      </w:divBdr>
    </w:div>
    <w:div w:id="1022632727">
      <w:bodyDiv w:val="1"/>
      <w:marLeft w:val="0"/>
      <w:marRight w:val="0"/>
      <w:marTop w:val="0"/>
      <w:marBottom w:val="0"/>
      <w:divBdr>
        <w:top w:val="none" w:sz="0" w:space="0" w:color="auto"/>
        <w:left w:val="none" w:sz="0" w:space="0" w:color="auto"/>
        <w:bottom w:val="none" w:sz="0" w:space="0" w:color="auto"/>
        <w:right w:val="none" w:sz="0" w:space="0" w:color="auto"/>
      </w:divBdr>
    </w:div>
    <w:div w:id="1071007584">
      <w:bodyDiv w:val="1"/>
      <w:marLeft w:val="0"/>
      <w:marRight w:val="0"/>
      <w:marTop w:val="0"/>
      <w:marBottom w:val="0"/>
      <w:divBdr>
        <w:top w:val="none" w:sz="0" w:space="0" w:color="auto"/>
        <w:left w:val="none" w:sz="0" w:space="0" w:color="auto"/>
        <w:bottom w:val="none" w:sz="0" w:space="0" w:color="auto"/>
        <w:right w:val="none" w:sz="0" w:space="0" w:color="auto"/>
      </w:divBdr>
    </w:div>
    <w:div w:id="1075669948">
      <w:bodyDiv w:val="1"/>
      <w:marLeft w:val="0"/>
      <w:marRight w:val="0"/>
      <w:marTop w:val="0"/>
      <w:marBottom w:val="0"/>
      <w:divBdr>
        <w:top w:val="none" w:sz="0" w:space="0" w:color="auto"/>
        <w:left w:val="none" w:sz="0" w:space="0" w:color="auto"/>
        <w:bottom w:val="none" w:sz="0" w:space="0" w:color="auto"/>
        <w:right w:val="none" w:sz="0" w:space="0" w:color="auto"/>
      </w:divBdr>
    </w:div>
    <w:div w:id="1110706596">
      <w:bodyDiv w:val="1"/>
      <w:marLeft w:val="0"/>
      <w:marRight w:val="0"/>
      <w:marTop w:val="0"/>
      <w:marBottom w:val="0"/>
      <w:divBdr>
        <w:top w:val="none" w:sz="0" w:space="0" w:color="auto"/>
        <w:left w:val="none" w:sz="0" w:space="0" w:color="auto"/>
        <w:bottom w:val="none" w:sz="0" w:space="0" w:color="auto"/>
        <w:right w:val="none" w:sz="0" w:space="0" w:color="auto"/>
      </w:divBdr>
    </w:div>
    <w:div w:id="1165701235">
      <w:bodyDiv w:val="1"/>
      <w:marLeft w:val="0"/>
      <w:marRight w:val="0"/>
      <w:marTop w:val="0"/>
      <w:marBottom w:val="0"/>
      <w:divBdr>
        <w:top w:val="none" w:sz="0" w:space="0" w:color="auto"/>
        <w:left w:val="none" w:sz="0" w:space="0" w:color="auto"/>
        <w:bottom w:val="none" w:sz="0" w:space="0" w:color="auto"/>
        <w:right w:val="none" w:sz="0" w:space="0" w:color="auto"/>
      </w:divBdr>
    </w:div>
    <w:div w:id="1168982784">
      <w:bodyDiv w:val="1"/>
      <w:marLeft w:val="0"/>
      <w:marRight w:val="0"/>
      <w:marTop w:val="0"/>
      <w:marBottom w:val="0"/>
      <w:divBdr>
        <w:top w:val="none" w:sz="0" w:space="0" w:color="auto"/>
        <w:left w:val="none" w:sz="0" w:space="0" w:color="auto"/>
        <w:bottom w:val="none" w:sz="0" w:space="0" w:color="auto"/>
        <w:right w:val="none" w:sz="0" w:space="0" w:color="auto"/>
      </w:divBdr>
    </w:div>
    <w:div w:id="1242838514">
      <w:bodyDiv w:val="1"/>
      <w:marLeft w:val="0"/>
      <w:marRight w:val="0"/>
      <w:marTop w:val="0"/>
      <w:marBottom w:val="0"/>
      <w:divBdr>
        <w:top w:val="none" w:sz="0" w:space="0" w:color="auto"/>
        <w:left w:val="none" w:sz="0" w:space="0" w:color="auto"/>
        <w:bottom w:val="none" w:sz="0" w:space="0" w:color="auto"/>
        <w:right w:val="none" w:sz="0" w:space="0" w:color="auto"/>
      </w:divBdr>
    </w:div>
    <w:div w:id="1284386868">
      <w:bodyDiv w:val="1"/>
      <w:marLeft w:val="0"/>
      <w:marRight w:val="0"/>
      <w:marTop w:val="0"/>
      <w:marBottom w:val="0"/>
      <w:divBdr>
        <w:top w:val="none" w:sz="0" w:space="0" w:color="auto"/>
        <w:left w:val="none" w:sz="0" w:space="0" w:color="auto"/>
        <w:bottom w:val="none" w:sz="0" w:space="0" w:color="auto"/>
        <w:right w:val="none" w:sz="0" w:space="0" w:color="auto"/>
      </w:divBdr>
    </w:div>
    <w:div w:id="1286542088">
      <w:bodyDiv w:val="1"/>
      <w:marLeft w:val="0"/>
      <w:marRight w:val="0"/>
      <w:marTop w:val="0"/>
      <w:marBottom w:val="0"/>
      <w:divBdr>
        <w:top w:val="none" w:sz="0" w:space="0" w:color="auto"/>
        <w:left w:val="none" w:sz="0" w:space="0" w:color="auto"/>
        <w:bottom w:val="none" w:sz="0" w:space="0" w:color="auto"/>
        <w:right w:val="none" w:sz="0" w:space="0" w:color="auto"/>
      </w:divBdr>
    </w:div>
    <w:div w:id="1289704774">
      <w:bodyDiv w:val="1"/>
      <w:marLeft w:val="0"/>
      <w:marRight w:val="0"/>
      <w:marTop w:val="0"/>
      <w:marBottom w:val="0"/>
      <w:divBdr>
        <w:top w:val="none" w:sz="0" w:space="0" w:color="auto"/>
        <w:left w:val="none" w:sz="0" w:space="0" w:color="auto"/>
        <w:bottom w:val="none" w:sz="0" w:space="0" w:color="auto"/>
        <w:right w:val="none" w:sz="0" w:space="0" w:color="auto"/>
      </w:divBdr>
    </w:div>
    <w:div w:id="1292401658">
      <w:bodyDiv w:val="1"/>
      <w:marLeft w:val="0"/>
      <w:marRight w:val="0"/>
      <w:marTop w:val="0"/>
      <w:marBottom w:val="0"/>
      <w:divBdr>
        <w:top w:val="none" w:sz="0" w:space="0" w:color="auto"/>
        <w:left w:val="none" w:sz="0" w:space="0" w:color="auto"/>
        <w:bottom w:val="none" w:sz="0" w:space="0" w:color="auto"/>
        <w:right w:val="none" w:sz="0" w:space="0" w:color="auto"/>
      </w:divBdr>
    </w:div>
    <w:div w:id="1342968065">
      <w:bodyDiv w:val="1"/>
      <w:marLeft w:val="0"/>
      <w:marRight w:val="0"/>
      <w:marTop w:val="0"/>
      <w:marBottom w:val="0"/>
      <w:divBdr>
        <w:top w:val="none" w:sz="0" w:space="0" w:color="auto"/>
        <w:left w:val="none" w:sz="0" w:space="0" w:color="auto"/>
        <w:bottom w:val="none" w:sz="0" w:space="0" w:color="auto"/>
        <w:right w:val="none" w:sz="0" w:space="0" w:color="auto"/>
      </w:divBdr>
    </w:div>
    <w:div w:id="1351645817">
      <w:bodyDiv w:val="1"/>
      <w:marLeft w:val="0"/>
      <w:marRight w:val="0"/>
      <w:marTop w:val="0"/>
      <w:marBottom w:val="0"/>
      <w:divBdr>
        <w:top w:val="none" w:sz="0" w:space="0" w:color="auto"/>
        <w:left w:val="none" w:sz="0" w:space="0" w:color="auto"/>
        <w:bottom w:val="none" w:sz="0" w:space="0" w:color="auto"/>
        <w:right w:val="none" w:sz="0" w:space="0" w:color="auto"/>
      </w:divBdr>
    </w:div>
    <w:div w:id="1362244874">
      <w:bodyDiv w:val="1"/>
      <w:marLeft w:val="0"/>
      <w:marRight w:val="0"/>
      <w:marTop w:val="0"/>
      <w:marBottom w:val="0"/>
      <w:divBdr>
        <w:top w:val="none" w:sz="0" w:space="0" w:color="auto"/>
        <w:left w:val="none" w:sz="0" w:space="0" w:color="auto"/>
        <w:bottom w:val="none" w:sz="0" w:space="0" w:color="auto"/>
        <w:right w:val="none" w:sz="0" w:space="0" w:color="auto"/>
      </w:divBdr>
    </w:div>
    <w:div w:id="1386678273">
      <w:bodyDiv w:val="1"/>
      <w:marLeft w:val="0"/>
      <w:marRight w:val="0"/>
      <w:marTop w:val="0"/>
      <w:marBottom w:val="0"/>
      <w:divBdr>
        <w:top w:val="none" w:sz="0" w:space="0" w:color="auto"/>
        <w:left w:val="none" w:sz="0" w:space="0" w:color="auto"/>
        <w:bottom w:val="none" w:sz="0" w:space="0" w:color="auto"/>
        <w:right w:val="none" w:sz="0" w:space="0" w:color="auto"/>
      </w:divBdr>
    </w:div>
    <w:div w:id="1397125316">
      <w:bodyDiv w:val="1"/>
      <w:marLeft w:val="0"/>
      <w:marRight w:val="0"/>
      <w:marTop w:val="0"/>
      <w:marBottom w:val="0"/>
      <w:divBdr>
        <w:top w:val="none" w:sz="0" w:space="0" w:color="auto"/>
        <w:left w:val="none" w:sz="0" w:space="0" w:color="auto"/>
        <w:bottom w:val="none" w:sz="0" w:space="0" w:color="auto"/>
        <w:right w:val="none" w:sz="0" w:space="0" w:color="auto"/>
      </w:divBdr>
    </w:div>
    <w:div w:id="1410885887">
      <w:bodyDiv w:val="1"/>
      <w:marLeft w:val="0"/>
      <w:marRight w:val="0"/>
      <w:marTop w:val="0"/>
      <w:marBottom w:val="0"/>
      <w:divBdr>
        <w:top w:val="none" w:sz="0" w:space="0" w:color="auto"/>
        <w:left w:val="none" w:sz="0" w:space="0" w:color="auto"/>
        <w:bottom w:val="none" w:sz="0" w:space="0" w:color="auto"/>
        <w:right w:val="none" w:sz="0" w:space="0" w:color="auto"/>
      </w:divBdr>
    </w:div>
    <w:div w:id="1418283777">
      <w:bodyDiv w:val="1"/>
      <w:marLeft w:val="0"/>
      <w:marRight w:val="0"/>
      <w:marTop w:val="0"/>
      <w:marBottom w:val="0"/>
      <w:divBdr>
        <w:top w:val="none" w:sz="0" w:space="0" w:color="auto"/>
        <w:left w:val="none" w:sz="0" w:space="0" w:color="auto"/>
        <w:bottom w:val="none" w:sz="0" w:space="0" w:color="auto"/>
        <w:right w:val="none" w:sz="0" w:space="0" w:color="auto"/>
      </w:divBdr>
    </w:div>
    <w:div w:id="1447655035">
      <w:bodyDiv w:val="1"/>
      <w:marLeft w:val="0"/>
      <w:marRight w:val="0"/>
      <w:marTop w:val="0"/>
      <w:marBottom w:val="0"/>
      <w:divBdr>
        <w:top w:val="none" w:sz="0" w:space="0" w:color="auto"/>
        <w:left w:val="none" w:sz="0" w:space="0" w:color="auto"/>
        <w:bottom w:val="none" w:sz="0" w:space="0" w:color="auto"/>
        <w:right w:val="none" w:sz="0" w:space="0" w:color="auto"/>
      </w:divBdr>
    </w:div>
    <w:div w:id="1454204630">
      <w:bodyDiv w:val="1"/>
      <w:marLeft w:val="0"/>
      <w:marRight w:val="0"/>
      <w:marTop w:val="0"/>
      <w:marBottom w:val="0"/>
      <w:divBdr>
        <w:top w:val="none" w:sz="0" w:space="0" w:color="auto"/>
        <w:left w:val="none" w:sz="0" w:space="0" w:color="auto"/>
        <w:bottom w:val="none" w:sz="0" w:space="0" w:color="auto"/>
        <w:right w:val="none" w:sz="0" w:space="0" w:color="auto"/>
      </w:divBdr>
    </w:div>
    <w:div w:id="1474299724">
      <w:bodyDiv w:val="1"/>
      <w:marLeft w:val="0"/>
      <w:marRight w:val="0"/>
      <w:marTop w:val="0"/>
      <w:marBottom w:val="0"/>
      <w:divBdr>
        <w:top w:val="none" w:sz="0" w:space="0" w:color="auto"/>
        <w:left w:val="none" w:sz="0" w:space="0" w:color="auto"/>
        <w:bottom w:val="none" w:sz="0" w:space="0" w:color="auto"/>
        <w:right w:val="none" w:sz="0" w:space="0" w:color="auto"/>
      </w:divBdr>
    </w:div>
    <w:div w:id="1475875636">
      <w:bodyDiv w:val="1"/>
      <w:marLeft w:val="0"/>
      <w:marRight w:val="0"/>
      <w:marTop w:val="0"/>
      <w:marBottom w:val="0"/>
      <w:divBdr>
        <w:top w:val="none" w:sz="0" w:space="0" w:color="auto"/>
        <w:left w:val="none" w:sz="0" w:space="0" w:color="auto"/>
        <w:bottom w:val="none" w:sz="0" w:space="0" w:color="auto"/>
        <w:right w:val="none" w:sz="0" w:space="0" w:color="auto"/>
      </w:divBdr>
    </w:div>
    <w:div w:id="1484153463">
      <w:bodyDiv w:val="1"/>
      <w:marLeft w:val="0"/>
      <w:marRight w:val="0"/>
      <w:marTop w:val="0"/>
      <w:marBottom w:val="0"/>
      <w:divBdr>
        <w:top w:val="none" w:sz="0" w:space="0" w:color="auto"/>
        <w:left w:val="none" w:sz="0" w:space="0" w:color="auto"/>
        <w:bottom w:val="none" w:sz="0" w:space="0" w:color="auto"/>
        <w:right w:val="none" w:sz="0" w:space="0" w:color="auto"/>
      </w:divBdr>
    </w:div>
    <w:div w:id="1512648691">
      <w:bodyDiv w:val="1"/>
      <w:marLeft w:val="0"/>
      <w:marRight w:val="0"/>
      <w:marTop w:val="0"/>
      <w:marBottom w:val="0"/>
      <w:divBdr>
        <w:top w:val="none" w:sz="0" w:space="0" w:color="auto"/>
        <w:left w:val="none" w:sz="0" w:space="0" w:color="auto"/>
        <w:bottom w:val="none" w:sz="0" w:space="0" w:color="auto"/>
        <w:right w:val="none" w:sz="0" w:space="0" w:color="auto"/>
      </w:divBdr>
    </w:div>
    <w:div w:id="1550414905">
      <w:bodyDiv w:val="1"/>
      <w:marLeft w:val="0"/>
      <w:marRight w:val="0"/>
      <w:marTop w:val="0"/>
      <w:marBottom w:val="0"/>
      <w:divBdr>
        <w:top w:val="none" w:sz="0" w:space="0" w:color="auto"/>
        <w:left w:val="none" w:sz="0" w:space="0" w:color="auto"/>
        <w:bottom w:val="none" w:sz="0" w:space="0" w:color="auto"/>
        <w:right w:val="none" w:sz="0" w:space="0" w:color="auto"/>
      </w:divBdr>
    </w:div>
    <w:div w:id="1554002370">
      <w:bodyDiv w:val="1"/>
      <w:marLeft w:val="0"/>
      <w:marRight w:val="0"/>
      <w:marTop w:val="0"/>
      <w:marBottom w:val="0"/>
      <w:divBdr>
        <w:top w:val="none" w:sz="0" w:space="0" w:color="auto"/>
        <w:left w:val="none" w:sz="0" w:space="0" w:color="auto"/>
        <w:bottom w:val="none" w:sz="0" w:space="0" w:color="auto"/>
        <w:right w:val="none" w:sz="0" w:space="0" w:color="auto"/>
      </w:divBdr>
    </w:div>
    <w:div w:id="1623264452">
      <w:bodyDiv w:val="1"/>
      <w:marLeft w:val="0"/>
      <w:marRight w:val="0"/>
      <w:marTop w:val="0"/>
      <w:marBottom w:val="0"/>
      <w:divBdr>
        <w:top w:val="none" w:sz="0" w:space="0" w:color="auto"/>
        <w:left w:val="none" w:sz="0" w:space="0" w:color="auto"/>
        <w:bottom w:val="none" w:sz="0" w:space="0" w:color="auto"/>
        <w:right w:val="none" w:sz="0" w:space="0" w:color="auto"/>
      </w:divBdr>
    </w:div>
    <w:div w:id="1634408486">
      <w:bodyDiv w:val="1"/>
      <w:marLeft w:val="0"/>
      <w:marRight w:val="0"/>
      <w:marTop w:val="0"/>
      <w:marBottom w:val="0"/>
      <w:divBdr>
        <w:top w:val="none" w:sz="0" w:space="0" w:color="auto"/>
        <w:left w:val="none" w:sz="0" w:space="0" w:color="auto"/>
        <w:bottom w:val="none" w:sz="0" w:space="0" w:color="auto"/>
        <w:right w:val="none" w:sz="0" w:space="0" w:color="auto"/>
      </w:divBdr>
    </w:div>
    <w:div w:id="1652176168">
      <w:bodyDiv w:val="1"/>
      <w:marLeft w:val="0"/>
      <w:marRight w:val="0"/>
      <w:marTop w:val="0"/>
      <w:marBottom w:val="0"/>
      <w:divBdr>
        <w:top w:val="none" w:sz="0" w:space="0" w:color="auto"/>
        <w:left w:val="none" w:sz="0" w:space="0" w:color="auto"/>
        <w:bottom w:val="none" w:sz="0" w:space="0" w:color="auto"/>
        <w:right w:val="none" w:sz="0" w:space="0" w:color="auto"/>
      </w:divBdr>
    </w:div>
    <w:div w:id="1667979667">
      <w:bodyDiv w:val="1"/>
      <w:marLeft w:val="0"/>
      <w:marRight w:val="0"/>
      <w:marTop w:val="0"/>
      <w:marBottom w:val="0"/>
      <w:divBdr>
        <w:top w:val="none" w:sz="0" w:space="0" w:color="auto"/>
        <w:left w:val="none" w:sz="0" w:space="0" w:color="auto"/>
        <w:bottom w:val="none" w:sz="0" w:space="0" w:color="auto"/>
        <w:right w:val="none" w:sz="0" w:space="0" w:color="auto"/>
      </w:divBdr>
    </w:div>
    <w:div w:id="1684550935">
      <w:bodyDiv w:val="1"/>
      <w:marLeft w:val="0"/>
      <w:marRight w:val="0"/>
      <w:marTop w:val="0"/>
      <w:marBottom w:val="0"/>
      <w:divBdr>
        <w:top w:val="none" w:sz="0" w:space="0" w:color="auto"/>
        <w:left w:val="none" w:sz="0" w:space="0" w:color="auto"/>
        <w:bottom w:val="none" w:sz="0" w:space="0" w:color="auto"/>
        <w:right w:val="none" w:sz="0" w:space="0" w:color="auto"/>
      </w:divBdr>
    </w:div>
    <w:div w:id="1686906415">
      <w:bodyDiv w:val="1"/>
      <w:marLeft w:val="0"/>
      <w:marRight w:val="0"/>
      <w:marTop w:val="0"/>
      <w:marBottom w:val="0"/>
      <w:divBdr>
        <w:top w:val="none" w:sz="0" w:space="0" w:color="auto"/>
        <w:left w:val="none" w:sz="0" w:space="0" w:color="auto"/>
        <w:bottom w:val="none" w:sz="0" w:space="0" w:color="auto"/>
        <w:right w:val="none" w:sz="0" w:space="0" w:color="auto"/>
      </w:divBdr>
    </w:div>
    <w:div w:id="1689259473">
      <w:bodyDiv w:val="1"/>
      <w:marLeft w:val="0"/>
      <w:marRight w:val="0"/>
      <w:marTop w:val="0"/>
      <w:marBottom w:val="0"/>
      <w:divBdr>
        <w:top w:val="none" w:sz="0" w:space="0" w:color="auto"/>
        <w:left w:val="none" w:sz="0" w:space="0" w:color="auto"/>
        <w:bottom w:val="none" w:sz="0" w:space="0" w:color="auto"/>
        <w:right w:val="none" w:sz="0" w:space="0" w:color="auto"/>
      </w:divBdr>
    </w:div>
    <w:div w:id="1692994134">
      <w:bodyDiv w:val="1"/>
      <w:marLeft w:val="0"/>
      <w:marRight w:val="0"/>
      <w:marTop w:val="0"/>
      <w:marBottom w:val="0"/>
      <w:divBdr>
        <w:top w:val="none" w:sz="0" w:space="0" w:color="auto"/>
        <w:left w:val="none" w:sz="0" w:space="0" w:color="auto"/>
        <w:bottom w:val="none" w:sz="0" w:space="0" w:color="auto"/>
        <w:right w:val="none" w:sz="0" w:space="0" w:color="auto"/>
      </w:divBdr>
    </w:div>
    <w:div w:id="1702199052">
      <w:bodyDiv w:val="1"/>
      <w:marLeft w:val="0"/>
      <w:marRight w:val="0"/>
      <w:marTop w:val="0"/>
      <w:marBottom w:val="0"/>
      <w:divBdr>
        <w:top w:val="none" w:sz="0" w:space="0" w:color="auto"/>
        <w:left w:val="none" w:sz="0" w:space="0" w:color="auto"/>
        <w:bottom w:val="none" w:sz="0" w:space="0" w:color="auto"/>
        <w:right w:val="none" w:sz="0" w:space="0" w:color="auto"/>
      </w:divBdr>
    </w:div>
    <w:div w:id="1710960011">
      <w:bodyDiv w:val="1"/>
      <w:marLeft w:val="0"/>
      <w:marRight w:val="0"/>
      <w:marTop w:val="0"/>
      <w:marBottom w:val="0"/>
      <w:divBdr>
        <w:top w:val="none" w:sz="0" w:space="0" w:color="auto"/>
        <w:left w:val="none" w:sz="0" w:space="0" w:color="auto"/>
        <w:bottom w:val="none" w:sz="0" w:space="0" w:color="auto"/>
        <w:right w:val="none" w:sz="0" w:space="0" w:color="auto"/>
      </w:divBdr>
    </w:div>
    <w:div w:id="1756247027">
      <w:bodyDiv w:val="1"/>
      <w:marLeft w:val="0"/>
      <w:marRight w:val="0"/>
      <w:marTop w:val="0"/>
      <w:marBottom w:val="0"/>
      <w:divBdr>
        <w:top w:val="none" w:sz="0" w:space="0" w:color="auto"/>
        <w:left w:val="none" w:sz="0" w:space="0" w:color="auto"/>
        <w:bottom w:val="none" w:sz="0" w:space="0" w:color="auto"/>
        <w:right w:val="none" w:sz="0" w:space="0" w:color="auto"/>
      </w:divBdr>
    </w:div>
    <w:div w:id="1760132023">
      <w:bodyDiv w:val="1"/>
      <w:marLeft w:val="0"/>
      <w:marRight w:val="0"/>
      <w:marTop w:val="0"/>
      <w:marBottom w:val="0"/>
      <w:divBdr>
        <w:top w:val="none" w:sz="0" w:space="0" w:color="auto"/>
        <w:left w:val="none" w:sz="0" w:space="0" w:color="auto"/>
        <w:bottom w:val="none" w:sz="0" w:space="0" w:color="auto"/>
        <w:right w:val="none" w:sz="0" w:space="0" w:color="auto"/>
      </w:divBdr>
    </w:div>
    <w:div w:id="1762409982">
      <w:bodyDiv w:val="1"/>
      <w:marLeft w:val="0"/>
      <w:marRight w:val="0"/>
      <w:marTop w:val="0"/>
      <w:marBottom w:val="0"/>
      <w:divBdr>
        <w:top w:val="none" w:sz="0" w:space="0" w:color="auto"/>
        <w:left w:val="none" w:sz="0" w:space="0" w:color="auto"/>
        <w:bottom w:val="none" w:sz="0" w:space="0" w:color="auto"/>
        <w:right w:val="none" w:sz="0" w:space="0" w:color="auto"/>
      </w:divBdr>
    </w:div>
    <w:div w:id="1803040367">
      <w:bodyDiv w:val="1"/>
      <w:marLeft w:val="0"/>
      <w:marRight w:val="0"/>
      <w:marTop w:val="0"/>
      <w:marBottom w:val="0"/>
      <w:divBdr>
        <w:top w:val="none" w:sz="0" w:space="0" w:color="auto"/>
        <w:left w:val="none" w:sz="0" w:space="0" w:color="auto"/>
        <w:bottom w:val="none" w:sz="0" w:space="0" w:color="auto"/>
        <w:right w:val="none" w:sz="0" w:space="0" w:color="auto"/>
      </w:divBdr>
    </w:div>
    <w:div w:id="1850172693">
      <w:bodyDiv w:val="1"/>
      <w:marLeft w:val="0"/>
      <w:marRight w:val="0"/>
      <w:marTop w:val="0"/>
      <w:marBottom w:val="0"/>
      <w:divBdr>
        <w:top w:val="none" w:sz="0" w:space="0" w:color="auto"/>
        <w:left w:val="none" w:sz="0" w:space="0" w:color="auto"/>
        <w:bottom w:val="none" w:sz="0" w:space="0" w:color="auto"/>
        <w:right w:val="none" w:sz="0" w:space="0" w:color="auto"/>
      </w:divBdr>
    </w:div>
    <w:div w:id="1885408027">
      <w:bodyDiv w:val="1"/>
      <w:marLeft w:val="0"/>
      <w:marRight w:val="0"/>
      <w:marTop w:val="0"/>
      <w:marBottom w:val="0"/>
      <w:divBdr>
        <w:top w:val="none" w:sz="0" w:space="0" w:color="auto"/>
        <w:left w:val="none" w:sz="0" w:space="0" w:color="auto"/>
        <w:bottom w:val="none" w:sz="0" w:space="0" w:color="auto"/>
        <w:right w:val="none" w:sz="0" w:space="0" w:color="auto"/>
      </w:divBdr>
    </w:div>
    <w:div w:id="1958179903">
      <w:bodyDiv w:val="1"/>
      <w:marLeft w:val="0"/>
      <w:marRight w:val="0"/>
      <w:marTop w:val="0"/>
      <w:marBottom w:val="0"/>
      <w:divBdr>
        <w:top w:val="none" w:sz="0" w:space="0" w:color="auto"/>
        <w:left w:val="none" w:sz="0" w:space="0" w:color="auto"/>
        <w:bottom w:val="none" w:sz="0" w:space="0" w:color="auto"/>
        <w:right w:val="none" w:sz="0" w:space="0" w:color="auto"/>
      </w:divBdr>
    </w:div>
    <w:div w:id="2075927440">
      <w:bodyDiv w:val="1"/>
      <w:marLeft w:val="0"/>
      <w:marRight w:val="0"/>
      <w:marTop w:val="0"/>
      <w:marBottom w:val="0"/>
      <w:divBdr>
        <w:top w:val="none" w:sz="0" w:space="0" w:color="auto"/>
        <w:left w:val="none" w:sz="0" w:space="0" w:color="auto"/>
        <w:bottom w:val="none" w:sz="0" w:space="0" w:color="auto"/>
        <w:right w:val="none" w:sz="0" w:space="0" w:color="auto"/>
      </w:divBdr>
    </w:div>
    <w:div w:id="21091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E58B1-68E4-4B52-AD31-14900E72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1711</TotalTime>
  <Pages>1</Pages>
  <Words>6412</Words>
  <Characters>37837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Okresní soud ve Frýdku-Místku</dc:creator>
  <cp:keywords/>
  <cp:lastModifiedBy>Křiváček Tomáš JUDr.</cp:lastModifiedBy>
  <cp:revision>177</cp:revision>
  <cp:lastPrinted>2021-12-23T13:22:00Z</cp:lastPrinted>
  <dcterms:created xsi:type="dcterms:W3CDTF">2021-11-19T10:59:00Z</dcterms:created>
  <dcterms:modified xsi:type="dcterms:W3CDTF">2022-04-27T06:27:00Z</dcterms:modified>
</cp:coreProperties>
</file>