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5BBB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>Krajský soud</w:t>
      </w:r>
    </w:p>
    <w:p w14:paraId="6A75DAD7" w14:textId="77777777" w:rsidR="00FC1EE0" w:rsidRPr="00861637" w:rsidRDefault="00FC1EE0" w:rsidP="00FC1EE0">
      <w:pPr>
        <w:jc w:val="both"/>
        <w:rPr>
          <w:rFonts w:ascii="Garamond" w:hAnsi="Garamond"/>
          <w:u w:val="single"/>
        </w:rPr>
      </w:pPr>
      <w:r w:rsidRPr="00861637">
        <w:rPr>
          <w:rFonts w:ascii="Garamond" w:hAnsi="Garamond"/>
          <w:u w:val="single"/>
        </w:rPr>
        <w:t>České Budějovice</w:t>
      </w:r>
    </w:p>
    <w:p w14:paraId="46595601" w14:textId="77777777" w:rsidR="00FC1EE0" w:rsidRPr="00861637" w:rsidRDefault="00FC1EE0" w:rsidP="00FC1EE0">
      <w:pPr>
        <w:jc w:val="both"/>
        <w:rPr>
          <w:rFonts w:ascii="Garamond" w:hAnsi="Garamond"/>
          <w:b/>
        </w:rPr>
      </w:pPr>
      <w:proofErr w:type="spellStart"/>
      <w:r w:rsidRPr="00861637">
        <w:rPr>
          <w:rFonts w:ascii="Garamond" w:hAnsi="Garamond"/>
          <w:b/>
        </w:rPr>
        <w:t>Spr</w:t>
      </w:r>
      <w:proofErr w:type="spellEnd"/>
      <w:r w:rsidRPr="00861637">
        <w:rPr>
          <w:rFonts w:ascii="Garamond" w:hAnsi="Garamond"/>
          <w:b/>
        </w:rPr>
        <w:t xml:space="preserve"> 1116/2023</w:t>
      </w:r>
    </w:p>
    <w:p w14:paraId="6C452D6A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34EC3F88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64E2057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5E3BA4F0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31336447" w14:textId="77777777" w:rsidR="00FC1EE0" w:rsidRPr="00861637" w:rsidRDefault="00FC1EE0" w:rsidP="00FC1EE0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861637">
        <w:rPr>
          <w:rFonts w:ascii="Garamond" w:hAnsi="Garamond"/>
          <w:b/>
          <w:sz w:val="28"/>
          <w:szCs w:val="28"/>
          <w:u w:val="single"/>
        </w:rPr>
        <w:t xml:space="preserve">Rozhodnutí předsedkyně Krajského soudu v Českých Budějovicích </w:t>
      </w:r>
    </w:p>
    <w:p w14:paraId="1B9AD083" w14:textId="77777777" w:rsidR="00FC1EE0" w:rsidRPr="00861637" w:rsidRDefault="00FC1EE0" w:rsidP="00FC1EE0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861637">
        <w:rPr>
          <w:rFonts w:ascii="Garamond" w:hAnsi="Garamond"/>
          <w:b/>
          <w:sz w:val="28"/>
          <w:szCs w:val="28"/>
          <w:u w:val="single"/>
        </w:rPr>
        <w:t xml:space="preserve">o rozvrhu pro pověřování úkony v řízení o dědictví </w:t>
      </w:r>
    </w:p>
    <w:p w14:paraId="1D3DE777" w14:textId="77777777" w:rsidR="00FC1EE0" w:rsidRPr="00861637" w:rsidRDefault="00FC1EE0" w:rsidP="00FC1EE0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861637">
        <w:rPr>
          <w:rFonts w:ascii="Garamond" w:hAnsi="Garamond"/>
          <w:b/>
          <w:sz w:val="28"/>
          <w:szCs w:val="28"/>
          <w:u w:val="single"/>
        </w:rPr>
        <w:t xml:space="preserve">v obvodu Krajského soudu v Českých </w:t>
      </w:r>
    </w:p>
    <w:p w14:paraId="6AE58AB5" w14:textId="77777777" w:rsidR="00FC1EE0" w:rsidRPr="00861637" w:rsidRDefault="00FC1EE0" w:rsidP="00FC1EE0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861637">
        <w:rPr>
          <w:rFonts w:ascii="Garamond" w:hAnsi="Garamond"/>
          <w:b/>
          <w:sz w:val="28"/>
          <w:szCs w:val="28"/>
          <w:u w:val="single"/>
        </w:rPr>
        <w:t>Budějovicích pro rok 2024</w:t>
      </w:r>
    </w:p>
    <w:p w14:paraId="030730BA" w14:textId="77777777" w:rsidR="00FC1EE0" w:rsidRPr="00861637" w:rsidRDefault="00FC1EE0" w:rsidP="00FC1EE0">
      <w:pPr>
        <w:jc w:val="center"/>
        <w:rPr>
          <w:rFonts w:ascii="Garamond" w:hAnsi="Garamond"/>
          <w:b/>
          <w:u w:val="single"/>
        </w:rPr>
      </w:pPr>
    </w:p>
    <w:p w14:paraId="45E5037F" w14:textId="77777777" w:rsidR="00FC1EE0" w:rsidRPr="00861637" w:rsidRDefault="00FC1EE0" w:rsidP="00FC1EE0">
      <w:pPr>
        <w:jc w:val="center"/>
        <w:rPr>
          <w:rFonts w:ascii="Garamond" w:hAnsi="Garamond"/>
          <w:b/>
          <w:u w:val="single"/>
        </w:rPr>
      </w:pPr>
    </w:p>
    <w:p w14:paraId="7DC3F441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17E5FA4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 xml:space="preserve">Na základě návrhu Notářské komory v Českých Budějovicích, Široká 13, České Budějovice, PSČ 370 01, ze dne 20. 11. </w:t>
      </w:r>
      <w:proofErr w:type="gramStart"/>
      <w:r w:rsidRPr="00861637">
        <w:rPr>
          <w:rFonts w:ascii="Garamond" w:hAnsi="Garamond"/>
        </w:rPr>
        <w:t xml:space="preserve">2023,  </w:t>
      </w:r>
      <w:r w:rsidRPr="00861637">
        <w:rPr>
          <w:rFonts w:ascii="Garamond" w:hAnsi="Garamond"/>
          <w:b/>
        </w:rPr>
        <w:t>v</w:t>
      </w:r>
      <w:proofErr w:type="gramEnd"/>
      <w:r w:rsidRPr="00861637">
        <w:rPr>
          <w:rFonts w:ascii="Garamond" w:hAnsi="Garamond"/>
          <w:b/>
        </w:rPr>
        <w:t> y d á v á m</w:t>
      </w:r>
      <w:r w:rsidRPr="00861637">
        <w:rPr>
          <w:rFonts w:ascii="Garamond" w:hAnsi="Garamond"/>
        </w:rPr>
        <w:t xml:space="preserve">  podle § 101 odst. 2 </w:t>
      </w:r>
      <w:proofErr w:type="spellStart"/>
      <w:r w:rsidRPr="00861637">
        <w:rPr>
          <w:rFonts w:ascii="Garamond" w:hAnsi="Garamond"/>
        </w:rPr>
        <w:t>z.ř.s</w:t>
      </w:r>
      <w:proofErr w:type="spellEnd"/>
      <w:r w:rsidRPr="00861637">
        <w:rPr>
          <w:rFonts w:ascii="Garamond" w:hAnsi="Garamond"/>
        </w:rPr>
        <w:t xml:space="preserve">. </w:t>
      </w:r>
      <w:proofErr w:type="spellStart"/>
      <w:r w:rsidRPr="00861637">
        <w:rPr>
          <w:rFonts w:ascii="Garamond" w:hAnsi="Garamond"/>
        </w:rPr>
        <w:t>vyhl</w:t>
      </w:r>
      <w:proofErr w:type="spellEnd"/>
      <w:r w:rsidRPr="00861637">
        <w:rPr>
          <w:rFonts w:ascii="Garamond" w:hAnsi="Garamond"/>
        </w:rPr>
        <w:t xml:space="preserve">. č. 37/1992 Sb., </w:t>
      </w:r>
      <w:r w:rsidRPr="00861637">
        <w:rPr>
          <w:rFonts w:ascii="Garamond" w:hAnsi="Garamond"/>
        </w:rPr>
        <w:br/>
        <w:t>o jednacím řádu pro okresní a krajské soudy,</w:t>
      </w:r>
    </w:p>
    <w:p w14:paraId="4828047F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424167E2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23B2A95" w14:textId="77777777" w:rsidR="00FC1EE0" w:rsidRPr="00861637" w:rsidRDefault="00FC1EE0" w:rsidP="00FC1EE0">
      <w:pPr>
        <w:rPr>
          <w:rFonts w:ascii="Garamond" w:hAnsi="Garamond"/>
          <w:b/>
        </w:rPr>
      </w:pPr>
    </w:p>
    <w:p w14:paraId="12DD7C09" w14:textId="77777777" w:rsidR="00FC1EE0" w:rsidRPr="00861637" w:rsidRDefault="00FC1EE0" w:rsidP="00FC1EE0">
      <w:pPr>
        <w:jc w:val="center"/>
        <w:rPr>
          <w:rFonts w:ascii="Garamond" w:hAnsi="Garamond"/>
          <w:b/>
        </w:rPr>
      </w:pPr>
      <w:r w:rsidRPr="00861637">
        <w:rPr>
          <w:rFonts w:ascii="Garamond" w:hAnsi="Garamond"/>
          <w:b/>
        </w:rPr>
        <w:t>R O Z V R H</w:t>
      </w:r>
    </w:p>
    <w:p w14:paraId="55EC19F1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5DAC26FD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30609C17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0550F294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>pro pověřování notářů jako soudních komisařů úkony v řízení o dědictví v obvodu Krajského soudu v Českých Budějovicích, s účinností od 1. 1. 2024.</w:t>
      </w:r>
    </w:p>
    <w:p w14:paraId="0D76D18A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22515056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2483A55F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96BF4D7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D9CD94F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>V Českých Budějovicích dne 21. listopadu 2023</w:t>
      </w:r>
    </w:p>
    <w:p w14:paraId="3549998C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63944E6C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4B9178C6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26D32138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0CAE1A4B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0E336486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 xml:space="preserve">Mgr. Martina </w:t>
      </w:r>
      <w:proofErr w:type="spellStart"/>
      <w:r w:rsidRPr="00861637">
        <w:rPr>
          <w:rFonts w:ascii="Garamond" w:hAnsi="Garamond"/>
        </w:rPr>
        <w:t>Flanderová</w:t>
      </w:r>
      <w:proofErr w:type="spellEnd"/>
      <w:r w:rsidRPr="00861637">
        <w:rPr>
          <w:rFonts w:ascii="Garamond" w:hAnsi="Garamond"/>
        </w:rPr>
        <w:t xml:space="preserve">, </w:t>
      </w:r>
      <w:proofErr w:type="gramStart"/>
      <w:r w:rsidRPr="00861637">
        <w:rPr>
          <w:rFonts w:ascii="Garamond" w:hAnsi="Garamond"/>
        </w:rPr>
        <w:t xml:space="preserve">Ph.D. </w:t>
      </w:r>
      <w:r w:rsidR="00AD07A9" w:rsidRPr="00861637">
        <w:rPr>
          <w:rFonts w:ascii="Garamond" w:hAnsi="Garamond"/>
        </w:rPr>
        <w:t>,</w:t>
      </w:r>
      <w:proofErr w:type="gramEnd"/>
      <w:r w:rsidR="00AD07A9" w:rsidRPr="00861637">
        <w:rPr>
          <w:rFonts w:ascii="Garamond" w:hAnsi="Garamond"/>
        </w:rPr>
        <w:t xml:space="preserve"> v. r. </w:t>
      </w:r>
    </w:p>
    <w:p w14:paraId="64A421C6" w14:textId="77777777" w:rsidR="00FC1EE0" w:rsidRPr="00861637" w:rsidRDefault="00FC1EE0" w:rsidP="00FC1EE0">
      <w:pPr>
        <w:jc w:val="both"/>
        <w:rPr>
          <w:rFonts w:ascii="Garamond" w:hAnsi="Garamond"/>
        </w:rPr>
      </w:pPr>
      <w:r w:rsidRPr="00861637">
        <w:rPr>
          <w:rFonts w:ascii="Garamond" w:hAnsi="Garamond"/>
        </w:rPr>
        <w:t xml:space="preserve">předsedkyně krajského soudu </w:t>
      </w:r>
    </w:p>
    <w:p w14:paraId="07B09282" w14:textId="77777777" w:rsidR="00FC1EE0" w:rsidRPr="00861637" w:rsidRDefault="00FC1EE0" w:rsidP="00FC1EE0">
      <w:pPr>
        <w:jc w:val="both"/>
        <w:rPr>
          <w:rFonts w:ascii="Garamond" w:hAnsi="Garamond"/>
        </w:rPr>
      </w:pPr>
    </w:p>
    <w:p w14:paraId="1BF13615" w14:textId="77777777" w:rsidR="00FC1EE0" w:rsidRPr="00861637" w:rsidRDefault="00FC1EE0" w:rsidP="00FC1EE0">
      <w:pPr>
        <w:rPr>
          <w:rFonts w:ascii="Garamond" w:hAnsi="Garamond"/>
        </w:rPr>
      </w:pPr>
    </w:p>
    <w:p w14:paraId="0FB48798" w14:textId="77777777" w:rsidR="00FC1EE0" w:rsidRPr="00861637" w:rsidRDefault="00FC1EE0" w:rsidP="00FC1EE0">
      <w:pPr>
        <w:rPr>
          <w:rFonts w:ascii="Garamond" w:hAnsi="Garamond"/>
        </w:rPr>
      </w:pPr>
    </w:p>
    <w:p w14:paraId="1BC27C08" w14:textId="77777777" w:rsidR="00FC1EE0" w:rsidRPr="00861637" w:rsidRDefault="00FC1EE0" w:rsidP="00FC1EE0">
      <w:pPr>
        <w:ind w:left="2832" w:firstLine="708"/>
        <w:rPr>
          <w:rFonts w:ascii="Garamond" w:hAnsi="Garamond" w:cs="Arial"/>
          <w:b/>
        </w:rPr>
      </w:pPr>
    </w:p>
    <w:p w14:paraId="0F1D0006" w14:textId="77777777" w:rsidR="00FC1EE0" w:rsidRPr="00861637" w:rsidRDefault="00FC1EE0" w:rsidP="00FC1EE0">
      <w:pPr>
        <w:rPr>
          <w:rFonts w:ascii="Garamond" w:hAnsi="Garamond"/>
        </w:rPr>
      </w:pPr>
    </w:p>
    <w:p w14:paraId="669693BC" w14:textId="77777777" w:rsidR="00FC1EE0" w:rsidRPr="00861637" w:rsidRDefault="00FC1EE0" w:rsidP="00FC1EE0">
      <w:pPr>
        <w:rPr>
          <w:rFonts w:ascii="Garamond" w:hAnsi="Garamond"/>
        </w:rPr>
      </w:pPr>
    </w:p>
    <w:p w14:paraId="39AE7DEC" w14:textId="77777777" w:rsidR="00FC1EE0" w:rsidRPr="00861637" w:rsidRDefault="00FC1EE0" w:rsidP="00FC1EE0">
      <w:pPr>
        <w:autoSpaceDE w:val="0"/>
        <w:autoSpaceDN w:val="0"/>
        <w:adjustRightInd w:val="0"/>
        <w:jc w:val="center"/>
        <w:rPr>
          <w:rFonts w:ascii="Garamond" w:hAnsi="Garamond"/>
          <w:b/>
          <w:sz w:val="40"/>
          <w:szCs w:val="40"/>
        </w:rPr>
      </w:pPr>
    </w:p>
    <w:p w14:paraId="76218C6A" w14:textId="77777777" w:rsidR="003C4180" w:rsidRPr="00861637" w:rsidRDefault="003C4180" w:rsidP="00FC1EE0">
      <w:pPr>
        <w:autoSpaceDE w:val="0"/>
        <w:autoSpaceDN w:val="0"/>
        <w:adjustRightInd w:val="0"/>
        <w:rPr>
          <w:rFonts w:ascii="Garamond" w:hAnsi="Garamond"/>
          <w:b/>
          <w:sz w:val="40"/>
          <w:szCs w:val="40"/>
        </w:rPr>
      </w:pPr>
    </w:p>
    <w:sectPr w:rsidR="003C4180" w:rsidRPr="00861637" w:rsidSect="003C41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E3D9" w14:textId="77777777" w:rsidR="00282872" w:rsidRDefault="00282872" w:rsidP="00AD07A9">
      <w:r>
        <w:separator/>
      </w:r>
    </w:p>
  </w:endnote>
  <w:endnote w:type="continuationSeparator" w:id="0">
    <w:p w14:paraId="25F93642" w14:textId="77777777" w:rsidR="00282872" w:rsidRDefault="00282872" w:rsidP="00AD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3C6A" w14:textId="77777777" w:rsidR="00AD07A9" w:rsidRPr="00AD07A9" w:rsidRDefault="00AD07A9">
    <w:pPr>
      <w:pStyle w:val="Zpat"/>
      <w:rPr>
        <w:rFonts w:ascii="Garamond" w:hAnsi="Garamond"/>
      </w:rPr>
    </w:pPr>
    <w:r w:rsidRPr="00AD07A9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0E29" w14:textId="77777777" w:rsidR="00282872" w:rsidRDefault="00282872" w:rsidP="00AD07A9">
      <w:r>
        <w:separator/>
      </w:r>
    </w:p>
  </w:footnote>
  <w:footnote w:type="continuationSeparator" w:id="0">
    <w:p w14:paraId="7DB1177D" w14:textId="77777777" w:rsidR="00282872" w:rsidRDefault="00282872" w:rsidP="00AD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pr_1116_2023_2.docx 22.11.2023 13:28:0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6348F"/>
    <w:rsid w:val="00282872"/>
    <w:rsid w:val="0036348F"/>
    <w:rsid w:val="003C4180"/>
    <w:rsid w:val="005B23BB"/>
    <w:rsid w:val="007B3483"/>
    <w:rsid w:val="00861637"/>
    <w:rsid w:val="00AD07A9"/>
    <w:rsid w:val="00AF36F0"/>
    <w:rsid w:val="00EE4BE2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261D"/>
  <w15:chartTrackingRefBased/>
  <w15:docId w15:val="{7ACDA643-A3AC-4F75-8237-A2D70EA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348F"/>
    <w:rPr>
      <w:sz w:val="24"/>
      <w:szCs w:val="24"/>
    </w:rPr>
  </w:style>
  <w:style w:type="paragraph" w:styleId="Nadpis3">
    <w:name w:val="heading 3"/>
    <w:basedOn w:val="Normln"/>
    <w:next w:val="Normln"/>
    <w:qFormat/>
    <w:rsid w:val="0036348F"/>
    <w:pPr>
      <w:keepNext/>
      <w:jc w:val="both"/>
      <w:outlineLvl w:val="2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36348F"/>
    <w:pPr>
      <w:jc w:val="both"/>
    </w:pPr>
    <w:rPr>
      <w:szCs w:val="20"/>
    </w:rPr>
  </w:style>
  <w:style w:type="character" w:styleId="Hypertextovodkaz">
    <w:name w:val="Hyperlink"/>
    <w:rsid w:val="0036348F"/>
    <w:rPr>
      <w:color w:val="0000FF"/>
      <w:u w:val="single"/>
    </w:rPr>
  </w:style>
  <w:style w:type="paragraph" w:styleId="Zhlav">
    <w:name w:val="header"/>
    <w:basedOn w:val="Normln"/>
    <w:link w:val="ZhlavChar"/>
    <w:rsid w:val="00AD0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7A9"/>
    <w:rPr>
      <w:sz w:val="24"/>
      <w:szCs w:val="24"/>
    </w:rPr>
  </w:style>
  <w:style w:type="paragraph" w:styleId="Zpat">
    <w:name w:val="footer"/>
    <w:basedOn w:val="Normln"/>
    <w:link w:val="ZpatChar"/>
    <w:rsid w:val="00AD0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0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Schmidová Aneta</dc:creator>
  <cp:keywords/>
  <dc:description/>
  <cp:lastModifiedBy>Hrychová Veronika Mgr.</cp:lastModifiedBy>
  <cp:revision>2</cp:revision>
  <dcterms:created xsi:type="dcterms:W3CDTF">2024-01-02T08:33:00Z</dcterms:created>
  <dcterms:modified xsi:type="dcterms:W3CDTF">2024-01-02T08:33:00Z</dcterms:modified>
</cp:coreProperties>
</file>