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AA" w:rsidRDefault="00767CAA" w:rsidP="00767CAA">
      <w:pPr>
        <w:pStyle w:val="Zkladntext1"/>
        <w:spacing w:after="760"/>
        <w:jc w:val="left"/>
        <w:rPr>
          <w:rFonts w:ascii="Garamond" w:hAnsi="Garamond"/>
        </w:rPr>
      </w:pPr>
      <w:r>
        <w:rPr>
          <w:rStyle w:val="Zkladntext"/>
          <w:rFonts w:ascii="Garamond" w:hAnsi="Garamond"/>
          <w:b/>
          <w:bCs/>
        </w:rPr>
        <w:t>Profesní životopis funkcionáře Okresního soudu v Chebu</w:t>
      </w:r>
    </w:p>
    <w:p w:rsidR="00767CAA" w:rsidRDefault="00767CAA" w:rsidP="00767CAA">
      <w:pPr>
        <w:pStyle w:val="Zkladntext20"/>
        <w:spacing w:after="240"/>
        <w:rPr>
          <w:rFonts w:ascii="Garamond" w:hAnsi="Garamond"/>
          <w:b/>
          <w:sz w:val="24"/>
          <w:szCs w:val="24"/>
        </w:rPr>
      </w:pPr>
      <w:r>
        <w:rPr>
          <w:rStyle w:val="Zkladntext2"/>
          <w:rFonts w:ascii="Garamond" w:hAnsi="Garamond"/>
          <w:b/>
          <w:sz w:val="24"/>
          <w:szCs w:val="24"/>
        </w:rPr>
        <w:t>Mgr. Robert Plášil</w:t>
      </w:r>
    </w:p>
    <w:p w:rsidR="00767CAA" w:rsidRDefault="00767CAA" w:rsidP="00767CAA">
      <w:pPr>
        <w:pStyle w:val="Zkladntext20"/>
        <w:spacing w:after="1260"/>
        <w:rPr>
          <w:rFonts w:ascii="Garamond" w:hAnsi="Garamond"/>
          <w:b/>
          <w:sz w:val="24"/>
          <w:szCs w:val="24"/>
        </w:rPr>
      </w:pPr>
      <w:r>
        <w:rPr>
          <w:rStyle w:val="Zkladntext2"/>
          <w:rFonts w:ascii="Garamond" w:hAnsi="Garamond"/>
          <w:b/>
          <w:sz w:val="24"/>
          <w:szCs w:val="24"/>
        </w:rPr>
        <w:t>př</w:t>
      </w:r>
      <w:bookmarkStart w:id="0" w:name="_GoBack"/>
      <w:bookmarkEnd w:id="0"/>
      <w:r>
        <w:rPr>
          <w:rStyle w:val="Zkladntext2"/>
          <w:rFonts w:ascii="Garamond" w:hAnsi="Garamond"/>
          <w:b/>
          <w:sz w:val="24"/>
          <w:szCs w:val="24"/>
        </w:rPr>
        <w:t>edseda</w:t>
      </w:r>
      <w:r>
        <w:rPr>
          <w:rStyle w:val="Zkladntext2"/>
          <w:rFonts w:ascii="Garamond" w:hAnsi="Garamond"/>
          <w:b/>
          <w:sz w:val="24"/>
          <w:szCs w:val="24"/>
        </w:rPr>
        <w:t xml:space="preserve"> Okresního soudu v Chebu</w:t>
      </w:r>
    </w:p>
    <w:p w:rsidR="00767CAA" w:rsidRPr="009208D6" w:rsidRDefault="00767CAA" w:rsidP="00767CAA">
      <w:pPr>
        <w:pStyle w:val="Titulektabulky0"/>
        <w:spacing w:after="240"/>
        <w:ind w:left="6"/>
        <w:rPr>
          <w:rStyle w:val="Titulektabulky"/>
          <w:rFonts w:ascii="Garamond" w:hAnsi="Garamond"/>
          <w:bCs/>
          <w:sz w:val="24"/>
          <w:szCs w:val="24"/>
        </w:rPr>
      </w:pPr>
      <w:r w:rsidRPr="009208D6">
        <w:rPr>
          <w:rStyle w:val="Titulektabulky"/>
          <w:rFonts w:ascii="Garamond" w:hAnsi="Garamond"/>
          <w:bCs/>
          <w:sz w:val="24"/>
          <w:szCs w:val="24"/>
        </w:rPr>
        <w:t>Vzdělání:</w:t>
      </w:r>
    </w:p>
    <w:p w:rsidR="00377832" w:rsidRPr="00843709" w:rsidRDefault="00767CAA" w:rsidP="00377832">
      <w:pPr>
        <w:spacing w:before="0" w:after="0"/>
        <w:contextualSpacing/>
        <w:rPr>
          <w:rFonts w:eastAsia="Times New Roman" w:cs="Helvetica"/>
          <w:bCs/>
          <w:color w:val="2D2D2D"/>
          <w:szCs w:val="24"/>
          <w:lang w:eastAsia="cs-CZ"/>
        </w:rPr>
      </w:pPr>
      <w:r w:rsidRPr="00377832">
        <w:rPr>
          <w:szCs w:val="24"/>
        </w:rPr>
        <w:t>Období: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377832">
        <w:rPr>
          <w:rFonts w:eastAsia="Times New Roman" w:cs="Helvetica"/>
          <w:bCs/>
          <w:color w:val="2D2D2D"/>
          <w:szCs w:val="24"/>
          <w:lang w:eastAsia="cs-CZ"/>
        </w:rPr>
        <w:t>1990</w:t>
      </w:r>
      <w:r w:rsidR="00377832" w:rsidRPr="00843709">
        <w:rPr>
          <w:rFonts w:eastAsia="Times New Roman" w:cs="Helvetica"/>
          <w:bCs/>
          <w:color w:val="2D2D2D"/>
          <w:szCs w:val="24"/>
          <w:lang w:eastAsia="cs-CZ"/>
        </w:rPr>
        <w:t xml:space="preserve"> – </w:t>
      </w:r>
      <w:r w:rsidR="00377832">
        <w:rPr>
          <w:rFonts w:eastAsia="Times New Roman" w:cs="Helvetica"/>
          <w:bCs/>
          <w:color w:val="2D2D2D"/>
          <w:szCs w:val="24"/>
          <w:lang w:eastAsia="cs-CZ"/>
        </w:rPr>
        <w:t>1995</w:t>
      </w:r>
      <w:r w:rsidR="00377832">
        <w:rPr>
          <w:rFonts w:eastAsia="Times New Roman" w:cs="Helvetica"/>
          <w:bCs/>
          <w:color w:val="2D2D2D"/>
          <w:szCs w:val="24"/>
          <w:lang w:eastAsia="cs-CZ"/>
        </w:rPr>
        <w:tab/>
      </w:r>
      <w:r w:rsidR="00377832">
        <w:rPr>
          <w:rFonts w:eastAsia="Times New Roman" w:cs="Helvetica"/>
          <w:bCs/>
          <w:color w:val="2D2D2D"/>
          <w:szCs w:val="24"/>
          <w:lang w:eastAsia="cs-CZ"/>
        </w:rPr>
        <w:tab/>
        <w:t>Masarykova univerzita v Brně</w:t>
      </w:r>
    </w:p>
    <w:p w:rsidR="00377832" w:rsidRPr="00843709" w:rsidRDefault="00377832" w:rsidP="00377832">
      <w:pPr>
        <w:spacing w:before="0" w:after="0"/>
        <w:ind w:left="3540" w:firstLine="708"/>
        <w:contextualSpacing/>
        <w:rPr>
          <w:rFonts w:eastAsia="Times New Roman" w:cs="Helvetica"/>
          <w:bCs/>
          <w:color w:val="2D2D2D"/>
          <w:szCs w:val="24"/>
          <w:lang w:eastAsia="cs-CZ"/>
        </w:rPr>
      </w:pPr>
      <w:r>
        <w:rPr>
          <w:rFonts w:eastAsia="Times New Roman" w:cs="Helvetica"/>
          <w:bCs/>
          <w:color w:val="2D2D2D"/>
          <w:szCs w:val="24"/>
          <w:lang w:eastAsia="cs-CZ"/>
        </w:rPr>
        <w:t>Právnická</w:t>
      </w:r>
      <w:r w:rsidRPr="00843709">
        <w:rPr>
          <w:rFonts w:eastAsia="Times New Roman" w:cs="Helvetica"/>
          <w:bCs/>
          <w:color w:val="2D2D2D"/>
          <w:szCs w:val="24"/>
          <w:lang w:eastAsia="cs-CZ"/>
        </w:rPr>
        <w:t xml:space="preserve"> fakulta</w:t>
      </w:r>
    </w:p>
    <w:p w:rsidR="00377832" w:rsidRDefault="00377832" w:rsidP="00377832">
      <w:pPr>
        <w:spacing w:before="0" w:after="0"/>
        <w:ind w:left="3540" w:firstLine="708"/>
        <w:contextualSpacing/>
        <w:rPr>
          <w:rFonts w:eastAsia="Times New Roman" w:cs="Helvetica"/>
          <w:bCs/>
          <w:color w:val="2D2D2D"/>
          <w:szCs w:val="24"/>
          <w:lang w:eastAsia="cs-CZ"/>
        </w:rPr>
      </w:pPr>
      <w:r w:rsidRPr="00843709">
        <w:rPr>
          <w:rFonts w:eastAsia="Times New Roman" w:cs="Helvetica"/>
          <w:bCs/>
          <w:color w:val="2D2D2D"/>
          <w:szCs w:val="24"/>
          <w:lang w:eastAsia="cs-CZ"/>
        </w:rPr>
        <w:t xml:space="preserve">Studijní obor: </w:t>
      </w:r>
      <w:r>
        <w:rPr>
          <w:rFonts w:eastAsia="Times New Roman" w:cs="Helvetica"/>
          <w:bCs/>
          <w:color w:val="2D2D2D"/>
          <w:szCs w:val="24"/>
          <w:lang w:eastAsia="cs-CZ"/>
        </w:rPr>
        <w:t>právo</w:t>
      </w:r>
    </w:p>
    <w:p w:rsidR="00377832" w:rsidRPr="00843709" w:rsidRDefault="00377832" w:rsidP="00377832">
      <w:pPr>
        <w:spacing w:before="0" w:after="120"/>
        <w:ind w:left="3538" w:firstLine="709"/>
        <w:rPr>
          <w:rFonts w:eastAsia="Times New Roman" w:cs="Helvetica"/>
          <w:bCs/>
          <w:color w:val="2D2D2D"/>
          <w:szCs w:val="24"/>
          <w:lang w:eastAsia="cs-CZ"/>
        </w:rPr>
      </w:pPr>
      <w:r>
        <w:rPr>
          <w:rFonts w:eastAsia="Times New Roman" w:cs="Helvetica"/>
          <w:bCs/>
          <w:color w:val="2D2D2D"/>
          <w:szCs w:val="24"/>
          <w:lang w:eastAsia="cs-CZ"/>
        </w:rPr>
        <w:t>Titul: Mgr.</w:t>
      </w:r>
    </w:p>
    <w:p w:rsidR="00767CAA" w:rsidRPr="00767CAA" w:rsidRDefault="00767CAA" w:rsidP="00377832">
      <w:pPr>
        <w:pStyle w:val="Titulektabulky0"/>
        <w:ind w:left="1422" w:firstLine="702"/>
        <w:rPr>
          <w:rFonts w:ascii="Garamond" w:hAnsi="Garamond"/>
          <w:b w:val="0"/>
          <w:sz w:val="24"/>
          <w:szCs w:val="24"/>
          <w:u w:val="none"/>
        </w:rPr>
      </w:pPr>
      <w:r w:rsidRPr="00767CAA">
        <w:rPr>
          <w:rFonts w:ascii="Garamond" w:hAnsi="Garamond"/>
          <w:b w:val="0"/>
          <w:sz w:val="24"/>
          <w:szCs w:val="24"/>
          <w:u w:val="none"/>
        </w:rPr>
        <w:t>1986 – 1990</w:t>
      </w:r>
      <w:r w:rsidRPr="00767CAA">
        <w:rPr>
          <w:rFonts w:ascii="Garamond" w:hAnsi="Garamond"/>
          <w:b w:val="0"/>
          <w:sz w:val="24"/>
          <w:szCs w:val="24"/>
          <w:u w:val="none"/>
        </w:rPr>
        <w:tab/>
      </w:r>
      <w:r w:rsidRPr="00767CAA">
        <w:rPr>
          <w:rFonts w:ascii="Garamond" w:hAnsi="Garamond"/>
          <w:b w:val="0"/>
          <w:sz w:val="24"/>
          <w:szCs w:val="24"/>
          <w:u w:val="none"/>
        </w:rPr>
        <w:tab/>
        <w:t>Gymnázium ve Strakonicích</w:t>
      </w:r>
    </w:p>
    <w:p w:rsidR="00767CAA" w:rsidRPr="00767CAA" w:rsidRDefault="00767CAA" w:rsidP="00767CAA">
      <w:pPr>
        <w:pStyle w:val="Titulektabulky0"/>
        <w:spacing w:after="120"/>
        <w:ind w:left="3545" w:firstLine="703"/>
        <w:rPr>
          <w:b w:val="0"/>
        </w:rPr>
      </w:pPr>
      <w:r w:rsidRPr="00767CAA">
        <w:rPr>
          <w:rFonts w:ascii="Garamond" w:hAnsi="Garamond"/>
          <w:b w:val="0"/>
          <w:sz w:val="24"/>
          <w:szCs w:val="24"/>
          <w:u w:val="none"/>
        </w:rPr>
        <w:t>Maturitní zkouška</w:t>
      </w:r>
    </w:p>
    <w:p w:rsidR="00767CAA" w:rsidRDefault="00767CAA" w:rsidP="00767CAA">
      <w:pPr>
        <w:pStyle w:val="Titulektabulky0"/>
        <w:spacing w:after="120"/>
        <w:ind w:left="1421" w:firstLine="703"/>
        <w:rPr>
          <w:rFonts w:ascii="Garamond" w:hAnsi="Garamond"/>
          <w:b w:val="0"/>
          <w:sz w:val="24"/>
          <w:szCs w:val="24"/>
          <w:u w:val="none"/>
        </w:rPr>
      </w:pPr>
    </w:p>
    <w:p w:rsidR="00767CAA" w:rsidRPr="009208D6" w:rsidRDefault="00767CAA" w:rsidP="00767CAA">
      <w:pPr>
        <w:pStyle w:val="Titulektabulky0"/>
        <w:spacing w:before="360" w:after="240"/>
        <w:ind w:left="11"/>
        <w:rPr>
          <w:rStyle w:val="Jin"/>
          <w:rFonts w:ascii="Garamond" w:hAnsi="Garamond"/>
          <w:sz w:val="24"/>
          <w:szCs w:val="24"/>
        </w:rPr>
      </w:pPr>
      <w:r w:rsidRPr="009208D6">
        <w:rPr>
          <w:rStyle w:val="Titulektabulky"/>
          <w:rFonts w:ascii="Garamond" w:hAnsi="Garamond"/>
          <w:bCs/>
          <w:sz w:val="24"/>
          <w:szCs w:val="24"/>
        </w:rPr>
        <w:t>Praxe:</w:t>
      </w:r>
    </w:p>
    <w:p w:rsidR="00767CAA" w:rsidRDefault="00767CAA" w:rsidP="00767CAA">
      <w:pPr>
        <w:spacing w:after="0"/>
      </w:pPr>
      <w:r>
        <w:t>Zaměstnavatel:</w:t>
      </w:r>
      <w:r>
        <w:tab/>
      </w:r>
      <w:r>
        <w:tab/>
      </w:r>
      <w:r w:rsidR="00EE1E57">
        <w:t>11/</w:t>
      </w:r>
      <w:r>
        <w:t>1998 – dosud</w:t>
      </w:r>
      <w:r>
        <w:tab/>
      </w:r>
      <w:r>
        <w:tab/>
      </w:r>
      <w:r w:rsidRPr="00767CAA">
        <w:rPr>
          <w:b/>
        </w:rPr>
        <w:t>Okresní soud v</w:t>
      </w:r>
      <w:r w:rsidRPr="00767CAA">
        <w:rPr>
          <w:b/>
        </w:rPr>
        <w:t> </w:t>
      </w:r>
      <w:r w:rsidRPr="00767CAA">
        <w:rPr>
          <w:b/>
        </w:rPr>
        <w:t>Chebu</w:t>
      </w:r>
    </w:p>
    <w:p w:rsidR="00767CAA" w:rsidRDefault="00767CAA" w:rsidP="00377832">
      <w:pPr>
        <w:spacing w:after="0"/>
      </w:pPr>
      <w:r>
        <w:t>Pozice:</w:t>
      </w:r>
      <w:r>
        <w:tab/>
      </w:r>
      <w:r>
        <w:tab/>
      </w:r>
      <w:r>
        <w:tab/>
      </w:r>
      <w:r>
        <w:t>1. 5. 2022</w:t>
      </w:r>
      <w:r>
        <w:t xml:space="preserve"> </w:t>
      </w:r>
      <w:r>
        <w:t>–</w:t>
      </w:r>
      <w:r>
        <w:t xml:space="preserve"> </w:t>
      </w:r>
      <w:r>
        <w:t>dosud</w:t>
      </w:r>
      <w:r>
        <w:tab/>
      </w:r>
      <w:r>
        <w:tab/>
        <w:t>předseda soudu</w:t>
      </w:r>
    </w:p>
    <w:p w:rsidR="00767CAA" w:rsidRDefault="00767CAA" w:rsidP="00377832">
      <w:pPr>
        <w:spacing w:before="0" w:after="0"/>
      </w:pPr>
      <w:r>
        <w:tab/>
      </w:r>
      <w:r>
        <w:tab/>
      </w:r>
      <w:r>
        <w:tab/>
        <w:t>1. 8. 2015 – 30. 4. 2022</w:t>
      </w:r>
      <w:r>
        <w:tab/>
        <w:t>místopředseda soudu pro civilní úsek</w:t>
      </w:r>
    </w:p>
    <w:p w:rsidR="00767CAA" w:rsidRDefault="00767CAA" w:rsidP="00377832">
      <w:pPr>
        <w:spacing w:before="0" w:after="120"/>
      </w:pPr>
      <w:r>
        <w:tab/>
      </w:r>
      <w:r>
        <w:tab/>
      </w:r>
      <w:r>
        <w:tab/>
      </w:r>
      <w:r w:rsidR="00EE1E57">
        <w:t>11/</w:t>
      </w:r>
      <w:r>
        <w:t>1998 – dosud</w:t>
      </w:r>
      <w:r>
        <w:tab/>
      </w:r>
      <w:r>
        <w:tab/>
        <w:t>soudce</w:t>
      </w:r>
    </w:p>
    <w:p w:rsidR="00767CAA" w:rsidRDefault="00767CAA" w:rsidP="00767CAA">
      <w:pPr>
        <w:spacing w:after="0"/>
        <w:ind w:left="1416" w:firstLine="708"/>
        <w:rPr>
          <w:rFonts w:eastAsia="Times New Roman" w:cs="Helvetica"/>
          <w:bCs/>
          <w:color w:val="2D2D2D"/>
          <w:szCs w:val="24"/>
          <w:lang w:eastAsia="cs-CZ"/>
        </w:rPr>
      </w:pPr>
    </w:p>
    <w:p w:rsidR="00767CAA" w:rsidRDefault="00767CAA" w:rsidP="00767CAA">
      <w:pPr>
        <w:spacing w:after="0"/>
        <w:ind w:left="1416" w:firstLine="708"/>
        <w:rPr>
          <w:rFonts w:eastAsia="Times New Roman" w:cs="Helvetica"/>
          <w:bCs/>
          <w:color w:val="2D2D2D"/>
          <w:szCs w:val="24"/>
          <w:lang w:eastAsia="cs-CZ"/>
        </w:rPr>
      </w:pPr>
    </w:p>
    <w:p w:rsidR="00767CAA" w:rsidRPr="00843709" w:rsidRDefault="00767CAA" w:rsidP="000E485A">
      <w:pPr>
        <w:spacing w:after="120"/>
        <w:rPr>
          <w:rFonts w:eastAsia="Times New Roman" w:cs="Helvetica"/>
          <w:bCs/>
          <w:color w:val="2D2D2D"/>
          <w:szCs w:val="24"/>
          <w:lang w:eastAsia="cs-CZ"/>
        </w:rPr>
      </w:pPr>
      <w:r>
        <w:t>Zaměstnavatel:</w:t>
      </w:r>
      <w:r>
        <w:tab/>
      </w:r>
      <w: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>1995</w:t>
      </w:r>
      <w:r w:rsidRPr="00843709">
        <w:rPr>
          <w:rFonts w:eastAsia="Times New Roman" w:cs="Helvetica"/>
          <w:bCs/>
          <w:color w:val="2D2D2D"/>
          <w:szCs w:val="24"/>
          <w:lang w:eastAsia="cs-CZ"/>
        </w:rPr>
        <w:t xml:space="preserve"> – </w:t>
      </w:r>
      <w:r>
        <w:rPr>
          <w:rFonts w:eastAsia="Times New Roman" w:cs="Helvetica"/>
          <w:bCs/>
          <w:color w:val="2D2D2D"/>
          <w:szCs w:val="24"/>
          <w:lang w:eastAsia="cs-CZ"/>
        </w:rPr>
        <w:t>1998</w:t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 w:rsidR="009208D6">
        <w:rPr>
          <w:rFonts w:eastAsia="Times New Roman" w:cs="Helvetica"/>
          <w:bCs/>
          <w:color w:val="2D2D2D"/>
          <w:szCs w:val="24"/>
          <w:lang w:eastAsia="cs-CZ"/>
        </w:rPr>
        <w:tab/>
      </w:r>
      <w:r w:rsidRPr="00767CAA">
        <w:rPr>
          <w:rFonts w:eastAsia="Times New Roman" w:cs="Helvetica"/>
          <w:b/>
          <w:bCs/>
          <w:color w:val="2D2D2D"/>
          <w:szCs w:val="24"/>
          <w:lang w:eastAsia="cs-CZ"/>
        </w:rPr>
        <w:t>Krajský soud v Plzni</w:t>
      </w:r>
    </w:p>
    <w:p w:rsidR="00767CAA" w:rsidRPr="009208D6" w:rsidRDefault="00767CAA" w:rsidP="009208D6">
      <w:pPr>
        <w:spacing w:before="0" w:after="0"/>
        <w:contextualSpacing/>
        <w:rPr>
          <w:rFonts w:eastAsia="Times New Roman" w:cs="Helvetica"/>
          <w:bCs/>
          <w:color w:val="2D2D2D"/>
          <w:szCs w:val="24"/>
          <w:lang w:eastAsia="cs-CZ"/>
        </w:rPr>
      </w:pPr>
      <w:r w:rsidRPr="00843709">
        <w:rPr>
          <w:rFonts w:eastAsia="Times New Roman" w:cs="Helvetica"/>
          <w:bCs/>
          <w:color w:val="2D2D2D"/>
          <w:szCs w:val="24"/>
          <w:lang w:eastAsia="cs-CZ"/>
        </w:rPr>
        <w:t xml:space="preserve">Pozice: </w:t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ab/>
      </w:r>
      <w:r w:rsidR="009208D6">
        <w:rPr>
          <w:rFonts w:eastAsia="Times New Roman" w:cs="Helvetica"/>
          <w:bCs/>
          <w:color w:val="2D2D2D"/>
          <w:szCs w:val="24"/>
          <w:lang w:eastAsia="cs-CZ"/>
        </w:rPr>
        <w:tab/>
      </w:r>
      <w:r>
        <w:rPr>
          <w:rFonts w:eastAsia="Times New Roman" w:cs="Helvetica"/>
          <w:bCs/>
          <w:color w:val="2D2D2D"/>
          <w:szCs w:val="24"/>
          <w:lang w:eastAsia="cs-CZ"/>
        </w:rPr>
        <w:t>justiční čekatel</w:t>
      </w:r>
    </w:p>
    <w:sectPr w:rsidR="00767CAA" w:rsidRPr="0092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18A1"/>
    <w:multiLevelType w:val="multilevel"/>
    <w:tmpl w:val="FEE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3354C"/>
    <w:multiLevelType w:val="multilevel"/>
    <w:tmpl w:val="C3FA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A466E"/>
    <w:multiLevelType w:val="multilevel"/>
    <w:tmpl w:val="702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09"/>
    <w:rsid w:val="0004090E"/>
    <w:rsid w:val="00062B3B"/>
    <w:rsid w:val="000D047C"/>
    <w:rsid w:val="000E1B4A"/>
    <w:rsid w:val="000E485A"/>
    <w:rsid w:val="00116666"/>
    <w:rsid w:val="00301694"/>
    <w:rsid w:val="00377832"/>
    <w:rsid w:val="00515751"/>
    <w:rsid w:val="00620C49"/>
    <w:rsid w:val="00720973"/>
    <w:rsid w:val="00767CAA"/>
    <w:rsid w:val="00782C7B"/>
    <w:rsid w:val="00843709"/>
    <w:rsid w:val="009208D6"/>
    <w:rsid w:val="00C1428C"/>
    <w:rsid w:val="00E16EEB"/>
    <w:rsid w:val="00E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B0B1"/>
  <w15:chartTrackingRefBased/>
  <w15:docId w15:val="{01AC9FF0-5466-4AC3-BB63-508D0D5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0973"/>
    <w:rPr>
      <w:rFonts w:ascii="Garamond" w:hAnsi="Garamond"/>
      <w:sz w:val="24"/>
    </w:rPr>
  </w:style>
  <w:style w:type="paragraph" w:styleId="Nadpis2">
    <w:name w:val="heading 2"/>
    <w:basedOn w:val="Normln"/>
    <w:link w:val="Nadpis2Char"/>
    <w:uiPriority w:val="9"/>
    <w:qFormat/>
    <w:rsid w:val="0084370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4370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37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370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37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370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666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2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28C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link w:val="Zkladntext1"/>
    <w:locked/>
    <w:rsid w:val="00767CAA"/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767CAA"/>
    <w:pPr>
      <w:widowControl w:val="0"/>
      <w:spacing w:before="0" w:after="600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Zkladntext2">
    <w:name w:val="Základní text (2)_"/>
    <w:basedOn w:val="Standardnpsmoodstavce"/>
    <w:link w:val="Zkladntext20"/>
    <w:locked/>
    <w:rsid w:val="00767CAA"/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767CAA"/>
    <w:pPr>
      <w:widowControl w:val="0"/>
      <w:spacing w:before="0" w:after="750"/>
      <w:jc w:val="left"/>
    </w:pPr>
    <w:rPr>
      <w:rFonts w:ascii="Calibri" w:eastAsia="Calibri" w:hAnsi="Calibri" w:cs="Calibri"/>
      <w:sz w:val="22"/>
    </w:rPr>
  </w:style>
  <w:style w:type="character" w:customStyle="1" w:styleId="Titulektabulky">
    <w:name w:val="Titulek tabulky_"/>
    <w:basedOn w:val="Standardnpsmoodstavce"/>
    <w:link w:val="Titulektabulky0"/>
    <w:locked/>
    <w:rsid w:val="00767CAA"/>
    <w:rPr>
      <w:rFonts w:ascii="Calibri" w:eastAsia="Calibri" w:hAnsi="Calibri" w:cs="Calibri"/>
      <w:b/>
      <w:bCs/>
      <w:u w:val="single"/>
    </w:rPr>
  </w:style>
  <w:style w:type="paragraph" w:customStyle="1" w:styleId="Titulektabulky0">
    <w:name w:val="Titulek tabulky"/>
    <w:basedOn w:val="Normln"/>
    <w:link w:val="Titulektabulky"/>
    <w:rsid w:val="00767CAA"/>
    <w:pPr>
      <w:widowControl w:val="0"/>
      <w:spacing w:before="0" w:after="0"/>
      <w:jc w:val="left"/>
    </w:pPr>
    <w:rPr>
      <w:rFonts w:ascii="Calibri" w:eastAsia="Calibri" w:hAnsi="Calibri" w:cs="Calibri"/>
      <w:b/>
      <w:bCs/>
      <w:sz w:val="22"/>
      <w:u w:val="single"/>
    </w:rPr>
  </w:style>
  <w:style w:type="character" w:customStyle="1" w:styleId="Jin">
    <w:name w:val="Jiné_"/>
    <w:basedOn w:val="Standardnpsmoodstavce"/>
    <w:link w:val="Jin0"/>
    <w:locked/>
    <w:rsid w:val="00767CAA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767CAA"/>
    <w:pPr>
      <w:widowControl w:val="0"/>
      <w:spacing w:before="0" w:after="0"/>
      <w:ind w:firstLine="380"/>
      <w:jc w:val="left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Zámečníková Marie</dc:creator>
  <cp:keywords/>
  <dc:description/>
  <cp:lastModifiedBy>Marie Zámečníková</cp:lastModifiedBy>
  <cp:revision>6</cp:revision>
  <cp:lastPrinted>2022-08-24T13:41:00Z</cp:lastPrinted>
  <dcterms:created xsi:type="dcterms:W3CDTF">2022-08-24T12:39:00Z</dcterms:created>
  <dcterms:modified xsi:type="dcterms:W3CDTF">2022-08-24T13:41:00Z</dcterms:modified>
</cp:coreProperties>
</file>