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08" w:rsidRDefault="00E74808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E74808" w:rsidRDefault="00E74808" w:rsidP="00DF47C9">
      <w:pPr>
        <w:jc w:val="center"/>
        <w:rPr>
          <w:u w:val="single"/>
        </w:rPr>
      </w:pPr>
      <w:hyperlink r:id="rId7" w:history="1">
        <w:r>
          <w:rPr>
            <w:rStyle w:val="Hyperlink"/>
          </w:rPr>
          <w:t>podatelna@osoud.chb.justice.cz</w:t>
        </w:r>
      </w:hyperlink>
      <w:r>
        <w:rPr>
          <w:u w:val="single"/>
        </w:rPr>
        <w:t>,  tel.: 377 867 410,  DS: fpmabtu</w:t>
      </w:r>
    </w:p>
    <w:p w:rsidR="00E74808" w:rsidRDefault="00E74808" w:rsidP="00DF47C9">
      <w:pPr>
        <w:jc w:val="center"/>
        <w:rPr>
          <w:u w:val="single"/>
        </w:rPr>
      </w:pPr>
    </w:p>
    <w:p w:rsidR="00E74808" w:rsidRDefault="00E74808" w:rsidP="00DF47C9">
      <w:r>
        <w:tab/>
      </w:r>
      <w:r>
        <w:tab/>
      </w:r>
    </w:p>
    <w:p w:rsidR="00E74808" w:rsidRDefault="00E74808" w:rsidP="00DF47C9">
      <w:r>
        <w:t>Sp. zn.: Spr  474/2015</w:t>
      </w:r>
    </w:p>
    <w:p w:rsidR="00E74808" w:rsidRDefault="00E74808" w:rsidP="00DF47C9">
      <w:r>
        <w:t>Cheb, 25.06.2015</w:t>
      </w:r>
    </w:p>
    <w:p w:rsidR="00E74808" w:rsidRDefault="00E74808" w:rsidP="00DF47C9">
      <w:pPr>
        <w:jc w:val="center"/>
        <w:rPr>
          <w:u w:val="single"/>
        </w:rPr>
      </w:pPr>
    </w:p>
    <w:p w:rsidR="00E74808" w:rsidRDefault="00E74808" w:rsidP="00DF47C9">
      <w:r>
        <w:t xml:space="preserve">                                                                   D o p l n ě k   č. 6</w:t>
      </w:r>
    </w:p>
    <w:p w:rsidR="00E74808" w:rsidRDefault="00E74808" w:rsidP="00DF47C9">
      <w:r>
        <w:t xml:space="preserve">                                      </w:t>
      </w:r>
    </w:p>
    <w:p w:rsidR="00E74808" w:rsidRDefault="00E74808" w:rsidP="00DF47C9">
      <w:r>
        <w:t xml:space="preserve">                                                             rozvrhu práce pro rok 2015</w:t>
      </w:r>
    </w:p>
    <w:p w:rsidR="00E74808" w:rsidRDefault="00E74808" w:rsidP="00A72DC6"/>
    <w:p w:rsidR="00E74808" w:rsidRDefault="00E74808" w:rsidP="00A72DC6"/>
    <w:p w:rsidR="00E74808" w:rsidRDefault="00E74808" w:rsidP="00A72DC6">
      <w:r>
        <w:t>Rozvrh práce pro rok 2015 se mění a doplňuje takto:</w:t>
      </w:r>
    </w:p>
    <w:p w:rsidR="00E74808" w:rsidRDefault="00E74808" w:rsidP="00A72DC6"/>
    <w:p w:rsidR="00E74808" w:rsidRDefault="00E74808" w:rsidP="000A33E0">
      <w:pPr>
        <w:jc w:val="both"/>
      </w:pPr>
      <w:r>
        <w:t xml:space="preserve">1. V soudním oddělení 13 C Mgr. Milana Homolky se zvyšuje nápad z 0 % na 25 % běžného měsíčního nápadu. </w:t>
      </w:r>
    </w:p>
    <w:p w:rsidR="00E74808" w:rsidRDefault="00E74808" w:rsidP="000A33E0">
      <w:pPr>
        <w:jc w:val="both"/>
      </w:pPr>
    </w:p>
    <w:p w:rsidR="00E74808" w:rsidRDefault="00E74808" w:rsidP="000A33E0">
      <w:pPr>
        <w:jc w:val="both"/>
      </w:pPr>
      <w:r>
        <w:t>2. V soudním oddělení 20 C, Nc Mgr. Roberta Plášila se snižuje nápad ze 100 % na 50 % běžného měsíčního nápadu po dobu měsíců července a srpna 2015 a následně se počínaje měsícem září 2015 zvyšuje na 66,66 % (2/3) běžného měsíčního nápadu s ohledem na jeho pověření výkonem funkce místopředsedy soudu.</w:t>
      </w:r>
    </w:p>
    <w:p w:rsidR="00E74808" w:rsidRDefault="00E74808" w:rsidP="000A33E0">
      <w:pPr>
        <w:jc w:val="both"/>
      </w:pPr>
    </w:p>
    <w:p w:rsidR="00E74808" w:rsidRDefault="00E74808" w:rsidP="00EA0BE8">
      <w:pPr>
        <w:jc w:val="both"/>
      </w:pPr>
      <w:r>
        <w:t>3. U předsedy soudu se doplňuje jméno: Mgr. Milan Homolka a současně se vymazává u místopředsedy soudu</w:t>
      </w:r>
    </w:p>
    <w:p w:rsidR="00E74808" w:rsidRDefault="00E74808" w:rsidP="00A72DC6"/>
    <w:p w:rsidR="00E74808" w:rsidRDefault="00E74808" w:rsidP="00EA0BE8">
      <w:pPr>
        <w:jc w:val="both"/>
      </w:pPr>
      <w:r>
        <w:t>4. V části týkající vyšší soudní úřednice Šárky Johannové se doplňuje prvý odstavec o „§11“, takže nově zní:</w:t>
      </w:r>
    </w:p>
    <w:p w:rsidR="00E74808" w:rsidRDefault="00E74808" w:rsidP="008D2D6A">
      <w:pPr>
        <w:ind w:left="851"/>
      </w:pPr>
      <w:r>
        <w:t>- bez pověření předsedou senátu provádí úkony ve věcech rejstříku D, Sd, U, Cd podle § 11 a § 14 písm. a, b, d zákona č. 121/2008 Sb.</w:t>
      </w:r>
    </w:p>
    <w:p w:rsidR="00E74808" w:rsidRDefault="00E74808" w:rsidP="007D7C3A"/>
    <w:p w:rsidR="00E74808" w:rsidRDefault="00E74808" w:rsidP="00EA0BE8">
      <w:pPr>
        <w:jc w:val="both"/>
      </w:pPr>
      <w:r>
        <w:t>5.</w:t>
      </w:r>
      <w:r w:rsidRPr="00517334">
        <w:t xml:space="preserve"> </w:t>
      </w:r>
      <w:r>
        <w:t xml:space="preserve">Paní Ivana Hlasivcová a Petra Neužilová se zařazují jako zapisovatelky do oddělení C a paní Alena Chválná a Monika Duchková se zařazují jako zapisovatelky do oddělení P a Nc. </w:t>
      </w:r>
    </w:p>
    <w:p w:rsidR="00E74808" w:rsidRDefault="00E74808" w:rsidP="00517334"/>
    <w:p w:rsidR="00E74808" w:rsidRDefault="00E74808" w:rsidP="00517334">
      <w:r>
        <w:t>6.</w:t>
      </w:r>
      <w:r w:rsidRPr="00517334">
        <w:t xml:space="preserve"> </w:t>
      </w:r>
      <w:r>
        <w:t>Z rozvrhu práce pro rok 2015 se vypouští:</w:t>
      </w:r>
    </w:p>
    <w:p w:rsidR="00E74808" w:rsidRDefault="00E74808" w:rsidP="00517334">
      <w:r>
        <w:tab/>
        <w:t>- Irena Němcová – zapisovatelka, s účinností od 01.06.2015</w:t>
      </w:r>
    </w:p>
    <w:p w:rsidR="00E74808" w:rsidRDefault="00E74808" w:rsidP="00517334">
      <w:r>
        <w:tab/>
        <w:t>- Nikol Průchová – zapisovatelka, s účinností od 01.06.2015.</w:t>
      </w:r>
    </w:p>
    <w:p w:rsidR="00E74808" w:rsidRDefault="00E74808" w:rsidP="00A72DC6"/>
    <w:p w:rsidR="00E74808" w:rsidRDefault="00E74808" w:rsidP="005C6BDA"/>
    <w:p w:rsidR="00E74808" w:rsidRDefault="00E74808" w:rsidP="005C6BDA">
      <w:r>
        <w:tab/>
        <w:t>Tento doplněk byl odsouhlasen Soudcovskou radou dne 25.06.2015.</w:t>
      </w:r>
    </w:p>
    <w:p w:rsidR="00E74808" w:rsidRPr="00C20D4A" w:rsidRDefault="00E74808" w:rsidP="005C6BDA"/>
    <w:p w:rsidR="00E74808" w:rsidRDefault="00E74808" w:rsidP="002956D6">
      <w:pPr>
        <w:ind w:left="4956" w:firstLine="708"/>
      </w:pPr>
    </w:p>
    <w:p w:rsidR="00E74808" w:rsidRDefault="00E74808" w:rsidP="002956D6">
      <w:pPr>
        <w:ind w:left="5670"/>
        <w:jc w:val="center"/>
      </w:pPr>
      <w:r>
        <w:t>Mgr. Milan Homolka,v.r.</w:t>
      </w:r>
    </w:p>
    <w:p w:rsidR="00E74808" w:rsidRDefault="00E74808" w:rsidP="002956D6">
      <w:pPr>
        <w:ind w:left="5670"/>
        <w:jc w:val="center"/>
      </w:pPr>
      <w:r>
        <w:t xml:space="preserve">předseda </w:t>
      </w:r>
    </w:p>
    <w:p w:rsidR="00E74808" w:rsidRDefault="00E74808" w:rsidP="002956D6">
      <w:pPr>
        <w:ind w:left="5670"/>
        <w:jc w:val="center"/>
      </w:pPr>
      <w:r>
        <w:t>Okresního soudu v Chebu</w:t>
      </w:r>
    </w:p>
    <w:p w:rsidR="00E74808" w:rsidRDefault="00E74808" w:rsidP="002956D6">
      <w:pPr>
        <w:ind w:left="5670"/>
        <w:jc w:val="center"/>
      </w:pPr>
    </w:p>
    <w:p w:rsidR="00E74808" w:rsidRDefault="00E74808" w:rsidP="000255CC">
      <w:r>
        <w:t>Za správnost vyhotovení:</w:t>
      </w:r>
    </w:p>
    <w:p w:rsidR="00E74808" w:rsidRDefault="00E74808" w:rsidP="000255CC">
      <w:r>
        <w:t>Ludmila Chrenová</w:t>
      </w:r>
    </w:p>
    <w:sectPr w:rsidR="00E74808" w:rsidSect="0059519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08" w:rsidRDefault="00E74808" w:rsidP="00EA2CD8">
      <w:r>
        <w:separator/>
      </w:r>
    </w:p>
  </w:endnote>
  <w:endnote w:type="continuationSeparator" w:id="0">
    <w:p w:rsidR="00E74808" w:rsidRDefault="00E74808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08" w:rsidRPr="00EA2CD8" w:rsidRDefault="00E74808" w:rsidP="00EA2CD8">
    <w:pPr>
      <w:pStyle w:val="Footer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Pr="00EA2CD8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08" w:rsidRDefault="00E74808" w:rsidP="00EA2CD8">
      <w:r>
        <w:separator/>
      </w:r>
    </w:p>
  </w:footnote>
  <w:footnote w:type="continuationSeparator" w:id="0">
    <w:p w:rsidR="00E74808" w:rsidRDefault="00E74808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DC6"/>
    <w:rsid w:val="000255CC"/>
    <w:rsid w:val="00042740"/>
    <w:rsid w:val="000471EC"/>
    <w:rsid w:val="000A33E0"/>
    <w:rsid w:val="000B704A"/>
    <w:rsid w:val="00115AD0"/>
    <w:rsid w:val="00140A17"/>
    <w:rsid w:val="00144611"/>
    <w:rsid w:val="001C4FEB"/>
    <w:rsid w:val="001F13C2"/>
    <w:rsid w:val="001F4F26"/>
    <w:rsid w:val="00234993"/>
    <w:rsid w:val="00244D5C"/>
    <w:rsid w:val="00255555"/>
    <w:rsid w:val="002956D6"/>
    <w:rsid w:val="002A49F0"/>
    <w:rsid w:val="002D186A"/>
    <w:rsid w:val="002E1C19"/>
    <w:rsid w:val="00314298"/>
    <w:rsid w:val="003254D1"/>
    <w:rsid w:val="00346F8B"/>
    <w:rsid w:val="0036283A"/>
    <w:rsid w:val="00367CF8"/>
    <w:rsid w:val="003A73FE"/>
    <w:rsid w:val="003C6298"/>
    <w:rsid w:val="003C7B43"/>
    <w:rsid w:val="003F28F0"/>
    <w:rsid w:val="00404490"/>
    <w:rsid w:val="0048100C"/>
    <w:rsid w:val="004A141D"/>
    <w:rsid w:val="004A3630"/>
    <w:rsid w:val="004C4B61"/>
    <w:rsid w:val="00515B5F"/>
    <w:rsid w:val="00517334"/>
    <w:rsid w:val="0053701D"/>
    <w:rsid w:val="005732CE"/>
    <w:rsid w:val="00595194"/>
    <w:rsid w:val="0059543D"/>
    <w:rsid w:val="005C528D"/>
    <w:rsid w:val="005C6BDA"/>
    <w:rsid w:val="005D24AA"/>
    <w:rsid w:val="005E7BA3"/>
    <w:rsid w:val="00631BD6"/>
    <w:rsid w:val="0065065D"/>
    <w:rsid w:val="006732B7"/>
    <w:rsid w:val="00686648"/>
    <w:rsid w:val="006B1FFD"/>
    <w:rsid w:val="006C48A8"/>
    <w:rsid w:val="006C6D85"/>
    <w:rsid w:val="006E0A3E"/>
    <w:rsid w:val="00715A7C"/>
    <w:rsid w:val="007258B9"/>
    <w:rsid w:val="007705D7"/>
    <w:rsid w:val="007D7C3A"/>
    <w:rsid w:val="007E6BC1"/>
    <w:rsid w:val="00843554"/>
    <w:rsid w:val="00890DFC"/>
    <w:rsid w:val="00897B2E"/>
    <w:rsid w:val="008D2D6A"/>
    <w:rsid w:val="008E06AC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A5C12"/>
    <w:rsid w:val="00AC22DF"/>
    <w:rsid w:val="00AD0B5E"/>
    <w:rsid w:val="00B17969"/>
    <w:rsid w:val="00B35A14"/>
    <w:rsid w:val="00B94710"/>
    <w:rsid w:val="00C20D4A"/>
    <w:rsid w:val="00C44244"/>
    <w:rsid w:val="00C80EFA"/>
    <w:rsid w:val="00D1652F"/>
    <w:rsid w:val="00DD4AC5"/>
    <w:rsid w:val="00DF47C9"/>
    <w:rsid w:val="00E37B84"/>
    <w:rsid w:val="00E74808"/>
    <w:rsid w:val="00EA0BE8"/>
    <w:rsid w:val="00EA2CD8"/>
    <w:rsid w:val="00EC22F6"/>
    <w:rsid w:val="00EE214D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72DC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E2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36283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254</Words>
  <Characters>1503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Zámečníková Marie</dc:creator>
  <cp:keywords/>
  <dc:description/>
  <cp:lastModifiedBy>CHRENOVA</cp:lastModifiedBy>
  <cp:revision>4</cp:revision>
  <cp:lastPrinted>2015-05-04T11:52:00Z</cp:lastPrinted>
  <dcterms:created xsi:type="dcterms:W3CDTF">2015-06-25T14:34:00Z</dcterms:created>
  <dcterms:modified xsi:type="dcterms:W3CDTF">2015-06-26T05:15:00Z</dcterms:modified>
</cp:coreProperties>
</file>