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D1" w:rsidRPr="003225EF" w:rsidRDefault="003254D1" w:rsidP="00DF47C9">
      <w:pPr>
        <w:jc w:val="center"/>
        <w:rPr>
          <w:rFonts w:ascii="Garamond" w:hAnsi="Garamond"/>
          <w:bCs/>
          <w:sz w:val="28"/>
          <w:szCs w:val="28"/>
        </w:rPr>
      </w:pPr>
      <w:bookmarkStart w:id="0" w:name="_GoBack"/>
      <w:bookmarkEnd w:id="0"/>
      <w:r w:rsidRPr="003225EF">
        <w:rPr>
          <w:rFonts w:ascii="Garamond" w:hAnsi="Garamond"/>
          <w:bCs/>
          <w:sz w:val="28"/>
          <w:szCs w:val="28"/>
        </w:rPr>
        <w:t>Okresní soud v Chebu, Lidická 1066/1, 350 60 Cheb</w:t>
      </w:r>
    </w:p>
    <w:p w:rsidR="00280404" w:rsidRPr="003225EF" w:rsidRDefault="00280404" w:rsidP="00DF47C9">
      <w:pPr>
        <w:jc w:val="center"/>
        <w:rPr>
          <w:rFonts w:ascii="Garamond" w:hAnsi="Garamond"/>
          <w:b/>
          <w:bCs/>
          <w:sz w:val="28"/>
          <w:szCs w:val="28"/>
        </w:rPr>
      </w:pPr>
      <w:r w:rsidRPr="003225EF">
        <w:rPr>
          <w:rFonts w:ascii="Garamond" w:hAnsi="Garamond"/>
          <w:b/>
          <w:bCs/>
          <w:sz w:val="28"/>
          <w:szCs w:val="28"/>
        </w:rPr>
        <w:t>__________________________________________________________</w:t>
      </w:r>
    </w:p>
    <w:p w:rsidR="003254D1" w:rsidRPr="003225EF" w:rsidRDefault="003254D1" w:rsidP="00DF47C9">
      <w:pPr>
        <w:jc w:val="center"/>
        <w:rPr>
          <w:rFonts w:ascii="Garamond" w:hAnsi="Garamond"/>
          <w:u w:val="single"/>
        </w:rPr>
      </w:pPr>
    </w:p>
    <w:p w:rsidR="003254D1" w:rsidRPr="003225EF" w:rsidRDefault="003254D1" w:rsidP="00DF47C9">
      <w:pPr>
        <w:rPr>
          <w:rFonts w:ascii="Garamond" w:hAnsi="Garamond"/>
        </w:rPr>
      </w:pPr>
      <w:r w:rsidRPr="003225EF">
        <w:rPr>
          <w:rFonts w:ascii="Garamond" w:hAnsi="Garamond"/>
        </w:rPr>
        <w:tab/>
      </w:r>
      <w:r w:rsidRPr="003225EF">
        <w:rPr>
          <w:rFonts w:ascii="Garamond" w:hAnsi="Garamond"/>
        </w:rPr>
        <w:tab/>
      </w:r>
    </w:p>
    <w:p w:rsidR="003254D1" w:rsidRPr="003225EF" w:rsidRDefault="00E37B84" w:rsidP="006C2A21">
      <w:pPr>
        <w:jc w:val="center"/>
        <w:rPr>
          <w:rFonts w:ascii="Garamond" w:hAnsi="Garamond"/>
          <w:b/>
          <w:sz w:val="32"/>
          <w:szCs w:val="32"/>
        </w:rPr>
      </w:pPr>
      <w:r w:rsidRPr="003225EF">
        <w:rPr>
          <w:rFonts w:ascii="Garamond" w:hAnsi="Garamond"/>
          <w:b/>
          <w:sz w:val="32"/>
          <w:szCs w:val="32"/>
        </w:rPr>
        <w:t xml:space="preserve">Doplněk č. </w:t>
      </w:r>
      <w:r w:rsidR="0020370E" w:rsidRPr="003225EF">
        <w:rPr>
          <w:rFonts w:ascii="Garamond" w:hAnsi="Garamond"/>
          <w:b/>
          <w:sz w:val="32"/>
          <w:szCs w:val="32"/>
        </w:rPr>
        <w:t>2</w:t>
      </w:r>
    </w:p>
    <w:p w:rsidR="003254D1" w:rsidRPr="003225EF" w:rsidRDefault="003254D1" w:rsidP="00D27FD0">
      <w:pPr>
        <w:jc w:val="center"/>
        <w:rPr>
          <w:rFonts w:ascii="Garamond" w:hAnsi="Garamond"/>
          <w:b/>
          <w:sz w:val="32"/>
          <w:szCs w:val="32"/>
        </w:rPr>
      </w:pPr>
      <w:r w:rsidRPr="003225EF">
        <w:rPr>
          <w:rFonts w:ascii="Garamond" w:hAnsi="Garamond"/>
          <w:b/>
          <w:sz w:val="32"/>
          <w:szCs w:val="32"/>
        </w:rPr>
        <w:t>rozvrhu práce pro rok 201</w:t>
      </w:r>
      <w:r w:rsidR="00D27FD0" w:rsidRPr="003225EF">
        <w:rPr>
          <w:rFonts w:ascii="Garamond" w:hAnsi="Garamond"/>
          <w:b/>
          <w:sz w:val="32"/>
          <w:szCs w:val="32"/>
        </w:rPr>
        <w:t>8</w:t>
      </w:r>
    </w:p>
    <w:p w:rsidR="00D27FD0" w:rsidRPr="003225EF" w:rsidRDefault="00D27FD0" w:rsidP="00D27FD0">
      <w:pPr>
        <w:jc w:val="center"/>
        <w:rPr>
          <w:rFonts w:ascii="Garamond" w:hAnsi="Garamond"/>
        </w:rPr>
      </w:pPr>
    </w:p>
    <w:p w:rsidR="003254D1" w:rsidRPr="003225EF" w:rsidRDefault="003254D1" w:rsidP="00A72DC6">
      <w:pPr>
        <w:rPr>
          <w:rFonts w:ascii="Garamond" w:hAnsi="Garamond"/>
        </w:rPr>
      </w:pPr>
    </w:p>
    <w:p w:rsidR="00F54F0C" w:rsidRPr="003225EF" w:rsidRDefault="00F54F0C" w:rsidP="00A72DC6">
      <w:pPr>
        <w:rPr>
          <w:rFonts w:ascii="Garamond" w:hAnsi="Garamond"/>
        </w:rPr>
      </w:pPr>
    </w:p>
    <w:p w:rsidR="003254D1" w:rsidRPr="003225EF" w:rsidRDefault="003254D1" w:rsidP="00A44965">
      <w:pPr>
        <w:jc w:val="both"/>
        <w:rPr>
          <w:rFonts w:ascii="Garamond" w:hAnsi="Garamond"/>
        </w:rPr>
      </w:pPr>
      <w:r w:rsidRPr="003225EF">
        <w:rPr>
          <w:rFonts w:ascii="Garamond" w:hAnsi="Garamond"/>
        </w:rPr>
        <w:t>Rozvrh práce pro rok 201</w:t>
      </w:r>
      <w:r w:rsidR="00D27FD0" w:rsidRPr="003225EF">
        <w:rPr>
          <w:rFonts w:ascii="Garamond" w:hAnsi="Garamond"/>
        </w:rPr>
        <w:t>8 s</w:t>
      </w:r>
      <w:r w:rsidRPr="003225EF">
        <w:rPr>
          <w:rFonts w:ascii="Garamond" w:hAnsi="Garamond"/>
        </w:rPr>
        <w:t xml:space="preserve">e </w:t>
      </w:r>
      <w:r w:rsidR="0085257C" w:rsidRPr="003225EF">
        <w:rPr>
          <w:rFonts w:ascii="Garamond" w:hAnsi="Garamond"/>
        </w:rPr>
        <w:t xml:space="preserve">s účinností ode dne </w:t>
      </w:r>
      <w:r w:rsidR="0020370E" w:rsidRPr="003225EF">
        <w:rPr>
          <w:rFonts w:ascii="Garamond" w:hAnsi="Garamond"/>
        </w:rPr>
        <w:t>1. 3. </w:t>
      </w:r>
      <w:r w:rsidR="00D27FD0" w:rsidRPr="003225EF">
        <w:rPr>
          <w:rFonts w:ascii="Garamond" w:hAnsi="Garamond"/>
        </w:rPr>
        <w:t xml:space="preserve">2018 </w:t>
      </w:r>
      <w:r w:rsidR="002E1C19" w:rsidRPr="003225EF">
        <w:rPr>
          <w:rFonts w:ascii="Garamond" w:hAnsi="Garamond"/>
        </w:rPr>
        <w:t>mění a doplňuje</w:t>
      </w:r>
      <w:r w:rsidR="00D27FD0" w:rsidRPr="003225EF">
        <w:rPr>
          <w:rFonts w:ascii="Garamond" w:hAnsi="Garamond"/>
        </w:rPr>
        <w:t xml:space="preserve"> následovně</w:t>
      </w:r>
      <w:r w:rsidRPr="003225EF">
        <w:rPr>
          <w:rFonts w:ascii="Garamond" w:hAnsi="Garamond"/>
        </w:rPr>
        <w:t>:</w:t>
      </w:r>
    </w:p>
    <w:p w:rsidR="009A4A0B" w:rsidRPr="003225EF" w:rsidRDefault="0085257C" w:rsidP="004D56FE">
      <w:pPr>
        <w:pStyle w:val="Odstavecseseznamem"/>
        <w:numPr>
          <w:ilvl w:val="0"/>
          <w:numId w:val="20"/>
        </w:numPr>
        <w:spacing w:before="120" w:after="120"/>
        <w:ind w:left="284" w:hanging="284"/>
        <w:contextualSpacing w:val="0"/>
        <w:jc w:val="both"/>
        <w:rPr>
          <w:rFonts w:ascii="Garamond" w:hAnsi="Garamond"/>
        </w:rPr>
      </w:pPr>
      <w:r w:rsidRPr="003225EF">
        <w:rPr>
          <w:rFonts w:ascii="Garamond" w:hAnsi="Garamond"/>
        </w:rPr>
        <w:t xml:space="preserve">V části </w:t>
      </w:r>
      <w:r w:rsidR="00D27FD0" w:rsidRPr="003225EF">
        <w:rPr>
          <w:rFonts w:ascii="Garamond" w:hAnsi="Garamond"/>
        </w:rPr>
        <w:t>6.</w:t>
      </w:r>
      <w:r w:rsidR="009A4A0B" w:rsidRPr="003225EF">
        <w:rPr>
          <w:rFonts w:ascii="Garamond" w:hAnsi="Garamond"/>
        </w:rPr>
        <w:t>2.2 tak, že vyšší soudní úřednici Daně Bartoňové se zastavuje nápad nových věcí v rejstříku EPR (aplikace CEPR). Zřizuje se další řešitelský tým pro vyřizování agendy rejstříku EPR, do kterého se obsazuje vyšší soudní úřednice Světlana Jarošová, dále se zřizuje řešitelský tým pro vyřizování agendy rejstříku EPR, do kterého se obsa</w:t>
      </w:r>
      <w:r w:rsidR="00214E00" w:rsidRPr="003225EF">
        <w:rPr>
          <w:rFonts w:ascii="Garamond" w:hAnsi="Garamond"/>
        </w:rPr>
        <w:t>zuje vyšší soudní úřednice Mgr. </w:t>
      </w:r>
      <w:r w:rsidR="009A4A0B" w:rsidRPr="003225EF">
        <w:rPr>
          <w:rFonts w:ascii="Garamond" w:hAnsi="Garamond"/>
        </w:rPr>
        <w:t xml:space="preserve">Eva Novotná. Nápad nových věcí agendy rejstříku EPR bude mezi čtyři řešitelské týmy rozdělován rovnoměrně. </w:t>
      </w:r>
      <w:r w:rsidR="004D56FE" w:rsidRPr="003225EF">
        <w:rPr>
          <w:rFonts w:ascii="Garamond" w:hAnsi="Garamond"/>
        </w:rPr>
        <w:t xml:space="preserve">Zastupování vyšších soudních úřednic zůstává beze změny. </w:t>
      </w:r>
    </w:p>
    <w:p w:rsidR="004D56FE" w:rsidRPr="003225EF" w:rsidRDefault="009A4A0B" w:rsidP="004D56FE">
      <w:pPr>
        <w:pStyle w:val="Odstavecseseznamem"/>
        <w:numPr>
          <w:ilvl w:val="0"/>
          <w:numId w:val="20"/>
        </w:numPr>
        <w:spacing w:before="120" w:after="120"/>
        <w:ind w:left="284" w:hanging="284"/>
        <w:contextualSpacing w:val="0"/>
        <w:jc w:val="both"/>
        <w:rPr>
          <w:rFonts w:ascii="Garamond" w:hAnsi="Garamond"/>
        </w:rPr>
      </w:pPr>
      <w:r w:rsidRPr="003225EF">
        <w:rPr>
          <w:rFonts w:ascii="Garamond" w:hAnsi="Garamond"/>
        </w:rPr>
        <w:t>V části 6.1 tak, že soudce Mgr. Milan Homolka v rejstříku EPR rozhoduje o opravném prostředku proti rozhodnutí</w:t>
      </w:r>
      <w:r w:rsidR="00214E00" w:rsidRPr="003225EF">
        <w:rPr>
          <w:rFonts w:ascii="Garamond" w:hAnsi="Garamond"/>
        </w:rPr>
        <w:t>m</w:t>
      </w:r>
      <w:r w:rsidRPr="003225EF">
        <w:rPr>
          <w:rFonts w:ascii="Garamond" w:hAnsi="Garamond"/>
        </w:rPr>
        <w:t xml:space="preserve"> VSÚ Dany Bartoňové, Dagmar </w:t>
      </w:r>
      <w:proofErr w:type="spellStart"/>
      <w:r w:rsidRPr="003225EF">
        <w:rPr>
          <w:rFonts w:ascii="Garamond" w:hAnsi="Garamond"/>
        </w:rPr>
        <w:t>Koldinské</w:t>
      </w:r>
      <w:proofErr w:type="spellEnd"/>
      <w:r w:rsidRPr="003225EF">
        <w:rPr>
          <w:rFonts w:ascii="Garamond" w:hAnsi="Garamond"/>
        </w:rPr>
        <w:t xml:space="preserve"> a Mgr. Evy Novotné</w:t>
      </w:r>
      <w:r w:rsidR="00214E00" w:rsidRPr="003225EF">
        <w:rPr>
          <w:rFonts w:ascii="Garamond" w:hAnsi="Garamond"/>
        </w:rPr>
        <w:t>.</w:t>
      </w:r>
      <w:r w:rsidRPr="003225EF">
        <w:rPr>
          <w:rFonts w:ascii="Garamond" w:hAnsi="Garamond"/>
        </w:rPr>
        <w:t xml:space="preserve"> </w:t>
      </w:r>
    </w:p>
    <w:p w:rsidR="00D27FD0" w:rsidRPr="003225EF" w:rsidRDefault="004D56FE" w:rsidP="004D56FE">
      <w:pPr>
        <w:pStyle w:val="Odstavecseseznamem"/>
        <w:numPr>
          <w:ilvl w:val="0"/>
          <w:numId w:val="20"/>
        </w:numPr>
        <w:spacing w:before="120" w:after="120"/>
        <w:ind w:left="284" w:hanging="284"/>
        <w:contextualSpacing w:val="0"/>
        <w:jc w:val="both"/>
        <w:rPr>
          <w:rFonts w:ascii="Garamond" w:hAnsi="Garamond"/>
        </w:rPr>
      </w:pPr>
      <w:r w:rsidRPr="003225EF">
        <w:rPr>
          <w:rFonts w:ascii="Garamond" w:hAnsi="Garamond"/>
        </w:rPr>
        <w:t>V části 7.2.4 se doplňuje zařazení zapisovatelky Barbory Prokopové</w:t>
      </w:r>
      <w:r w:rsidR="00BD3B24" w:rsidRPr="003225EF">
        <w:rPr>
          <w:rFonts w:ascii="Garamond" w:hAnsi="Garamond"/>
        </w:rPr>
        <w:t xml:space="preserve"> na občanskoprávní úsek – opatrovnickou agendu.</w:t>
      </w:r>
      <w:r w:rsidRPr="003225EF">
        <w:rPr>
          <w:rFonts w:ascii="Garamond" w:hAnsi="Garamond"/>
        </w:rPr>
        <w:t xml:space="preserve"> </w:t>
      </w:r>
      <w:r w:rsidR="00BD3B24" w:rsidRPr="003225EF">
        <w:rPr>
          <w:rFonts w:ascii="Garamond" w:hAnsi="Garamond"/>
        </w:rPr>
        <w:t xml:space="preserve"> </w:t>
      </w:r>
      <w:r w:rsidR="00D27FD0" w:rsidRPr="003225EF">
        <w:rPr>
          <w:rFonts w:ascii="Garamond" w:hAnsi="Garamond"/>
        </w:rPr>
        <w:t xml:space="preserve"> </w:t>
      </w:r>
    </w:p>
    <w:p w:rsidR="00A44965" w:rsidRPr="003225EF" w:rsidRDefault="00A44965" w:rsidP="00BD3B24">
      <w:pPr>
        <w:spacing w:before="120" w:after="120"/>
        <w:jc w:val="both"/>
        <w:rPr>
          <w:rFonts w:ascii="Garamond" w:hAnsi="Garamond"/>
        </w:rPr>
      </w:pPr>
      <w:r w:rsidRPr="003225EF">
        <w:rPr>
          <w:rFonts w:ascii="Garamond" w:hAnsi="Garamond"/>
        </w:rPr>
        <w:t xml:space="preserve">Odpovídající formulace budou do </w:t>
      </w:r>
      <w:r w:rsidR="00A866D9" w:rsidRPr="003225EF">
        <w:rPr>
          <w:rFonts w:ascii="Garamond" w:hAnsi="Garamond"/>
        </w:rPr>
        <w:t xml:space="preserve">aktualizovaného </w:t>
      </w:r>
      <w:r w:rsidRPr="003225EF">
        <w:rPr>
          <w:rFonts w:ascii="Garamond" w:hAnsi="Garamond"/>
        </w:rPr>
        <w:t>úplného znění rozvrhu práce pro rok 2018 zapracovány dozorčí úřednicí Marií Zámečníkovou</w:t>
      </w:r>
      <w:r w:rsidR="00C06B1F" w:rsidRPr="003225EF">
        <w:rPr>
          <w:rFonts w:ascii="Garamond" w:hAnsi="Garamond"/>
        </w:rPr>
        <w:t>.</w:t>
      </w:r>
    </w:p>
    <w:p w:rsidR="00200EE1" w:rsidRPr="003225EF" w:rsidRDefault="00A44965" w:rsidP="00214E00">
      <w:pPr>
        <w:spacing w:before="120" w:after="120"/>
        <w:jc w:val="both"/>
        <w:rPr>
          <w:rFonts w:ascii="Garamond" w:hAnsi="Garamond"/>
        </w:rPr>
      </w:pPr>
      <w:r w:rsidRPr="003225EF">
        <w:rPr>
          <w:rFonts w:ascii="Garamond" w:hAnsi="Garamond"/>
        </w:rPr>
        <w:t>Návrh tohoto doplňku rozvrhu práce byl členům Soudcovské rady Okresního soudu v Chebu k případnému vyjádření rozeslán e-mailovou poštou</w:t>
      </w:r>
      <w:r w:rsidR="002C3E2D" w:rsidRPr="003225EF">
        <w:rPr>
          <w:rFonts w:ascii="Garamond" w:hAnsi="Garamond"/>
        </w:rPr>
        <w:t>, vyjádření Soudcovské rady bylo předáno dne 22. 2. 2018</w:t>
      </w:r>
      <w:r w:rsidR="00A866D9" w:rsidRPr="003225EF">
        <w:rPr>
          <w:rFonts w:ascii="Garamond" w:hAnsi="Garamond"/>
        </w:rPr>
        <w:t>.</w:t>
      </w:r>
    </w:p>
    <w:p w:rsidR="00C06B1F" w:rsidRPr="003225EF" w:rsidRDefault="00C06B1F" w:rsidP="00214E00">
      <w:pPr>
        <w:spacing w:before="480" w:after="480"/>
        <w:rPr>
          <w:rFonts w:ascii="Garamond" w:hAnsi="Garamond"/>
        </w:rPr>
      </w:pPr>
      <w:r w:rsidRPr="003225EF">
        <w:rPr>
          <w:rFonts w:ascii="Garamond" w:hAnsi="Garamond"/>
        </w:rPr>
        <w:t>Cheb 27. února 2018</w:t>
      </w:r>
    </w:p>
    <w:p w:rsidR="009932CF" w:rsidRPr="003225EF" w:rsidRDefault="003254D1" w:rsidP="009932CF">
      <w:pPr>
        <w:rPr>
          <w:rFonts w:ascii="Garamond" w:hAnsi="Garamond"/>
        </w:rPr>
      </w:pPr>
      <w:r w:rsidRPr="003225EF">
        <w:rPr>
          <w:rFonts w:ascii="Garamond" w:hAnsi="Garamond"/>
        </w:rPr>
        <w:t xml:space="preserve">Mgr. </w:t>
      </w:r>
      <w:r w:rsidR="00A866D9" w:rsidRPr="003225EF">
        <w:rPr>
          <w:rFonts w:ascii="Garamond" w:hAnsi="Garamond"/>
        </w:rPr>
        <w:t>Robert Plášil v.</w:t>
      </w:r>
      <w:r w:rsidR="00C06B1F" w:rsidRPr="003225EF">
        <w:rPr>
          <w:rFonts w:ascii="Garamond" w:hAnsi="Garamond"/>
        </w:rPr>
        <w:t xml:space="preserve"> </w:t>
      </w:r>
      <w:r w:rsidR="00A866D9" w:rsidRPr="003225EF">
        <w:rPr>
          <w:rFonts w:ascii="Garamond" w:hAnsi="Garamond"/>
        </w:rPr>
        <w:t>r.</w:t>
      </w:r>
    </w:p>
    <w:p w:rsidR="00B4355E" w:rsidRPr="003225EF" w:rsidRDefault="00A866D9" w:rsidP="009932CF">
      <w:pPr>
        <w:rPr>
          <w:rFonts w:ascii="Garamond" w:hAnsi="Garamond"/>
          <w:sz w:val="20"/>
          <w:szCs w:val="20"/>
        </w:rPr>
      </w:pPr>
      <w:r w:rsidRPr="003225EF">
        <w:rPr>
          <w:rFonts w:ascii="Garamond" w:hAnsi="Garamond"/>
          <w:sz w:val="20"/>
          <w:szCs w:val="20"/>
        </w:rPr>
        <w:t>místo</w:t>
      </w:r>
      <w:r w:rsidR="00C20D4A" w:rsidRPr="003225EF">
        <w:rPr>
          <w:rFonts w:ascii="Garamond" w:hAnsi="Garamond"/>
          <w:sz w:val="20"/>
          <w:szCs w:val="20"/>
        </w:rPr>
        <w:t xml:space="preserve">předseda </w:t>
      </w:r>
      <w:r w:rsidR="003254D1" w:rsidRPr="003225EF">
        <w:rPr>
          <w:rFonts w:ascii="Garamond" w:hAnsi="Garamond"/>
          <w:sz w:val="20"/>
          <w:szCs w:val="20"/>
        </w:rPr>
        <w:t>soudu</w:t>
      </w:r>
      <w:r w:rsidRPr="003225EF">
        <w:rPr>
          <w:rFonts w:ascii="Garamond" w:hAnsi="Garamond"/>
          <w:sz w:val="20"/>
          <w:szCs w:val="20"/>
        </w:rPr>
        <w:t xml:space="preserve"> v zastoupení předsedy soudu</w:t>
      </w:r>
      <w:r w:rsidR="003254D1" w:rsidRPr="003225EF">
        <w:rPr>
          <w:rFonts w:ascii="Garamond" w:hAnsi="Garamond"/>
          <w:sz w:val="20"/>
          <w:szCs w:val="20"/>
        </w:rPr>
        <w:t xml:space="preserve"> </w:t>
      </w:r>
    </w:p>
    <w:p w:rsidR="009932CF" w:rsidRPr="003225EF" w:rsidRDefault="009932CF" w:rsidP="009932CF">
      <w:pPr>
        <w:rPr>
          <w:rFonts w:ascii="Garamond" w:hAnsi="Garamond"/>
        </w:rPr>
      </w:pPr>
    </w:p>
    <w:p w:rsidR="00A866D9" w:rsidRPr="003225EF" w:rsidRDefault="00A866D9" w:rsidP="009932CF">
      <w:pPr>
        <w:rPr>
          <w:rFonts w:ascii="Garamond" w:hAnsi="Garamond"/>
        </w:rPr>
      </w:pPr>
    </w:p>
    <w:sectPr w:rsidR="00A866D9" w:rsidRPr="003225EF" w:rsidSect="00C06B1F">
      <w:headerReference w:type="default" r:id="rId8"/>
      <w:footerReference w:type="default" r:id="rId9"/>
      <w:pgSz w:w="11906" w:h="16838"/>
      <w:pgMar w:top="1560"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F0" w:rsidRDefault="001232F0" w:rsidP="00EA2CD8">
      <w:r>
        <w:separator/>
      </w:r>
    </w:p>
  </w:endnote>
  <w:endnote w:type="continuationSeparator" w:id="0">
    <w:p w:rsidR="001232F0" w:rsidRDefault="001232F0" w:rsidP="00EA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1F" w:rsidRPr="00C06B1F" w:rsidRDefault="00C06B1F" w:rsidP="00C06B1F">
    <w:pPr>
      <w:rPr>
        <w:rFonts w:ascii="Garamond" w:hAnsi="Garamond"/>
        <w:sz w:val="20"/>
        <w:szCs w:val="20"/>
      </w:rPr>
    </w:pPr>
    <w:r w:rsidRPr="00C06B1F">
      <w:rPr>
        <w:rFonts w:ascii="Garamond" w:hAnsi="Garamond"/>
        <w:sz w:val="20"/>
        <w:szCs w:val="20"/>
      </w:rPr>
      <w:t>Za správnost vyhotovení: Ludmila Chrenová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F0" w:rsidRDefault="001232F0" w:rsidP="00EA2CD8">
      <w:r>
        <w:separator/>
      </w:r>
    </w:p>
  </w:footnote>
  <w:footnote w:type="continuationSeparator" w:id="0">
    <w:p w:rsidR="001232F0" w:rsidRDefault="001232F0" w:rsidP="00EA2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1F" w:rsidRPr="00C06B1F" w:rsidRDefault="00C06B1F" w:rsidP="00C06B1F">
    <w:pPr>
      <w:pStyle w:val="Zhlav"/>
      <w:jc w:val="right"/>
      <w:rPr>
        <w:rFonts w:ascii="Garamond" w:hAnsi="Garamond"/>
      </w:rPr>
    </w:pPr>
    <w:r>
      <w:rPr>
        <w:rFonts w:ascii="Garamond" w:hAnsi="Garamond"/>
      </w:rPr>
      <w:t>Spr 173</w:t>
    </w:r>
    <w:r w:rsidRPr="007C5C80">
      <w:rPr>
        <w:rFonts w:ascii="Garamond" w:hAnsi="Garamond"/>
      </w:rPr>
      <w:t>/201</w:t>
    </w:r>
    <w:r>
      <w:rPr>
        <w:rFonts w:ascii="Garamond" w:hAnsi="Garamond"/>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3917"/>
    <w:multiLevelType w:val="hybridMultilevel"/>
    <w:tmpl w:val="1AE2B9F2"/>
    <w:lvl w:ilvl="0" w:tplc="BFCA2502">
      <w:numFmt w:val="bullet"/>
      <w:lvlText w:val="-"/>
      <w:lvlJc w:val="left"/>
      <w:pPr>
        <w:ind w:left="5310" w:hanging="360"/>
      </w:pPr>
      <w:rPr>
        <w:rFonts w:ascii="Times New Roman" w:eastAsia="Times New Roman" w:hAnsi="Times New Roman" w:hint="default"/>
      </w:rPr>
    </w:lvl>
    <w:lvl w:ilvl="1" w:tplc="04050003" w:tentative="1">
      <w:start w:val="1"/>
      <w:numFmt w:val="bullet"/>
      <w:lvlText w:val="o"/>
      <w:lvlJc w:val="left"/>
      <w:pPr>
        <w:ind w:left="6030" w:hanging="360"/>
      </w:pPr>
      <w:rPr>
        <w:rFonts w:ascii="Courier New" w:hAnsi="Courier New" w:hint="default"/>
      </w:rPr>
    </w:lvl>
    <w:lvl w:ilvl="2" w:tplc="04050005" w:tentative="1">
      <w:start w:val="1"/>
      <w:numFmt w:val="bullet"/>
      <w:lvlText w:val=""/>
      <w:lvlJc w:val="left"/>
      <w:pPr>
        <w:ind w:left="6750" w:hanging="360"/>
      </w:pPr>
      <w:rPr>
        <w:rFonts w:ascii="Wingdings" w:hAnsi="Wingdings" w:hint="default"/>
      </w:rPr>
    </w:lvl>
    <w:lvl w:ilvl="3" w:tplc="04050001" w:tentative="1">
      <w:start w:val="1"/>
      <w:numFmt w:val="bullet"/>
      <w:lvlText w:val=""/>
      <w:lvlJc w:val="left"/>
      <w:pPr>
        <w:ind w:left="7470" w:hanging="360"/>
      </w:pPr>
      <w:rPr>
        <w:rFonts w:ascii="Symbol" w:hAnsi="Symbol" w:cs="Symbol" w:hint="default"/>
      </w:rPr>
    </w:lvl>
    <w:lvl w:ilvl="4" w:tplc="04050003" w:tentative="1">
      <w:start w:val="1"/>
      <w:numFmt w:val="bullet"/>
      <w:lvlText w:val="o"/>
      <w:lvlJc w:val="left"/>
      <w:pPr>
        <w:ind w:left="8190" w:hanging="360"/>
      </w:pPr>
      <w:rPr>
        <w:rFonts w:ascii="Courier New" w:hAnsi="Courier New" w:cs="Courier New" w:hint="default"/>
      </w:rPr>
    </w:lvl>
    <w:lvl w:ilvl="5" w:tplc="04050005" w:tentative="1">
      <w:start w:val="1"/>
      <w:numFmt w:val="bullet"/>
      <w:lvlText w:val=""/>
      <w:lvlJc w:val="left"/>
      <w:pPr>
        <w:ind w:left="8910" w:hanging="360"/>
      </w:pPr>
      <w:rPr>
        <w:rFonts w:ascii="Wingdings" w:hAnsi="Wingdings" w:cs="Wingdings" w:hint="default"/>
      </w:rPr>
    </w:lvl>
    <w:lvl w:ilvl="6" w:tplc="04050001" w:tentative="1">
      <w:start w:val="1"/>
      <w:numFmt w:val="bullet"/>
      <w:lvlText w:val=""/>
      <w:lvlJc w:val="left"/>
      <w:pPr>
        <w:ind w:left="9630" w:hanging="360"/>
      </w:pPr>
      <w:rPr>
        <w:rFonts w:ascii="Symbol" w:hAnsi="Symbol" w:cs="Symbol" w:hint="default"/>
      </w:rPr>
    </w:lvl>
    <w:lvl w:ilvl="7" w:tplc="04050003" w:tentative="1">
      <w:start w:val="1"/>
      <w:numFmt w:val="bullet"/>
      <w:lvlText w:val="o"/>
      <w:lvlJc w:val="left"/>
      <w:pPr>
        <w:ind w:left="10350" w:hanging="360"/>
      </w:pPr>
      <w:rPr>
        <w:rFonts w:ascii="Courier New" w:hAnsi="Courier New" w:cs="Courier New" w:hint="default"/>
      </w:rPr>
    </w:lvl>
    <w:lvl w:ilvl="8" w:tplc="04050005" w:tentative="1">
      <w:start w:val="1"/>
      <w:numFmt w:val="bullet"/>
      <w:lvlText w:val=""/>
      <w:lvlJc w:val="left"/>
      <w:pPr>
        <w:ind w:left="11070" w:hanging="360"/>
      </w:pPr>
      <w:rPr>
        <w:rFonts w:ascii="Wingdings" w:hAnsi="Wingdings" w:cs="Wingdings" w:hint="default"/>
      </w:rPr>
    </w:lvl>
  </w:abstractNum>
  <w:abstractNum w:abstractNumId="1">
    <w:nsid w:val="0F8809F5"/>
    <w:multiLevelType w:val="hybridMultilevel"/>
    <w:tmpl w:val="48A453E2"/>
    <w:lvl w:ilvl="0" w:tplc="84D8DC2C">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2D225C4"/>
    <w:multiLevelType w:val="hybridMultilevel"/>
    <w:tmpl w:val="BD9482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153F43"/>
    <w:multiLevelType w:val="hybridMultilevel"/>
    <w:tmpl w:val="5A5281DE"/>
    <w:lvl w:ilvl="0" w:tplc="F7C4CCF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7524D23"/>
    <w:multiLevelType w:val="hybridMultilevel"/>
    <w:tmpl w:val="1A4630FC"/>
    <w:lvl w:ilvl="0" w:tplc="1CDCA734">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EDF0407"/>
    <w:multiLevelType w:val="hybridMultilevel"/>
    <w:tmpl w:val="728864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A27D96"/>
    <w:multiLevelType w:val="hybridMultilevel"/>
    <w:tmpl w:val="E2206F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E4161C"/>
    <w:multiLevelType w:val="hybridMultilevel"/>
    <w:tmpl w:val="B2D4F772"/>
    <w:lvl w:ilvl="0" w:tplc="2160A64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0E2600"/>
    <w:multiLevelType w:val="hybridMultilevel"/>
    <w:tmpl w:val="8A986D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2C24BA"/>
    <w:multiLevelType w:val="hybridMultilevel"/>
    <w:tmpl w:val="AC1A0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5A12F8"/>
    <w:multiLevelType w:val="hybridMultilevel"/>
    <w:tmpl w:val="0C127490"/>
    <w:lvl w:ilvl="0" w:tplc="EDF21E0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37D1090C"/>
    <w:multiLevelType w:val="hybridMultilevel"/>
    <w:tmpl w:val="A75E54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2141A85"/>
    <w:multiLevelType w:val="hybridMultilevel"/>
    <w:tmpl w:val="0EE245BE"/>
    <w:lvl w:ilvl="0" w:tplc="1B8E6384">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5937491"/>
    <w:multiLevelType w:val="hybridMultilevel"/>
    <w:tmpl w:val="B5DC6A1C"/>
    <w:lvl w:ilvl="0" w:tplc="647675B2">
      <w:numFmt w:val="bullet"/>
      <w:lvlText w:val="-"/>
      <w:lvlJc w:val="left"/>
      <w:pPr>
        <w:ind w:left="720" w:hanging="360"/>
      </w:pPr>
      <w:rPr>
        <w:rFonts w:ascii="Times New Roman" w:eastAsia="Times New Roman" w:hAnsi="Times New Roman"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nsid w:val="661620FA"/>
    <w:multiLevelType w:val="hybridMultilevel"/>
    <w:tmpl w:val="8B72FBD0"/>
    <w:lvl w:ilvl="0" w:tplc="67C69CE6">
      <w:start w:val="2"/>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5">
    <w:nsid w:val="70DD2E2B"/>
    <w:multiLevelType w:val="hybridMultilevel"/>
    <w:tmpl w:val="C1044E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5C779A"/>
    <w:multiLevelType w:val="hybridMultilevel"/>
    <w:tmpl w:val="69E28EFE"/>
    <w:lvl w:ilvl="0" w:tplc="BB0E9BD2">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79BD0AD8"/>
    <w:multiLevelType w:val="hybridMultilevel"/>
    <w:tmpl w:val="A740D668"/>
    <w:lvl w:ilvl="0" w:tplc="662E4F9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A3D45C3"/>
    <w:multiLevelType w:val="hybridMultilevel"/>
    <w:tmpl w:val="5378BA92"/>
    <w:lvl w:ilvl="0" w:tplc="3B92A5D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C013C3"/>
    <w:multiLevelType w:val="hybridMultilevel"/>
    <w:tmpl w:val="E2206F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0"/>
  </w:num>
  <w:num w:numId="5">
    <w:abstractNumId w:val="8"/>
  </w:num>
  <w:num w:numId="6">
    <w:abstractNumId w:val="18"/>
  </w:num>
  <w:num w:numId="7">
    <w:abstractNumId w:val="17"/>
  </w:num>
  <w:num w:numId="8">
    <w:abstractNumId w:val="2"/>
  </w:num>
  <w:num w:numId="9">
    <w:abstractNumId w:val="16"/>
  </w:num>
  <w:num w:numId="10">
    <w:abstractNumId w:val="7"/>
  </w:num>
  <w:num w:numId="11">
    <w:abstractNumId w:val="5"/>
  </w:num>
  <w:num w:numId="12">
    <w:abstractNumId w:val="11"/>
  </w:num>
  <w:num w:numId="13">
    <w:abstractNumId w:val="10"/>
  </w:num>
  <w:num w:numId="14">
    <w:abstractNumId w:val="9"/>
  </w:num>
  <w:num w:numId="15">
    <w:abstractNumId w:val="19"/>
  </w:num>
  <w:num w:numId="16">
    <w:abstractNumId w:val="3"/>
  </w:num>
  <w:num w:numId="17">
    <w:abstractNumId w:val="6"/>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2_doplnek_RP_2018.docx 2018/02/27 09:45:38"/>
    <w:docVar w:name="DOKUMENT_ADRESAR_FS" w:val="C:\TMP\DB"/>
    <w:docVar w:name="DOKUMENT_AUTOMATICKE_UKLADANI" w:val="ANO"/>
    <w:docVar w:name="DOKUMENT_PERIODA_UKLADANI" w:val="10"/>
  </w:docVars>
  <w:rsids>
    <w:rsidRoot w:val="00A72DC6"/>
    <w:rsid w:val="00015CBA"/>
    <w:rsid w:val="000168FD"/>
    <w:rsid w:val="00026F75"/>
    <w:rsid w:val="000309E3"/>
    <w:rsid w:val="00042740"/>
    <w:rsid w:val="000471EC"/>
    <w:rsid w:val="00050902"/>
    <w:rsid w:val="000716F3"/>
    <w:rsid w:val="00072F52"/>
    <w:rsid w:val="00092BB0"/>
    <w:rsid w:val="000A33E0"/>
    <w:rsid w:val="000B1540"/>
    <w:rsid w:val="000B704A"/>
    <w:rsid w:val="000C2E93"/>
    <w:rsid w:val="000F1034"/>
    <w:rsid w:val="00115AD0"/>
    <w:rsid w:val="001232F0"/>
    <w:rsid w:val="00140A17"/>
    <w:rsid w:val="00144611"/>
    <w:rsid w:val="0018657F"/>
    <w:rsid w:val="00197848"/>
    <w:rsid w:val="001B2784"/>
    <w:rsid w:val="001C048B"/>
    <w:rsid w:val="001C4FEB"/>
    <w:rsid w:val="001E3BB4"/>
    <w:rsid w:val="001F13C2"/>
    <w:rsid w:val="00200EE1"/>
    <w:rsid w:val="0020370E"/>
    <w:rsid w:val="00210C49"/>
    <w:rsid w:val="00210C71"/>
    <w:rsid w:val="00214E00"/>
    <w:rsid w:val="00234993"/>
    <w:rsid w:val="00244D5C"/>
    <w:rsid w:val="002530CD"/>
    <w:rsid w:val="00254C93"/>
    <w:rsid w:val="00257D47"/>
    <w:rsid w:val="00271831"/>
    <w:rsid w:val="00280404"/>
    <w:rsid w:val="00284163"/>
    <w:rsid w:val="002956D6"/>
    <w:rsid w:val="002A49F0"/>
    <w:rsid w:val="002B5584"/>
    <w:rsid w:val="002C3E2D"/>
    <w:rsid w:val="002D1118"/>
    <w:rsid w:val="002D186A"/>
    <w:rsid w:val="002E1C19"/>
    <w:rsid w:val="002F55B3"/>
    <w:rsid w:val="00314298"/>
    <w:rsid w:val="003174AB"/>
    <w:rsid w:val="003225EF"/>
    <w:rsid w:val="003254D1"/>
    <w:rsid w:val="003365F6"/>
    <w:rsid w:val="00346F8B"/>
    <w:rsid w:val="0036283A"/>
    <w:rsid w:val="00367CF8"/>
    <w:rsid w:val="0039133B"/>
    <w:rsid w:val="00393C83"/>
    <w:rsid w:val="003A73FE"/>
    <w:rsid w:val="003C6298"/>
    <w:rsid w:val="003F28F0"/>
    <w:rsid w:val="003F4926"/>
    <w:rsid w:val="00404490"/>
    <w:rsid w:val="00407691"/>
    <w:rsid w:val="004126DF"/>
    <w:rsid w:val="00427041"/>
    <w:rsid w:val="0047228B"/>
    <w:rsid w:val="0048100C"/>
    <w:rsid w:val="004A141D"/>
    <w:rsid w:val="004A3630"/>
    <w:rsid w:val="004C38F2"/>
    <w:rsid w:val="004C4B61"/>
    <w:rsid w:val="004D2681"/>
    <w:rsid w:val="004D56FE"/>
    <w:rsid w:val="00515B5F"/>
    <w:rsid w:val="00517334"/>
    <w:rsid w:val="00530A10"/>
    <w:rsid w:val="0053701D"/>
    <w:rsid w:val="00545EE1"/>
    <w:rsid w:val="00572376"/>
    <w:rsid w:val="005732CE"/>
    <w:rsid w:val="0059401B"/>
    <w:rsid w:val="00595194"/>
    <w:rsid w:val="0059543D"/>
    <w:rsid w:val="005C017D"/>
    <w:rsid w:val="005C528D"/>
    <w:rsid w:val="005C63C6"/>
    <w:rsid w:val="005C6BDA"/>
    <w:rsid w:val="005D24AA"/>
    <w:rsid w:val="005D2C1D"/>
    <w:rsid w:val="005E47A3"/>
    <w:rsid w:val="005E7BA3"/>
    <w:rsid w:val="00604381"/>
    <w:rsid w:val="00606D09"/>
    <w:rsid w:val="00622E96"/>
    <w:rsid w:val="00631BD6"/>
    <w:rsid w:val="006405D0"/>
    <w:rsid w:val="00644038"/>
    <w:rsid w:val="0065065D"/>
    <w:rsid w:val="006602F0"/>
    <w:rsid w:val="00662A7E"/>
    <w:rsid w:val="006732B7"/>
    <w:rsid w:val="00686648"/>
    <w:rsid w:val="006A4291"/>
    <w:rsid w:val="006A5871"/>
    <w:rsid w:val="006B1FFD"/>
    <w:rsid w:val="006C2A21"/>
    <w:rsid w:val="006C48A8"/>
    <w:rsid w:val="006E0A3E"/>
    <w:rsid w:val="006E6319"/>
    <w:rsid w:val="006F3F1F"/>
    <w:rsid w:val="00715A7C"/>
    <w:rsid w:val="007258B9"/>
    <w:rsid w:val="00742403"/>
    <w:rsid w:val="00756918"/>
    <w:rsid w:val="007705D7"/>
    <w:rsid w:val="00776AF6"/>
    <w:rsid w:val="007817F5"/>
    <w:rsid w:val="007A11AA"/>
    <w:rsid w:val="007B6E95"/>
    <w:rsid w:val="007C5C80"/>
    <w:rsid w:val="007D2720"/>
    <w:rsid w:val="007D7C3A"/>
    <w:rsid w:val="007E6BC1"/>
    <w:rsid w:val="007F11F9"/>
    <w:rsid w:val="008020EA"/>
    <w:rsid w:val="00804F5A"/>
    <w:rsid w:val="0081624E"/>
    <w:rsid w:val="00843554"/>
    <w:rsid w:val="00845708"/>
    <w:rsid w:val="0085257C"/>
    <w:rsid w:val="00867B93"/>
    <w:rsid w:val="00876EFC"/>
    <w:rsid w:val="00890DFC"/>
    <w:rsid w:val="00897B2E"/>
    <w:rsid w:val="008C358A"/>
    <w:rsid w:val="008D2D6A"/>
    <w:rsid w:val="008D442D"/>
    <w:rsid w:val="008E06AC"/>
    <w:rsid w:val="008E4338"/>
    <w:rsid w:val="008E67AD"/>
    <w:rsid w:val="009210EE"/>
    <w:rsid w:val="00952F2E"/>
    <w:rsid w:val="00954D82"/>
    <w:rsid w:val="00961047"/>
    <w:rsid w:val="0096305E"/>
    <w:rsid w:val="00965D9C"/>
    <w:rsid w:val="00982838"/>
    <w:rsid w:val="00986328"/>
    <w:rsid w:val="00991EA2"/>
    <w:rsid w:val="009932CF"/>
    <w:rsid w:val="00997165"/>
    <w:rsid w:val="0099787C"/>
    <w:rsid w:val="009A01F7"/>
    <w:rsid w:val="009A28A8"/>
    <w:rsid w:val="009A4242"/>
    <w:rsid w:val="009A4A0B"/>
    <w:rsid w:val="009A7313"/>
    <w:rsid w:val="009C2849"/>
    <w:rsid w:val="009D176F"/>
    <w:rsid w:val="009D5A72"/>
    <w:rsid w:val="009E4016"/>
    <w:rsid w:val="009F13E5"/>
    <w:rsid w:val="00A01DE5"/>
    <w:rsid w:val="00A13957"/>
    <w:rsid w:val="00A15193"/>
    <w:rsid w:val="00A15E3F"/>
    <w:rsid w:val="00A36E50"/>
    <w:rsid w:val="00A44965"/>
    <w:rsid w:val="00A5789D"/>
    <w:rsid w:val="00A61F90"/>
    <w:rsid w:val="00A72DC6"/>
    <w:rsid w:val="00A82408"/>
    <w:rsid w:val="00A866D9"/>
    <w:rsid w:val="00A95338"/>
    <w:rsid w:val="00AA4B58"/>
    <w:rsid w:val="00AA5C12"/>
    <w:rsid w:val="00AC39A9"/>
    <w:rsid w:val="00AC5259"/>
    <w:rsid w:val="00AD0B5E"/>
    <w:rsid w:val="00AF040E"/>
    <w:rsid w:val="00B06E2C"/>
    <w:rsid w:val="00B11580"/>
    <w:rsid w:val="00B15C08"/>
    <w:rsid w:val="00B17969"/>
    <w:rsid w:val="00B35A14"/>
    <w:rsid w:val="00B4355E"/>
    <w:rsid w:val="00B4400E"/>
    <w:rsid w:val="00B45B92"/>
    <w:rsid w:val="00B55750"/>
    <w:rsid w:val="00B5606A"/>
    <w:rsid w:val="00B72E09"/>
    <w:rsid w:val="00B74D00"/>
    <w:rsid w:val="00B76215"/>
    <w:rsid w:val="00B94710"/>
    <w:rsid w:val="00B9529B"/>
    <w:rsid w:val="00B967D3"/>
    <w:rsid w:val="00BD2815"/>
    <w:rsid w:val="00BD3B24"/>
    <w:rsid w:val="00BF63A1"/>
    <w:rsid w:val="00C04554"/>
    <w:rsid w:val="00C06B1F"/>
    <w:rsid w:val="00C20D4A"/>
    <w:rsid w:val="00C30A74"/>
    <w:rsid w:val="00C44244"/>
    <w:rsid w:val="00C80EFA"/>
    <w:rsid w:val="00C95B98"/>
    <w:rsid w:val="00CA5AA6"/>
    <w:rsid w:val="00CA7984"/>
    <w:rsid w:val="00CB7E4F"/>
    <w:rsid w:val="00CD3ED6"/>
    <w:rsid w:val="00CF4B17"/>
    <w:rsid w:val="00D10A65"/>
    <w:rsid w:val="00D15B57"/>
    <w:rsid w:val="00D1652F"/>
    <w:rsid w:val="00D27BA5"/>
    <w:rsid w:val="00D27FD0"/>
    <w:rsid w:val="00D44DEC"/>
    <w:rsid w:val="00DD4AC5"/>
    <w:rsid w:val="00DE18FC"/>
    <w:rsid w:val="00DF47C9"/>
    <w:rsid w:val="00E11694"/>
    <w:rsid w:val="00E37B84"/>
    <w:rsid w:val="00E50035"/>
    <w:rsid w:val="00E70329"/>
    <w:rsid w:val="00E741A9"/>
    <w:rsid w:val="00E87C0A"/>
    <w:rsid w:val="00EA2CD8"/>
    <w:rsid w:val="00EC0113"/>
    <w:rsid w:val="00EC22F6"/>
    <w:rsid w:val="00EC232B"/>
    <w:rsid w:val="00ED118E"/>
    <w:rsid w:val="00EE214D"/>
    <w:rsid w:val="00F032E9"/>
    <w:rsid w:val="00F07AF7"/>
    <w:rsid w:val="00F22AA7"/>
    <w:rsid w:val="00F54F0C"/>
    <w:rsid w:val="00F54FD9"/>
    <w:rsid w:val="00FA0FC7"/>
    <w:rsid w:val="00FB7799"/>
    <w:rsid w:val="00FC3062"/>
    <w:rsid w:val="00FE20C9"/>
    <w:rsid w:val="00FF7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DC6"/>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rsid w:val="00A72DC6"/>
    <w:rPr>
      <w:color w:val="0000FF"/>
      <w:u w:val="single"/>
    </w:rPr>
  </w:style>
  <w:style w:type="paragraph" w:styleId="Odstavecseseznamem">
    <w:name w:val="List Paragraph"/>
    <w:basedOn w:val="Normln"/>
    <w:uiPriority w:val="34"/>
    <w:qFormat/>
    <w:rsid w:val="00EE214D"/>
    <w:pPr>
      <w:ind w:left="720"/>
      <w:contextualSpacing/>
    </w:pPr>
  </w:style>
  <w:style w:type="paragraph" w:styleId="Zhlav">
    <w:name w:val="header"/>
    <w:basedOn w:val="Normln"/>
    <w:link w:val="ZhlavChar"/>
    <w:uiPriority w:val="99"/>
    <w:semiHidden/>
    <w:rsid w:val="00EA2CD8"/>
    <w:pPr>
      <w:tabs>
        <w:tab w:val="center" w:pos="4536"/>
        <w:tab w:val="right" w:pos="9072"/>
      </w:tabs>
    </w:pPr>
  </w:style>
  <w:style w:type="character" w:customStyle="1" w:styleId="ZhlavChar">
    <w:name w:val="Záhlaví Char"/>
    <w:basedOn w:val="Standardnpsmoodstavce"/>
    <w:link w:val="Zhlav"/>
    <w:uiPriority w:val="99"/>
    <w:semiHidden/>
    <w:rsid w:val="00EA2CD8"/>
    <w:rPr>
      <w:rFonts w:ascii="Times New Roman" w:hAnsi="Times New Roman" w:cs="Times New Roman"/>
      <w:sz w:val="24"/>
      <w:szCs w:val="24"/>
      <w:lang w:eastAsia="cs-CZ"/>
    </w:rPr>
  </w:style>
  <w:style w:type="paragraph" w:styleId="Zpat">
    <w:name w:val="footer"/>
    <w:basedOn w:val="Normln"/>
    <w:link w:val="ZpatChar"/>
    <w:uiPriority w:val="99"/>
    <w:semiHidden/>
    <w:rsid w:val="00EA2CD8"/>
    <w:pPr>
      <w:tabs>
        <w:tab w:val="center" w:pos="4536"/>
        <w:tab w:val="right" w:pos="9072"/>
      </w:tabs>
    </w:pPr>
  </w:style>
  <w:style w:type="character" w:customStyle="1" w:styleId="ZpatChar">
    <w:name w:val="Zápatí Char"/>
    <w:basedOn w:val="Standardnpsmoodstavce"/>
    <w:link w:val="Zpat"/>
    <w:uiPriority w:val="99"/>
    <w:semiHidden/>
    <w:rsid w:val="00EA2CD8"/>
    <w:rPr>
      <w:rFonts w:ascii="Times New Roman" w:hAnsi="Times New Roman" w:cs="Times New Roman"/>
      <w:sz w:val="24"/>
      <w:szCs w:val="24"/>
      <w:lang w:eastAsia="cs-CZ"/>
    </w:rPr>
  </w:style>
  <w:style w:type="table" w:styleId="Mkatabulky">
    <w:name w:val="Table Grid"/>
    <w:basedOn w:val="Normlntabulka"/>
    <w:uiPriority w:val="59"/>
    <w:rsid w:val="00362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DC6"/>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rsid w:val="00A72DC6"/>
    <w:rPr>
      <w:color w:val="0000FF"/>
      <w:u w:val="single"/>
    </w:rPr>
  </w:style>
  <w:style w:type="paragraph" w:styleId="Odstavecseseznamem">
    <w:name w:val="List Paragraph"/>
    <w:basedOn w:val="Normln"/>
    <w:uiPriority w:val="34"/>
    <w:qFormat/>
    <w:rsid w:val="00EE214D"/>
    <w:pPr>
      <w:ind w:left="720"/>
      <w:contextualSpacing/>
    </w:pPr>
  </w:style>
  <w:style w:type="paragraph" w:styleId="Zhlav">
    <w:name w:val="header"/>
    <w:basedOn w:val="Normln"/>
    <w:link w:val="ZhlavChar"/>
    <w:uiPriority w:val="99"/>
    <w:semiHidden/>
    <w:rsid w:val="00EA2CD8"/>
    <w:pPr>
      <w:tabs>
        <w:tab w:val="center" w:pos="4536"/>
        <w:tab w:val="right" w:pos="9072"/>
      </w:tabs>
    </w:pPr>
  </w:style>
  <w:style w:type="character" w:customStyle="1" w:styleId="ZhlavChar">
    <w:name w:val="Záhlaví Char"/>
    <w:basedOn w:val="Standardnpsmoodstavce"/>
    <w:link w:val="Zhlav"/>
    <w:uiPriority w:val="99"/>
    <w:semiHidden/>
    <w:rsid w:val="00EA2CD8"/>
    <w:rPr>
      <w:rFonts w:ascii="Times New Roman" w:hAnsi="Times New Roman" w:cs="Times New Roman"/>
      <w:sz w:val="24"/>
      <w:szCs w:val="24"/>
      <w:lang w:eastAsia="cs-CZ"/>
    </w:rPr>
  </w:style>
  <w:style w:type="paragraph" w:styleId="Zpat">
    <w:name w:val="footer"/>
    <w:basedOn w:val="Normln"/>
    <w:link w:val="ZpatChar"/>
    <w:uiPriority w:val="99"/>
    <w:semiHidden/>
    <w:rsid w:val="00EA2CD8"/>
    <w:pPr>
      <w:tabs>
        <w:tab w:val="center" w:pos="4536"/>
        <w:tab w:val="right" w:pos="9072"/>
      </w:tabs>
    </w:pPr>
  </w:style>
  <w:style w:type="character" w:customStyle="1" w:styleId="ZpatChar">
    <w:name w:val="Zápatí Char"/>
    <w:basedOn w:val="Standardnpsmoodstavce"/>
    <w:link w:val="Zpat"/>
    <w:uiPriority w:val="99"/>
    <w:semiHidden/>
    <w:rsid w:val="00EA2CD8"/>
    <w:rPr>
      <w:rFonts w:ascii="Times New Roman" w:hAnsi="Times New Roman" w:cs="Times New Roman"/>
      <w:sz w:val="24"/>
      <w:szCs w:val="24"/>
      <w:lang w:eastAsia="cs-CZ"/>
    </w:rPr>
  </w:style>
  <w:style w:type="table" w:styleId="Mkatabulky">
    <w:name w:val="Table Grid"/>
    <w:basedOn w:val="Normlntabulka"/>
    <w:uiPriority w:val="59"/>
    <w:rsid w:val="00362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300152">
      <w:bodyDiv w:val="1"/>
      <w:marLeft w:val="0"/>
      <w:marRight w:val="0"/>
      <w:marTop w:val="0"/>
      <w:marBottom w:val="0"/>
      <w:divBdr>
        <w:top w:val="none" w:sz="0" w:space="0" w:color="auto"/>
        <w:left w:val="none" w:sz="0" w:space="0" w:color="auto"/>
        <w:bottom w:val="none" w:sz="0" w:space="0" w:color="auto"/>
        <w:right w:val="none" w:sz="0" w:space="0" w:color="auto"/>
      </w:divBdr>
    </w:div>
    <w:div w:id="1004013861">
      <w:bodyDiv w:val="1"/>
      <w:marLeft w:val="0"/>
      <w:marRight w:val="0"/>
      <w:marTop w:val="0"/>
      <w:marBottom w:val="0"/>
      <w:divBdr>
        <w:top w:val="none" w:sz="0" w:space="0" w:color="auto"/>
        <w:left w:val="none" w:sz="0" w:space="0" w:color="auto"/>
        <w:bottom w:val="none" w:sz="0" w:space="0" w:color="auto"/>
        <w:right w:val="none" w:sz="0" w:space="0" w:color="auto"/>
      </w:divBdr>
    </w:div>
    <w:div w:id="1768113757">
      <w:bodyDiv w:val="1"/>
      <w:marLeft w:val="0"/>
      <w:marRight w:val="0"/>
      <w:marTop w:val="0"/>
      <w:marBottom w:val="0"/>
      <w:divBdr>
        <w:top w:val="none" w:sz="0" w:space="0" w:color="auto"/>
        <w:left w:val="none" w:sz="0" w:space="0" w:color="auto"/>
        <w:bottom w:val="none" w:sz="0" w:space="0" w:color="auto"/>
        <w:right w:val="none" w:sz="0" w:space="0" w:color="auto"/>
      </w:divBdr>
    </w:div>
    <w:div w:id="2026009916">
      <w:marLeft w:val="0"/>
      <w:marRight w:val="0"/>
      <w:marTop w:val="0"/>
      <w:marBottom w:val="0"/>
      <w:divBdr>
        <w:top w:val="none" w:sz="0" w:space="0" w:color="auto"/>
        <w:left w:val="none" w:sz="0" w:space="0" w:color="auto"/>
        <w:bottom w:val="none" w:sz="0" w:space="0" w:color="auto"/>
        <w:right w:val="none" w:sz="0" w:space="0" w:color="auto"/>
      </w:divBdr>
    </w:div>
    <w:div w:id="20526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Pages>
  <Words>216</Words>
  <Characters>1281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Zámečníková Marie</dc:creator>
  <cp:lastModifiedBy>Zámečníková Marie</cp:lastModifiedBy>
  <cp:revision>2</cp:revision>
  <cp:lastPrinted>2018-02-27T08:44:00Z</cp:lastPrinted>
  <dcterms:created xsi:type="dcterms:W3CDTF">2018-02-28T06:40:00Z</dcterms:created>
  <dcterms:modified xsi:type="dcterms:W3CDTF">2018-02-28T06:40:00Z</dcterms:modified>
</cp:coreProperties>
</file>