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B4" w:rsidRPr="00E802B4" w:rsidRDefault="00E802B4" w:rsidP="00E802B4">
      <w:pPr>
        <w:rPr>
          <w:lang w:eastAsia="cs-CZ"/>
        </w:rPr>
      </w:pPr>
      <w:r w:rsidRPr="00E802B4">
        <w:rPr>
          <w:lang w:eastAsia="cs-CZ"/>
        </w:rPr>
        <w:t>Kontakty na soudní znalce a tlumočníky vám sdělíme u Okresního soudu v Chebu v kanceláři </w:t>
      </w:r>
    </w:p>
    <w:p w:rsidR="00E802B4" w:rsidRPr="00E802B4" w:rsidRDefault="00E802B4" w:rsidP="00E802B4">
      <w:pPr>
        <w:rPr>
          <w:lang w:eastAsia="cs-CZ"/>
        </w:rPr>
      </w:pPr>
      <w:r w:rsidRPr="00E802B4">
        <w:rPr>
          <w:lang w:eastAsia="cs-CZ"/>
        </w:rPr>
        <w:t xml:space="preserve">č. </w:t>
      </w:r>
      <w:proofErr w:type="spellStart"/>
      <w:r w:rsidRPr="00E802B4">
        <w:rPr>
          <w:lang w:eastAsia="cs-CZ"/>
        </w:rPr>
        <w:t>d</w:t>
      </w:r>
      <w:bookmarkStart w:id="0" w:name="_GoBack"/>
      <w:bookmarkEnd w:id="0"/>
      <w:r w:rsidRPr="00E802B4">
        <w:rPr>
          <w:lang w:eastAsia="cs-CZ"/>
        </w:rPr>
        <w:t>v</w:t>
      </w:r>
      <w:proofErr w:type="spellEnd"/>
      <w:r w:rsidRPr="00E802B4">
        <w:rPr>
          <w:lang w:eastAsia="cs-CZ"/>
        </w:rPr>
        <w:t xml:space="preserve">. 124/ přízemí, na tel. 377 867 410 - informační centrum, </w:t>
      </w:r>
    </w:p>
    <w:p w:rsidR="00E802B4" w:rsidRPr="00E802B4" w:rsidRDefault="00E802B4" w:rsidP="00E802B4">
      <w:pPr>
        <w:rPr>
          <w:lang w:eastAsia="cs-CZ"/>
        </w:rPr>
      </w:pPr>
      <w:r w:rsidRPr="00E802B4">
        <w:rPr>
          <w:lang w:eastAsia="cs-CZ"/>
        </w:rPr>
        <w:t xml:space="preserve">nebo je naleznete na internetových stránkách </w:t>
      </w:r>
      <w:bookmarkStart w:id="1" w:name="http://datalot.justice.cz/justice/repzna"/>
      <w:r w:rsidRPr="00E802B4">
        <w:rPr>
          <w:lang w:eastAsia="cs-CZ"/>
        </w:rPr>
        <w:fldChar w:fldCharType="begin"/>
      </w:r>
      <w:r w:rsidRPr="00E802B4">
        <w:rPr>
          <w:lang w:eastAsia="cs-CZ"/>
        </w:rPr>
        <w:instrText xml:space="preserve"> HYPERLINK "http://datalot.justice.cz/justice/repznatl.nsf/$$SearchForm?OpenForm" \o "evidence znalců a tlumočníků" \t "_blank" </w:instrText>
      </w:r>
      <w:r w:rsidRPr="00E802B4">
        <w:rPr>
          <w:lang w:eastAsia="cs-CZ"/>
        </w:rPr>
        <w:fldChar w:fldCharType="separate"/>
      </w:r>
      <w:r w:rsidRPr="00E802B4">
        <w:rPr>
          <w:color w:val="0B918E"/>
          <w:u w:val="single"/>
          <w:lang w:eastAsia="cs-CZ"/>
        </w:rPr>
        <w:t>justice</w:t>
      </w:r>
      <w:r w:rsidRPr="00E802B4">
        <w:rPr>
          <w:lang w:eastAsia="cs-CZ"/>
        </w:rPr>
        <w:fldChar w:fldCharType="end"/>
      </w:r>
      <w:bookmarkEnd w:id="1"/>
      <w:r w:rsidRPr="00E802B4">
        <w:rPr>
          <w:lang w:eastAsia="cs-CZ"/>
        </w:rPr>
        <w:t>.</w:t>
      </w:r>
    </w:p>
    <w:p w:rsidR="00081D6F" w:rsidRPr="00E802B4" w:rsidRDefault="00081D6F">
      <w:pPr>
        <w:rPr>
          <w:b/>
          <w:szCs w:val="24"/>
        </w:rPr>
      </w:pPr>
    </w:p>
    <w:sectPr w:rsidR="00081D6F" w:rsidRPr="00E8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B4"/>
    <w:rsid w:val="00074147"/>
    <w:rsid w:val="00081D6F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BC5D59"/>
    <w:rsid w:val="00D936B2"/>
    <w:rsid w:val="00DA3CDC"/>
    <w:rsid w:val="00E802B4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E802B4"/>
    <w:rPr>
      <w:color w:val="0B918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E802B4"/>
    <w:rPr>
      <w:color w:val="0B918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2018-09-17T12:29:00Z</dcterms:created>
  <dcterms:modified xsi:type="dcterms:W3CDTF">2018-09-17T12:30:00Z</dcterms:modified>
</cp:coreProperties>
</file>