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C3F" w:rsidRPr="004D36A0" w:rsidRDefault="00176C3F" w:rsidP="00176C3F">
      <w:pPr>
        <w:jc w:val="center"/>
        <w:rPr>
          <w:rFonts w:ascii="Garamond" w:hAnsi="Garamond" w:cs="Garamond"/>
          <w:b/>
          <w:bCs/>
          <w:color w:val="000000"/>
        </w:rPr>
      </w:pPr>
      <w:r w:rsidRPr="004D36A0">
        <w:rPr>
          <w:rFonts w:ascii="Garamond" w:hAnsi="Garamond" w:cs="Garamond"/>
          <w:b/>
          <w:bCs/>
          <w:color w:val="000000"/>
        </w:rPr>
        <w:t>OKRESNÍ SOUD V CHEBU</w:t>
      </w:r>
    </w:p>
    <w:p w:rsidR="00176C3F" w:rsidRPr="004D36A0" w:rsidRDefault="00176C3F" w:rsidP="00176C3F">
      <w:pPr>
        <w:pStyle w:val="Bezmezer"/>
        <w:jc w:val="center"/>
        <w:rPr>
          <w:rFonts w:ascii="Garamond" w:hAnsi="Garamond" w:cs="Garamond"/>
          <w:color w:val="000000"/>
          <w:sz w:val="24"/>
          <w:szCs w:val="24"/>
        </w:rPr>
      </w:pPr>
      <w:r w:rsidRPr="004D36A0">
        <w:rPr>
          <w:rFonts w:ascii="Garamond" w:hAnsi="Garamond" w:cs="Garamond"/>
          <w:color w:val="000000"/>
          <w:sz w:val="24"/>
          <w:szCs w:val="24"/>
        </w:rPr>
        <w:t xml:space="preserve">Lidická 1, </w:t>
      </w:r>
      <w:proofErr w:type="gramStart"/>
      <w:r w:rsidRPr="004D36A0">
        <w:rPr>
          <w:rFonts w:ascii="Garamond" w:hAnsi="Garamond" w:cs="Garamond"/>
          <w:color w:val="000000"/>
          <w:sz w:val="24"/>
          <w:szCs w:val="24"/>
        </w:rPr>
        <w:t>350 60  Cheb</w:t>
      </w:r>
      <w:proofErr w:type="gramEnd"/>
    </w:p>
    <w:p w:rsidR="00176C3F" w:rsidRPr="004D36A0" w:rsidRDefault="00176C3F" w:rsidP="00176C3F">
      <w:pPr>
        <w:pStyle w:val="Bezmezer"/>
        <w:jc w:val="center"/>
        <w:rPr>
          <w:rFonts w:ascii="Garamond" w:hAnsi="Garamond" w:cs="Garamond"/>
          <w:color w:val="000000"/>
          <w:sz w:val="24"/>
          <w:szCs w:val="24"/>
        </w:rPr>
      </w:pPr>
      <w:r w:rsidRPr="004D36A0">
        <w:rPr>
          <w:rFonts w:ascii="Garamond" w:hAnsi="Garamond" w:cs="Garamond"/>
          <w:color w:val="000000"/>
          <w:sz w:val="24"/>
          <w:szCs w:val="24"/>
        </w:rPr>
        <w:t>___________________________________________________________________________</w:t>
      </w:r>
    </w:p>
    <w:p w:rsidR="00176C3F" w:rsidRPr="004D36A0" w:rsidRDefault="00176C3F" w:rsidP="00176C3F">
      <w:pPr>
        <w:pStyle w:val="Bezmezer"/>
        <w:jc w:val="center"/>
        <w:rPr>
          <w:rFonts w:ascii="Garamond" w:hAnsi="Garamond"/>
          <w:sz w:val="24"/>
          <w:szCs w:val="24"/>
        </w:rPr>
      </w:pPr>
      <w:r w:rsidRPr="004D36A0">
        <w:rPr>
          <w:rFonts w:ascii="Garamond" w:hAnsi="Garamond" w:cs="Garamond"/>
          <w:color w:val="000000"/>
          <w:sz w:val="24"/>
          <w:szCs w:val="24"/>
        </w:rPr>
        <w:t xml:space="preserve">tel.: 377 867 410, e-mail: podatelna@osoud.chb.justice.cz, IDDS: </w:t>
      </w:r>
      <w:proofErr w:type="spellStart"/>
      <w:r w:rsidRPr="004D36A0">
        <w:rPr>
          <w:rFonts w:ascii="Garamond" w:hAnsi="Garamond" w:cs="Garamond"/>
          <w:color w:val="000000"/>
          <w:sz w:val="24"/>
          <w:szCs w:val="24"/>
        </w:rPr>
        <w:t>fpmabtu</w:t>
      </w:r>
      <w:proofErr w:type="spellEnd"/>
    </w:p>
    <w:p w:rsidR="00176C3F" w:rsidRPr="004D36A0" w:rsidRDefault="00176C3F" w:rsidP="00176C3F">
      <w:pPr>
        <w:pStyle w:val="Bezmezer"/>
        <w:tabs>
          <w:tab w:val="left" w:pos="5445"/>
        </w:tabs>
        <w:rPr>
          <w:rFonts w:ascii="Garamond" w:hAnsi="Garamond"/>
          <w:sz w:val="24"/>
          <w:szCs w:val="24"/>
        </w:rPr>
      </w:pPr>
    </w:p>
    <w:p w:rsidR="00176C3F" w:rsidRPr="004D36A0" w:rsidRDefault="00575629" w:rsidP="00176C3F">
      <w:pPr>
        <w:pStyle w:val="Bezmezer"/>
        <w:tabs>
          <w:tab w:val="left" w:pos="5445"/>
        </w:tabs>
        <w:rPr>
          <w:rFonts w:ascii="Garamond" w:hAnsi="Garamond"/>
          <w:sz w:val="24"/>
          <w:szCs w:val="24"/>
        </w:rPr>
      </w:pPr>
      <w:proofErr w:type="spellStart"/>
      <w:r w:rsidRPr="004D36A0">
        <w:rPr>
          <w:rFonts w:ascii="Garamond" w:hAnsi="Garamond"/>
          <w:sz w:val="24"/>
          <w:szCs w:val="24"/>
        </w:rPr>
        <w:t>sp</w:t>
      </w:r>
      <w:proofErr w:type="spellEnd"/>
      <w:r w:rsidRPr="004D36A0">
        <w:rPr>
          <w:rFonts w:ascii="Garamond" w:hAnsi="Garamond"/>
          <w:sz w:val="24"/>
          <w:szCs w:val="24"/>
        </w:rPr>
        <w:t xml:space="preserve">. zn.: </w:t>
      </w:r>
      <w:proofErr w:type="spellStart"/>
      <w:r w:rsidRPr="004D36A0">
        <w:rPr>
          <w:rFonts w:ascii="Garamond" w:hAnsi="Garamond"/>
          <w:sz w:val="24"/>
          <w:szCs w:val="24"/>
        </w:rPr>
        <w:t>Spr</w:t>
      </w:r>
      <w:proofErr w:type="spellEnd"/>
      <w:r w:rsidRPr="004D36A0">
        <w:rPr>
          <w:rFonts w:ascii="Garamond" w:hAnsi="Garamond"/>
          <w:sz w:val="24"/>
          <w:szCs w:val="24"/>
        </w:rPr>
        <w:t> 939</w:t>
      </w:r>
      <w:r w:rsidR="00395888" w:rsidRPr="004D36A0">
        <w:rPr>
          <w:rFonts w:ascii="Garamond" w:hAnsi="Garamond"/>
          <w:sz w:val="24"/>
          <w:szCs w:val="24"/>
        </w:rPr>
        <w:t>/2020</w:t>
      </w:r>
    </w:p>
    <w:p w:rsidR="00176C3F" w:rsidRPr="004D36A0" w:rsidRDefault="00176C3F" w:rsidP="00176C3F">
      <w:pPr>
        <w:pStyle w:val="Bezmezer"/>
        <w:tabs>
          <w:tab w:val="left" w:pos="5445"/>
        </w:tabs>
        <w:rPr>
          <w:rFonts w:ascii="Garamond" w:hAnsi="Garamond"/>
          <w:sz w:val="24"/>
          <w:szCs w:val="24"/>
        </w:rPr>
      </w:pPr>
      <w:r w:rsidRPr="004D36A0">
        <w:rPr>
          <w:rFonts w:ascii="Garamond" w:hAnsi="Garamond"/>
          <w:sz w:val="24"/>
          <w:szCs w:val="24"/>
        </w:rPr>
        <w:t>Cheb</w:t>
      </w:r>
      <w:r w:rsidR="00A37123" w:rsidRPr="004D36A0">
        <w:rPr>
          <w:rFonts w:ascii="Garamond" w:hAnsi="Garamond"/>
          <w:sz w:val="24"/>
          <w:szCs w:val="24"/>
        </w:rPr>
        <w:t xml:space="preserve"> </w:t>
      </w:r>
      <w:r w:rsidR="002F1EBB" w:rsidRPr="004D36A0">
        <w:rPr>
          <w:rFonts w:ascii="Garamond" w:hAnsi="Garamond"/>
          <w:sz w:val="24"/>
          <w:szCs w:val="24"/>
        </w:rPr>
        <w:t>2</w:t>
      </w:r>
      <w:r w:rsidR="00575629" w:rsidRPr="004D36A0">
        <w:rPr>
          <w:rFonts w:ascii="Garamond" w:hAnsi="Garamond"/>
          <w:sz w:val="24"/>
          <w:szCs w:val="24"/>
        </w:rPr>
        <w:t>. </w:t>
      </w:r>
      <w:r w:rsidR="00FE2CCF" w:rsidRPr="004D36A0">
        <w:rPr>
          <w:rFonts w:ascii="Garamond" w:hAnsi="Garamond"/>
          <w:sz w:val="24"/>
          <w:szCs w:val="24"/>
        </w:rPr>
        <w:t>listopadu</w:t>
      </w:r>
      <w:r w:rsidR="00395888" w:rsidRPr="004D36A0">
        <w:rPr>
          <w:rFonts w:ascii="Garamond" w:hAnsi="Garamond"/>
          <w:sz w:val="24"/>
          <w:szCs w:val="24"/>
        </w:rPr>
        <w:t xml:space="preserve"> 2020</w:t>
      </w:r>
    </w:p>
    <w:p w:rsidR="00176C3F" w:rsidRPr="004D36A0" w:rsidRDefault="00176C3F" w:rsidP="00176C3F">
      <w:pPr>
        <w:jc w:val="center"/>
        <w:rPr>
          <w:rFonts w:ascii="Garamond" w:hAnsi="Garamond"/>
          <w:u w:val="single"/>
        </w:rPr>
      </w:pPr>
    </w:p>
    <w:p w:rsidR="00176C3F" w:rsidRPr="004D36A0" w:rsidRDefault="00575629" w:rsidP="00176C3F">
      <w:pPr>
        <w:jc w:val="center"/>
        <w:rPr>
          <w:rFonts w:ascii="Garamond" w:hAnsi="Garamond"/>
          <w:b/>
          <w:sz w:val="32"/>
          <w:szCs w:val="32"/>
        </w:rPr>
      </w:pPr>
      <w:r w:rsidRPr="004D36A0">
        <w:rPr>
          <w:rFonts w:ascii="Garamond" w:hAnsi="Garamond"/>
          <w:b/>
          <w:sz w:val="32"/>
          <w:szCs w:val="32"/>
        </w:rPr>
        <w:t>Doplněk č. </w:t>
      </w:r>
      <w:r w:rsidR="00FE2CCF" w:rsidRPr="004D36A0">
        <w:rPr>
          <w:rFonts w:ascii="Garamond" w:hAnsi="Garamond"/>
          <w:b/>
          <w:sz w:val="32"/>
          <w:szCs w:val="32"/>
        </w:rPr>
        <w:t>10</w:t>
      </w:r>
    </w:p>
    <w:p w:rsidR="00176C3F" w:rsidRPr="004D36A0" w:rsidRDefault="00395888" w:rsidP="00176C3F">
      <w:pPr>
        <w:jc w:val="center"/>
        <w:rPr>
          <w:rFonts w:ascii="Garamond" w:hAnsi="Garamond"/>
          <w:b/>
          <w:sz w:val="32"/>
          <w:szCs w:val="32"/>
        </w:rPr>
      </w:pPr>
      <w:r w:rsidRPr="004D36A0">
        <w:rPr>
          <w:rFonts w:ascii="Garamond" w:hAnsi="Garamond"/>
          <w:b/>
          <w:sz w:val="32"/>
          <w:szCs w:val="32"/>
        </w:rPr>
        <w:t>rozvrhu práce pro rok 20</w:t>
      </w:r>
      <w:r w:rsidR="006E3E0D" w:rsidRPr="004D36A0">
        <w:rPr>
          <w:rFonts w:ascii="Garamond" w:hAnsi="Garamond"/>
          <w:b/>
          <w:sz w:val="32"/>
          <w:szCs w:val="32"/>
        </w:rPr>
        <w:t>20</w:t>
      </w:r>
    </w:p>
    <w:p w:rsidR="00176C3F" w:rsidRPr="004D36A0" w:rsidRDefault="00176C3F" w:rsidP="00176C3F">
      <w:pPr>
        <w:rPr>
          <w:rFonts w:ascii="Garamond" w:hAnsi="Garamond"/>
        </w:rPr>
      </w:pPr>
    </w:p>
    <w:p w:rsidR="00176C3F" w:rsidRPr="004D36A0" w:rsidRDefault="00176C3F" w:rsidP="00176C3F">
      <w:pPr>
        <w:rPr>
          <w:rFonts w:ascii="Garamond" w:hAnsi="Garamond"/>
        </w:rPr>
      </w:pPr>
    </w:p>
    <w:p w:rsidR="00F8695D" w:rsidRPr="004D36A0" w:rsidRDefault="00176C3F" w:rsidP="00F8695D">
      <w:pPr>
        <w:jc w:val="both"/>
        <w:rPr>
          <w:rFonts w:ascii="Garamond" w:hAnsi="Garamond"/>
        </w:rPr>
      </w:pPr>
      <w:r w:rsidRPr="004D36A0">
        <w:rPr>
          <w:rFonts w:ascii="Garamond" w:hAnsi="Garamond"/>
        </w:rPr>
        <w:t>Rozvrh práce Okresního soudu v Chebu pro rok 20</w:t>
      </w:r>
      <w:r w:rsidR="00395888" w:rsidRPr="004D36A0">
        <w:rPr>
          <w:rFonts w:ascii="Garamond" w:hAnsi="Garamond"/>
        </w:rPr>
        <w:t>20</w:t>
      </w:r>
      <w:r w:rsidRPr="004D36A0">
        <w:rPr>
          <w:rFonts w:ascii="Garamond" w:hAnsi="Garamond"/>
        </w:rPr>
        <w:t xml:space="preserve"> </w:t>
      </w:r>
      <w:r w:rsidR="004109C4" w:rsidRPr="004D36A0">
        <w:rPr>
          <w:rFonts w:ascii="Garamond" w:hAnsi="Garamond"/>
        </w:rPr>
        <w:t xml:space="preserve">se </w:t>
      </w:r>
      <w:r w:rsidR="009C084D" w:rsidRPr="004D36A0">
        <w:rPr>
          <w:rFonts w:ascii="Garamond" w:hAnsi="Garamond"/>
        </w:rPr>
        <w:t xml:space="preserve">s účinností </w:t>
      </w:r>
      <w:r w:rsidR="00575629" w:rsidRPr="004D36A0">
        <w:rPr>
          <w:rFonts w:ascii="Garamond" w:hAnsi="Garamond"/>
        </w:rPr>
        <w:t>ode dne následujícího po </w:t>
      </w:r>
      <w:r w:rsidR="0090343B" w:rsidRPr="004D36A0">
        <w:rPr>
          <w:rFonts w:ascii="Garamond" w:hAnsi="Garamond"/>
        </w:rPr>
        <w:t xml:space="preserve">projednání Soudcovskou radou Okresního soudu v Chebu </w:t>
      </w:r>
      <w:r w:rsidRPr="004D36A0">
        <w:rPr>
          <w:rFonts w:ascii="Garamond" w:hAnsi="Garamond"/>
        </w:rPr>
        <w:t>mění a doplňuje takto:</w:t>
      </w:r>
    </w:p>
    <w:p w:rsidR="00F8695D" w:rsidRPr="004D36A0" w:rsidRDefault="00F8695D" w:rsidP="00F8695D">
      <w:pPr>
        <w:jc w:val="both"/>
        <w:rPr>
          <w:rFonts w:ascii="Garamond" w:hAnsi="Garamond"/>
        </w:rPr>
      </w:pPr>
    </w:p>
    <w:p w:rsidR="002F1EBB" w:rsidRPr="004D36A0" w:rsidRDefault="002F1EBB" w:rsidP="002F1EBB">
      <w:pPr>
        <w:spacing w:after="120"/>
        <w:jc w:val="both"/>
        <w:rPr>
          <w:rFonts w:ascii="Garamond" w:hAnsi="Garamond"/>
        </w:rPr>
      </w:pPr>
      <w:r w:rsidRPr="004D36A0">
        <w:rPr>
          <w:rFonts w:ascii="Garamond" w:hAnsi="Garamond"/>
        </w:rPr>
        <w:t xml:space="preserve">V části </w:t>
      </w:r>
      <w:r w:rsidR="0090343B" w:rsidRPr="004D36A0">
        <w:rPr>
          <w:rFonts w:ascii="Garamond" w:hAnsi="Garamond"/>
        </w:rPr>
        <w:t>7.1 v soudním oddělení 27</w:t>
      </w:r>
      <w:r w:rsidRPr="004D36A0">
        <w:rPr>
          <w:rFonts w:ascii="Garamond" w:hAnsi="Garamond"/>
        </w:rPr>
        <w:t xml:space="preserve"> </w:t>
      </w:r>
      <w:r w:rsidR="0090343B" w:rsidRPr="004D36A0">
        <w:rPr>
          <w:rFonts w:ascii="Garamond" w:hAnsi="Garamond"/>
        </w:rPr>
        <w:t>Mgr.</w:t>
      </w:r>
      <w:r w:rsidR="00575629" w:rsidRPr="004D36A0">
        <w:rPr>
          <w:rFonts w:ascii="Garamond" w:hAnsi="Garamond"/>
        </w:rPr>
        <w:t> </w:t>
      </w:r>
      <w:r w:rsidR="0090343B" w:rsidRPr="004D36A0">
        <w:rPr>
          <w:rFonts w:ascii="Garamond" w:hAnsi="Garamond"/>
        </w:rPr>
        <w:t xml:space="preserve">Miroslavy </w:t>
      </w:r>
      <w:proofErr w:type="spellStart"/>
      <w:r w:rsidR="0090343B" w:rsidRPr="004D36A0">
        <w:rPr>
          <w:rFonts w:ascii="Garamond" w:hAnsi="Garamond"/>
        </w:rPr>
        <w:t>Theissové</w:t>
      </w:r>
      <w:proofErr w:type="spellEnd"/>
      <w:r w:rsidRPr="004D36A0">
        <w:rPr>
          <w:rFonts w:ascii="Garamond" w:hAnsi="Garamond"/>
        </w:rPr>
        <w:t xml:space="preserve"> </w:t>
      </w:r>
      <w:r w:rsidR="0090343B" w:rsidRPr="004D36A0">
        <w:rPr>
          <w:rFonts w:ascii="Garamond" w:hAnsi="Garamond"/>
        </w:rPr>
        <w:t xml:space="preserve">se </w:t>
      </w:r>
      <w:r w:rsidRPr="004D36A0">
        <w:rPr>
          <w:rFonts w:ascii="Garamond" w:hAnsi="Garamond"/>
        </w:rPr>
        <w:t>upravuje nápad nových věcí takto:</w:t>
      </w:r>
    </w:p>
    <w:p w:rsidR="0090343B" w:rsidRPr="004D36A0" w:rsidRDefault="0090343B" w:rsidP="0090343B">
      <w:pPr>
        <w:jc w:val="both"/>
        <w:rPr>
          <w:rFonts w:ascii="Garamond" w:hAnsi="Garamond"/>
        </w:rPr>
      </w:pPr>
      <w:r w:rsidRPr="004D36A0">
        <w:rPr>
          <w:rFonts w:ascii="Garamond" w:hAnsi="Garamond"/>
        </w:rPr>
        <w:t xml:space="preserve">Seznam věcí </w:t>
      </w:r>
      <w:r w:rsidRPr="004D36A0">
        <w:rPr>
          <w:rFonts w:ascii="Garamond" w:hAnsi="Garamond"/>
          <w:b/>
        </w:rPr>
        <w:t xml:space="preserve">P a </w:t>
      </w:r>
      <w:proofErr w:type="spellStart"/>
      <w:r w:rsidRPr="004D36A0">
        <w:rPr>
          <w:rFonts w:ascii="Garamond" w:hAnsi="Garamond"/>
          <w:b/>
        </w:rPr>
        <w:t>Nc</w:t>
      </w:r>
      <w:proofErr w:type="spellEnd"/>
      <w:r w:rsidRPr="004D36A0">
        <w:rPr>
          <w:rFonts w:ascii="Garamond" w:hAnsi="Garamond"/>
        </w:rPr>
        <w:t xml:space="preserve">  – obyčejný nápad</w:t>
      </w:r>
      <w:r w:rsidRPr="004D36A0">
        <w:rPr>
          <w:rFonts w:ascii="Garamond" w:hAnsi="Garamond"/>
        </w:rPr>
        <w:tab/>
      </w:r>
      <w:r w:rsidRPr="004D36A0">
        <w:rPr>
          <w:rFonts w:ascii="Garamond" w:hAnsi="Garamond"/>
        </w:rPr>
        <w:tab/>
      </w:r>
      <w:r w:rsidRPr="004D36A0">
        <w:rPr>
          <w:rFonts w:ascii="Garamond" w:hAnsi="Garamond"/>
        </w:rPr>
        <w:tab/>
      </w:r>
      <w:r w:rsidRPr="004D36A0">
        <w:rPr>
          <w:rFonts w:ascii="Garamond" w:hAnsi="Garamond"/>
        </w:rPr>
        <w:tab/>
      </w:r>
      <w:r w:rsidRPr="004D36A0">
        <w:rPr>
          <w:rFonts w:ascii="Garamond" w:hAnsi="Garamond"/>
        </w:rPr>
        <w:tab/>
      </w:r>
      <w:r w:rsidRPr="004D36A0">
        <w:rPr>
          <w:rFonts w:ascii="Garamond" w:hAnsi="Garamond"/>
        </w:rPr>
        <w:tab/>
      </w:r>
      <w:r w:rsidRPr="004D36A0">
        <w:rPr>
          <w:rFonts w:ascii="Garamond" w:hAnsi="Garamond"/>
          <w:b/>
        </w:rPr>
        <w:t>55 %</w:t>
      </w:r>
    </w:p>
    <w:p w:rsidR="0090343B" w:rsidRPr="004D36A0" w:rsidRDefault="0090343B" w:rsidP="0090343B">
      <w:pPr>
        <w:ind w:left="2093"/>
        <w:rPr>
          <w:rFonts w:ascii="Garamond" w:hAnsi="Garamond"/>
        </w:rPr>
      </w:pPr>
      <w:r w:rsidRPr="004D36A0">
        <w:rPr>
          <w:rFonts w:ascii="Garamond" w:hAnsi="Garamond"/>
        </w:rPr>
        <w:t>- péče soudu o osoby omezené ve svéprávnosti</w:t>
      </w:r>
      <w:r w:rsidRPr="004D36A0">
        <w:rPr>
          <w:rFonts w:ascii="Garamond" w:hAnsi="Garamond"/>
        </w:rPr>
        <w:tab/>
      </w:r>
      <w:r w:rsidRPr="004D36A0">
        <w:rPr>
          <w:rFonts w:ascii="Garamond" w:hAnsi="Garamond"/>
        </w:rPr>
        <w:tab/>
        <w:t>55 %</w:t>
      </w:r>
    </w:p>
    <w:p w:rsidR="0090343B" w:rsidRPr="004D36A0" w:rsidRDefault="0090343B" w:rsidP="0090343B">
      <w:pPr>
        <w:ind w:left="2093"/>
        <w:rPr>
          <w:rFonts w:ascii="Garamond" w:hAnsi="Garamond"/>
        </w:rPr>
      </w:pPr>
      <w:r w:rsidRPr="004D36A0">
        <w:rPr>
          <w:rFonts w:ascii="Garamond" w:hAnsi="Garamond"/>
        </w:rPr>
        <w:t>- věci týkající se ústavní výchovy</w:t>
      </w:r>
      <w:r w:rsidRPr="004D36A0">
        <w:rPr>
          <w:rFonts w:ascii="Garamond" w:hAnsi="Garamond"/>
        </w:rPr>
        <w:tab/>
      </w:r>
      <w:r w:rsidRPr="004D36A0">
        <w:rPr>
          <w:rFonts w:ascii="Garamond" w:hAnsi="Garamond"/>
        </w:rPr>
        <w:tab/>
      </w:r>
      <w:r w:rsidRPr="004D36A0">
        <w:rPr>
          <w:rFonts w:ascii="Garamond" w:hAnsi="Garamond"/>
        </w:rPr>
        <w:tab/>
      </w:r>
      <w:r w:rsidRPr="004D36A0">
        <w:rPr>
          <w:rFonts w:ascii="Garamond" w:hAnsi="Garamond"/>
        </w:rPr>
        <w:tab/>
        <w:t>55 %</w:t>
      </w:r>
    </w:p>
    <w:p w:rsidR="0090343B" w:rsidRPr="004D36A0" w:rsidRDefault="0090343B" w:rsidP="0090343B">
      <w:pPr>
        <w:ind w:left="2093"/>
        <w:rPr>
          <w:rFonts w:ascii="Garamond" w:hAnsi="Garamond"/>
        </w:rPr>
      </w:pPr>
      <w:r w:rsidRPr="004D36A0">
        <w:rPr>
          <w:rFonts w:ascii="Garamond" w:hAnsi="Garamond"/>
        </w:rPr>
        <w:t>- předběžná opatření dle § 76 OSŘ</w:t>
      </w:r>
      <w:r w:rsidRPr="004D36A0">
        <w:rPr>
          <w:rFonts w:ascii="Garamond" w:hAnsi="Garamond"/>
        </w:rPr>
        <w:tab/>
      </w:r>
      <w:r w:rsidRPr="004D36A0">
        <w:rPr>
          <w:rFonts w:ascii="Garamond" w:hAnsi="Garamond"/>
        </w:rPr>
        <w:tab/>
      </w:r>
      <w:r w:rsidRPr="004D36A0">
        <w:rPr>
          <w:rFonts w:ascii="Garamond" w:hAnsi="Garamond"/>
        </w:rPr>
        <w:tab/>
      </w:r>
      <w:r w:rsidRPr="004D36A0">
        <w:rPr>
          <w:rFonts w:ascii="Garamond" w:hAnsi="Garamond"/>
        </w:rPr>
        <w:tab/>
        <w:t>55 %</w:t>
      </w:r>
    </w:p>
    <w:p w:rsidR="0090343B" w:rsidRPr="004D36A0" w:rsidRDefault="0090343B" w:rsidP="0090343B">
      <w:pPr>
        <w:spacing w:after="120"/>
        <w:ind w:left="2093"/>
        <w:rPr>
          <w:rFonts w:ascii="Garamond" w:hAnsi="Garamond"/>
        </w:rPr>
      </w:pPr>
      <w:r w:rsidRPr="004D36A0">
        <w:rPr>
          <w:rFonts w:ascii="Garamond" w:hAnsi="Garamond"/>
        </w:rPr>
        <w:t>- předběžná opatření dle § 452 – 465 ZŘS</w:t>
      </w:r>
      <w:r w:rsidRPr="004D36A0">
        <w:rPr>
          <w:rFonts w:ascii="Garamond" w:hAnsi="Garamond"/>
        </w:rPr>
        <w:tab/>
      </w:r>
      <w:r w:rsidRPr="004D36A0">
        <w:rPr>
          <w:rFonts w:ascii="Garamond" w:hAnsi="Garamond"/>
        </w:rPr>
        <w:tab/>
      </w:r>
      <w:r w:rsidRPr="004D36A0">
        <w:rPr>
          <w:rFonts w:ascii="Garamond" w:hAnsi="Garamond"/>
        </w:rPr>
        <w:tab/>
        <w:t>55 %</w:t>
      </w:r>
    </w:p>
    <w:p w:rsidR="0090343B" w:rsidRPr="004D36A0" w:rsidRDefault="0090343B" w:rsidP="0090343B">
      <w:pPr>
        <w:spacing w:after="120"/>
        <w:ind w:right="-108"/>
        <w:rPr>
          <w:rFonts w:ascii="Garamond" w:hAnsi="Garamond"/>
        </w:rPr>
      </w:pPr>
      <w:r w:rsidRPr="004D36A0">
        <w:rPr>
          <w:rFonts w:ascii="Garamond" w:hAnsi="Garamond"/>
        </w:rPr>
        <w:t xml:space="preserve">Rejstřík </w:t>
      </w:r>
      <w:proofErr w:type="spellStart"/>
      <w:r w:rsidRPr="004D36A0">
        <w:rPr>
          <w:rFonts w:ascii="Garamond" w:hAnsi="Garamond"/>
          <w:b/>
        </w:rPr>
        <w:t>Nc</w:t>
      </w:r>
      <w:proofErr w:type="spellEnd"/>
      <w:r w:rsidRPr="004D36A0">
        <w:rPr>
          <w:rFonts w:ascii="Garamond" w:hAnsi="Garamond"/>
          <w:b/>
        </w:rPr>
        <w:t xml:space="preserve"> </w:t>
      </w:r>
      <w:r w:rsidRPr="004D36A0">
        <w:rPr>
          <w:rFonts w:ascii="Garamond" w:hAnsi="Garamond"/>
        </w:rPr>
        <w:t xml:space="preserve">– oddíly dle </w:t>
      </w:r>
      <w:hyperlink w:anchor="Příloha_2_civilní" w:history="1">
        <w:r w:rsidRPr="004D36A0">
          <w:rPr>
            <w:rStyle w:val="Hypertextovodkaz"/>
            <w:rFonts w:ascii="Garamond" w:hAnsi="Garamond"/>
          </w:rPr>
          <w:t>přílohy č. 2</w:t>
        </w:r>
      </w:hyperlink>
      <w:r w:rsidRPr="004D36A0">
        <w:rPr>
          <w:rFonts w:ascii="Garamond" w:hAnsi="Garamond"/>
        </w:rPr>
        <w:t xml:space="preserve"> </w:t>
      </w:r>
      <w:r w:rsidRPr="004D36A0">
        <w:rPr>
          <w:rFonts w:ascii="Garamond" w:hAnsi="Garamond"/>
        </w:rPr>
        <w:tab/>
      </w:r>
      <w:r w:rsidRPr="004D36A0">
        <w:rPr>
          <w:rFonts w:ascii="Garamond" w:hAnsi="Garamond"/>
        </w:rPr>
        <w:tab/>
      </w:r>
      <w:r w:rsidRPr="004D36A0">
        <w:rPr>
          <w:rFonts w:ascii="Garamond" w:hAnsi="Garamond"/>
        </w:rPr>
        <w:tab/>
      </w:r>
      <w:r w:rsidRPr="004D36A0">
        <w:rPr>
          <w:rFonts w:ascii="Garamond" w:hAnsi="Garamond"/>
        </w:rPr>
        <w:tab/>
      </w:r>
      <w:r w:rsidRPr="004D36A0">
        <w:rPr>
          <w:rFonts w:ascii="Garamond" w:hAnsi="Garamond"/>
        </w:rPr>
        <w:tab/>
      </w:r>
      <w:r w:rsidRPr="004D36A0">
        <w:rPr>
          <w:rFonts w:ascii="Garamond" w:hAnsi="Garamond"/>
        </w:rPr>
        <w:tab/>
      </w:r>
      <w:r w:rsidRPr="004D36A0">
        <w:rPr>
          <w:rFonts w:ascii="Garamond" w:hAnsi="Garamond"/>
        </w:rPr>
        <w:tab/>
      </w:r>
      <w:r w:rsidRPr="004D36A0">
        <w:rPr>
          <w:rFonts w:ascii="Garamond" w:hAnsi="Garamond"/>
          <w:b/>
        </w:rPr>
        <w:t>55 %</w:t>
      </w:r>
    </w:p>
    <w:p w:rsidR="0070533C" w:rsidRPr="004D36A0" w:rsidRDefault="0090343B" w:rsidP="0090343B">
      <w:pPr>
        <w:jc w:val="both"/>
        <w:rPr>
          <w:rFonts w:ascii="Garamond" w:hAnsi="Garamond"/>
        </w:rPr>
      </w:pPr>
      <w:r w:rsidRPr="004D36A0">
        <w:rPr>
          <w:rFonts w:ascii="Garamond" w:hAnsi="Garamond"/>
        </w:rPr>
        <w:t xml:space="preserve">Rejstřík </w:t>
      </w:r>
      <w:r w:rsidRPr="004D36A0">
        <w:rPr>
          <w:rFonts w:ascii="Garamond" w:hAnsi="Garamond"/>
          <w:b/>
        </w:rPr>
        <w:t>L</w:t>
      </w:r>
      <w:r w:rsidRPr="004D36A0">
        <w:rPr>
          <w:rFonts w:ascii="Garamond" w:hAnsi="Garamond"/>
          <w:b/>
        </w:rPr>
        <w:tab/>
      </w:r>
      <w:r w:rsidRPr="004D36A0">
        <w:rPr>
          <w:rFonts w:ascii="Garamond" w:hAnsi="Garamond"/>
          <w:b/>
        </w:rPr>
        <w:tab/>
      </w:r>
      <w:r w:rsidRPr="004D36A0">
        <w:rPr>
          <w:rFonts w:ascii="Garamond" w:hAnsi="Garamond"/>
          <w:b/>
        </w:rPr>
        <w:tab/>
      </w:r>
      <w:r w:rsidRPr="004D36A0">
        <w:rPr>
          <w:rFonts w:ascii="Garamond" w:hAnsi="Garamond"/>
          <w:b/>
        </w:rPr>
        <w:tab/>
      </w:r>
      <w:r w:rsidRPr="004D36A0">
        <w:rPr>
          <w:rFonts w:ascii="Garamond" w:hAnsi="Garamond"/>
          <w:b/>
        </w:rPr>
        <w:tab/>
      </w:r>
      <w:r w:rsidRPr="004D36A0">
        <w:rPr>
          <w:rFonts w:ascii="Garamond" w:hAnsi="Garamond"/>
          <w:b/>
        </w:rPr>
        <w:tab/>
      </w:r>
      <w:r w:rsidRPr="004D36A0">
        <w:rPr>
          <w:rFonts w:ascii="Garamond" w:hAnsi="Garamond"/>
          <w:b/>
        </w:rPr>
        <w:tab/>
      </w:r>
      <w:r w:rsidRPr="004D36A0">
        <w:rPr>
          <w:rFonts w:ascii="Garamond" w:hAnsi="Garamond"/>
          <w:b/>
        </w:rPr>
        <w:tab/>
      </w:r>
      <w:r w:rsidRPr="004D36A0">
        <w:rPr>
          <w:rFonts w:ascii="Garamond" w:hAnsi="Garamond"/>
          <w:b/>
        </w:rPr>
        <w:tab/>
      </w:r>
      <w:r w:rsidRPr="004D36A0">
        <w:rPr>
          <w:rFonts w:ascii="Garamond" w:hAnsi="Garamond"/>
          <w:b/>
        </w:rPr>
        <w:tab/>
        <w:t>55 %</w:t>
      </w:r>
    </w:p>
    <w:p w:rsidR="0070533C" w:rsidRPr="004D36A0" w:rsidRDefault="0070533C" w:rsidP="0070533C">
      <w:pPr>
        <w:pStyle w:val="Odstavecseseznamem"/>
        <w:jc w:val="both"/>
        <w:rPr>
          <w:rFonts w:ascii="Garamond" w:hAnsi="Garamond"/>
        </w:rPr>
      </w:pPr>
    </w:p>
    <w:p w:rsidR="00176C3F" w:rsidRPr="004D36A0" w:rsidRDefault="00176C3F" w:rsidP="00176C3F">
      <w:pPr>
        <w:rPr>
          <w:rFonts w:ascii="Garamond" w:hAnsi="Garamond"/>
        </w:rPr>
      </w:pPr>
      <w:r w:rsidRPr="004D36A0">
        <w:rPr>
          <w:rFonts w:ascii="Garamond" w:hAnsi="Garamond"/>
        </w:rPr>
        <w:t>Tento doplněk byl projednán Soudcovskou radou dne</w:t>
      </w:r>
      <w:r w:rsidR="00A37123" w:rsidRPr="004D36A0">
        <w:rPr>
          <w:rFonts w:ascii="Garamond" w:hAnsi="Garamond"/>
        </w:rPr>
        <w:t xml:space="preserve"> </w:t>
      </w:r>
      <w:r w:rsidR="004D36A0">
        <w:rPr>
          <w:rFonts w:ascii="Garamond" w:hAnsi="Garamond"/>
        </w:rPr>
        <w:t>2</w:t>
      </w:r>
      <w:r w:rsidR="007D6E54" w:rsidRPr="004D36A0">
        <w:rPr>
          <w:rFonts w:ascii="Garamond" w:hAnsi="Garamond"/>
        </w:rPr>
        <w:t>.</w:t>
      </w:r>
      <w:r w:rsidR="004D36A0">
        <w:rPr>
          <w:rFonts w:ascii="Garamond" w:hAnsi="Garamond"/>
        </w:rPr>
        <w:t> </w:t>
      </w:r>
      <w:r w:rsidR="0090343B" w:rsidRPr="004D36A0">
        <w:rPr>
          <w:rFonts w:ascii="Garamond" w:hAnsi="Garamond"/>
        </w:rPr>
        <w:t>listopadu</w:t>
      </w:r>
      <w:r w:rsidR="00A37123" w:rsidRPr="004D36A0">
        <w:rPr>
          <w:rFonts w:ascii="Garamond" w:hAnsi="Garamond"/>
        </w:rPr>
        <w:t> </w:t>
      </w:r>
      <w:r w:rsidR="00395888" w:rsidRPr="004D36A0">
        <w:rPr>
          <w:rFonts w:ascii="Garamond" w:hAnsi="Garamond"/>
        </w:rPr>
        <w:t>2020</w:t>
      </w:r>
      <w:r w:rsidR="006D1E97" w:rsidRPr="004D36A0">
        <w:rPr>
          <w:rFonts w:ascii="Garamond" w:hAnsi="Garamond"/>
        </w:rPr>
        <w:t>.</w:t>
      </w:r>
    </w:p>
    <w:p w:rsidR="00176C3F" w:rsidRPr="004D36A0" w:rsidRDefault="00176C3F" w:rsidP="00176C3F">
      <w:pPr>
        <w:rPr>
          <w:rFonts w:ascii="Garamond" w:hAnsi="Garamond"/>
        </w:rPr>
      </w:pPr>
    </w:p>
    <w:p w:rsidR="003427D5" w:rsidRPr="004D36A0" w:rsidRDefault="003427D5" w:rsidP="00176C3F">
      <w:pPr>
        <w:rPr>
          <w:rFonts w:ascii="Garamond" w:hAnsi="Garamond"/>
        </w:rPr>
      </w:pPr>
    </w:p>
    <w:p w:rsidR="00176C3F" w:rsidRPr="004D36A0" w:rsidRDefault="00575629" w:rsidP="00176C3F">
      <w:pPr>
        <w:rPr>
          <w:rFonts w:ascii="Garamond" w:hAnsi="Garamond"/>
        </w:rPr>
      </w:pPr>
      <w:r w:rsidRPr="004D36A0">
        <w:rPr>
          <w:rFonts w:ascii="Garamond" w:hAnsi="Garamond"/>
        </w:rPr>
        <w:t>Mgr. </w:t>
      </w:r>
      <w:r w:rsidR="00176C3F" w:rsidRPr="004D36A0">
        <w:rPr>
          <w:rFonts w:ascii="Garamond" w:hAnsi="Garamond"/>
        </w:rPr>
        <w:t>Milan Homolka</w:t>
      </w:r>
      <w:r w:rsidRPr="004D36A0">
        <w:rPr>
          <w:rFonts w:ascii="Garamond" w:hAnsi="Garamond"/>
        </w:rPr>
        <w:t xml:space="preserve"> v. r.</w:t>
      </w:r>
    </w:p>
    <w:p w:rsidR="00176C3F" w:rsidRPr="004D36A0" w:rsidRDefault="00F53DD2" w:rsidP="00217345">
      <w:pPr>
        <w:ind w:left="426" w:hanging="426"/>
        <w:rPr>
          <w:rFonts w:ascii="Garamond" w:hAnsi="Garamond"/>
        </w:rPr>
      </w:pPr>
      <w:r w:rsidRPr="004D36A0">
        <w:rPr>
          <w:rFonts w:ascii="Garamond" w:hAnsi="Garamond"/>
        </w:rPr>
        <w:t>předseda soudu</w:t>
      </w:r>
    </w:p>
    <w:sectPr w:rsidR="00176C3F" w:rsidRPr="004D36A0" w:rsidSect="00AF25B6">
      <w:headerReference w:type="default" r:id="rId9"/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E926D0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08DF" w:rsidRDefault="003C08DF">
      <w:r>
        <w:separator/>
      </w:r>
    </w:p>
  </w:endnote>
  <w:endnote w:type="continuationSeparator" w:id="0">
    <w:p w:rsidR="003C08DF" w:rsidRDefault="003C0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5629" w:rsidRPr="00575629" w:rsidRDefault="00575629">
    <w:pPr>
      <w:pStyle w:val="Zpat"/>
      <w:rPr>
        <w:rFonts w:ascii="Garamond" w:hAnsi="Garamond"/>
      </w:rPr>
    </w:pPr>
    <w:r>
      <w:rPr>
        <w:rFonts w:ascii="Garamond" w:hAnsi="Garamond"/>
      </w:rPr>
      <w:t>Za správnost vyhotovení: Petra Liptáková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08DF" w:rsidRDefault="003C08DF">
      <w:r>
        <w:separator/>
      </w:r>
    </w:p>
  </w:footnote>
  <w:footnote w:type="continuationSeparator" w:id="0">
    <w:p w:rsidR="003C08DF" w:rsidRDefault="003C08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3519" w:rsidRPr="00643519" w:rsidRDefault="00575629" w:rsidP="00643519">
    <w:pPr>
      <w:jc w:val="right"/>
      <w:rPr>
        <w:rFonts w:ascii="Garamond" w:hAnsi="Garamond"/>
      </w:rPr>
    </w:pPr>
    <w:r>
      <w:rPr>
        <w:rFonts w:ascii="Garamond" w:hAnsi="Garamond"/>
      </w:rPr>
      <w:t>č. j. </w:t>
    </w:r>
    <w:proofErr w:type="spellStart"/>
    <w:r>
      <w:rPr>
        <w:rFonts w:ascii="Garamond" w:hAnsi="Garamond"/>
      </w:rPr>
      <w:t>Spr</w:t>
    </w:r>
    <w:proofErr w:type="spellEnd"/>
    <w:r>
      <w:rPr>
        <w:rFonts w:ascii="Garamond" w:hAnsi="Garamond"/>
      </w:rPr>
      <w:t> 939/2020-1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652CB"/>
    <w:multiLevelType w:val="hybridMultilevel"/>
    <w:tmpl w:val="DE4A3D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0C37C0"/>
    <w:multiLevelType w:val="hybridMultilevel"/>
    <w:tmpl w:val="072226E2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0A4B0FBD"/>
    <w:multiLevelType w:val="hybridMultilevel"/>
    <w:tmpl w:val="FB0813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853049"/>
    <w:multiLevelType w:val="hybridMultilevel"/>
    <w:tmpl w:val="0DACFF52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87074C"/>
    <w:multiLevelType w:val="hybridMultilevel"/>
    <w:tmpl w:val="41C22594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C1779C7"/>
    <w:multiLevelType w:val="hybridMultilevel"/>
    <w:tmpl w:val="6CEC3C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4152FC"/>
    <w:multiLevelType w:val="hybridMultilevel"/>
    <w:tmpl w:val="C2F843E4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E3A016F"/>
    <w:multiLevelType w:val="hybridMultilevel"/>
    <w:tmpl w:val="843EA5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890B46"/>
    <w:multiLevelType w:val="hybridMultilevel"/>
    <w:tmpl w:val="63DEB9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F14903"/>
    <w:multiLevelType w:val="hybridMultilevel"/>
    <w:tmpl w:val="18A4AF06"/>
    <w:lvl w:ilvl="0" w:tplc="7AA8EA1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02734B7"/>
    <w:multiLevelType w:val="hybridMultilevel"/>
    <w:tmpl w:val="3E8E33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6B7A7F"/>
    <w:multiLevelType w:val="hybridMultilevel"/>
    <w:tmpl w:val="61428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377B53"/>
    <w:multiLevelType w:val="hybridMultilevel"/>
    <w:tmpl w:val="CA5005F8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25AE4DA9"/>
    <w:multiLevelType w:val="hybridMultilevel"/>
    <w:tmpl w:val="702A7994"/>
    <w:lvl w:ilvl="0" w:tplc="C85CF48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5E31E6"/>
    <w:multiLevelType w:val="hybridMultilevel"/>
    <w:tmpl w:val="C4022DE2"/>
    <w:lvl w:ilvl="0" w:tplc="3EDE4718">
      <w:numFmt w:val="bullet"/>
      <w:lvlText w:val="-"/>
      <w:lvlJc w:val="left"/>
      <w:pPr>
        <w:ind w:left="786" w:hanging="360"/>
      </w:pPr>
      <w:rPr>
        <w:rFonts w:ascii="Garamond" w:eastAsia="Calibri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>
    <w:nsid w:val="34EF7C84"/>
    <w:multiLevelType w:val="hybridMultilevel"/>
    <w:tmpl w:val="2C204E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2A66A2"/>
    <w:multiLevelType w:val="hybridMultilevel"/>
    <w:tmpl w:val="40E2B2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8729F6"/>
    <w:multiLevelType w:val="hybridMultilevel"/>
    <w:tmpl w:val="D892E5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115E05"/>
    <w:multiLevelType w:val="hybridMultilevel"/>
    <w:tmpl w:val="502AAC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272B27"/>
    <w:multiLevelType w:val="hybridMultilevel"/>
    <w:tmpl w:val="80162D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F21555"/>
    <w:multiLevelType w:val="hybridMultilevel"/>
    <w:tmpl w:val="076890F2"/>
    <w:lvl w:ilvl="0" w:tplc="04050017">
      <w:start w:val="1"/>
      <w:numFmt w:val="lowerLetter"/>
      <w:lvlText w:val="%1)"/>
      <w:lvlJc w:val="left"/>
      <w:pPr>
        <w:ind w:left="731" w:hanging="360"/>
      </w:pPr>
    </w:lvl>
    <w:lvl w:ilvl="1" w:tplc="04050019" w:tentative="1">
      <w:start w:val="1"/>
      <w:numFmt w:val="lowerLetter"/>
      <w:lvlText w:val="%2."/>
      <w:lvlJc w:val="left"/>
      <w:pPr>
        <w:ind w:left="1451" w:hanging="360"/>
      </w:pPr>
    </w:lvl>
    <w:lvl w:ilvl="2" w:tplc="0405001B" w:tentative="1">
      <w:start w:val="1"/>
      <w:numFmt w:val="lowerRoman"/>
      <w:lvlText w:val="%3."/>
      <w:lvlJc w:val="right"/>
      <w:pPr>
        <w:ind w:left="2171" w:hanging="180"/>
      </w:pPr>
    </w:lvl>
    <w:lvl w:ilvl="3" w:tplc="0405000F" w:tentative="1">
      <w:start w:val="1"/>
      <w:numFmt w:val="decimal"/>
      <w:lvlText w:val="%4."/>
      <w:lvlJc w:val="left"/>
      <w:pPr>
        <w:ind w:left="2891" w:hanging="360"/>
      </w:pPr>
    </w:lvl>
    <w:lvl w:ilvl="4" w:tplc="04050019" w:tentative="1">
      <w:start w:val="1"/>
      <w:numFmt w:val="lowerLetter"/>
      <w:lvlText w:val="%5."/>
      <w:lvlJc w:val="left"/>
      <w:pPr>
        <w:ind w:left="3611" w:hanging="360"/>
      </w:pPr>
    </w:lvl>
    <w:lvl w:ilvl="5" w:tplc="0405001B" w:tentative="1">
      <w:start w:val="1"/>
      <w:numFmt w:val="lowerRoman"/>
      <w:lvlText w:val="%6."/>
      <w:lvlJc w:val="right"/>
      <w:pPr>
        <w:ind w:left="4331" w:hanging="180"/>
      </w:pPr>
    </w:lvl>
    <w:lvl w:ilvl="6" w:tplc="0405000F" w:tentative="1">
      <w:start w:val="1"/>
      <w:numFmt w:val="decimal"/>
      <w:lvlText w:val="%7."/>
      <w:lvlJc w:val="left"/>
      <w:pPr>
        <w:ind w:left="5051" w:hanging="360"/>
      </w:pPr>
    </w:lvl>
    <w:lvl w:ilvl="7" w:tplc="04050019" w:tentative="1">
      <w:start w:val="1"/>
      <w:numFmt w:val="lowerLetter"/>
      <w:lvlText w:val="%8."/>
      <w:lvlJc w:val="left"/>
      <w:pPr>
        <w:ind w:left="5771" w:hanging="360"/>
      </w:pPr>
    </w:lvl>
    <w:lvl w:ilvl="8" w:tplc="0405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21">
    <w:nsid w:val="46A14C52"/>
    <w:multiLevelType w:val="hybridMultilevel"/>
    <w:tmpl w:val="C29424D2"/>
    <w:lvl w:ilvl="0" w:tplc="89D4EFF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4305CD"/>
    <w:multiLevelType w:val="hybridMultilevel"/>
    <w:tmpl w:val="61428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DB15D5"/>
    <w:multiLevelType w:val="hybridMultilevel"/>
    <w:tmpl w:val="2AD6D97E"/>
    <w:lvl w:ilvl="0" w:tplc="C812F2AA">
      <w:numFmt w:val="bullet"/>
      <w:lvlText w:val="-"/>
      <w:lvlJc w:val="left"/>
      <w:pPr>
        <w:ind w:left="786" w:hanging="360"/>
      </w:pPr>
      <w:rPr>
        <w:rFonts w:ascii="Garamond" w:eastAsia="Calibri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>
    <w:nsid w:val="5BBB6F1B"/>
    <w:multiLevelType w:val="hybridMultilevel"/>
    <w:tmpl w:val="61428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933BD9"/>
    <w:multiLevelType w:val="hybridMultilevel"/>
    <w:tmpl w:val="E580EE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B8CE2836">
      <w:numFmt w:val="bullet"/>
      <w:lvlText w:val="-"/>
      <w:lvlJc w:val="left"/>
      <w:pPr>
        <w:ind w:left="1440" w:hanging="360"/>
      </w:pPr>
      <w:rPr>
        <w:rFonts w:ascii="Garamond" w:eastAsia="Calibri" w:hAnsi="Garamond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D91846"/>
    <w:multiLevelType w:val="multilevel"/>
    <w:tmpl w:val="E83607A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7">
    <w:nsid w:val="61C04577"/>
    <w:multiLevelType w:val="hybridMultilevel"/>
    <w:tmpl w:val="E1226CC8"/>
    <w:lvl w:ilvl="0" w:tplc="AF362D4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A6298C"/>
    <w:multiLevelType w:val="hybridMultilevel"/>
    <w:tmpl w:val="1F80C0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425000"/>
    <w:multiLevelType w:val="hybridMultilevel"/>
    <w:tmpl w:val="B24827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DE82BEE"/>
    <w:multiLevelType w:val="hybridMultilevel"/>
    <w:tmpl w:val="EE04A43A"/>
    <w:lvl w:ilvl="0" w:tplc="97787B0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BF6F98"/>
    <w:multiLevelType w:val="hybridMultilevel"/>
    <w:tmpl w:val="1F72A5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CC540D"/>
    <w:multiLevelType w:val="hybridMultilevel"/>
    <w:tmpl w:val="9AD8B5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4471073"/>
    <w:multiLevelType w:val="hybridMultilevel"/>
    <w:tmpl w:val="36FCEA8A"/>
    <w:lvl w:ilvl="0" w:tplc="97787B0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2"/>
  </w:num>
  <w:num w:numId="3">
    <w:abstractNumId w:val="28"/>
  </w:num>
  <w:num w:numId="4">
    <w:abstractNumId w:val="24"/>
  </w:num>
  <w:num w:numId="5">
    <w:abstractNumId w:val="1"/>
  </w:num>
  <w:num w:numId="6">
    <w:abstractNumId w:val="11"/>
  </w:num>
  <w:num w:numId="7">
    <w:abstractNumId w:val="22"/>
  </w:num>
  <w:num w:numId="8">
    <w:abstractNumId w:val="27"/>
  </w:num>
  <w:num w:numId="9">
    <w:abstractNumId w:val="18"/>
  </w:num>
  <w:num w:numId="10">
    <w:abstractNumId w:val="29"/>
  </w:num>
  <w:num w:numId="11">
    <w:abstractNumId w:val="13"/>
  </w:num>
  <w:num w:numId="12">
    <w:abstractNumId w:val="33"/>
  </w:num>
  <w:num w:numId="13">
    <w:abstractNumId w:val="30"/>
  </w:num>
  <w:num w:numId="14">
    <w:abstractNumId w:val="8"/>
  </w:num>
  <w:num w:numId="15">
    <w:abstractNumId w:val="19"/>
  </w:num>
  <w:num w:numId="16">
    <w:abstractNumId w:val="31"/>
  </w:num>
  <w:num w:numId="17">
    <w:abstractNumId w:val="14"/>
  </w:num>
  <w:num w:numId="18">
    <w:abstractNumId w:val="0"/>
  </w:num>
  <w:num w:numId="1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  <w:num w:numId="21">
    <w:abstractNumId w:val="21"/>
  </w:num>
  <w:num w:numId="22">
    <w:abstractNumId w:val="7"/>
  </w:num>
  <w:num w:numId="23">
    <w:abstractNumId w:val="3"/>
  </w:num>
  <w:num w:numId="24">
    <w:abstractNumId w:val="23"/>
  </w:num>
  <w:num w:numId="25">
    <w:abstractNumId w:val="15"/>
  </w:num>
  <w:num w:numId="26">
    <w:abstractNumId w:val="9"/>
  </w:num>
  <w:num w:numId="27">
    <w:abstractNumId w:val="20"/>
  </w:num>
  <w:num w:numId="28">
    <w:abstractNumId w:val="5"/>
  </w:num>
  <w:num w:numId="29">
    <w:abstractNumId w:val="10"/>
  </w:num>
  <w:num w:numId="30">
    <w:abstractNumId w:val="17"/>
  </w:num>
  <w:num w:numId="31">
    <w:abstractNumId w:val="2"/>
  </w:num>
  <w:num w:numId="32">
    <w:abstractNumId w:val="32"/>
  </w:num>
  <w:num w:numId="33">
    <w:abstractNumId w:val="26"/>
  </w:num>
  <w:num w:numId="34">
    <w:abstractNumId w:val="4"/>
  </w:num>
  <w:num w:numId="35">
    <w:abstractNumId w:val="2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Zámečníková Marie">
    <w15:presenceInfo w15:providerId="AD" w15:userId="S-1-5-21-1365998662-761276905-3177802531-125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10_doplnek_RP_2020.docx 2020/11/02 15:56:25"/>
    <w:docVar w:name="DOKUMENT_ADRESAR_FS" w:val="C:\TMP\DB"/>
    <w:docVar w:name="DOKUMENT_AUTOMATICKE_UKLADANI" w:val="ANO"/>
    <w:docVar w:name="DOKUMENT_PERIODA_UKLADANI" w:val="10"/>
    <w:docVar w:name="DOKUMENT_ULOZIT_JAKO_DOCX" w:val="NE"/>
  </w:docVars>
  <w:rsids>
    <w:rsidRoot w:val="007C44D2"/>
    <w:rsid w:val="00003EAB"/>
    <w:rsid w:val="00047183"/>
    <w:rsid w:val="00053B2A"/>
    <w:rsid w:val="000575FC"/>
    <w:rsid w:val="0006650F"/>
    <w:rsid w:val="000701E6"/>
    <w:rsid w:val="00075D32"/>
    <w:rsid w:val="000769CF"/>
    <w:rsid w:val="00090636"/>
    <w:rsid w:val="00090C14"/>
    <w:rsid w:val="00090ECF"/>
    <w:rsid w:val="00092D23"/>
    <w:rsid w:val="000A35F0"/>
    <w:rsid w:val="000A4876"/>
    <w:rsid w:val="000C2478"/>
    <w:rsid w:val="000D6AAC"/>
    <w:rsid w:val="000E152D"/>
    <w:rsid w:val="00107D26"/>
    <w:rsid w:val="00137816"/>
    <w:rsid w:val="00142A0A"/>
    <w:rsid w:val="00143408"/>
    <w:rsid w:val="00144895"/>
    <w:rsid w:val="0016260E"/>
    <w:rsid w:val="00171B60"/>
    <w:rsid w:val="00176C3F"/>
    <w:rsid w:val="001B2D3C"/>
    <w:rsid w:val="001B63E4"/>
    <w:rsid w:val="001D236F"/>
    <w:rsid w:val="001F0EB5"/>
    <w:rsid w:val="00214F8E"/>
    <w:rsid w:val="00217345"/>
    <w:rsid w:val="00223889"/>
    <w:rsid w:val="00226A57"/>
    <w:rsid w:val="00247017"/>
    <w:rsid w:val="00285611"/>
    <w:rsid w:val="002A0A43"/>
    <w:rsid w:val="002B2847"/>
    <w:rsid w:val="002D7EBE"/>
    <w:rsid w:val="002F134A"/>
    <w:rsid w:val="002F1EBB"/>
    <w:rsid w:val="00307FD6"/>
    <w:rsid w:val="003318A3"/>
    <w:rsid w:val="00341BDC"/>
    <w:rsid w:val="003427D5"/>
    <w:rsid w:val="00382EB8"/>
    <w:rsid w:val="00395888"/>
    <w:rsid w:val="0039739E"/>
    <w:rsid w:val="003A0116"/>
    <w:rsid w:val="003C08DF"/>
    <w:rsid w:val="003D15F4"/>
    <w:rsid w:val="003D16C4"/>
    <w:rsid w:val="003F42F6"/>
    <w:rsid w:val="0040339C"/>
    <w:rsid w:val="00405C5C"/>
    <w:rsid w:val="004109C4"/>
    <w:rsid w:val="00415AB3"/>
    <w:rsid w:val="00431B31"/>
    <w:rsid w:val="00444C2B"/>
    <w:rsid w:val="004748ED"/>
    <w:rsid w:val="00490DB3"/>
    <w:rsid w:val="00495450"/>
    <w:rsid w:val="004D36A0"/>
    <w:rsid w:val="004D465C"/>
    <w:rsid w:val="004E01BE"/>
    <w:rsid w:val="004E2E27"/>
    <w:rsid w:val="0051357A"/>
    <w:rsid w:val="00517E5D"/>
    <w:rsid w:val="00526CCA"/>
    <w:rsid w:val="00534B70"/>
    <w:rsid w:val="00542632"/>
    <w:rsid w:val="00562BB7"/>
    <w:rsid w:val="005712F1"/>
    <w:rsid w:val="00575629"/>
    <w:rsid w:val="00590274"/>
    <w:rsid w:val="005A66E8"/>
    <w:rsid w:val="005C1E70"/>
    <w:rsid w:val="005D01A2"/>
    <w:rsid w:val="005D35FB"/>
    <w:rsid w:val="005E39BC"/>
    <w:rsid w:val="00647165"/>
    <w:rsid w:val="00651CB9"/>
    <w:rsid w:val="00661546"/>
    <w:rsid w:val="0068062F"/>
    <w:rsid w:val="0068481A"/>
    <w:rsid w:val="00687C9D"/>
    <w:rsid w:val="00692024"/>
    <w:rsid w:val="006A31F0"/>
    <w:rsid w:val="006D1E97"/>
    <w:rsid w:val="006D4771"/>
    <w:rsid w:val="006E3E0D"/>
    <w:rsid w:val="006F5070"/>
    <w:rsid w:val="006F5B03"/>
    <w:rsid w:val="0070533C"/>
    <w:rsid w:val="00724DF2"/>
    <w:rsid w:val="00746CD1"/>
    <w:rsid w:val="00774930"/>
    <w:rsid w:val="00777D0C"/>
    <w:rsid w:val="007A019F"/>
    <w:rsid w:val="007B34C5"/>
    <w:rsid w:val="007B5A1C"/>
    <w:rsid w:val="007C44D2"/>
    <w:rsid w:val="007D6E54"/>
    <w:rsid w:val="007E21E3"/>
    <w:rsid w:val="00824F18"/>
    <w:rsid w:val="00846F95"/>
    <w:rsid w:val="0087610A"/>
    <w:rsid w:val="008839A2"/>
    <w:rsid w:val="008A04BB"/>
    <w:rsid w:val="008C0019"/>
    <w:rsid w:val="008E7AD4"/>
    <w:rsid w:val="0090343B"/>
    <w:rsid w:val="00904F23"/>
    <w:rsid w:val="00923688"/>
    <w:rsid w:val="00934598"/>
    <w:rsid w:val="00935BB2"/>
    <w:rsid w:val="00945B86"/>
    <w:rsid w:val="009C084D"/>
    <w:rsid w:val="009C132B"/>
    <w:rsid w:val="009C1A67"/>
    <w:rsid w:val="009F1012"/>
    <w:rsid w:val="009F4139"/>
    <w:rsid w:val="009F543C"/>
    <w:rsid w:val="00A008F1"/>
    <w:rsid w:val="00A03436"/>
    <w:rsid w:val="00A16B0B"/>
    <w:rsid w:val="00A37123"/>
    <w:rsid w:val="00A44C6E"/>
    <w:rsid w:val="00A44DC7"/>
    <w:rsid w:val="00A838BA"/>
    <w:rsid w:val="00A9616A"/>
    <w:rsid w:val="00B145AE"/>
    <w:rsid w:val="00B262D7"/>
    <w:rsid w:val="00B338E3"/>
    <w:rsid w:val="00B55C3F"/>
    <w:rsid w:val="00B576DB"/>
    <w:rsid w:val="00B622AC"/>
    <w:rsid w:val="00B73751"/>
    <w:rsid w:val="00B75F93"/>
    <w:rsid w:val="00B830E0"/>
    <w:rsid w:val="00B8479F"/>
    <w:rsid w:val="00B97261"/>
    <w:rsid w:val="00BB3871"/>
    <w:rsid w:val="00BC24B4"/>
    <w:rsid w:val="00BD02AD"/>
    <w:rsid w:val="00BE6499"/>
    <w:rsid w:val="00BF5FD9"/>
    <w:rsid w:val="00C207CE"/>
    <w:rsid w:val="00C3161D"/>
    <w:rsid w:val="00C55DBE"/>
    <w:rsid w:val="00C74E14"/>
    <w:rsid w:val="00C84D82"/>
    <w:rsid w:val="00C95B41"/>
    <w:rsid w:val="00C97E62"/>
    <w:rsid w:val="00CA1E5E"/>
    <w:rsid w:val="00CA4009"/>
    <w:rsid w:val="00CA7C6B"/>
    <w:rsid w:val="00CB3FC9"/>
    <w:rsid w:val="00D26131"/>
    <w:rsid w:val="00D96D46"/>
    <w:rsid w:val="00DB28C1"/>
    <w:rsid w:val="00DE1087"/>
    <w:rsid w:val="00DE18D1"/>
    <w:rsid w:val="00DE5292"/>
    <w:rsid w:val="00DF2569"/>
    <w:rsid w:val="00DF43BE"/>
    <w:rsid w:val="00E14B54"/>
    <w:rsid w:val="00E17460"/>
    <w:rsid w:val="00E514E0"/>
    <w:rsid w:val="00E70AB5"/>
    <w:rsid w:val="00EA6426"/>
    <w:rsid w:val="00EC58CD"/>
    <w:rsid w:val="00EF735B"/>
    <w:rsid w:val="00F14043"/>
    <w:rsid w:val="00F15900"/>
    <w:rsid w:val="00F30A9B"/>
    <w:rsid w:val="00F53DD2"/>
    <w:rsid w:val="00F570DC"/>
    <w:rsid w:val="00F64B62"/>
    <w:rsid w:val="00F7089F"/>
    <w:rsid w:val="00F8695D"/>
    <w:rsid w:val="00FB1F97"/>
    <w:rsid w:val="00FB2ED6"/>
    <w:rsid w:val="00FC2214"/>
    <w:rsid w:val="00FC50C2"/>
    <w:rsid w:val="00FD286E"/>
    <w:rsid w:val="00FE0784"/>
    <w:rsid w:val="00FE2CCF"/>
    <w:rsid w:val="00FE2DAA"/>
    <w:rsid w:val="00FE5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A46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76C3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90343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76C3F"/>
    <w:pPr>
      <w:ind w:left="720"/>
      <w:contextualSpacing/>
    </w:pPr>
  </w:style>
  <w:style w:type="paragraph" w:styleId="Bezmezer">
    <w:name w:val="No Spacing"/>
    <w:uiPriority w:val="1"/>
    <w:qFormat/>
    <w:rsid w:val="00176C3F"/>
    <w:pPr>
      <w:spacing w:after="0" w:line="240" w:lineRule="auto"/>
    </w:pPr>
    <w:rPr>
      <w:rFonts w:ascii="Calibri" w:eastAsia="Times New Roman" w:hAnsi="Calibri" w:cs="Times New Roman"/>
    </w:rPr>
  </w:style>
  <w:style w:type="table" w:styleId="Mkatabulky">
    <w:name w:val="Table Grid"/>
    <w:basedOn w:val="Normlntabulka"/>
    <w:uiPriority w:val="59"/>
    <w:rsid w:val="00A9616A"/>
    <w:pPr>
      <w:spacing w:after="0" w:line="240" w:lineRule="auto"/>
    </w:pPr>
    <w:rPr>
      <w:rFonts w:ascii="Calibri" w:eastAsia="Calibri" w:hAnsi="Calibri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BD02AD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D6E5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6E54"/>
    <w:rPr>
      <w:rFonts w:ascii="Segoe UI" w:eastAsia="Calibri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448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4489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44895"/>
    <w:rPr>
      <w:rFonts w:ascii="Times New Roman" w:eastAsia="Calibri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448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44895"/>
    <w:rPr>
      <w:rFonts w:ascii="Times New Roman" w:eastAsia="Calibri" w:hAnsi="Times New Roman" w:cs="Times New Roman"/>
      <w:b/>
      <w:bCs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9034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7562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75629"/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7562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75629"/>
    <w:rPr>
      <w:rFonts w:ascii="Times New Roman" w:eastAsia="Calibri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76C3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90343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76C3F"/>
    <w:pPr>
      <w:ind w:left="720"/>
      <w:contextualSpacing/>
    </w:pPr>
  </w:style>
  <w:style w:type="paragraph" w:styleId="Bezmezer">
    <w:name w:val="No Spacing"/>
    <w:uiPriority w:val="1"/>
    <w:qFormat/>
    <w:rsid w:val="00176C3F"/>
    <w:pPr>
      <w:spacing w:after="0" w:line="240" w:lineRule="auto"/>
    </w:pPr>
    <w:rPr>
      <w:rFonts w:ascii="Calibri" w:eastAsia="Times New Roman" w:hAnsi="Calibri" w:cs="Times New Roman"/>
    </w:rPr>
  </w:style>
  <w:style w:type="table" w:styleId="Mkatabulky">
    <w:name w:val="Table Grid"/>
    <w:basedOn w:val="Normlntabulka"/>
    <w:uiPriority w:val="59"/>
    <w:rsid w:val="00A9616A"/>
    <w:pPr>
      <w:spacing w:after="0" w:line="240" w:lineRule="auto"/>
    </w:pPr>
    <w:rPr>
      <w:rFonts w:ascii="Calibri" w:eastAsia="Calibri" w:hAnsi="Calibri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BD02AD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D6E5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6E54"/>
    <w:rPr>
      <w:rFonts w:ascii="Segoe UI" w:eastAsia="Calibri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448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4489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44895"/>
    <w:rPr>
      <w:rFonts w:ascii="Times New Roman" w:eastAsia="Calibri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448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44895"/>
    <w:rPr>
      <w:rFonts w:ascii="Times New Roman" w:eastAsia="Calibri" w:hAnsi="Times New Roman" w:cs="Times New Roman"/>
      <w:b/>
      <w:bCs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9034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7562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75629"/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7562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75629"/>
    <w:rPr>
      <w:rFonts w:ascii="Times New Roman" w:eastAsia="Calibri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28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02EFBD-2CCF-48BE-881A-E23C7DA0E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0</TotalTime>
  <Pages>1</Pages>
  <Words>145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Krejčí Martin</dc:creator>
  <cp:lastModifiedBy>Liptáková Petra</cp:lastModifiedBy>
  <cp:revision>2</cp:revision>
  <cp:lastPrinted>2020-07-14T07:36:00Z</cp:lastPrinted>
  <dcterms:created xsi:type="dcterms:W3CDTF">2020-11-02T14:59:00Z</dcterms:created>
  <dcterms:modified xsi:type="dcterms:W3CDTF">2020-11-02T14:59:00Z</dcterms:modified>
</cp:coreProperties>
</file>