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Tres</w:t>
        </w:r>
        <w:r w:rsidR="001208B3" w:rsidRPr="00CC1496">
          <w:rPr>
            <w:rStyle w:val="Hypertextovodkaz"/>
            <w:rFonts w:ascii="Garamond" w:hAnsi="Garamond"/>
            <w:color w:val="auto"/>
            <w:sz w:val="24"/>
            <w:szCs w:val="24"/>
          </w:rPr>
          <w:t>t</w:t>
        </w:r>
        <w:r w:rsidR="001208B3" w:rsidRPr="00CC1496">
          <w:rPr>
            <w:rStyle w:val="Hypertextovodkaz"/>
            <w:rFonts w:ascii="Garamond" w:hAnsi="Garamond"/>
            <w:color w:val="auto"/>
            <w:sz w:val="24"/>
            <w:szCs w:val="24"/>
          </w:rPr>
          <w:t xml:space="preserve">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345E37"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D11B41" w:rsidRDefault="00D11B41"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345E37" w:rsidRPr="00CC1496" w:rsidRDefault="000564B4" w:rsidP="00345E37">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r w:rsidR="00345E37">
        <w:rPr>
          <w:rFonts w:ascii="Garamond" w:hAnsi="Garamond"/>
          <w:bCs/>
          <w:sz w:val="24"/>
          <w:szCs w:val="24"/>
        </w:rPr>
        <w:tab/>
      </w:r>
    </w:p>
    <w:p w:rsidR="00345E37" w:rsidRPr="00CC1496" w:rsidRDefault="000564B4" w:rsidP="00345E37">
      <w:pPr>
        <w:ind w:firstLine="709"/>
        <w:rPr>
          <w:rFonts w:ascii="Garamond" w:hAnsi="Garamond"/>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345E37">
        <w:rPr>
          <w:rFonts w:ascii="Garamond" w:hAnsi="Garamond"/>
          <w:bCs/>
          <w:sz w:val="24"/>
          <w:szCs w:val="24"/>
        </w:rPr>
        <w:tab/>
      </w:r>
      <w:r w:rsidR="00345E37" w:rsidRPr="00CC1496">
        <w:rPr>
          <w:rFonts w:ascii="Garamond" w:hAnsi="Garamond"/>
          <w:bCs/>
          <w:sz w:val="24"/>
          <w:szCs w:val="24"/>
        </w:rPr>
        <w:t xml:space="preserve">obsazení viz </w:t>
      </w:r>
      <w:hyperlink w:anchor="_5.1_Obsazení_a" w:history="1">
        <w:r w:rsidR="00345E37" w:rsidRPr="00CC1496">
          <w:rPr>
            <w:rStyle w:val="Hypertextovodkaz"/>
            <w:rFonts w:ascii="Garamond" w:hAnsi="Garamond"/>
            <w:bCs/>
            <w:color w:val="auto"/>
            <w:sz w:val="24"/>
            <w:szCs w:val="24"/>
          </w:rPr>
          <w:t>kapitola 5.1</w:t>
        </w:r>
      </w:hyperlink>
      <w:r w:rsidR="00345E37">
        <w:rPr>
          <w:rFonts w:ascii="Garamond" w:hAnsi="Garamond"/>
          <w:bCs/>
          <w:sz w:val="24"/>
          <w:szCs w:val="24"/>
        </w:rPr>
        <w:t>,</w:t>
      </w:r>
      <w:r w:rsidR="00345E37">
        <w:rPr>
          <w:rFonts w:ascii="Garamond" w:hAnsi="Garamond"/>
          <w:bCs/>
          <w:sz w:val="24"/>
          <w:szCs w:val="24"/>
        </w:rPr>
        <w:tab/>
        <w:t>Květa Břinčilová – bez zařazení do soudního oddělení</w:t>
      </w:r>
      <w:r w:rsidR="006971AF" w:rsidRPr="00CC1496">
        <w:rPr>
          <w:rFonts w:ascii="Garamond" w:hAnsi="Garamond"/>
          <w:bCs/>
          <w:sz w:val="24"/>
          <w:szCs w:val="24"/>
        </w:rPr>
        <w:tab/>
      </w:r>
    </w:p>
    <w:p w:rsidR="006971AF" w:rsidRPr="00CC1496" w:rsidRDefault="006971AF" w:rsidP="006971AF">
      <w:pPr>
        <w:jc w:val="both"/>
        <w:rPr>
          <w:rFonts w:ascii="Garamond" w:hAnsi="Garamond"/>
          <w:sz w:val="24"/>
          <w:szCs w:val="24"/>
        </w:rPr>
      </w:pP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Default="00C41F04" w:rsidP="006971AF">
      <w:pPr>
        <w:jc w:val="both"/>
        <w:rPr>
          <w:rFonts w:ascii="Garamond" w:hAnsi="Garamond"/>
          <w:sz w:val="24"/>
          <w:szCs w:val="24"/>
        </w:rPr>
      </w:pPr>
    </w:p>
    <w:p w:rsidR="00345E37" w:rsidRPr="00345E37" w:rsidRDefault="00345E37" w:rsidP="00345E37">
      <w:pPr>
        <w:rPr>
          <w:rFonts w:ascii="Garamond" w:hAnsi="Garamond"/>
          <w:bCs/>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ab/>
      </w:r>
      <w:r>
        <w:rPr>
          <w:rFonts w:ascii="Garamond" w:hAnsi="Garamond"/>
          <w:bCs/>
          <w:sz w:val="24"/>
          <w:szCs w:val="24"/>
        </w:rPr>
        <w:t>Asistentka soudce</w:t>
      </w:r>
      <w:r w:rsidRPr="00CC1496">
        <w:rPr>
          <w:rFonts w:ascii="Garamond" w:hAnsi="Garamond"/>
          <w:bCs/>
          <w:sz w:val="24"/>
          <w:szCs w:val="24"/>
        </w:rPr>
        <w:t>:</w:t>
      </w:r>
      <w:r w:rsidRPr="00CC1496">
        <w:rPr>
          <w:rFonts w:ascii="Garamond" w:hAnsi="Garamond"/>
          <w:bCs/>
          <w:sz w:val="24"/>
          <w:szCs w:val="24"/>
        </w:rPr>
        <w:tab/>
      </w:r>
      <w:r w:rsidRPr="00CC1496">
        <w:rPr>
          <w:rFonts w:ascii="Garamond" w:hAnsi="Garamond"/>
          <w:bCs/>
          <w:sz w:val="24"/>
          <w:szCs w:val="24"/>
        </w:rPr>
        <w:tab/>
      </w:r>
      <w:r w:rsidRPr="00345E37">
        <w:rPr>
          <w:rFonts w:ascii="Garamond" w:hAnsi="Garamond"/>
          <w:bCs/>
          <w:sz w:val="24"/>
          <w:szCs w:val="24"/>
        </w:rPr>
        <w:t>Mgr. Kateřina Kadlecová</w:t>
      </w:r>
      <w:r w:rsidRPr="00345E37">
        <w:rPr>
          <w:rFonts w:ascii="Garamond" w:hAnsi="Garamond"/>
          <w:b/>
          <w:bCs/>
          <w:sz w:val="24"/>
          <w:szCs w:val="24"/>
        </w:rPr>
        <w:t xml:space="preserve"> </w:t>
      </w:r>
      <w:r>
        <w:rPr>
          <w:rFonts w:ascii="Garamond" w:hAnsi="Garamond"/>
          <w:b/>
          <w:bCs/>
          <w:sz w:val="24"/>
          <w:szCs w:val="24"/>
        </w:rPr>
        <w:tab/>
      </w:r>
      <w:r w:rsidRPr="00345E37">
        <w:rPr>
          <w:rFonts w:ascii="Garamond" w:hAnsi="Garamond"/>
          <w:bCs/>
          <w:sz w:val="24"/>
          <w:szCs w:val="24"/>
        </w:rPr>
        <w:t>- pro soudce Mgr. Petra Holuba</w:t>
      </w:r>
    </w:p>
    <w:p w:rsidR="00345E37" w:rsidRPr="00CC1496" w:rsidRDefault="00345E37" w:rsidP="00345E37">
      <w:pPr>
        <w:ind w:firstLine="709"/>
        <w:rPr>
          <w:rFonts w:ascii="Garamond" w:hAnsi="Garamond"/>
          <w:sz w:val="24"/>
          <w:szCs w:val="24"/>
        </w:rPr>
      </w:pPr>
    </w:p>
    <w:p w:rsidR="00D11B41" w:rsidRPr="00345E37" w:rsidRDefault="00345E37" w:rsidP="00345E37">
      <w:pPr>
        <w:jc w:val="both"/>
        <w:rPr>
          <w:rFonts w:ascii="Garamond" w:hAnsi="Garamond"/>
          <w:sz w:val="24"/>
          <w:szCs w:val="24"/>
        </w:rPr>
      </w:pPr>
      <w:r w:rsidRPr="00345E37">
        <w:rPr>
          <w:rFonts w:ascii="Garamond" w:hAnsi="Garamond"/>
          <w:sz w:val="24"/>
          <w:szCs w:val="24"/>
        </w:rPr>
        <w:t>Pro příslušné soudní oddělení bez pověření předsedou senátu provádí úkony podle § 12 a § 14 písm. a, b, d, zák. č. 121/2008 Sb.</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D11B41">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920012">
              <w:rPr>
                <w:rFonts w:ascii="Garamond" w:hAnsi="Garamond"/>
                <w:b/>
                <w:sz w:val="24"/>
                <w:szCs w:val="24"/>
              </w:rPr>
              <w:t>55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345E37" w:rsidRDefault="001208B3" w:rsidP="00D11B41">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D76254" w:rsidRPr="00D11B41">
        <w:rPr>
          <w:rFonts w:ascii="Garamond" w:hAnsi="Garamond"/>
          <w:b/>
          <w:bCs/>
          <w:sz w:val="24"/>
          <w:szCs w:val="24"/>
        </w:rPr>
        <w:t>Mgr. Petra Körberová</w:t>
      </w:r>
      <w:r w:rsidR="00D76254" w:rsidRPr="00D11B41">
        <w:rPr>
          <w:rFonts w:ascii="Garamond" w:hAnsi="Garamond"/>
          <w:b/>
          <w:bCs/>
          <w:sz w:val="24"/>
          <w:szCs w:val="24"/>
        </w:rPr>
        <w:tab/>
      </w:r>
      <w:r w:rsidR="00D76254" w:rsidRPr="00D11B41">
        <w:rPr>
          <w:rFonts w:ascii="Garamond" w:hAnsi="Garamond"/>
          <w:bCs/>
          <w:sz w:val="24"/>
          <w:szCs w:val="24"/>
        </w:rPr>
        <w:t>-</w:t>
      </w:r>
      <w:r w:rsidR="00D76254" w:rsidRPr="00D11B41">
        <w:rPr>
          <w:rFonts w:ascii="Garamond" w:hAnsi="Garamond"/>
          <w:bCs/>
          <w:sz w:val="24"/>
          <w:szCs w:val="24"/>
        </w:rPr>
        <w:tab/>
        <w:t>pro soud</w:t>
      </w:r>
      <w:r w:rsidR="00345E37">
        <w:rPr>
          <w:rFonts w:ascii="Garamond" w:hAnsi="Garamond"/>
          <w:bCs/>
          <w:sz w:val="24"/>
          <w:szCs w:val="24"/>
        </w:rPr>
        <w:t>ce</w:t>
      </w:r>
      <w:r w:rsidR="00345E37">
        <w:rPr>
          <w:rFonts w:ascii="Garamond" w:hAnsi="Garamond"/>
          <w:bCs/>
          <w:sz w:val="24"/>
          <w:szCs w:val="24"/>
        </w:rPr>
        <w:tab/>
      </w:r>
      <w:r w:rsidR="00345E37" w:rsidRPr="00D11B41">
        <w:rPr>
          <w:rFonts w:ascii="Garamond" w:hAnsi="Garamond"/>
          <w:bCs/>
          <w:sz w:val="24"/>
          <w:szCs w:val="24"/>
        </w:rPr>
        <w:t>Mgr. Lenku Krištofovou</w:t>
      </w:r>
    </w:p>
    <w:p w:rsidR="00346014" w:rsidRDefault="00345E37" w:rsidP="00345E37">
      <w:pPr>
        <w:pStyle w:val="Odstavecseseznamem"/>
        <w:ind w:left="7810" w:firstLine="698"/>
        <w:rPr>
          <w:rFonts w:ascii="Garamond" w:hAnsi="Garamond"/>
          <w:bCs/>
          <w:sz w:val="24"/>
          <w:szCs w:val="24"/>
        </w:rPr>
      </w:pPr>
      <w:r>
        <w:rPr>
          <w:rFonts w:ascii="Garamond" w:hAnsi="Garamond"/>
          <w:bCs/>
          <w:sz w:val="24"/>
          <w:szCs w:val="24"/>
        </w:rPr>
        <w:t>JUDr. Martina Skalického</w:t>
      </w:r>
    </w:p>
    <w:p w:rsidR="00345E37" w:rsidRPr="00345E37" w:rsidRDefault="00345E37" w:rsidP="00345E37">
      <w:pPr>
        <w:jc w:val="both"/>
        <w:rPr>
          <w:rFonts w:ascii="Garamond" w:hAnsi="Garamond"/>
          <w:sz w:val="24"/>
          <w:szCs w:val="24"/>
        </w:rPr>
      </w:pPr>
      <w:r>
        <w:rPr>
          <w:rFonts w:ascii="Garamond" w:hAnsi="Garamond"/>
        </w:rPr>
        <w:tab/>
      </w:r>
      <w:r>
        <w:rPr>
          <w:rFonts w:ascii="Garamond" w:hAnsi="Garamond"/>
        </w:rPr>
        <w:tab/>
      </w:r>
      <w:r>
        <w:rPr>
          <w:rFonts w:ascii="Garamond" w:hAnsi="Garamond"/>
        </w:rPr>
        <w:tab/>
      </w:r>
      <w:r>
        <w:rPr>
          <w:rFonts w:ascii="Garamond" w:hAnsi="Garamond"/>
        </w:rPr>
        <w:tab/>
      </w:r>
      <w:r w:rsidRPr="00D7223B">
        <w:rPr>
          <w:rFonts w:ascii="Garamond" w:hAnsi="Garamond"/>
        </w:rPr>
        <w:tab/>
      </w:r>
      <w:r w:rsidRPr="00345E37">
        <w:rPr>
          <w:rFonts w:ascii="Garamond" w:hAnsi="Garamond"/>
          <w:b/>
          <w:sz w:val="24"/>
          <w:szCs w:val="24"/>
        </w:rPr>
        <w:t>Mgr. Radka Nováková</w:t>
      </w:r>
      <w:r w:rsidRPr="00345E37">
        <w:rPr>
          <w:rFonts w:ascii="Garamond" w:hAnsi="Garamond"/>
          <w:sz w:val="24"/>
          <w:szCs w:val="24"/>
        </w:rPr>
        <w:tab/>
        <w:t xml:space="preserve">- </w:t>
      </w:r>
      <w:r w:rsidRPr="00345E37">
        <w:rPr>
          <w:rFonts w:ascii="Garamond" w:hAnsi="Garamond"/>
          <w:sz w:val="24"/>
          <w:szCs w:val="24"/>
        </w:rPr>
        <w:tab/>
        <w:t>pro soudce</w:t>
      </w:r>
      <w:r w:rsidRPr="00345E37">
        <w:rPr>
          <w:rFonts w:ascii="Garamond" w:hAnsi="Garamond"/>
          <w:sz w:val="24"/>
          <w:szCs w:val="24"/>
        </w:rPr>
        <w:tab/>
        <w:t>Mgr. Pavlu Tupou</w:t>
      </w:r>
    </w:p>
    <w:p w:rsidR="00345E37" w:rsidRPr="00345E37" w:rsidRDefault="00345E37" w:rsidP="00345E37">
      <w:pPr>
        <w:rPr>
          <w:rFonts w:ascii="Garamond" w:hAnsi="Garamond"/>
          <w:bCs/>
          <w:sz w:val="24"/>
          <w:szCs w:val="24"/>
        </w:rPr>
      </w:pP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t>Mgr. Roberta Plášila</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345E37" w:rsidRDefault="00345E37"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C8263B" w:rsidRDefault="00FC0BFD" w:rsidP="00345E37">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C8263B">
        <w:rPr>
          <w:rFonts w:ascii="Garamond" w:hAnsi="Garamond"/>
          <w:b/>
          <w:sz w:val="24"/>
          <w:szCs w:val="24"/>
        </w:rPr>
        <w:t>Nina Hudecová</w:t>
      </w:r>
    </w:p>
    <w:p w:rsidR="00345E37" w:rsidRPr="00345E37" w:rsidRDefault="00345E37" w:rsidP="00345E37">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345E37">
        <w:rPr>
          <w:rFonts w:ascii="Garamond" w:hAnsi="Garamond"/>
          <w:b/>
        </w:rPr>
        <w:t>Libuše Grabová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345E37" w:rsidRPr="00CC1496" w:rsidRDefault="00345E37" w:rsidP="00345E37">
            <w:pPr>
              <w:ind w:right="-648"/>
              <w:rPr>
                <w:rFonts w:ascii="Garamond" w:hAnsi="Garamond"/>
                <w:bCs/>
                <w:i/>
                <w:sz w:val="24"/>
                <w:szCs w:val="24"/>
              </w:rPr>
            </w:pPr>
            <w:r w:rsidRPr="00CC1496">
              <w:rPr>
                <w:rFonts w:ascii="Garamond" w:hAnsi="Garamond"/>
                <w:bCs/>
                <w:i/>
                <w:sz w:val="24"/>
                <w:szCs w:val="24"/>
              </w:rPr>
              <w:t>Mgr. Lenka Krištofová</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Default="00916BEA" w:rsidP="00EC6EFD">
            <w:pPr>
              <w:ind w:right="-648"/>
              <w:rPr>
                <w:rFonts w:ascii="Garamond" w:hAnsi="Garamond"/>
                <w:b/>
                <w:bCs/>
                <w:sz w:val="24"/>
                <w:szCs w:val="24"/>
              </w:rPr>
            </w:pPr>
          </w:p>
          <w:p w:rsidR="00357F6B" w:rsidRDefault="00357F6B" w:rsidP="00EC6EFD">
            <w:pPr>
              <w:ind w:right="-648"/>
              <w:rPr>
                <w:rFonts w:ascii="Garamond" w:hAnsi="Garamond"/>
                <w:b/>
                <w:bCs/>
                <w:sz w:val="24"/>
                <w:szCs w:val="24"/>
              </w:rPr>
            </w:pPr>
          </w:p>
          <w:p w:rsidR="00357F6B" w:rsidRPr="00CC1496" w:rsidRDefault="00357F6B"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357F6B" w:rsidRDefault="00357F6B" w:rsidP="005A10CB">
            <w:pPr>
              <w:ind w:right="-108"/>
              <w:rPr>
                <w:rFonts w:ascii="Garamond" w:hAnsi="Garamond"/>
                <w:b/>
                <w:bCs/>
                <w:sz w:val="24"/>
                <w:szCs w:val="24"/>
              </w:rPr>
            </w:pPr>
          </w:p>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357F6B" w:rsidRDefault="00357F6B" w:rsidP="005A10CB">
            <w:pPr>
              <w:ind w:right="-108"/>
              <w:rPr>
                <w:rFonts w:ascii="Garamond" w:hAnsi="Garamond"/>
                <w:bCs/>
                <w:i/>
                <w:sz w:val="24"/>
                <w:szCs w:val="24"/>
              </w:rPr>
            </w:pP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Default="00FC4BB5" w:rsidP="006654ED">
            <w:pPr>
              <w:ind w:right="-648"/>
              <w:rPr>
                <w:rFonts w:ascii="Garamond" w:hAnsi="Garamond"/>
                <w:i/>
                <w:sz w:val="24"/>
                <w:szCs w:val="24"/>
              </w:rPr>
            </w:pPr>
            <w:r w:rsidRPr="003513DC">
              <w:rPr>
                <w:rFonts w:ascii="Garamond" w:hAnsi="Garamond"/>
                <w:i/>
                <w:sz w:val="24"/>
                <w:szCs w:val="24"/>
              </w:rPr>
              <w:t>Mgr. Gabriela Plášilová</w:t>
            </w:r>
          </w:p>
          <w:p w:rsidR="00357F6B" w:rsidRPr="00EC6EFD" w:rsidRDefault="00357F6B" w:rsidP="006654ED">
            <w:pPr>
              <w:ind w:right="-648"/>
              <w:rPr>
                <w:rFonts w:ascii="Garamond" w:hAnsi="Garamond"/>
                <w:i/>
                <w:sz w:val="24"/>
                <w:szCs w:val="24"/>
              </w:rPr>
            </w:pP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357F6B" w:rsidRDefault="00357F6B" w:rsidP="003310C5">
            <w:pPr>
              <w:jc w:val="both"/>
              <w:rPr>
                <w:rFonts w:ascii="Garamond" w:hAnsi="Garamond"/>
                <w:sz w:val="24"/>
                <w:szCs w:val="24"/>
              </w:rPr>
            </w:pPr>
          </w:p>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357F6B" w:rsidRDefault="00357F6B" w:rsidP="00B202A6">
            <w:pPr>
              <w:tabs>
                <w:tab w:val="left" w:pos="3600"/>
                <w:tab w:val="left" w:pos="6840"/>
              </w:tabs>
              <w:rPr>
                <w:rFonts w:ascii="Garamond" w:hAnsi="Garamond"/>
                <w:b/>
                <w:sz w:val="24"/>
                <w:szCs w:val="24"/>
              </w:rPr>
            </w:pPr>
          </w:p>
          <w:p w:rsidR="00916BEA" w:rsidRPr="003513DC" w:rsidRDefault="00916BEA" w:rsidP="00B202A6">
            <w:pPr>
              <w:tabs>
                <w:tab w:val="left" w:pos="3600"/>
                <w:tab w:val="left" w:pos="6840"/>
              </w:tabs>
              <w:rPr>
                <w:rFonts w:ascii="Garamond" w:hAnsi="Garamond"/>
                <w:b/>
                <w:sz w:val="24"/>
                <w:szCs w:val="24"/>
              </w:rPr>
            </w:pPr>
            <w:bookmarkStart w:id="16" w:name="_GoBack"/>
            <w:bookmarkEnd w:id="16"/>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926733" w:rsidRPr="00CC1496" w:rsidRDefault="00926733" w:rsidP="00357F6B">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D11B41" w:rsidRDefault="00AD5790" w:rsidP="003310C5">
            <w:pPr>
              <w:tabs>
                <w:tab w:val="left" w:pos="3600"/>
                <w:tab w:val="left" w:pos="6840"/>
              </w:tabs>
              <w:jc w:val="center"/>
              <w:rPr>
                <w:rFonts w:ascii="Garamond" w:hAnsi="Garamond"/>
                <w:b/>
                <w:sz w:val="72"/>
                <w:szCs w:val="72"/>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D11B41" w:rsidRDefault="00D11B41" w:rsidP="00176495">
            <w:pPr>
              <w:rPr>
                <w:rFonts w:ascii="Garamond" w:hAnsi="Garamond"/>
                <w:b/>
                <w:sz w:val="24"/>
                <w:szCs w:val="24"/>
              </w:rPr>
            </w:pPr>
          </w:p>
          <w:p w:rsidR="00D11B41" w:rsidRDefault="00D11B41" w:rsidP="00176495">
            <w:pPr>
              <w:rPr>
                <w:rFonts w:ascii="Garamond" w:hAnsi="Garamond"/>
                <w:b/>
                <w:sz w:val="24"/>
                <w:szCs w:val="24"/>
              </w:rPr>
            </w:pPr>
          </w:p>
          <w:p w:rsidR="00926733" w:rsidRPr="00CC1496" w:rsidRDefault="00D11B41" w:rsidP="00176495">
            <w:pPr>
              <w:rPr>
                <w:rFonts w:ascii="Garamond" w:hAnsi="Garamond"/>
                <w:i/>
                <w:sz w:val="24"/>
                <w:szCs w:val="24"/>
              </w:rPr>
            </w:pPr>
            <w:r>
              <w:rPr>
                <w:rFonts w:ascii="Garamond" w:hAnsi="Garamond"/>
                <w:b/>
                <w:sz w:val="24"/>
                <w:szCs w:val="24"/>
              </w:rPr>
              <w:t>neobsazeno</w:t>
            </w:r>
          </w:p>
          <w:p w:rsidR="00926733" w:rsidRPr="00CC1496" w:rsidRDefault="00926733" w:rsidP="00D11B41">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59293E">
            <w:pPr>
              <w:tabs>
                <w:tab w:val="left" w:pos="708"/>
              </w:tabs>
              <w:rPr>
                <w:rFonts w:ascii="Garamond" w:hAnsi="Garamond"/>
                <w:sz w:val="24"/>
                <w:szCs w:val="24"/>
              </w:rPr>
            </w:pPr>
          </w:p>
        </w:tc>
        <w:tc>
          <w:tcPr>
            <w:tcW w:w="6758" w:type="dxa"/>
          </w:tcPr>
          <w:p w:rsidR="00AD5790" w:rsidRDefault="00D11B41" w:rsidP="006C4B62">
            <w:pPr>
              <w:jc w:val="both"/>
              <w:rPr>
                <w:rFonts w:ascii="Garamond" w:hAnsi="Garamond"/>
                <w:sz w:val="24"/>
                <w:szCs w:val="24"/>
              </w:rPr>
            </w:pPr>
            <w:r>
              <w:rPr>
                <w:rFonts w:ascii="Garamond" w:hAnsi="Garamond"/>
                <w:sz w:val="24"/>
                <w:szCs w:val="24"/>
              </w:rPr>
              <w:t>Nevyřízené věci přidělené k vyřízení soudkyni JUDr. Lucii Oswaldové z důvodu nástupu na mateřskou dovolenou se přidělují k vyřízení do soudního oddělení 21 Mgr. Lenky Krištofové.</w:t>
            </w:r>
          </w:p>
          <w:p w:rsidR="00D11B41" w:rsidRDefault="00D11B41" w:rsidP="006C4B62">
            <w:pPr>
              <w:jc w:val="both"/>
              <w:rPr>
                <w:rFonts w:ascii="Garamond" w:hAnsi="Garamond"/>
                <w:sz w:val="24"/>
                <w:szCs w:val="24"/>
              </w:rPr>
            </w:pPr>
          </w:p>
          <w:p w:rsidR="00D11B41" w:rsidRPr="00CC1496" w:rsidRDefault="00D11B41" w:rsidP="006C4B62">
            <w:pPr>
              <w:jc w:val="both"/>
              <w:rPr>
                <w:rFonts w:ascii="Garamond" w:hAnsi="Garamond"/>
                <w:sz w:val="24"/>
                <w:szCs w:val="24"/>
              </w:rPr>
            </w:pPr>
            <w:r>
              <w:rPr>
                <w:rFonts w:ascii="Garamond" w:hAnsi="Garamond"/>
                <w:sz w:val="24"/>
                <w:szCs w:val="24"/>
              </w:rPr>
              <w:t>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soudkyni JUDr. Lucii Oswaldové přiděleny do soudního oddělení 21 Mgr. Lenky Krištofové.</w:t>
            </w:r>
          </w:p>
        </w:tc>
        <w:tc>
          <w:tcPr>
            <w:tcW w:w="1611" w:type="dxa"/>
          </w:tcPr>
          <w:p w:rsidR="00A13D66" w:rsidRPr="00CC1496" w:rsidRDefault="00A13D66" w:rsidP="00FC4BB5">
            <w:pPr>
              <w:tabs>
                <w:tab w:val="left" w:pos="3600"/>
                <w:tab w:val="left" w:pos="6840"/>
              </w:tabs>
              <w:rPr>
                <w:rFonts w:ascii="Garamond" w:hAnsi="Garamond"/>
                <w:b/>
                <w:sz w:val="24"/>
                <w:szCs w:val="24"/>
              </w:rPr>
            </w:pP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357F6B" w:rsidRPr="00CC1496" w:rsidRDefault="00357F6B" w:rsidP="00357F6B">
            <w:pPr>
              <w:ind w:right="-10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D11B41" w:rsidRDefault="00D11B41"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3A1F52" w:rsidRDefault="00EB3D53" w:rsidP="008C7247">
      <w:pPr>
        <w:tabs>
          <w:tab w:val="left" w:pos="3600"/>
        </w:tabs>
        <w:ind w:right="-648"/>
        <w:rPr>
          <w:rFonts w:ascii="Garamond" w:hAnsi="Garamond"/>
          <w:b/>
          <w:sz w:val="24"/>
          <w:szCs w:val="24"/>
        </w:rPr>
      </w:pPr>
      <w:r w:rsidRPr="00CC1496">
        <w:rPr>
          <w:rFonts w:ascii="Garamond" w:hAnsi="Garamond"/>
          <w:b/>
          <w:sz w:val="24"/>
          <w:szCs w:val="24"/>
        </w:rPr>
        <w:tab/>
      </w:r>
      <w:r w:rsidR="003A1F52">
        <w:rPr>
          <w:rFonts w:ascii="Garamond" w:hAnsi="Garamond"/>
          <w:b/>
          <w:sz w:val="24"/>
          <w:szCs w:val="24"/>
        </w:rPr>
        <w:t>Martin Kaňka</w:t>
      </w:r>
    </w:p>
    <w:p w:rsidR="00C8263B"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345E37" w:rsidRPr="00345E37" w:rsidRDefault="00345E37" w:rsidP="00345E37">
      <w:pPr>
        <w:tabs>
          <w:tab w:val="left" w:pos="3600"/>
          <w:tab w:val="left" w:pos="4240"/>
        </w:tabs>
        <w:ind w:right="-648"/>
        <w:rPr>
          <w:rFonts w:ascii="Garamond" w:hAnsi="Garamond"/>
          <w:b/>
          <w:sz w:val="24"/>
          <w:szCs w:val="24"/>
        </w:rPr>
      </w:pPr>
      <w:r>
        <w:rPr>
          <w:rFonts w:ascii="Garamond" w:hAnsi="Garamond"/>
          <w:b/>
          <w:sz w:val="24"/>
          <w:szCs w:val="24"/>
        </w:rPr>
        <w:tab/>
      </w:r>
      <w:r w:rsidRPr="00345E37">
        <w:rPr>
          <w:rFonts w:ascii="Garamond" w:hAnsi="Garamond"/>
          <w:b/>
          <w:sz w:val="24"/>
          <w:szCs w:val="24"/>
        </w:rPr>
        <w:t>Dagmar Lanzdorfová</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37" w:rsidRDefault="00345E37" w:rsidP="006E1850">
      <w:r>
        <w:separator/>
      </w:r>
    </w:p>
  </w:endnote>
  <w:endnote w:type="continuationSeparator" w:id="0">
    <w:p w:rsidR="00345E37" w:rsidRDefault="00345E3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Pr="00DE49B0" w:rsidRDefault="00345E3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57F6B">
      <w:rPr>
        <w:rFonts w:ascii="Garamond" w:hAnsi="Garamond"/>
        <w:b/>
        <w:noProof/>
        <w:sz w:val="20"/>
        <w:szCs w:val="20"/>
      </w:rPr>
      <w:t>39</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57F6B">
      <w:rPr>
        <w:rFonts w:ascii="Garamond" w:hAnsi="Garamond"/>
        <w:noProof/>
        <w:sz w:val="20"/>
        <w:szCs w:val="20"/>
      </w:rPr>
      <w:t>56</w:t>
    </w:r>
    <w:r w:rsidRPr="00DE49B0">
      <w:rPr>
        <w:rFonts w:ascii="Garamond" w:hAnsi="Garamond"/>
        <w:sz w:val="20"/>
        <w:szCs w:val="20"/>
      </w:rPr>
      <w:fldChar w:fldCharType="end"/>
    </w:r>
  </w:p>
  <w:p w:rsidR="00345E37" w:rsidRPr="00DE49B0" w:rsidRDefault="00345E37" w:rsidP="00280942">
    <w:pPr>
      <w:rPr>
        <w:rFonts w:ascii="Garamond" w:hAnsi="Garamond"/>
        <w:i/>
        <w:sz w:val="20"/>
        <w:szCs w:val="20"/>
      </w:rPr>
    </w:pPr>
  </w:p>
  <w:p w:rsidR="00345E37" w:rsidRPr="00591FA8" w:rsidRDefault="00345E3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37" w:rsidRDefault="00345E37" w:rsidP="006E1850">
      <w:r>
        <w:separator/>
      </w:r>
    </w:p>
  </w:footnote>
  <w:footnote w:type="continuationSeparator" w:id="0">
    <w:p w:rsidR="00345E37" w:rsidRDefault="00345E3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Default="00345E3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14. 9.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345E37" w:rsidRDefault="00345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1CC9"/>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2EC9669D"/>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ABDE-EADA-4B73-9576-60FAAE56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56</Pages>
  <Words>14666</Words>
  <Characters>86536</Characters>
  <Application>Microsoft Office Word</Application>
  <DocSecurity>0</DocSecurity>
  <Lines>721</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2020-09-10T08:04:00Z</dcterms:created>
  <dcterms:modified xsi:type="dcterms:W3CDTF">2020-09-10T08:28:00Z</dcterms:modified>
</cp:coreProperties>
</file>