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6"/>
        <w:gridCol w:w="576"/>
      </w:tblGrid>
      <w:tr w:rsidR="00361D77" w:rsidRPr="00361D77" w:rsidTr="00361D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496"/>
            </w:tblGrid>
            <w:tr w:rsidR="00361D77" w:rsidRPr="00361D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6"/>
                  </w:tblGrid>
                  <w:tr w:rsidR="00361D77" w:rsidRPr="00361D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Look w:val="01E0" w:firstRow="1" w:lastRow="1" w:firstColumn="1" w:lastColumn="1" w:noHBand="0" w:noVBand="0"/>
                        </w:tblPr>
                        <w:tblGrid>
                          <w:gridCol w:w="8256"/>
                        </w:tblGrid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  <w:t>Přehled nejdůležitějších právních předpisů, podle nichž okresní soud zejména jedná a rozhoduje: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  <w:br/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u w:val="single"/>
                                  <w:lang w:eastAsia="cs-CZ"/>
                                </w:rPr>
                                <w:br/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191/1950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směnečný a šekový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140/1961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trestní zákon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141/1961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trestním řízení soudním (trestní řád)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93/1963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rodině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99/1963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občanský soudní řád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40/1964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občanský zákoník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328/1991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konkursu a vyrovnání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513/1991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obchodní zákoník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189/1994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vyšších soudních úřednících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257/2000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probační a mediační službě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6/2002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soudech, soudcích, přísedících a státní správě soudů a o změně některých dalších zákonů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7/2002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řízení ve věcech soudců a státních zástupců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150/2002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soudní řád správní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Zákon č. 218/2003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odpovědnosti mládeže za protiprávní činy a o soudnictví ve věcech mládeže a o změně některých zákonů (zákon o soudnictví ve věcech mládeže)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Vládní vyhláška č. 150/1958 Ú. l.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vyřizování stížností, oznámení a podnětů pracujících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Vyhláška MS ČR č. 37/1992 Sb.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o jednacím řádu pro okresní a krajské soudy</w:t>
                              </w:r>
                            </w:p>
                          </w:tc>
                        </w:tr>
                        <w:tr w:rsidR="00361D77" w:rsidRPr="00361D77" w:rsidTr="00361D77">
                          <w:tc>
                            <w:tcPr>
                              <w:tcW w:w="92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:rsidR="00361D77" w:rsidRPr="00361D77" w:rsidRDefault="00361D77" w:rsidP="00361D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</w:pPr>
                              <w:r w:rsidRPr="00361D7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Instrukce MS ČR č. j. 505/2001-Org</w:t>
                              </w:r>
                              <w:r w:rsidRPr="00361D77">
                                <w:rPr>
                                  <w:rFonts w:ascii="Arial" w:eastAsia="Times New Roman" w:hAnsi="Arial" w:cs="Arial"/>
                                  <w:color w:val="003300"/>
                                  <w:sz w:val="16"/>
                                  <w:szCs w:val="16"/>
                                  <w:lang w:eastAsia="cs-CZ"/>
                                </w:rPr>
                                <w:t>, kterou se vydává vnitřní a kancelářský řád pro okresní, krajské a vrchní soudy</w:t>
                              </w:r>
                            </w:p>
                          </w:tc>
                        </w:tr>
                      </w:tbl>
                      <w:p w:rsidR="00361D77" w:rsidRPr="00361D77" w:rsidRDefault="00361D77" w:rsidP="00361D77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3300"/>
                            <w:sz w:val="20"/>
                            <w:szCs w:val="20"/>
                            <w:lang w:eastAsia="cs-CZ"/>
                          </w:rPr>
                        </w:pPr>
                      </w:p>
                      <w:p w:rsidR="00361D77" w:rsidRPr="00361D77" w:rsidRDefault="00361D77" w:rsidP="00361D7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361D77" w:rsidRPr="00361D77" w:rsidRDefault="00361D77" w:rsidP="00361D7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361D77" w:rsidRPr="00361D77" w:rsidRDefault="00361D77" w:rsidP="00361D77">
                        <w:pPr>
                          <w:shd w:val="clear" w:color="auto" w:fill="FFFFFF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cs-CZ"/>
                          </w:rPr>
                        </w:pPr>
                      </w:p>
                      <w:p w:rsidR="00361D77" w:rsidRPr="00361D77" w:rsidRDefault="00361D77" w:rsidP="00361D7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361D77" w:rsidRPr="00361D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1D77" w:rsidRPr="00361D77" w:rsidRDefault="00361D77" w:rsidP="00361D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:rsidR="00361D77" w:rsidRPr="00361D77" w:rsidRDefault="00361D77" w:rsidP="00361D77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361D77" w:rsidRPr="00361D77" w:rsidRDefault="00361D77" w:rsidP="00361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5" w:type="dxa"/>
            <w:vAlign w:val="center"/>
            <w:hideMark/>
          </w:tcPr>
          <w:p w:rsidR="00361D77" w:rsidRPr="00361D77" w:rsidRDefault="00361D77" w:rsidP="00361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15875" cy="8255"/>
                  <wp:effectExtent l="0" t="0" r="0" b="0"/>
                  <wp:docPr id="3" name="Obrázek 3" descr="http://redakce.justice.cz/obr/div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dakce.justice.cz/obr/div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D77" w:rsidRPr="00361D77" w:rsidTr="00361D77">
        <w:trPr>
          <w:trHeight w:val="120"/>
          <w:tblCellSpacing w:w="0" w:type="dxa"/>
        </w:trPr>
        <w:tc>
          <w:tcPr>
            <w:tcW w:w="30" w:type="dxa"/>
            <w:vAlign w:val="center"/>
            <w:hideMark/>
          </w:tcPr>
          <w:p w:rsidR="00361D77" w:rsidRPr="00361D77" w:rsidRDefault="00361D77" w:rsidP="00361D77">
            <w:pPr>
              <w:spacing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63500" cy="79375"/>
                  <wp:effectExtent l="0" t="0" r="0" b="0"/>
                  <wp:docPr id="2" name="Obrázek 2" descr="http://redakce.justice.cz/obr/div/b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dakce.justice.cz/obr/div/b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61D77" w:rsidRPr="00361D77" w:rsidRDefault="00361D77" w:rsidP="00361D77">
            <w:pPr>
              <w:spacing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8255" cy="15875"/>
                  <wp:effectExtent l="0" t="0" r="0" b="0"/>
                  <wp:docPr id="1" name="Obrázek 1" descr="http://redakce.justice.cz/obr/div/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dakce.justice.cz/obr/div/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6FE" w:rsidRDefault="000716FE">
      <w:bookmarkStart w:id="0" w:name="_GoBack"/>
      <w:bookmarkEnd w:id="0"/>
    </w:p>
    <w:sectPr w:rsidR="0007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77"/>
    <w:rsid w:val="000716FE"/>
    <w:rsid w:val="003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61D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61D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61D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61D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50593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mprochazkova</dc:creator>
  <cp:lastModifiedBy>mprochazkova</cp:lastModifiedBy>
  <cp:revision>1</cp:revision>
  <dcterms:created xsi:type="dcterms:W3CDTF">2018-08-24T13:01:00Z</dcterms:created>
  <dcterms:modified xsi:type="dcterms:W3CDTF">2018-08-24T13:01:00Z</dcterms:modified>
</cp:coreProperties>
</file>