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A8B" w:rsidRPr="00DE2ADC" w:rsidRDefault="00AC5A8B" w:rsidP="00AC5A8B">
      <w:pPr>
        <w:jc w:val="center"/>
        <w:rPr>
          <w:rFonts w:ascii="Garamond" w:hAnsi="Garamond"/>
          <w:b/>
          <w:sz w:val="36"/>
          <w:szCs w:val="36"/>
        </w:rPr>
      </w:pPr>
      <w:r w:rsidRPr="00DE2ADC">
        <w:rPr>
          <w:rFonts w:ascii="Garamond" w:hAnsi="Garamond"/>
          <w:b/>
          <w:sz w:val="36"/>
          <w:szCs w:val="36"/>
        </w:rPr>
        <w:t xml:space="preserve">Česká republika – Okresní soud v Chrudimi </w:t>
      </w:r>
    </w:p>
    <w:p w:rsidR="00AC5A8B" w:rsidRPr="00DE2ADC" w:rsidRDefault="00AC5A8B" w:rsidP="00AC5A8B">
      <w:pPr>
        <w:pBdr>
          <w:bottom w:val="single" w:sz="4" w:space="1" w:color="auto"/>
        </w:pBdr>
        <w:jc w:val="center"/>
        <w:rPr>
          <w:rFonts w:ascii="Garamond" w:hAnsi="Garamond"/>
          <w:sz w:val="22"/>
          <w:szCs w:val="22"/>
        </w:rPr>
      </w:pPr>
      <w:r w:rsidRPr="00DE2ADC">
        <w:rPr>
          <w:rFonts w:ascii="Garamond" w:hAnsi="Garamond"/>
        </w:rPr>
        <w:t>IČO 00024953, Všehrdovo náměstí čp. 45, 537 21 Chrudim</w:t>
      </w:r>
    </w:p>
    <w:p w:rsidR="00AC5A8B" w:rsidRPr="00DE2ADC" w:rsidRDefault="00AC5A8B" w:rsidP="00AC5A8B">
      <w:pPr>
        <w:jc w:val="center"/>
        <w:rPr>
          <w:rFonts w:ascii="Garamond" w:hAnsi="Garamond"/>
        </w:rPr>
      </w:pPr>
      <w:r w:rsidRPr="00DE2ADC">
        <w:rPr>
          <w:rFonts w:ascii="Garamond" w:hAnsi="Garamond"/>
        </w:rPr>
        <w:t xml:space="preserve">tel.: 469 669 711, fax: 469 669 751, email: </w:t>
      </w:r>
      <w:hyperlink r:id="rId8" w:history="1">
        <w:r w:rsidRPr="00DE2ADC">
          <w:rPr>
            <w:rStyle w:val="Hypertextovodkaz"/>
            <w:rFonts w:ascii="Garamond" w:hAnsi="Garamond"/>
          </w:rPr>
          <w:t>podatelna@osoud.chr.justice.cz</w:t>
        </w:r>
      </w:hyperlink>
      <w:r w:rsidRPr="00DE2ADC">
        <w:rPr>
          <w:rFonts w:ascii="Garamond" w:hAnsi="Garamond"/>
        </w:rPr>
        <w:t xml:space="preserve">, IDDS: </w:t>
      </w:r>
      <w:proofErr w:type="spellStart"/>
      <w:r w:rsidRPr="00DE2ADC">
        <w:rPr>
          <w:rFonts w:ascii="Garamond" w:hAnsi="Garamond"/>
        </w:rPr>
        <w:t>xvzabmy</w:t>
      </w:r>
      <w:proofErr w:type="spellEnd"/>
    </w:p>
    <w:p w:rsidR="00AC5A8B" w:rsidRPr="00DE2ADC" w:rsidRDefault="00AC5A8B" w:rsidP="00AC5A8B">
      <w:pPr>
        <w:rPr>
          <w:rFonts w:ascii="Garamond" w:hAnsi="Garamond"/>
        </w:rPr>
      </w:pPr>
    </w:p>
    <w:p w:rsidR="00AC5A8B" w:rsidRPr="00DE2ADC" w:rsidRDefault="00AC5A8B" w:rsidP="00AC5A8B">
      <w:pPr>
        <w:rPr>
          <w:rFonts w:ascii="Garamond" w:hAnsi="Garamond"/>
        </w:rPr>
      </w:pPr>
    </w:p>
    <w:p w:rsidR="00AC5A8B" w:rsidRPr="00DE2ADC" w:rsidRDefault="00AC5A8B" w:rsidP="00AC5A8B">
      <w:pPr>
        <w:spacing w:line="360" w:lineRule="auto"/>
        <w:rPr>
          <w:rFonts w:ascii="Garamond" w:hAnsi="Garamond"/>
          <w:b/>
          <w:sz w:val="20"/>
          <w:szCs w:val="20"/>
        </w:rPr>
      </w:pPr>
    </w:p>
    <w:p w:rsidR="00AC5A8B" w:rsidRPr="00DE2ADC" w:rsidRDefault="00AC5A8B" w:rsidP="00AC5A8B">
      <w:pPr>
        <w:spacing w:line="360" w:lineRule="auto"/>
        <w:rPr>
          <w:rFonts w:ascii="Garamond" w:hAnsi="Garamond"/>
          <w:b/>
          <w:sz w:val="18"/>
          <w:szCs w:val="18"/>
        </w:rPr>
        <w:sectPr w:rsidR="00AC5A8B" w:rsidRPr="00DE2ADC" w:rsidSect="000916FC">
          <w:footerReference w:type="default" r:id="rId9"/>
          <w:type w:val="continuous"/>
          <w:pgSz w:w="11906" w:h="16838"/>
          <w:pgMar w:top="993" w:right="1416" w:bottom="1417" w:left="1417" w:header="708" w:footer="708" w:gutter="0"/>
          <w:cols w:space="708"/>
        </w:sectPr>
      </w:pPr>
    </w:p>
    <w:p w:rsidR="00AC5A8B" w:rsidRPr="00DE2ADC" w:rsidRDefault="00AC5A8B" w:rsidP="00AC5A8B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DE2ADC">
        <w:rPr>
          <w:rFonts w:ascii="Garamond" w:hAnsi="Garamond"/>
          <w:b/>
          <w:sz w:val="18"/>
          <w:szCs w:val="18"/>
        </w:rPr>
        <w:t>NAŠE ZNAČKA:</w:t>
      </w:r>
      <w:r w:rsidRPr="00DE2ADC">
        <w:rPr>
          <w:rFonts w:ascii="Garamond" w:hAnsi="Garamond"/>
          <w:b/>
          <w:sz w:val="18"/>
          <w:szCs w:val="18"/>
        </w:rPr>
        <w:tab/>
      </w:r>
      <w:r w:rsidRPr="00DE2ADC">
        <w:rPr>
          <w:rFonts w:ascii="Garamond" w:hAnsi="Garamond"/>
          <w:b/>
        </w:rPr>
        <w:t xml:space="preserve">  </w:t>
      </w:r>
      <w:r w:rsidRPr="00DE2ADC">
        <w:rPr>
          <w:rFonts w:ascii="Garamond" w:hAnsi="Garamond"/>
        </w:rPr>
        <w:t>20 Si 66/2021</w:t>
      </w:r>
      <w:r w:rsidRPr="00DE2ADC">
        <w:rPr>
          <w:rFonts w:ascii="Garamond" w:hAnsi="Garamond"/>
          <w:b/>
          <w:sz w:val="18"/>
          <w:szCs w:val="18"/>
        </w:rPr>
        <w:t xml:space="preserve">                              </w:t>
      </w:r>
    </w:p>
    <w:p w:rsidR="00AC5A8B" w:rsidRPr="00DE2ADC" w:rsidRDefault="00AC5A8B" w:rsidP="00AC5A8B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DE2ADC">
        <w:rPr>
          <w:rFonts w:ascii="Garamond" w:hAnsi="Garamond"/>
          <w:b/>
          <w:sz w:val="18"/>
          <w:szCs w:val="18"/>
        </w:rPr>
        <w:t>VAŠE ZNAČKA:</w:t>
      </w:r>
      <w:r w:rsidRPr="00DE2ADC">
        <w:rPr>
          <w:rFonts w:ascii="Garamond" w:hAnsi="Garamond"/>
          <w:b/>
          <w:sz w:val="18"/>
          <w:szCs w:val="18"/>
        </w:rPr>
        <w:tab/>
      </w:r>
      <w:r w:rsidRPr="00DE2ADC">
        <w:rPr>
          <w:rFonts w:ascii="Garamond" w:hAnsi="Garamond"/>
          <w:b/>
          <w:sz w:val="18"/>
          <w:szCs w:val="18"/>
        </w:rPr>
        <w:tab/>
      </w:r>
      <w:r w:rsidRPr="00DE2ADC">
        <w:rPr>
          <w:rFonts w:ascii="Garamond" w:hAnsi="Garamond"/>
          <w:b/>
          <w:sz w:val="18"/>
          <w:szCs w:val="18"/>
        </w:rPr>
        <w:tab/>
        <w:t xml:space="preserve">                                                 </w:t>
      </w:r>
    </w:p>
    <w:p w:rsidR="00AC5A8B" w:rsidRPr="00DE2ADC" w:rsidRDefault="00AC5A8B" w:rsidP="00AC5A8B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DE2ADC">
        <w:rPr>
          <w:rFonts w:ascii="Garamond" w:hAnsi="Garamond"/>
          <w:b/>
          <w:sz w:val="18"/>
          <w:szCs w:val="18"/>
        </w:rPr>
        <w:t xml:space="preserve">VYŘIZUJE:               </w:t>
      </w:r>
      <w:r w:rsidRPr="00DE2ADC">
        <w:rPr>
          <w:rFonts w:ascii="Garamond" w:hAnsi="Garamond"/>
        </w:rPr>
        <w:t>JUDr. Milan Špryňar</w:t>
      </w:r>
    </w:p>
    <w:p w:rsidR="00AC5A8B" w:rsidRPr="00DE2ADC" w:rsidRDefault="00AC5A8B" w:rsidP="00AC5A8B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DE2ADC">
        <w:rPr>
          <w:rFonts w:ascii="Garamond" w:hAnsi="Garamond"/>
          <w:b/>
          <w:sz w:val="18"/>
          <w:szCs w:val="18"/>
        </w:rPr>
        <w:t xml:space="preserve">DNE:                         </w:t>
      </w:r>
      <w:r w:rsidRPr="00DE2ADC">
        <w:rPr>
          <w:rFonts w:ascii="Garamond" w:hAnsi="Garamond"/>
        </w:rPr>
        <w:t>2. června 2021</w:t>
      </w:r>
      <w:r w:rsidRPr="00DE2ADC">
        <w:rPr>
          <w:rFonts w:ascii="Garamond" w:hAnsi="Garamond"/>
          <w:b/>
          <w:sz w:val="18"/>
          <w:szCs w:val="18"/>
        </w:rPr>
        <w:t xml:space="preserve">                                                      </w:t>
      </w:r>
    </w:p>
    <w:p w:rsidR="00AC5A8B" w:rsidRPr="00DE2ADC" w:rsidRDefault="00AC5A8B" w:rsidP="00AC5A8B">
      <w:pPr>
        <w:rPr>
          <w:rFonts w:ascii="Garamond" w:hAnsi="Garamond"/>
        </w:rPr>
      </w:pPr>
    </w:p>
    <w:p w:rsidR="00AC5A8B" w:rsidRPr="00DE2ADC" w:rsidRDefault="00AC5A8B" w:rsidP="00AC5A8B">
      <w:pPr>
        <w:rPr>
          <w:rFonts w:ascii="Garamond" w:hAnsi="Garamond"/>
        </w:rPr>
      </w:pPr>
    </w:p>
    <w:p w:rsidR="00AC5A8B" w:rsidRPr="00DE2ADC" w:rsidRDefault="00AC5A8B" w:rsidP="00AC5A8B">
      <w:pPr>
        <w:rPr>
          <w:rFonts w:ascii="Garamond" w:hAnsi="Garamond"/>
        </w:rPr>
      </w:pPr>
    </w:p>
    <w:p w:rsidR="00AC5A8B" w:rsidRPr="00DE2ADC" w:rsidRDefault="00AC5A8B" w:rsidP="00AC5A8B">
      <w:pPr>
        <w:rPr>
          <w:rFonts w:ascii="Garamond" w:hAnsi="Garamond"/>
          <w:bCs/>
        </w:rPr>
      </w:pPr>
      <w:bookmarkStart w:id="0" w:name="_GoBack"/>
      <w:bookmarkEnd w:id="0"/>
    </w:p>
    <w:p w:rsidR="00AC5A8B" w:rsidRPr="00DE2ADC" w:rsidRDefault="00AC5A8B" w:rsidP="00AC5A8B">
      <w:pPr>
        <w:rPr>
          <w:rFonts w:ascii="Garamond" w:hAnsi="Garamond"/>
          <w:sz w:val="20"/>
          <w:szCs w:val="20"/>
        </w:rPr>
      </w:pPr>
    </w:p>
    <w:p w:rsidR="00AC5A8B" w:rsidRPr="00DE2ADC" w:rsidRDefault="00AC5A8B" w:rsidP="00AC5A8B">
      <w:pPr>
        <w:rPr>
          <w:rFonts w:ascii="Garamond" w:hAnsi="Garamond"/>
          <w:sz w:val="20"/>
          <w:szCs w:val="20"/>
        </w:rPr>
      </w:pPr>
    </w:p>
    <w:p w:rsidR="00AC5A8B" w:rsidRPr="00DE2ADC" w:rsidRDefault="00AC5A8B" w:rsidP="00AC5A8B">
      <w:pPr>
        <w:rPr>
          <w:rFonts w:ascii="Garamond" w:hAnsi="Garamond"/>
          <w:sz w:val="20"/>
          <w:szCs w:val="20"/>
        </w:rPr>
      </w:pPr>
    </w:p>
    <w:p w:rsidR="00AC5A8B" w:rsidRPr="00DE2ADC" w:rsidRDefault="00AC5A8B" w:rsidP="00AC5A8B">
      <w:pPr>
        <w:rPr>
          <w:rFonts w:ascii="Garamond" w:hAnsi="Garamond"/>
          <w:sz w:val="20"/>
          <w:szCs w:val="20"/>
        </w:rPr>
        <w:sectPr w:rsidR="00AC5A8B" w:rsidRPr="00DE2ADC">
          <w:type w:val="continuous"/>
          <w:pgSz w:w="11906" w:h="16838"/>
          <w:pgMar w:top="1417" w:right="1416" w:bottom="1417" w:left="1417" w:header="708" w:footer="708" w:gutter="0"/>
          <w:cols w:num="2" w:space="708"/>
        </w:sectPr>
      </w:pPr>
    </w:p>
    <w:p w:rsidR="00AC5A8B" w:rsidRPr="00DE2ADC" w:rsidRDefault="00AC5A8B" w:rsidP="00AC5A8B">
      <w:pPr>
        <w:jc w:val="both"/>
        <w:rPr>
          <w:rFonts w:ascii="Garamond" w:hAnsi="Garamond" w:cs="Arial"/>
          <w:b/>
          <w:u w:val="single"/>
        </w:rPr>
      </w:pPr>
      <w:r w:rsidRPr="00DE2ADC">
        <w:rPr>
          <w:rFonts w:ascii="Garamond" w:hAnsi="Garamond" w:cs="Arial"/>
          <w:b/>
          <w:u w:val="single"/>
        </w:rPr>
        <w:t>Žádost o poskytnutí informací podle zákona č. 106/1999 Sb., o svobodném přístupu k informacím</w:t>
      </w:r>
    </w:p>
    <w:p w:rsidR="00AC5A8B" w:rsidRPr="00DE2ADC" w:rsidRDefault="00AC5A8B" w:rsidP="00AC5A8B">
      <w:pPr>
        <w:jc w:val="both"/>
        <w:rPr>
          <w:rFonts w:ascii="Garamond" w:hAnsi="Garamond" w:cs="Arial"/>
        </w:rPr>
      </w:pPr>
    </w:p>
    <w:p w:rsidR="00AC5A8B" w:rsidRPr="00DE2ADC" w:rsidRDefault="00AC5A8B" w:rsidP="00AC5A8B">
      <w:pPr>
        <w:jc w:val="both"/>
        <w:rPr>
          <w:rFonts w:ascii="Garamond" w:hAnsi="Garamond" w:cs="Arial"/>
        </w:rPr>
      </w:pPr>
      <w:r w:rsidRPr="00DE2ADC">
        <w:rPr>
          <w:rFonts w:ascii="Garamond" w:hAnsi="Garamond" w:cs="Arial"/>
        </w:rPr>
        <w:t>Vážená paní doktorko,</w:t>
      </w:r>
    </w:p>
    <w:p w:rsidR="00AC5A8B" w:rsidRPr="00DE2ADC" w:rsidRDefault="00AC5A8B" w:rsidP="00AC5A8B">
      <w:pPr>
        <w:jc w:val="both"/>
        <w:rPr>
          <w:rFonts w:ascii="Garamond" w:hAnsi="Garamond" w:cs="Arial"/>
        </w:rPr>
      </w:pPr>
    </w:p>
    <w:p w:rsidR="00AC5A8B" w:rsidRPr="00DE2ADC" w:rsidRDefault="00AC5A8B" w:rsidP="00AC5A8B">
      <w:pPr>
        <w:jc w:val="both"/>
        <w:rPr>
          <w:rFonts w:ascii="Garamond" w:hAnsi="Garamond" w:cs="Arial"/>
        </w:rPr>
      </w:pPr>
      <w:r w:rsidRPr="00DE2ADC">
        <w:rPr>
          <w:rFonts w:ascii="Garamond" w:hAnsi="Garamond" w:cs="Arial"/>
        </w:rPr>
        <w:t xml:space="preserve">Okresní soud v Chrudimi obdržel dne 31. května 2021 Vaši žádost o poskytnutí informace podle zákona č. 106/1999 Sb., o svobodném přístupu k informacím, v níž žádáte </w:t>
      </w:r>
      <w:r w:rsidRPr="00DE2ADC">
        <w:rPr>
          <w:rFonts w:ascii="Garamond" w:hAnsi="Garamond" w:cs="Arial"/>
        </w:rPr>
        <w:br/>
        <w:t xml:space="preserve">o </w:t>
      </w:r>
      <w:proofErr w:type="gramStart"/>
      <w:r w:rsidRPr="00DE2ADC">
        <w:rPr>
          <w:rFonts w:ascii="Garamond" w:hAnsi="Garamond" w:cs="Arial"/>
        </w:rPr>
        <w:t>poskytnutí  následujících</w:t>
      </w:r>
      <w:proofErr w:type="gramEnd"/>
      <w:r w:rsidRPr="00DE2ADC">
        <w:rPr>
          <w:rFonts w:ascii="Garamond" w:hAnsi="Garamond" w:cs="Arial"/>
        </w:rPr>
        <w:t xml:space="preserve"> informací:</w:t>
      </w:r>
    </w:p>
    <w:p w:rsidR="00AC5A8B" w:rsidRPr="00DE2ADC" w:rsidRDefault="00AC5A8B" w:rsidP="00AC5A8B">
      <w:pPr>
        <w:ind w:firstLine="708"/>
        <w:jc w:val="both"/>
        <w:rPr>
          <w:rFonts w:ascii="Garamond" w:hAnsi="Garamond" w:cs="Arial"/>
        </w:rPr>
      </w:pPr>
    </w:p>
    <w:p w:rsidR="00F3665C" w:rsidRPr="00DE2ADC" w:rsidRDefault="00AC5A8B" w:rsidP="00604AF8">
      <w:pPr>
        <w:ind w:left="993" w:hanging="285"/>
        <w:jc w:val="both"/>
        <w:rPr>
          <w:rFonts w:ascii="Garamond" w:hAnsi="Garamond" w:cs="Arial"/>
          <w:i/>
        </w:rPr>
      </w:pPr>
      <w:r w:rsidRPr="00DE2ADC">
        <w:rPr>
          <w:rFonts w:ascii="Garamond" w:hAnsi="Garamond" w:cs="Arial"/>
          <w:i/>
        </w:rPr>
        <w:t xml:space="preserve">1). Kolik bylo od </w:t>
      </w:r>
      <w:proofErr w:type="gramStart"/>
      <w:r w:rsidRPr="00DE2ADC">
        <w:rPr>
          <w:rFonts w:ascii="Garamond" w:hAnsi="Garamond" w:cs="Arial"/>
          <w:i/>
        </w:rPr>
        <w:t>1.1.2014</w:t>
      </w:r>
      <w:proofErr w:type="gramEnd"/>
      <w:r w:rsidRPr="00DE2ADC">
        <w:rPr>
          <w:rFonts w:ascii="Garamond" w:hAnsi="Garamond" w:cs="Arial"/>
          <w:i/>
        </w:rPr>
        <w:t xml:space="preserve"> dosud v obvodu našeho so</w:t>
      </w:r>
      <w:r w:rsidR="00207058" w:rsidRPr="00DE2ADC">
        <w:rPr>
          <w:rFonts w:ascii="Garamond" w:hAnsi="Garamond" w:cs="Arial"/>
          <w:i/>
        </w:rPr>
        <w:t>udu předáno trestních řízení do</w:t>
      </w:r>
      <w:r w:rsidR="007851CD" w:rsidRPr="00DE2ADC">
        <w:rPr>
          <w:rFonts w:ascii="Garamond" w:hAnsi="Garamond" w:cs="Arial"/>
          <w:i/>
        </w:rPr>
        <w:t xml:space="preserve"> </w:t>
      </w:r>
      <w:r w:rsidRPr="00DE2ADC">
        <w:rPr>
          <w:rFonts w:ascii="Garamond" w:hAnsi="Garamond" w:cs="Arial"/>
          <w:i/>
        </w:rPr>
        <w:t xml:space="preserve">cizího státu podle </w:t>
      </w:r>
      <w:r w:rsidR="00604AF8" w:rsidRPr="00DE2ADC">
        <w:rPr>
          <w:rFonts w:ascii="Garamond" w:hAnsi="Garamond" w:cs="Arial"/>
          <w:i/>
        </w:rPr>
        <w:br/>
      </w:r>
      <w:r w:rsidRPr="00DE2ADC">
        <w:rPr>
          <w:rFonts w:ascii="Garamond" w:hAnsi="Garamond" w:cs="Arial"/>
          <w:i/>
        </w:rPr>
        <w:t xml:space="preserve">§ 105 </w:t>
      </w:r>
      <w:proofErr w:type="spellStart"/>
      <w:r w:rsidRPr="00DE2ADC">
        <w:rPr>
          <w:rFonts w:ascii="Garamond" w:hAnsi="Garamond" w:cs="Arial"/>
          <w:i/>
        </w:rPr>
        <w:t>an</w:t>
      </w:r>
      <w:proofErr w:type="spellEnd"/>
      <w:r w:rsidRPr="00DE2ADC">
        <w:rPr>
          <w:rFonts w:ascii="Garamond" w:hAnsi="Garamond" w:cs="Arial"/>
          <w:i/>
        </w:rPr>
        <w:t xml:space="preserve">. zákona č. 104/2013 Sb., o mezinárodní justiční </w:t>
      </w:r>
      <w:r w:rsidR="00F3665C" w:rsidRPr="00DE2ADC">
        <w:rPr>
          <w:rFonts w:ascii="Garamond" w:hAnsi="Garamond" w:cs="Arial"/>
          <w:i/>
        </w:rPr>
        <w:t>spolupráci ve věcech trestních ve znění pozdějších předpisů?</w:t>
      </w:r>
    </w:p>
    <w:p w:rsidR="00F3665C" w:rsidRPr="00DE2ADC" w:rsidRDefault="00F3665C" w:rsidP="0090326C">
      <w:pPr>
        <w:ind w:left="1418" w:hanging="710"/>
        <w:jc w:val="both"/>
        <w:rPr>
          <w:rFonts w:ascii="Garamond" w:hAnsi="Garamond" w:cs="Arial"/>
          <w:i/>
        </w:rPr>
      </w:pPr>
      <w:r w:rsidRPr="00DE2ADC">
        <w:rPr>
          <w:rFonts w:ascii="Garamond" w:hAnsi="Garamond" w:cs="Arial"/>
          <w:i/>
        </w:rPr>
        <w:t xml:space="preserve">      </w:t>
      </w:r>
      <w:r w:rsidR="0060137B" w:rsidRPr="00DE2ADC">
        <w:rPr>
          <w:rFonts w:ascii="Garamond" w:hAnsi="Garamond" w:cs="Arial"/>
          <w:i/>
        </w:rPr>
        <w:t>*</w:t>
      </w:r>
      <w:r w:rsidR="0060137B" w:rsidRPr="00DE2ADC">
        <w:rPr>
          <w:rFonts w:ascii="Garamond" w:hAnsi="Garamond" w:cs="Arial"/>
          <w:i/>
        </w:rPr>
        <w:tab/>
      </w:r>
      <w:r w:rsidRPr="00DE2ADC">
        <w:rPr>
          <w:rFonts w:ascii="Garamond" w:hAnsi="Garamond" w:cs="Arial"/>
          <w:i/>
        </w:rPr>
        <w:t>Do jakých cizích států (státy jmenovitě a počet řízení) byla v těchto případech trestní řízení předána?</w:t>
      </w:r>
    </w:p>
    <w:p w:rsidR="0060137B" w:rsidRPr="00DE2ADC" w:rsidRDefault="0060137B" w:rsidP="00F3665C">
      <w:pPr>
        <w:ind w:left="708"/>
        <w:jc w:val="both"/>
        <w:rPr>
          <w:rFonts w:ascii="Garamond" w:hAnsi="Garamond" w:cs="Arial"/>
          <w:i/>
        </w:rPr>
      </w:pPr>
    </w:p>
    <w:p w:rsidR="007851CD" w:rsidRPr="00DE2ADC" w:rsidRDefault="0060137B" w:rsidP="00604AF8">
      <w:pPr>
        <w:ind w:left="993" w:hanging="285"/>
        <w:jc w:val="both"/>
        <w:rPr>
          <w:rFonts w:ascii="Garamond" w:hAnsi="Garamond" w:cs="Arial"/>
          <w:i/>
        </w:rPr>
      </w:pPr>
      <w:r w:rsidRPr="00DE2ADC">
        <w:rPr>
          <w:rFonts w:ascii="Garamond" w:hAnsi="Garamond" w:cs="Arial"/>
          <w:i/>
        </w:rPr>
        <w:t>2</w:t>
      </w:r>
      <w:r w:rsidR="00207058" w:rsidRPr="00DE2ADC">
        <w:rPr>
          <w:rFonts w:ascii="Garamond" w:hAnsi="Garamond" w:cs="Arial"/>
          <w:i/>
        </w:rPr>
        <w:t xml:space="preserve">). </w:t>
      </w:r>
      <w:r w:rsidR="00604AF8" w:rsidRPr="00DE2ADC">
        <w:rPr>
          <w:rFonts w:ascii="Garamond" w:hAnsi="Garamond" w:cs="Arial"/>
          <w:i/>
        </w:rPr>
        <w:t>K</w:t>
      </w:r>
      <w:r w:rsidR="00207058" w:rsidRPr="00DE2ADC">
        <w:rPr>
          <w:rFonts w:ascii="Garamond" w:hAnsi="Garamond" w:cs="Arial"/>
          <w:i/>
        </w:rPr>
        <w:t xml:space="preserve">olik bylo od </w:t>
      </w:r>
      <w:proofErr w:type="gramStart"/>
      <w:r w:rsidR="00207058" w:rsidRPr="00DE2ADC">
        <w:rPr>
          <w:rFonts w:ascii="Garamond" w:hAnsi="Garamond" w:cs="Arial"/>
          <w:i/>
        </w:rPr>
        <w:t>1.1.2014</w:t>
      </w:r>
      <w:proofErr w:type="gramEnd"/>
      <w:r w:rsidR="00207058" w:rsidRPr="00DE2ADC">
        <w:rPr>
          <w:rFonts w:ascii="Garamond" w:hAnsi="Garamond" w:cs="Arial"/>
          <w:i/>
        </w:rPr>
        <w:t xml:space="preserve"> dosud v obvodu našeho soudu vydáno evropských zatýkacích rozkazů a kolik jich bylo realizováno ve smyslu § 190 </w:t>
      </w:r>
      <w:proofErr w:type="spellStart"/>
      <w:r w:rsidR="00207058" w:rsidRPr="00DE2ADC">
        <w:rPr>
          <w:rFonts w:ascii="Garamond" w:hAnsi="Garamond" w:cs="Arial"/>
          <w:i/>
        </w:rPr>
        <w:t>an</w:t>
      </w:r>
      <w:proofErr w:type="spellEnd"/>
      <w:r w:rsidR="00207058" w:rsidRPr="00DE2ADC">
        <w:rPr>
          <w:rFonts w:ascii="Garamond" w:hAnsi="Garamond" w:cs="Arial"/>
          <w:i/>
        </w:rPr>
        <w:t xml:space="preserve">. zákona č. 104/2013 Sb., o mezinárodní justiční spolupráci ve věcech trestních ve znění pozdějších předpisů? </w:t>
      </w:r>
    </w:p>
    <w:p w:rsidR="007851CD" w:rsidRPr="00DE2ADC" w:rsidRDefault="007851CD" w:rsidP="00F3665C">
      <w:pPr>
        <w:ind w:left="708"/>
        <w:jc w:val="both"/>
        <w:rPr>
          <w:rFonts w:ascii="Garamond" w:hAnsi="Garamond" w:cs="Arial"/>
          <w:i/>
        </w:rPr>
      </w:pPr>
    </w:p>
    <w:p w:rsidR="007851CD" w:rsidRPr="00DE2ADC" w:rsidRDefault="007851CD" w:rsidP="00604AF8">
      <w:pPr>
        <w:ind w:left="993" w:hanging="285"/>
        <w:jc w:val="both"/>
        <w:rPr>
          <w:rFonts w:ascii="Garamond" w:hAnsi="Garamond" w:cs="Arial"/>
          <w:i/>
        </w:rPr>
      </w:pPr>
      <w:r w:rsidRPr="00DE2ADC">
        <w:rPr>
          <w:rFonts w:ascii="Garamond" w:hAnsi="Garamond" w:cs="Arial"/>
          <w:i/>
        </w:rPr>
        <w:t xml:space="preserve">3). Kolik trestních řízení bylo od </w:t>
      </w:r>
      <w:proofErr w:type="gramStart"/>
      <w:r w:rsidRPr="00DE2ADC">
        <w:rPr>
          <w:rFonts w:ascii="Garamond" w:hAnsi="Garamond" w:cs="Arial"/>
          <w:i/>
        </w:rPr>
        <w:t>1.1.2014</w:t>
      </w:r>
      <w:proofErr w:type="gramEnd"/>
      <w:r w:rsidRPr="00DE2ADC">
        <w:rPr>
          <w:rFonts w:ascii="Garamond" w:hAnsi="Garamond" w:cs="Arial"/>
          <w:i/>
        </w:rPr>
        <w:t xml:space="preserve"> dosud v obvodu našeho soudu předáno do jiného členského státu podle § 202 </w:t>
      </w:r>
      <w:proofErr w:type="spellStart"/>
      <w:r w:rsidRPr="00DE2ADC">
        <w:rPr>
          <w:rFonts w:ascii="Garamond" w:hAnsi="Garamond" w:cs="Arial"/>
          <w:i/>
        </w:rPr>
        <w:t>an</w:t>
      </w:r>
      <w:proofErr w:type="spellEnd"/>
      <w:r w:rsidRPr="00DE2ADC">
        <w:rPr>
          <w:rFonts w:ascii="Garamond" w:hAnsi="Garamond" w:cs="Arial"/>
          <w:i/>
        </w:rPr>
        <w:t>. zákona č. 104/2013 Sb., o mezinárodní justiční spolupráci ve věcech trestních ve znění pozdějších předpisů?</w:t>
      </w:r>
    </w:p>
    <w:p w:rsidR="0060137B" w:rsidRPr="00DE2ADC" w:rsidRDefault="007851CD" w:rsidP="0090326C">
      <w:pPr>
        <w:ind w:left="851" w:hanging="851"/>
        <w:jc w:val="both"/>
        <w:rPr>
          <w:rFonts w:ascii="Garamond" w:hAnsi="Garamond" w:cs="Arial"/>
          <w:i/>
        </w:rPr>
      </w:pPr>
      <w:r w:rsidRPr="00DE2ADC">
        <w:rPr>
          <w:rFonts w:ascii="Garamond" w:hAnsi="Garamond" w:cs="Arial"/>
          <w:i/>
        </w:rPr>
        <w:tab/>
        <w:t xml:space="preserve">  </w:t>
      </w:r>
      <w:proofErr w:type="gramStart"/>
      <w:r w:rsidRPr="00DE2ADC">
        <w:rPr>
          <w:rFonts w:ascii="Garamond" w:hAnsi="Garamond" w:cs="Arial"/>
          <w:i/>
        </w:rPr>
        <w:t>*   Do</w:t>
      </w:r>
      <w:proofErr w:type="gramEnd"/>
      <w:r w:rsidRPr="00DE2ADC">
        <w:rPr>
          <w:rFonts w:ascii="Garamond" w:hAnsi="Garamond" w:cs="Arial"/>
          <w:i/>
        </w:rPr>
        <w:t xml:space="preserve"> jakých členských států (státy jmenovitě a počet řízení) byla v těchto případech trestní řízení </w:t>
      </w:r>
      <w:r w:rsidR="00B67623" w:rsidRPr="00DE2ADC">
        <w:rPr>
          <w:rFonts w:ascii="Garamond" w:hAnsi="Garamond" w:cs="Arial"/>
          <w:i/>
        </w:rPr>
        <w:t xml:space="preserve"> </w:t>
      </w:r>
    </w:p>
    <w:p w:rsidR="00AC5A8B" w:rsidRPr="00DE2ADC" w:rsidRDefault="00B67623" w:rsidP="00AC5A8B">
      <w:pPr>
        <w:ind w:firstLine="708"/>
        <w:jc w:val="both"/>
        <w:rPr>
          <w:rFonts w:ascii="Garamond" w:hAnsi="Garamond" w:cs="Arial"/>
          <w:i/>
        </w:rPr>
      </w:pPr>
      <w:r w:rsidRPr="00DE2ADC">
        <w:rPr>
          <w:rFonts w:ascii="Garamond" w:hAnsi="Garamond" w:cs="Arial"/>
          <w:i/>
        </w:rPr>
        <w:t xml:space="preserve">         předána. </w:t>
      </w:r>
    </w:p>
    <w:p w:rsidR="00B67623" w:rsidRPr="00DE2ADC" w:rsidRDefault="00B67623" w:rsidP="00AC5A8B">
      <w:pPr>
        <w:ind w:firstLine="708"/>
        <w:jc w:val="both"/>
        <w:rPr>
          <w:rFonts w:ascii="Garamond" w:hAnsi="Garamond" w:cs="Arial"/>
          <w:i/>
        </w:rPr>
      </w:pPr>
    </w:p>
    <w:p w:rsidR="00AC5A8B" w:rsidRPr="00DE2ADC" w:rsidRDefault="00AC5A8B" w:rsidP="00AC5A8B">
      <w:pPr>
        <w:jc w:val="both"/>
        <w:rPr>
          <w:rFonts w:ascii="Garamond" w:hAnsi="Garamond" w:cs="Arial"/>
        </w:rPr>
      </w:pPr>
      <w:r w:rsidRPr="00DE2ADC">
        <w:rPr>
          <w:rFonts w:ascii="Garamond" w:hAnsi="Garamond" w:cs="Arial"/>
        </w:rPr>
        <w:t xml:space="preserve">K výše uvedenému Vám </w:t>
      </w:r>
      <w:r w:rsidR="00604AF8" w:rsidRPr="00DE2ADC">
        <w:rPr>
          <w:rFonts w:ascii="Garamond" w:hAnsi="Garamond" w:cs="Arial"/>
        </w:rPr>
        <w:t>k </w:t>
      </w:r>
      <w:proofErr w:type="gramStart"/>
      <w:r w:rsidR="00604AF8" w:rsidRPr="00DE2ADC">
        <w:rPr>
          <w:rFonts w:ascii="Garamond" w:hAnsi="Garamond" w:cs="Arial"/>
        </w:rPr>
        <w:t xml:space="preserve">bodu 1). a 3). </w:t>
      </w:r>
      <w:r w:rsidRPr="00DE2ADC">
        <w:rPr>
          <w:rFonts w:ascii="Garamond" w:hAnsi="Garamond" w:cs="Arial"/>
        </w:rPr>
        <w:t>sdělujeme</w:t>
      </w:r>
      <w:proofErr w:type="gramEnd"/>
      <w:r w:rsidRPr="00DE2ADC">
        <w:rPr>
          <w:rFonts w:ascii="Garamond" w:hAnsi="Garamond" w:cs="Arial"/>
        </w:rPr>
        <w:t xml:space="preserve">, že u našeho soudu není žádné takové řízení vedeno. </w:t>
      </w:r>
    </w:p>
    <w:p w:rsidR="00604AF8" w:rsidRPr="00DE2ADC" w:rsidRDefault="00604AF8" w:rsidP="00AC5A8B">
      <w:pPr>
        <w:jc w:val="both"/>
        <w:rPr>
          <w:rFonts w:ascii="Garamond" w:hAnsi="Garamond" w:cs="Arial"/>
        </w:rPr>
      </w:pPr>
      <w:r w:rsidRPr="00DE2ADC">
        <w:rPr>
          <w:rFonts w:ascii="Garamond" w:hAnsi="Garamond" w:cs="Arial"/>
        </w:rPr>
        <w:t xml:space="preserve">K bodu 2). </w:t>
      </w:r>
      <w:proofErr w:type="gramStart"/>
      <w:r w:rsidR="000916FC" w:rsidRPr="00DE2ADC">
        <w:rPr>
          <w:rFonts w:ascii="Garamond" w:hAnsi="Garamond" w:cs="Arial"/>
        </w:rPr>
        <w:t>sdělujeme</w:t>
      </w:r>
      <w:proofErr w:type="gramEnd"/>
      <w:r w:rsidR="000916FC" w:rsidRPr="00DE2ADC">
        <w:rPr>
          <w:rFonts w:ascii="Garamond" w:hAnsi="Garamond" w:cs="Arial"/>
        </w:rPr>
        <w:t>, že u našeho soudu bylo vydáno 11 evropských zatýkacích rozkazů, z nichž 8 bylo realizováno.</w:t>
      </w:r>
    </w:p>
    <w:p w:rsidR="00AC5A8B" w:rsidRPr="00DE2ADC" w:rsidRDefault="00AC5A8B" w:rsidP="00AC5A8B">
      <w:pPr>
        <w:jc w:val="both"/>
        <w:rPr>
          <w:rFonts w:ascii="Garamond" w:hAnsi="Garamond" w:cs="Arial"/>
        </w:rPr>
      </w:pPr>
    </w:p>
    <w:p w:rsidR="00AC5A8B" w:rsidRPr="00DE2ADC" w:rsidRDefault="00AC5A8B" w:rsidP="00AC5A8B">
      <w:pPr>
        <w:jc w:val="both"/>
        <w:rPr>
          <w:rFonts w:ascii="Garamond" w:hAnsi="Garamond" w:cs="Arial"/>
          <w:lang w:eastAsia="en-US"/>
        </w:rPr>
      </w:pPr>
    </w:p>
    <w:p w:rsidR="00AC5A8B" w:rsidRPr="00DE2ADC" w:rsidRDefault="00AC5A8B" w:rsidP="00AC5A8B">
      <w:pPr>
        <w:jc w:val="both"/>
        <w:rPr>
          <w:rFonts w:ascii="Garamond" w:hAnsi="Garamond" w:cs="Arial"/>
        </w:rPr>
      </w:pPr>
      <w:r w:rsidRPr="00DE2ADC">
        <w:rPr>
          <w:rFonts w:ascii="Garamond" w:hAnsi="Garamond" w:cs="Arial"/>
        </w:rPr>
        <w:t>S pozdravem</w:t>
      </w:r>
    </w:p>
    <w:p w:rsidR="00AC5A8B" w:rsidRPr="00DE2ADC" w:rsidRDefault="00AC5A8B" w:rsidP="00AC5A8B">
      <w:pPr>
        <w:jc w:val="both"/>
        <w:rPr>
          <w:rFonts w:ascii="Garamond" w:hAnsi="Garamond" w:cs="Arial"/>
        </w:rPr>
      </w:pPr>
    </w:p>
    <w:p w:rsidR="00AC5A8B" w:rsidRPr="00DE2ADC" w:rsidRDefault="00AC5A8B" w:rsidP="00AC5A8B">
      <w:pPr>
        <w:jc w:val="both"/>
        <w:rPr>
          <w:rFonts w:ascii="Garamond" w:hAnsi="Garamond" w:cs="Arial"/>
        </w:rPr>
      </w:pPr>
    </w:p>
    <w:p w:rsidR="00AC5A8B" w:rsidRPr="00DE2ADC" w:rsidRDefault="00AC5A8B" w:rsidP="00AC5A8B">
      <w:pPr>
        <w:jc w:val="both"/>
        <w:rPr>
          <w:rFonts w:ascii="Garamond" w:hAnsi="Garamond" w:cs="Arial"/>
        </w:rPr>
      </w:pPr>
      <w:r w:rsidRPr="00DE2ADC">
        <w:rPr>
          <w:rFonts w:ascii="Garamond" w:hAnsi="Garamond" w:cs="Arial"/>
        </w:rPr>
        <w:t>JUDr. Milan Špryňar</w:t>
      </w:r>
      <w:r w:rsidR="003E2BD2" w:rsidRPr="00DE2ADC">
        <w:rPr>
          <w:rFonts w:ascii="Garamond" w:hAnsi="Garamond" w:cs="Arial"/>
        </w:rPr>
        <w:t xml:space="preserve">, </w:t>
      </w:r>
      <w:proofErr w:type="gramStart"/>
      <w:r w:rsidR="003E2BD2" w:rsidRPr="00DE2ADC">
        <w:rPr>
          <w:rFonts w:ascii="Garamond" w:hAnsi="Garamond" w:cs="Arial"/>
        </w:rPr>
        <w:t>v.r.</w:t>
      </w:r>
      <w:proofErr w:type="gramEnd"/>
    </w:p>
    <w:p w:rsidR="00AC5A8B" w:rsidRPr="00DE2ADC" w:rsidRDefault="00AC5A8B" w:rsidP="003A0EE0">
      <w:pPr>
        <w:jc w:val="both"/>
        <w:rPr>
          <w:rFonts w:ascii="Garamond" w:hAnsi="Garamond"/>
        </w:rPr>
      </w:pPr>
      <w:r w:rsidRPr="00DE2ADC">
        <w:rPr>
          <w:rFonts w:ascii="Garamond" w:hAnsi="Garamond" w:cs="Arial"/>
        </w:rPr>
        <w:t>předseda okresního soudu</w:t>
      </w:r>
    </w:p>
    <w:p w:rsidR="001D585F" w:rsidRPr="00DE2ADC" w:rsidRDefault="001D585F" w:rsidP="00AC5A8B"/>
    <w:sectPr w:rsidR="001D585F" w:rsidRPr="00DE2ADC">
      <w:type w:val="continuous"/>
      <w:pgSz w:w="11906" w:h="16838" w:code="9"/>
      <w:pgMar w:top="1418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621" w:rsidRDefault="00B36621">
      <w:r>
        <w:separator/>
      </w:r>
    </w:p>
  </w:endnote>
  <w:endnote w:type="continuationSeparator" w:id="0">
    <w:p w:rsidR="00B36621" w:rsidRDefault="00B36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BD2" w:rsidRDefault="003E2BD2">
    <w:pPr>
      <w:pStyle w:val="Zpat"/>
    </w:pPr>
    <w:r>
      <w:t>Shodu s prvopisem potvrzuje:</w:t>
    </w:r>
  </w:p>
  <w:p w:rsidR="003E2BD2" w:rsidRDefault="003E2BD2">
    <w:pPr>
      <w:pStyle w:val="Zpat"/>
    </w:pPr>
    <w:r>
      <w:t>Ilona Solničková</w:t>
    </w:r>
  </w:p>
  <w:p w:rsidR="003E2BD2" w:rsidRDefault="003E2B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621" w:rsidRDefault="00B36621">
      <w:r>
        <w:separator/>
      </w:r>
    </w:p>
  </w:footnote>
  <w:footnote w:type="continuationSeparator" w:id="0">
    <w:p w:rsidR="00B36621" w:rsidRDefault="00B36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B13B0"/>
    <w:multiLevelType w:val="hybridMultilevel"/>
    <w:tmpl w:val="6EB0C872"/>
    <w:lvl w:ilvl="0" w:tplc="2AE4F43E">
      <w:start w:val="20"/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55B2662"/>
    <w:multiLevelType w:val="hybridMultilevel"/>
    <w:tmpl w:val="E168D1F0"/>
    <w:lvl w:ilvl="0" w:tplc="B46651C8">
      <w:start w:val="3"/>
      <w:numFmt w:val="bullet"/>
      <w:lvlText w:val=""/>
      <w:lvlJc w:val="left"/>
      <w:pPr>
        <w:ind w:left="1368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OPEN_SPUSTENO" w:val="T"/>
    <w:docVar w:name="DB_ID_DOK" w:val="Správa - hlavičkový papír 2021/06/02 10:20:13"/>
    <w:docVar w:name="DOKUMENT_ADRESAR_FS" w:val="C:\TMP\DB"/>
    <w:docVar w:name="DOKUMENT_AUTOMATICKE_UKLADANI" w:val="ANO"/>
    <w:docVar w:name="DOKUMENT_PERIODA_UKLADANI" w:val="5"/>
    <w:docVar w:name="DOKUMENT_ULOZIT_JAKO_DOCX" w:val="NE"/>
    <w:docVar w:name="ODD_POLI" w:val="`"/>
    <w:docVar w:name="ODD_ZAZNAMU" w:val="^"/>
    <w:docVar w:name="PODMINKA" w:val="(A.cislo_senatu  = 20 AND A.druh_vec  = 'SI' AND A.bc_vec  = 66 AND A.rocnik  = 2021)"/>
    <w:docVar w:name="SOUBOR_DOC" w:val="C:\TMP\"/>
  </w:docVars>
  <w:rsids>
    <w:rsidRoot w:val="001D585F"/>
    <w:rsid w:val="000406A5"/>
    <w:rsid w:val="000637E1"/>
    <w:rsid w:val="000916FC"/>
    <w:rsid w:val="000945CC"/>
    <w:rsid w:val="000A2102"/>
    <w:rsid w:val="000B337F"/>
    <w:rsid w:val="001A5B21"/>
    <w:rsid w:val="001D585F"/>
    <w:rsid w:val="001E7941"/>
    <w:rsid w:val="00207058"/>
    <w:rsid w:val="002107F4"/>
    <w:rsid w:val="00226335"/>
    <w:rsid w:val="00237F41"/>
    <w:rsid w:val="00354CBA"/>
    <w:rsid w:val="00383864"/>
    <w:rsid w:val="003A0EE0"/>
    <w:rsid w:val="003E2BD2"/>
    <w:rsid w:val="00421FF5"/>
    <w:rsid w:val="004E5B9F"/>
    <w:rsid w:val="00534CF8"/>
    <w:rsid w:val="0060137B"/>
    <w:rsid w:val="00604AF8"/>
    <w:rsid w:val="006075B1"/>
    <w:rsid w:val="006C191B"/>
    <w:rsid w:val="0077616C"/>
    <w:rsid w:val="0078449C"/>
    <w:rsid w:val="007851CD"/>
    <w:rsid w:val="00810A70"/>
    <w:rsid w:val="00816F9E"/>
    <w:rsid w:val="00834D34"/>
    <w:rsid w:val="00874D6E"/>
    <w:rsid w:val="008D1ED1"/>
    <w:rsid w:val="008E3A84"/>
    <w:rsid w:val="008F5030"/>
    <w:rsid w:val="0090326C"/>
    <w:rsid w:val="0092070B"/>
    <w:rsid w:val="00932701"/>
    <w:rsid w:val="009D1439"/>
    <w:rsid w:val="00A239C5"/>
    <w:rsid w:val="00AC5A8B"/>
    <w:rsid w:val="00B3079D"/>
    <w:rsid w:val="00B36621"/>
    <w:rsid w:val="00B67623"/>
    <w:rsid w:val="00B90DF5"/>
    <w:rsid w:val="00BA4A1D"/>
    <w:rsid w:val="00CF5160"/>
    <w:rsid w:val="00DE2ADC"/>
    <w:rsid w:val="00DF0295"/>
    <w:rsid w:val="00E52693"/>
    <w:rsid w:val="00E64CB7"/>
    <w:rsid w:val="00E778F2"/>
    <w:rsid w:val="00E834A4"/>
    <w:rsid w:val="00F33CF1"/>
    <w:rsid w:val="00F3665C"/>
    <w:rsid w:val="00F91C9A"/>
    <w:rsid w:val="00FE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530354C-C607-4524-A95C-9AD9784E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autoSpaceDE/>
      <w:autoSpaceDN/>
      <w:adjustRightInd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1D58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autoSpaceDE/>
      <w:autoSpaceDN/>
      <w:adjustRightInd/>
      <w:outlineLvl w:val="2"/>
    </w:pPr>
    <w:rPr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autoSpaceDE/>
      <w:autoSpaceDN/>
      <w:adjustRightInd/>
      <w:outlineLvl w:val="3"/>
    </w:p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autoSpaceDE/>
      <w:autoSpaceDN/>
      <w:adjustRightInd/>
      <w:jc w:val="both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1D585F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autoSpaceDE/>
      <w:autoSpaceDN/>
      <w:adjustRightInd/>
      <w:jc w:val="both"/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pPr>
      <w:keepNext/>
      <w:autoSpaceDE/>
      <w:autoSpaceDN/>
      <w:adjustRightInd/>
      <w:jc w:val="both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autoSpaceDE/>
      <w:autoSpaceDN/>
      <w:adjustRightInd/>
    </w:pPr>
    <w:rPr>
      <w:sz w:val="36"/>
      <w:szCs w:val="36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autoSpaceDE/>
      <w:autoSpaceDN/>
      <w:adjustRightInd/>
    </w:p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pPr>
      <w:autoSpaceDE/>
      <w:autoSpaceDN/>
      <w:adjustRightInd/>
      <w:jc w:val="both"/>
    </w:p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9D143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534CF8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07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307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72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soud.chr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630312-C29D-4E49-8B6C-73BD6A03B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300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Solnickova Ilona</cp:lastModifiedBy>
  <cp:revision>5</cp:revision>
  <cp:lastPrinted>2021-06-02T08:37:00Z</cp:lastPrinted>
  <dcterms:created xsi:type="dcterms:W3CDTF">2021-06-02T10:23:00Z</dcterms:created>
  <dcterms:modified xsi:type="dcterms:W3CDTF">2021-06-02T10:33:00Z</dcterms:modified>
</cp:coreProperties>
</file>