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272DBE" w:rsidRDefault="00272DBE" w:rsidP="00272DBE">
      <w:pPr>
        <w:pStyle w:val="Odstaveczhlav"/>
        <w:jc w:val="left"/>
      </w:pPr>
      <w:r w:rsidRPr="00272DBE">
        <w:t xml:space="preserve">Okresní soud v Chrudimi rozhodl samosoudcem </w:t>
      </w:r>
      <w:r>
        <w:t>[</w:t>
      </w:r>
      <w:r w:rsidRPr="00272DBE">
        <w:rPr>
          <w:shd w:val="clear" w:color="auto" w:fill="CCCCCC"/>
        </w:rPr>
        <w:t>titul</w:t>
      </w:r>
      <w:r w:rsidRPr="00272DBE">
        <w:t>] Antonínem Librou ve věci</w:t>
      </w:r>
    </w:p>
    <w:p w:rsidR="00272DBE" w:rsidRDefault="00272DBE" w:rsidP="00272DBE">
      <w:pPr>
        <w:pStyle w:val="Odstaveczhlav"/>
        <w:jc w:val="left"/>
      </w:pPr>
      <w:r w:rsidRPr="00272DBE">
        <w:t>žalobců:</w:t>
      </w:r>
      <w:r w:rsidRPr="00272DBE">
        <w:tab/>
        <w:t xml:space="preserve">a) </w:t>
      </w:r>
      <w:r>
        <w:t>[</w:t>
      </w:r>
      <w:r w:rsidRPr="00272DBE">
        <w:rPr>
          <w:shd w:val="clear" w:color="auto" w:fill="CCCCCC"/>
        </w:rPr>
        <w:t>titul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celé jméno žalobkyně</w:t>
      </w:r>
      <w:r w:rsidRPr="00272DBE">
        <w:t xml:space="preserve">], narozená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</w:t>
      </w:r>
    </w:p>
    <w:p w:rsidR="00272DBE" w:rsidRDefault="00272DBE" w:rsidP="00272DBE">
      <w:pPr>
        <w:pStyle w:val="Odstaveczhlav"/>
      </w:pPr>
      <w:r w:rsidRPr="00272DBE">
        <w:t xml:space="preserve">bytem </w:t>
      </w:r>
      <w:r>
        <w:t>[</w:t>
      </w:r>
      <w:r w:rsidRPr="00272DBE">
        <w:rPr>
          <w:shd w:val="clear" w:color="auto" w:fill="CCCCCC"/>
        </w:rPr>
        <w:t>adresa žalobce a žalobkyně</w:t>
      </w:r>
      <w:r w:rsidRPr="00272DBE">
        <w:t>]</w:t>
      </w:r>
    </w:p>
    <w:p w:rsidR="00272DBE" w:rsidRDefault="00272DBE" w:rsidP="00272DBE">
      <w:pPr>
        <w:pStyle w:val="Odstaveczhlav"/>
      </w:pPr>
      <w:r w:rsidRPr="00272DBE">
        <w:t xml:space="preserve">b) </w:t>
      </w:r>
      <w:r>
        <w:t>[</w:t>
      </w:r>
      <w:r w:rsidRPr="00272DBE">
        <w:rPr>
          <w:shd w:val="clear" w:color="auto" w:fill="CCCCCC"/>
        </w:rPr>
        <w:t>celé jméno žalobce</w:t>
      </w:r>
      <w:r w:rsidRPr="00272DBE">
        <w:t xml:space="preserve">], narozený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</w:t>
      </w:r>
    </w:p>
    <w:p w:rsidR="00272DBE" w:rsidRDefault="00272DBE" w:rsidP="00272DBE">
      <w:pPr>
        <w:pStyle w:val="Odstaveczhlav"/>
      </w:pPr>
      <w:r w:rsidRPr="00272DBE">
        <w:t xml:space="preserve">bytem </w:t>
      </w:r>
      <w:r>
        <w:t>[</w:t>
      </w:r>
      <w:r w:rsidRPr="00272DBE">
        <w:rPr>
          <w:shd w:val="clear" w:color="auto" w:fill="CCCCCC"/>
        </w:rPr>
        <w:t>adresa žalobce a žalobkyně</w:t>
      </w:r>
      <w:r w:rsidRPr="00272DBE">
        <w:t>]</w:t>
      </w:r>
    </w:p>
    <w:p w:rsidR="00272DBE" w:rsidRDefault="00272DBE" w:rsidP="00272DBE">
      <w:pPr>
        <w:pStyle w:val="Odstaveczhlav"/>
      </w:pPr>
      <w:r w:rsidRPr="00272DBE">
        <w:t xml:space="preserve">oba zastoupeni advokátkou </w:t>
      </w:r>
      <w:r>
        <w:t>[</w:t>
      </w:r>
      <w:r w:rsidRPr="00272DBE">
        <w:rPr>
          <w:shd w:val="clear" w:color="auto" w:fill="CCCCCC"/>
        </w:rPr>
        <w:t>titul</w:t>
      </w:r>
      <w:r w:rsidRPr="00272DBE">
        <w:t xml:space="preserve">].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>]</w:t>
      </w:r>
    </w:p>
    <w:p w:rsidR="00272DBE" w:rsidRDefault="00272DBE" w:rsidP="00272DBE">
      <w:pPr>
        <w:pStyle w:val="Odstaveczhlav"/>
      </w:pPr>
      <w:r w:rsidRPr="00272DBE">
        <w:t xml:space="preserve">sídlem </w:t>
      </w:r>
      <w:r>
        <w:t>[</w:t>
      </w:r>
      <w:r w:rsidRPr="00272DBE">
        <w:rPr>
          <w:shd w:val="clear" w:color="auto" w:fill="CCCCCC"/>
        </w:rPr>
        <w:t>adresa</w:t>
      </w:r>
      <w:r w:rsidRPr="00272DBE">
        <w:t>]</w:t>
      </w:r>
    </w:p>
    <w:p w:rsidR="00272DBE" w:rsidRDefault="00272DBE" w:rsidP="00272DBE">
      <w:pPr>
        <w:pStyle w:val="Odstaveczhlav"/>
      </w:pPr>
      <w:r w:rsidRPr="00272DBE">
        <w:t>proti</w:t>
      </w:r>
    </w:p>
    <w:p w:rsidR="00272DBE" w:rsidRDefault="00272DBE" w:rsidP="00272DBE">
      <w:pPr>
        <w:pStyle w:val="Odstaveczhlav"/>
        <w:jc w:val="left"/>
      </w:pPr>
      <w:r w:rsidRPr="00272DBE">
        <w:t>žalovaným:</w:t>
      </w:r>
      <w:r w:rsidRPr="00272DBE">
        <w:tab/>
        <w:t xml:space="preserve">1) </w:t>
      </w:r>
      <w:r>
        <w:t>[</w:t>
      </w:r>
      <w:r w:rsidRPr="00272DBE">
        <w:rPr>
          <w:shd w:val="clear" w:color="auto" w:fill="CCCCCC"/>
        </w:rPr>
        <w:t>celé jméno žalované</w:t>
      </w:r>
      <w:r w:rsidRPr="00272DBE">
        <w:t xml:space="preserve">], narozená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</w:t>
      </w:r>
    </w:p>
    <w:p w:rsidR="00272DBE" w:rsidRDefault="00272DBE" w:rsidP="00272DBE">
      <w:pPr>
        <w:pStyle w:val="Odstaveczhlav"/>
        <w:jc w:val="left"/>
      </w:pPr>
      <w:r w:rsidRPr="00272DBE">
        <w:t xml:space="preserve">bytem </w:t>
      </w:r>
      <w:r>
        <w:t>[</w:t>
      </w:r>
      <w:r w:rsidRPr="00272DBE">
        <w:rPr>
          <w:shd w:val="clear" w:color="auto" w:fill="CCCCCC"/>
        </w:rPr>
        <w:t>adresa</w:t>
      </w:r>
      <w:r w:rsidRPr="00272DBE">
        <w:t>]</w:t>
      </w:r>
    </w:p>
    <w:p w:rsidR="00272DBE" w:rsidRDefault="00272DBE" w:rsidP="00272DBE">
      <w:pPr>
        <w:pStyle w:val="Odstaveczhlav"/>
        <w:jc w:val="left"/>
      </w:pPr>
      <w:r w:rsidRPr="00272DBE">
        <w:t xml:space="preserve">2) </w:t>
      </w:r>
      <w:r>
        <w:t>[</w:t>
      </w:r>
      <w:r w:rsidRPr="00272DBE">
        <w:rPr>
          <w:shd w:val="clear" w:color="auto" w:fill="CCCCCC"/>
        </w:rPr>
        <w:t>celé jméno žalovaného</w:t>
      </w:r>
      <w:r w:rsidRPr="00272DBE">
        <w:t xml:space="preserve">], narozený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</w:t>
      </w:r>
    </w:p>
    <w:p w:rsidR="00272DBE" w:rsidRDefault="00272DBE" w:rsidP="00272DBE">
      <w:pPr>
        <w:pStyle w:val="Odstaveczhlav"/>
        <w:jc w:val="left"/>
      </w:pPr>
      <w:r w:rsidRPr="00272DBE">
        <w:t xml:space="preserve">bytem </w:t>
      </w:r>
      <w:r>
        <w:t>[</w:t>
      </w:r>
      <w:r w:rsidRPr="00272DBE">
        <w:rPr>
          <w:shd w:val="clear" w:color="auto" w:fill="CCCCCC"/>
        </w:rPr>
        <w:t>adresa</w:t>
      </w:r>
      <w:r w:rsidRPr="00272DBE">
        <w:t>]</w:t>
      </w:r>
    </w:p>
    <w:p w:rsidR="00272DBE" w:rsidRDefault="00272DBE" w:rsidP="00272DBE">
      <w:pPr>
        <w:pStyle w:val="Odstaveczhlav"/>
        <w:jc w:val="left"/>
      </w:pPr>
      <w:r w:rsidRPr="00272DBE">
        <w:t xml:space="preserve">oba zastoupeni advokátem </w:t>
      </w:r>
      <w:r>
        <w:t>[</w:t>
      </w:r>
      <w:r w:rsidRPr="00272DBE">
        <w:rPr>
          <w:shd w:val="clear" w:color="auto" w:fill="CCCCCC"/>
        </w:rPr>
        <w:t>titul</w:t>
      </w:r>
      <w:r w:rsidRPr="00272DBE">
        <w:t xml:space="preserve">].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>]</w:t>
      </w:r>
    </w:p>
    <w:p w:rsidR="00272DBE" w:rsidRDefault="00272DBE" w:rsidP="00272DBE">
      <w:pPr>
        <w:pStyle w:val="Odstaveczhlav"/>
        <w:jc w:val="left"/>
      </w:pPr>
      <w:r w:rsidRPr="00272DBE">
        <w:t xml:space="preserve">sídlem </w:t>
      </w:r>
      <w:r>
        <w:t>[</w:t>
      </w:r>
      <w:r w:rsidRPr="00272DBE">
        <w:rPr>
          <w:shd w:val="clear" w:color="auto" w:fill="CCCCCC"/>
        </w:rPr>
        <w:t>adresa</w:t>
      </w:r>
      <w:r w:rsidRPr="00272DBE">
        <w:t>]</w:t>
      </w:r>
    </w:p>
    <w:p w:rsidR="004A5914" w:rsidRPr="00272DBE" w:rsidRDefault="00272DBE" w:rsidP="00272DBE">
      <w:pPr>
        <w:pStyle w:val="Odstaveczhlav"/>
        <w:rPr>
          <w:b/>
        </w:rPr>
      </w:pPr>
      <w:r w:rsidRPr="00272DBE">
        <w:rPr>
          <w:b/>
        </w:rPr>
        <w:t>o uchování držby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272DBE" w:rsidRDefault="00272DBE" w:rsidP="00272DBE">
      <w:pPr>
        <w:pStyle w:val="slovanvrok"/>
      </w:pPr>
      <w:r w:rsidRPr="00272DBE">
        <w:t xml:space="preserve">Žalovaní jsou povinni společně a nerozdílně zdržet se vypouzení žalobců z držby práva užívání nemovitosti – studny – umístěné na hranici pozemků parcelní číslo stavební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 xml:space="preserve">] – zastavěná plocha a nádvoří, jehož součástí je stavba domu číslo popisné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>], vše v </w:t>
      </w:r>
      <w:r>
        <w:t>[</w:t>
      </w:r>
      <w:r w:rsidRPr="00272DBE">
        <w:rPr>
          <w:shd w:val="clear" w:color="auto" w:fill="CCCCCC"/>
        </w:rPr>
        <w:t>katastrální uzemí</w:t>
      </w:r>
      <w:r w:rsidRPr="00272DBE">
        <w:t xml:space="preserve">], </w:t>
      </w:r>
      <w:r>
        <w:t>[</w:t>
      </w:r>
      <w:r w:rsidRPr="00272DBE">
        <w:rPr>
          <w:shd w:val="clear" w:color="auto" w:fill="CCCCCC"/>
        </w:rPr>
        <w:t>územní celek</w:t>
      </w:r>
      <w:r w:rsidRPr="00272DBE">
        <w:t xml:space="preserve">] –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zapsané na listu vlastnictví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 xml:space="preserve">] vedeném u Katastrálního úřadu pro Pardubický kraj, Katastrální pracoviště Chrudim a parcelní číslo stavební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 xml:space="preserve">] – zastavěná plocha a nádvoří, jehož součástí je stavba číslo popisné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 xml:space="preserve">], vše v katastrálním území Sušice, obec Míčov –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zapsaných na listu vlastnictví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 xml:space="preserve">] vedeném u Katastrálního úřadu pro Pardubický kraj, Katastrální pracoviště Chrudim, za účelem získání vody pro nemovitost parcelní číslo stavební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 xml:space="preserve">] – zastavěná plocha a nádvoří, jehož součástí je stavba číslo popisné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>], vše v </w:t>
      </w:r>
      <w:r>
        <w:t>[</w:t>
      </w:r>
      <w:r w:rsidRPr="00272DBE">
        <w:rPr>
          <w:shd w:val="clear" w:color="auto" w:fill="CCCCCC"/>
        </w:rPr>
        <w:t>katastrální uzemí</w:t>
      </w:r>
      <w:r w:rsidRPr="00272DBE">
        <w:t xml:space="preserve">], </w:t>
      </w:r>
      <w:r>
        <w:t>[</w:t>
      </w:r>
      <w:r w:rsidRPr="00272DBE">
        <w:rPr>
          <w:shd w:val="clear" w:color="auto" w:fill="CCCCCC"/>
        </w:rPr>
        <w:t>územní celek</w:t>
      </w:r>
      <w:r w:rsidRPr="00272DBE">
        <w:t xml:space="preserve">] –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zapsané na listu vlastnictví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>] vedeném u Katastrálního úřadu pro Pardubický kraj, Katastrální pracoviště Chrudim.</w:t>
      </w:r>
    </w:p>
    <w:p w:rsidR="00272DBE" w:rsidRDefault="00272DBE" w:rsidP="00272DBE">
      <w:pPr>
        <w:pStyle w:val="slovanvrok"/>
      </w:pPr>
      <w:r w:rsidRPr="00272DBE">
        <w:t xml:space="preserve">Žalovaní jsou povinni společně a nerozdílně na své náklady obnovit původní stav nainstalováním čerpadla žalobců zpět do studny, umístěné na hranici pozemků parcelní číslo stavební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 xml:space="preserve">] – zastavěná plocha a nádvoří, jehož součástí je stavba číslo popisné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>], vše v </w:t>
      </w:r>
      <w:r>
        <w:t>[</w:t>
      </w:r>
      <w:r w:rsidRPr="00272DBE">
        <w:rPr>
          <w:shd w:val="clear" w:color="auto" w:fill="CCCCCC"/>
        </w:rPr>
        <w:t>katastrální uzemí</w:t>
      </w:r>
      <w:r w:rsidRPr="00272DBE">
        <w:t xml:space="preserve">], </w:t>
      </w:r>
      <w:r>
        <w:t>[</w:t>
      </w:r>
      <w:r w:rsidRPr="00272DBE">
        <w:rPr>
          <w:shd w:val="clear" w:color="auto" w:fill="CCCCCC"/>
        </w:rPr>
        <w:t>územní celek</w:t>
      </w:r>
      <w:r w:rsidRPr="00272DBE">
        <w:t xml:space="preserve">] –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zapsané na listu vlastnictví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 xml:space="preserve">] vedeném u Katastrálního úřadu pro Pardubický kraj, Katastrální pracoviště Chrudim a parcelní číslo stavební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 xml:space="preserve">] – zastavěná plocha a nádvoří, jehož součástí je stavba číslo popisné </w:t>
      </w:r>
      <w:r>
        <w:t>[</w:t>
      </w:r>
      <w:r w:rsidRPr="00272DBE">
        <w:rPr>
          <w:shd w:val="clear" w:color="auto" w:fill="CCCCCC"/>
        </w:rPr>
        <w:t>anonymizováno</w:t>
      </w:r>
      <w:r w:rsidRPr="00272DBE">
        <w:t>], vše v </w:t>
      </w:r>
      <w:r>
        <w:t>[</w:t>
      </w:r>
      <w:r w:rsidRPr="00272DBE">
        <w:rPr>
          <w:shd w:val="clear" w:color="auto" w:fill="CCCCCC"/>
        </w:rPr>
        <w:t>katastrální uzemí</w:t>
      </w:r>
      <w:r w:rsidRPr="00272DBE">
        <w:t xml:space="preserve">], </w:t>
      </w:r>
      <w:r>
        <w:t>[</w:t>
      </w:r>
      <w:r w:rsidRPr="00272DBE">
        <w:rPr>
          <w:shd w:val="clear" w:color="auto" w:fill="CCCCCC"/>
        </w:rPr>
        <w:t>územní celek</w:t>
      </w:r>
      <w:r w:rsidRPr="00272DBE">
        <w:t xml:space="preserve">] –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zapsaných na listu vlastnictví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>] vedeném u Katastrálního úřadu pro Pardubický kraj, Katastrální pracoviště Chrudim, a to na původní místo, do původního stavu, řádně jej zprovoznit a předat žalobcům.</w:t>
      </w:r>
    </w:p>
    <w:p w:rsidR="00272DBE" w:rsidRDefault="00272DBE" w:rsidP="00272DBE">
      <w:pPr>
        <w:pStyle w:val="slovanvrok"/>
      </w:pPr>
      <w:r w:rsidRPr="00272DBE">
        <w:lastRenderedPageBreak/>
        <w:t xml:space="preserve">Žalovaní jsou povinni nahradit solidárně oprávněným žalobcům společně a nerozdílně náklady řízení částkou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 xml:space="preserve">] do tří dnů od právní moci tohoto usnesení do rukou zástupkyně žalobců </w:t>
      </w:r>
      <w:r>
        <w:t>[</w:t>
      </w:r>
      <w:r w:rsidRPr="00272DBE">
        <w:rPr>
          <w:shd w:val="clear" w:color="auto" w:fill="CCCCCC"/>
        </w:rPr>
        <w:t>titul</w:t>
      </w:r>
      <w:r w:rsidRPr="00272DBE">
        <w:t xml:space="preserve">].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>], advokátky v 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</w:t>
      </w:r>
      <w:r>
        <w:t>[</w:t>
      </w:r>
      <w:r w:rsidRPr="00272DBE">
        <w:rPr>
          <w:shd w:val="clear" w:color="auto" w:fill="CCCCCC"/>
        </w:rPr>
        <w:t>ulice a číslo</w:t>
      </w:r>
      <w:r w:rsidRPr="00272DBE">
        <w:t>].</w:t>
      </w:r>
    </w:p>
    <w:p w:rsidR="008A0B5D" w:rsidRPr="00272DBE" w:rsidRDefault="00272DBE" w:rsidP="00272DBE">
      <w:pPr>
        <w:pStyle w:val="slovanvrok"/>
      </w:pPr>
      <w:r w:rsidRPr="00272DBE">
        <w:t xml:space="preserve">Žalobcům se prostřednictvím účtu Okresního soudu v Chrudimi vrací přeplatek na soudním poplatku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>].</w:t>
      </w:r>
    </w:p>
    <w:p w:rsidR="008A0B5D" w:rsidRDefault="008A0B5D" w:rsidP="008A0B5D">
      <w:pPr>
        <w:pStyle w:val="Nadpisstirozsudku"/>
      </w:pPr>
      <w:r>
        <w:t>Odůvodnění:</w:t>
      </w:r>
    </w:p>
    <w:p w:rsidR="00272DBE" w:rsidRDefault="00272DBE" w:rsidP="00272DBE">
      <w:r w:rsidRPr="00272DBE">
        <w:t xml:space="preserve">1. Žalobci se svou žalobou, podanou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 domáhali ochrany své držby studny, umístěné na hranicích pozemků žalobců a první žalované, konkrétně na hranici stavebních pozemků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 xml:space="preserve">] k.ú.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obec Míčov –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]. Uvedli, že užívají dům, postavený na st. </w:t>
      </w:r>
      <w:r>
        <w:t>[</w:t>
      </w:r>
      <w:r w:rsidRPr="00272DBE">
        <w:rPr>
          <w:shd w:val="clear" w:color="auto" w:fill="CCCCCC"/>
        </w:rPr>
        <w:t>parcelní číslo</w:t>
      </w:r>
      <w:r w:rsidRPr="00272DBE">
        <w:t xml:space="preserve">] jako rekreační chalupu. Žalovaní užívají svůj dům na st. </w:t>
      </w:r>
      <w:r>
        <w:t>[</w:t>
      </w:r>
      <w:r w:rsidRPr="00272DBE">
        <w:rPr>
          <w:shd w:val="clear" w:color="auto" w:fill="CCCCCC"/>
        </w:rPr>
        <w:t>parcelní číslo</w:t>
      </w:r>
      <w:r w:rsidRPr="00272DBE">
        <w:t xml:space="preserve">] celoročně. Žalobci ze studny čerpají vodu elektrickým čerpadlem, nainstalovaným v roce 2018. Do té doby vodu čerpali pomocí ruční pumpy, ale žalovaní měli čerpadlo níže než je sání pumpy žalobců. Docházelo k tomu, že žalovaní před příjezdem žalobců na chalupu vodu vyčerpali a žalobci byli bez vody, proto instalovali čerpadlo elektrické a od té doby mezi účastníky řízení panují neshody, které vyvrcholily tím, že žalovaní čerpadlo žalobců ze studny odstranili, což žalobci zjistili po svém příjezdu na chalupu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]. Žalovaní tak žalobcům zabránili v čerpání vody a užívání studny, které trvá 27 let. S odkazem na § 1007 obč. zákoníku žalobci navrhli, aby soud zavázal žalované zdržet se jednání, kterým by žalobcům znemožňovali čerpání vody ze studny a uložil žalovaným obnovení původního stavu, tedy nainstalování čerpadla žalobců zpět do studny.</w:t>
      </w:r>
    </w:p>
    <w:p w:rsidR="00272DBE" w:rsidRDefault="00272DBE" w:rsidP="00272DBE">
      <w:r w:rsidRPr="00272DBE">
        <w:t xml:space="preserve">2. Žalovaní ve svém vyjádření namítli nedostatek pasivní legitimace první žalované, která žalobce nijak v držbě studny neruší. Čerpadlo ze studny odstranil druhý žalovaný, a to před žalobci tvrzeným dnem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 a žalobci měli možnost odstranění čerpadla tedy zjistit dříve než tvrdí a nedodrželi prekluzivní lhůtu, stanovenou § 1008 obč. zákoníku. Dále namítli, že k rušení držby žalobců z jejich strany nemůže docházet, když ke studni žalobci nemají žádná práva a navíc mohou vodu čerpat ruční pumpou. Navrhli zamítnutí žaloby v celém rozsahu.</w:t>
      </w:r>
    </w:p>
    <w:p w:rsidR="00272DBE" w:rsidRDefault="00272DBE" w:rsidP="00272DBE">
      <w:r w:rsidRPr="00272DBE">
        <w:t xml:space="preserve">3. Z výpisů z katastru nemovitostí a nahlédnutím do katastrální mapy soud zjistil, že žalobci jsou vlastníky st. </w:t>
      </w:r>
      <w:r>
        <w:t>[</w:t>
      </w:r>
      <w:r w:rsidRPr="00272DBE">
        <w:rPr>
          <w:shd w:val="clear" w:color="auto" w:fill="CCCCCC"/>
        </w:rPr>
        <w:t>parcelní číslo</w:t>
      </w:r>
      <w:r w:rsidRPr="00272DBE">
        <w:t xml:space="preserve">], k.ú.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 a první žalovaná je vlastnicí st. </w:t>
      </w:r>
      <w:r>
        <w:t>[</w:t>
      </w:r>
      <w:r w:rsidRPr="00272DBE">
        <w:rPr>
          <w:shd w:val="clear" w:color="auto" w:fill="CCCCCC"/>
        </w:rPr>
        <w:t>parcelní číslo</w:t>
      </w:r>
      <w:r w:rsidRPr="00272DBE">
        <w:t xml:space="preserve">], k.ú. </w:t>
      </w:r>
      <w:r>
        <w:t>[</w:t>
      </w:r>
      <w:r w:rsidRPr="00272DBE">
        <w:rPr>
          <w:shd w:val="clear" w:color="auto" w:fill="CCCCCC"/>
        </w:rPr>
        <w:t>obec</w:t>
      </w:r>
      <w:r w:rsidRPr="00272DBE">
        <w:t>] a tyto stavební parcely spolu sousedí.</w:t>
      </w:r>
    </w:p>
    <w:p w:rsidR="00272DBE" w:rsidRDefault="00272DBE" w:rsidP="00272DBE">
      <w:r w:rsidRPr="00272DBE">
        <w:t>4. Z fotodokumentace, předložené oběma stranami sporu soud zjistil, že na hranici shora uvedených stavebních parcel je umístěna studna s ruční pumpou na straně žalobců.</w:t>
      </w:r>
    </w:p>
    <w:p w:rsidR="00272DBE" w:rsidRDefault="00272DBE" w:rsidP="00272DBE">
      <w:r w:rsidRPr="00272DBE">
        <w:t xml:space="preserve">5. Z kupní smlouvy ze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], registrované Státním notářstvím v 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 pod spisovou značkou RI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 xml:space="preserve">] soud zjistil, že žalobci zakoupili dům </w:t>
      </w:r>
      <w:r>
        <w:t>[</w:t>
      </w:r>
      <w:r w:rsidRPr="00272DBE">
        <w:rPr>
          <w:shd w:val="clear" w:color="auto" w:fill="CCCCCC"/>
        </w:rPr>
        <w:t>adresa</w:t>
      </w:r>
      <w:r w:rsidRPr="00272DBE">
        <w:t>] v 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 se stavebním pozemkem st. </w:t>
      </w:r>
      <w:r>
        <w:t>[</w:t>
      </w:r>
      <w:r w:rsidRPr="00272DBE">
        <w:rPr>
          <w:shd w:val="clear" w:color="auto" w:fill="CCCCCC"/>
        </w:rPr>
        <w:t>parcelní číslo</w:t>
      </w:r>
      <w:r w:rsidRPr="00272DBE">
        <w:t xml:space="preserve">] a zahradou p. p. </w:t>
      </w:r>
      <w:r>
        <w:t>[</w:t>
      </w:r>
      <w:r w:rsidRPr="00272DBE">
        <w:rPr>
          <w:shd w:val="clear" w:color="auto" w:fill="CCCCCC"/>
        </w:rPr>
        <w:t>číslo</w:t>
      </w:r>
      <w:r w:rsidRPr="00272DBE">
        <w:t xml:space="preserve">] vše k.ú. </w:t>
      </w:r>
      <w:r>
        <w:t>[</w:t>
      </w:r>
      <w:r w:rsidRPr="00272DBE">
        <w:rPr>
          <w:shd w:val="clear" w:color="auto" w:fill="CCCCCC"/>
        </w:rPr>
        <w:t>obec</w:t>
      </w:r>
      <w:r w:rsidRPr="00272DBE">
        <w:t xml:space="preserve">], a to se vším příslušenstvím, pospaným ve znaleckém posudku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 xml:space="preserve">] ze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], mj. i se studnou.</w:t>
      </w:r>
    </w:p>
    <w:p w:rsidR="00272DBE" w:rsidRDefault="00272DBE" w:rsidP="00272DBE">
      <w:r w:rsidRPr="00272DBE">
        <w:t>6. Ze shodného tvrzení účastníků řízení a žalovaným předložené dokumentace soud zjistil, že žalovaní z předmětné studny odstranili čerpadlo, které pohodili na pozemek žalobců a že tuto činnost vykonal druhý žalovaný. Z fotodokumentace, předloženými žalovanými je zřejmé, že první žalovaná tomu byla přítomna.</w:t>
      </w:r>
    </w:p>
    <w:p w:rsidR="00272DBE" w:rsidRDefault="00272DBE" w:rsidP="00272DBE">
      <w:r w:rsidRPr="00272DBE">
        <w:t xml:space="preserve">7. Z úředního záznamu Policie ČR, Obvodní oddělení Třemošnice ze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 soud zjistil, že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 bylo policií ohlášeno poškození zařízení na zahradě. Ohlášení provedl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 xml:space="preserve">]. Na místo vyjela hlídka, která jednala s oznamovatelem, jenž se představil jako rodinný právník Rozinkových a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>], který uvedl, že téhož dne (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]) přijel na chalupu a zjistil, že z jeho studny je vytažené elektrické čerpadlo, že do současné doby ze studny čerpal vodu, stejně jako soused pan </w:t>
      </w:r>
      <w:r>
        <w:t>[</w:t>
      </w:r>
      <w:r w:rsidRPr="00272DBE">
        <w:rPr>
          <w:shd w:val="clear" w:color="auto" w:fill="CCCCCC"/>
        </w:rPr>
        <w:t>celé jméno žalovaného</w:t>
      </w:r>
      <w:r w:rsidRPr="00272DBE">
        <w:t xml:space="preserve">], kterého hlídka také vyslechla a který potvrdil, že čerpadlo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 ze studny vytáhl. Dále, že když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 přijel soused pan </w:t>
      </w:r>
      <w:r>
        <w:t>[</w:t>
      </w:r>
      <w:r w:rsidRPr="00272DBE">
        <w:rPr>
          <w:shd w:val="clear" w:color="auto" w:fill="CCCCCC"/>
        </w:rPr>
        <w:t>celé jméno žalobce</w:t>
      </w:r>
      <w:r w:rsidRPr="00272DBE">
        <w:t xml:space="preserve">] na chalupu, tak mu hned říkal, že čerpadlo ze studny vytáhl a panu </w:t>
      </w:r>
      <w:r>
        <w:t>[</w:t>
      </w:r>
      <w:r w:rsidRPr="00272DBE">
        <w:rPr>
          <w:shd w:val="clear" w:color="auto" w:fill="CCCCCC"/>
        </w:rPr>
        <w:t>celé jméno žalobce</w:t>
      </w:r>
      <w:r w:rsidRPr="00272DBE">
        <w:t xml:space="preserve">] jej chtěl vrátit, což pan </w:t>
      </w:r>
      <w:r>
        <w:t>[</w:t>
      </w:r>
      <w:r w:rsidRPr="00272DBE">
        <w:rPr>
          <w:shd w:val="clear" w:color="auto" w:fill="CCCCCC"/>
        </w:rPr>
        <w:t>celé jméno žalobce</w:t>
      </w:r>
      <w:r w:rsidRPr="00272DBE">
        <w:t>] odmítl.</w:t>
      </w:r>
    </w:p>
    <w:p w:rsidR="00272DBE" w:rsidRDefault="00272DBE" w:rsidP="00272DBE">
      <w:r w:rsidRPr="00272DBE">
        <w:lastRenderedPageBreak/>
        <w:t xml:space="preserve">8. Z úředního záznamu o podaném vysvětlení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 xml:space="preserve">] </w:t>
      </w:r>
      <w:r>
        <w:t>[</w:t>
      </w:r>
      <w:r w:rsidRPr="00272DBE">
        <w:rPr>
          <w:shd w:val="clear" w:color="auto" w:fill="CCCCCC"/>
        </w:rPr>
        <w:t>příjmení</w:t>
      </w:r>
      <w:r w:rsidRPr="00272DBE">
        <w:t xml:space="preserve">] soud zjistil, že uvedený svědek na policii uvedl, že jej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 požádal </w:t>
      </w:r>
      <w:r>
        <w:t>[</w:t>
      </w:r>
      <w:r w:rsidRPr="00272DBE">
        <w:rPr>
          <w:shd w:val="clear" w:color="auto" w:fill="CCCCCC"/>
        </w:rPr>
        <w:t>celé jméno žalovaného</w:t>
      </w:r>
      <w:r w:rsidRPr="00272DBE">
        <w:t xml:space="preserve">], aby byl přítomen toho, když bude vytahovat čerpadlo ze studny, ohledně které jsou se sousedem ve sporu. Svědek uvedl, že pan </w:t>
      </w:r>
      <w:r>
        <w:t>[</w:t>
      </w:r>
      <w:r w:rsidRPr="00272DBE">
        <w:rPr>
          <w:shd w:val="clear" w:color="auto" w:fill="CCCCCC"/>
        </w:rPr>
        <w:t>celé jméno žalovaného</w:t>
      </w:r>
      <w:r w:rsidRPr="00272DBE">
        <w:t xml:space="preserve">] čerpadlo šetrně ze studny vytáhl a svědek pořizoval fotodokumentaci, kterou panu </w:t>
      </w:r>
      <w:r>
        <w:t>[</w:t>
      </w:r>
      <w:r w:rsidRPr="00272DBE">
        <w:rPr>
          <w:shd w:val="clear" w:color="auto" w:fill="CCCCCC"/>
        </w:rPr>
        <w:t>celé jméno žalovaného</w:t>
      </w:r>
      <w:r w:rsidRPr="00272DBE">
        <w:t>] předal.</w:t>
      </w:r>
    </w:p>
    <w:p w:rsidR="00272DBE" w:rsidRDefault="00272DBE" w:rsidP="00272DBE">
      <w:r w:rsidRPr="00272DBE">
        <w:t>9. Držitel se smí svémocnému rušení vzepřít a věci, jež mu byla odňata při rušebním činu znovu zmocnit, nepřekročí-li přitom meze nutné obrany (§ 1006 obč. zákoníku).</w:t>
      </w:r>
    </w:p>
    <w:p w:rsidR="00272DBE" w:rsidRDefault="00272DBE" w:rsidP="00272DBE">
      <w:r w:rsidRPr="00272DBE">
        <w:t>10. Byl-li držitel z držby vypuzen, může se na vypuditeli domáhat, aby se zdržel dalšího vypuzení a obnovil původní stav (§ 1007, odst. 1, věta první obč. zákoníku).</w:t>
      </w:r>
    </w:p>
    <w:p w:rsidR="00272DBE" w:rsidRDefault="00272DBE" w:rsidP="00272DBE">
      <w:r w:rsidRPr="00272DBE">
        <w:t>11. Soud zamítne žalobu na ochranu nebo na uchování držby, pokud bude žaloba podána po uplynutí 6 týdnů ode dne, kdy se žalobce dozvěděl o svém právu i o osobě, která držbu ohrožuje nebo ruší, nejdéle však do l roku ode dne, kdy mohl právo uplatnit poprvé. K námitce k vypuzení z držby soud nepřihlédne, pokud ji žalovaný uplatní po uplynutí těchto lhůt (§ 1008 obč. zákoníku).</w:t>
      </w:r>
    </w:p>
    <w:p w:rsidR="00272DBE" w:rsidRDefault="00272DBE" w:rsidP="00272DBE">
      <w:r w:rsidRPr="00272DBE">
        <w:t xml:space="preserve">12. Z provedeného řízení vzal soud za prokázané, že na hranicích pozemků žalobců a první žalované je umístěna studna, ze které čerpají vodu žalobci i žalovaní. Žalobci zakoupili dům kupní smlouvou z roku 1992. V kupní smlouvě je studna uvedena jako příslušenství domu. Z toho má soud za prokázané, že minimálně od roku 1992 je dům žalobců zásobován vodou z této studny, což je projevem držby žalobců ve vztahu k právům k této studni. </w:t>
      </w:r>
      <w:r>
        <w:t>[</w:t>
      </w:r>
      <w:r w:rsidRPr="00272DBE">
        <w:rPr>
          <w:shd w:val="clear" w:color="auto" w:fill="CCCCCC"/>
        </w:rPr>
        <w:t>jméno</w:t>
      </w:r>
      <w:r w:rsidRPr="00272DBE">
        <w:t>] žalobci uvedli, že v roce 2018 nainstalovali do studny elektrické čerpadlo. Podle názoru soudu tak došlo pouze ke změně formy čerpání vody z předmětné studny s tím, že projev držby, spočívající v uvedeném čerpání vody zůstal nedotčený. Je na držitelích, aby volili formu realizace držby. Zvolili čerpání vody čerpadlem a jeho odstraněním žalovaní do pokojného výkonu držby žalobců zasáhli a žalobce z držby realizované jimi zvolenou formou z valné části vypudili. Žalobcům zůstala možnost vodu čerpat pouze ruční pumpou, jak potvrdili i žalovaní. Soud je toho názoru, že tak došlo ke svémocnému rušení držby žalobců, kteří mají ze zákona právo se tomuto rušení vzepřít, a to i formou předmětné negatorní žaloby ve smyslu § 1007 obč. zákoníku, a také mají právo požadovat obnovení stavu před zásahem žalovaných.</w:t>
      </w:r>
    </w:p>
    <w:p w:rsidR="00272DBE" w:rsidRDefault="00272DBE" w:rsidP="00272DBE">
      <w:r w:rsidRPr="00272DBE">
        <w:t xml:space="preserve">13. Žalovaní namítali nedostatek pasivní legitimace první žalované. Zde soud připomíná, že právě první žalovaná je výlučnou vlastnicí st. </w:t>
      </w:r>
      <w:r>
        <w:t>[</w:t>
      </w:r>
      <w:r w:rsidRPr="00272DBE">
        <w:rPr>
          <w:shd w:val="clear" w:color="auto" w:fill="CCCCCC"/>
        </w:rPr>
        <w:t>parcelní číslo</w:t>
      </w:r>
      <w:r w:rsidRPr="00272DBE">
        <w:t xml:space="preserve">] s domem </w:t>
      </w:r>
      <w:r>
        <w:t>[</w:t>
      </w:r>
      <w:r w:rsidRPr="00272DBE">
        <w:rPr>
          <w:shd w:val="clear" w:color="auto" w:fill="CCCCCC"/>
        </w:rPr>
        <w:t>adresa</w:t>
      </w:r>
      <w:r w:rsidRPr="00272DBE">
        <w:t>] v </w:t>
      </w:r>
      <w:r>
        <w:t>[</w:t>
      </w:r>
      <w:r w:rsidRPr="00272DBE">
        <w:rPr>
          <w:shd w:val="clear" w:color="auto" w:fill="CCCCCC"/>
        </w:rPr>
        <w:t>obec</w:t>
      </w:r>
      <w:r w:rsidRPr="00272DBE">
        <w:t>], který je zásobován vodou z předmětné studny. Podle fotodokumentace byla také přítomna odstranění čerpadla ze studny, jeho odstranění bylo především v jejím zájmu. Její pasivní legitimace v daném řízení je z důvodu jejího výlučného vlastnictví dotčených nemovitostí jednoznačně dána.</w:t>
      </w:r>
    </w:p>
    <w:p w:rsidR="00272DBE" w:rsidRDefault="00272DBE" w:rsidP="00272DBE">
      <w:r w:rsidRPr="00272DBE">
        <w:t xml:space="preserve">14. Žalovaní dále namítali marné uplynutí prekluzivní lhůty k podání žaloby na ochranu držby. Soud při hodnocení této námitky vyšel z obsahu sdělení druhého žalovaného hlídce policie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], zachyceného v úředním záznamu policie z téhož dne, kde druhý žalovaný uvedl, že čerpadlo vytáhl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], a že když přijel pan </w:t>
      </w:r>
      <w:r>
        <w:t>[</w:t>
      </w:r>
      <w:r w:rsidRPr="00272DBE">
        <w:rPr>
          <w:shd w:val="clear" w:color="auto" w:fill="CCCCCC"/>
        </w:rPr>
        <w:t>celé jméno žalobce</w:t>
      </w:r>
      <w:r w:rsidRPr="00272DBE">
        <w:t xml:space="preserve">] na chalupu, tak mu ihned říkal, že mu čerpadlo ze studny vytáhl. Ještě téhož dne došlo k reakci pana </w:t>
      </w:r>
      <w:r>
        <w:t>[</w:t>
      </w:r>
      <w:r w:rsidRPr="00272DBE">
        <w:rPr>
          <w:shd w:val="clear" w:color="auto" w:fill="CCCCCC"/>
        </w:rPr>
        <w:t>celé jméno žalobce</w:t>
      </w:r>
      <w:r w:rsidRPr="00272DBE">
        <w:t xml:space="preserve">], který věc hlásil policii. Soud moment, kdy se žalobci dozvěděli o zásahu do držby, považuje za spolehlivě prokázaný v den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]. Druhý žalovaný ke svému tvrzení, že se žalobci o zásahu do jejich držby dozvěděli dříve, nenabídl žádný důkaz. Žaloba byla podána dne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 xml:space="preserve">], tedy před marným uplynutím 6 týdenní lhůty, stanovené v § 1008 obč. zákoníku, protože konec této lhůty připadl na </w:t>
      </w:r>
      <w:r>
        <w:t>[</w:t>
      </w:r>
      <w:r w:rsidRPr="00272DBE">
        <w:rPr>
          <w:shd w:val="clear" w:color="auto" w:fill="CCCCCC"/>
        </w:rPr>
        <w:t>datum</w:t>
      </w:r>
      <w:r w:rsidRPr="00272DBE">
        <w:t>]. I tuto námitku tak soud považuje za nedůvodnou. Za těchto okolností žalobě vyhověl v celém rozsahu.</w:t>
      </w:r>
    </w:p>
    <w:p w:rsidR="00272DBE" w:rsidRDefault="00272DBE" w:rsidP="00272DBE">
      <w:r w:rsidRPr="00272DBE">
        <w:t xml:space="preserve">15. Pro plný úspěch žalobců ve věci jim soud podle § 142 odst. l o.s.ř. přiznal i právo na náhradu nákladů řízení ve výši soudního poplatku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 xml:space="preserve">] a odměny za zastoupení ve věci advokátem, stanovené podle advokátního tarifu za zastoupení 2 klientů ve smyslu § 12, odst. 4 advokátního tarifu při tarifní hodnotě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 xml:space="preserve">] podle § 9, odst. 3 advokátního tarifu za 6 hlavních úkonů právní </w:t>
      </w:r>
      <w:r w:rsidRPr="00272DBE">
        <w:lastRenderedPageBreak/>
        <w:t xml:space="preserve">pomoci po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 xml:space="preserve">], 3 x režijní paušál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>] za 3 společné úkony. Náhradu nákladů řízení soud podle § 149 o.s.ř. nechal zaplatit přímo do rukou zástupkyně žalobců.</w:t>
      </w:r>
    </w:p>
    <w:p w:rsidR="00F11093" w:rsidRPr="00272DBE" w:rsidRDefault="00272DBE" w:rsidP="00272DBE">
      <w:r w:rsidRPr="00272DBE">
        <w:t xml:space="preserve">16. Soud zároveň rozhodl o přeplatku na soudním poplatku, který podle položky 4, bod l., písm. c) zák. o soudních poplatcích činí </w:t>
      </w:r>
      <w:r>
        <w:t>[</w:t>
      </w:r>
      <w:bookmarkStart w:id="0" w:name="_GoBack"/>
      <w:bookmarkEnd w:id="0"/>
      <w:r w:rsidRPr="00272DBE">
        <w:rPr>
          <w:shd w:val="clear" w:color="auto" w:fill="CCCCCC"/>
        </w:rPr>
        <w:t>částka</w:t>
      </w:r>
      <w:r w:rsidRPr="00272DBE">
        <w:t xml:space="preserve">], ale žalobci uhradili soudní poplatek ve výši </w:t>
      </w:r>
      <w:r>
        <w:t>[</w:t>
      </w:r>
      <w:r w:rsidRPr="00272DBE">
        <w:rPr>
          <w:shd w:val="clear" w:color="auto" w:fill="CCCCCC"/>
        </w:rPr>
        <w:t>částka</w:t>
      </w:r>
      <w:r w:rsidRPr="00272DBE">
        <w:t>].</w:t>
      </w:r>
    </w:p>
    <w:p w:rsidR="008A0B5D" w:rsidRDefault="008A0B5D" w:rsidP="008A0B5D">
      <w:pPr>
        <w:pStyle w:val="Nadpisstirozsudku"/>
      </w:pPr>
      <w:r>
        <w:t>Poučení:</w:t>
      </w:r>
    </w:p>
    <w:p w:rsidR="00272DBE" w:rsidRDefault="00272DBE" w:rsidP="00272DBE">
      <w:r w:rsidRPr="00272DBE">
        <w:t>Proti tomuto rozhodnutí lze podat odvolání do 15-ti dnů ode dne jeho doručení prostřednictvím soudu podepsaného ke Krajskému soudu v Hradci Králové.</w:t>
      </w:r>
    </w:p>
    <w:p w:rsidR="006B14EC" w:rsidRPr="00272DBE" w:rsidRDefault="00272DBE" w:rsidP="00272DBE">
      <w:r w:rsidRPr="00272DBE">
        <w:t>Nesplní-li povinný dobrovolně, co mu ukládá toto vykonatelné rozhodnutí, může oprávněný podat návrh na soudní výkon rozhodnutí.</w:t>
      </w:r>
    </w:p>
    <w:p w:rsidR="006B14EC" w:rsidRPr="001F0625" w:rsidRDefault="00272DBE" w:rsidP="006B14EC">
      <w:pPr>
        <w:keepNext/>
        <w:spacing w:before="960"/>
        <w:rPr>
          <w:szCs w:val="22"/>
        </w:rPr>
      </w:pPr>
      <w:r>
        <w:rPr>
          <w:szCs w:val="22"/>
        </w:rPr>
        <w:t>Chrudim</w:t>
      </w:r>
      <w:r w:rsidR="006B14EC" w:rsidRPr="001F0625">
        <w:rPr>
          <w:szCs w:val="22"/>
        </w:rPr>
        <w:t xml:space="preserve"> </w:t>
      </w:r>
      <w:r>
        <w:t>7. listopadu 2019</w:t>
      </w:r>
    </w:p>
    <w:p w:rsidR="006B69A5" w:rsidRDefault="00272DBE" w:rsidP="00845CC2">
      <w:pPr>
        <w:keepNext/>
        <w:spacing w:before="480"/>
        <w:jc w:val="left"/>
      </w:pPr>
      <w:r>
        <w:t>JUDr. Antonín Libra</w:t>
      </w:r>
      <w:r w:rsidR="006B14EC">
        <w:br/>
      </w:r>
      <w:r>
        <w:t>soudce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DBE" w:rsidRDefault="00272DBE" w:rsidP="00B83118">
      <w:pPr>
        <w:spacing w:after="0"/>
      </w:pPr>
      <w:r>
        <w:separator/>
      </w:r>
    </w:p>
  </w:endnote>
  <w:endnote w:type="continuationSeparator" w:id="0">
    <w:p w:rsidR="00272DBE" w:rsidRDefault="00272DBE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BE" w:rsidRDefault="00272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BE" w:rsidRDefault="00272D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BE" w:rsidRDefault="00272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DBE" w:rsidRDefault="00272DBE" w:rsidP="00B83118">
      <w:pPr>
        <w:spacing w:after="0"/>
      </w:pPr>
      <w:r>
        <w:separator/>
      </w:r>
    </w:p>
  </w:footnote>
  <w:footnote w:type="continuationSeparator" w:id="0">
    <w:p w:rsidR="00272DBE" w:rsidRDefault="00272DBE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DBE" w:rsidRDefault="00272D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272DBE">
      <w:rPr>
        <w:noProof/>
      </w:rPr>
      <w:t>4</w:t>
    </w:r>
    <w:r>
      <w:fldChar w:fldCharType="end"/>
    </w:r>
    <w:r>
      <w:tab/>
    </w:r>
    <w:r w:rsidR="00272DBE">
      <w:t>8 C 219/2019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272DBE">
      <w:t>8 C 219/2019-54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72DBE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2E72A-E939-4A78-9ADD-D68C780A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1662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1</cp:revision>
  <cp:lastPrinted>2018-07-30T21:25:00Z</cp:lastPrinted>
  <dcterms:created xsi:type="dcterms:W3CDTF">2021-05-28T05:58:00Z</dcterms:created>
  <dcterms:modified xsi:type="dcterms:W3CDTF">2021-05-28T05:58:00Z</dcterms:modified>
</cp:coreProperties>
</file>