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FF0000"/>
          <w:sz w:val="28"/>
          <w:szCs w:val="28"/>
        </w:rPr>
      </w:pPr>
      <w:r>
        <w:rPr>
          <w:rFonts w:ascii="Cambria,Bold" w:hAnsi="Cambria,Bold"/>
          <w:b/>
          <w:bCs/>
          <w:color w:val="FF0000"/>
          <w:sz w:val="28"/>
          <w:szCs w:val="28"/>
        </w:rPr>
        <w:t>Co může člověk využít, když má potíže rozhodovat se a právně jednat</w:t>
      </w:r>
    </w:p>
    <w:p w:rsidR="00CB530C" w:rsidRDefault="00CB530C" w:rsidP="00CB530C">
      <w:pPr>
        <w:autoSpaceDE w:val="0"/>
        <w:autoSpaceDN w:val="0"/>
        <w:spacing w:after="0"/>
        <w:jc w:val="both"/>
        <w:rPr>
          <w:rFonts w:ascii="Cambria,Bold" w:hAnsi="Cambria,Bold"/>
          <w:b/>
          <w:bCs/>
          <w:color w:val="000000"/>
        </w:rPr>
      </w:pPr>
    </w:p>
    <w:p w:rsidR="00CB530C" w:rsidRDefault="00CB530C" w:rsidP="00CB530C">
      <w:pPr>
        <w:autoSpaceDE w:val="0"/>
        <w:autoSpaceDN w:val="0"/>
        <w:spacing w:after="0"/>
        <w:jc w:val="both"/>
        <w:rPr>
          <w:rFonts w:ascii="Cambria,Bold" w:hAnsi="Cambria,Bold"/>
          <w:b/>
          <w:bCs/>
          <w:color w:val="000000"/>
        </w:rPr>
      </w:pPr>
      <w:r>
        <w:rPr>
          <w:rFonts w:ascii="Cambria,Bold" w:hAnsi="Cambria,Bold"/>
          <w:b/>
          <w:bCs/>
          <w:color w:val="000000"/>
        </w:rPr>
        <w:t>1) NÁPOMOC PŘI ROZHODOVÁNÍ</w:t>
      </w:r>
    </w:p>
    <w:p w:rsidR="00CB530C" w:rsidRDefault="00CB530C" w:rsidP="00CB530C">
      <w:pPr>
        <w:autoSpaceDE w:val="0"/>
        <w:autoSpaceDN w:val="0"/>
        <w:spacing w:after="0"/>
        <w:jc w:val="both"/>
        <w:rPr>
          <w:rFonts w:ascii="Cambria,Bold" w:hAnsi="Cambria,Bold"/>
          <w:b/>
          <w:bCs/>
          <w:color w:val="000000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Člověk si může domluvit pomoc podpůrce a sepsat o tom smlouvu.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Podpůrce je někdo blízký, kterému člověk věří.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Podpůrce člověka doprovází při právním jednání, třeba při podepisování smluv</w:t>
      </w:r>
      <w:r>
        <w:rPr>
          <w:rFonts w:ascii="Calibri" w:hAnsi="Calibri"/>
          <w:color w:val="000000"/>
          <w:sz w:val="22"/>
          <w:szCs w:val="22"/>
        </w:rPr>
        <w:t>, nákupech.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Člověk je svéprávný. Tedy nakupuje, podepisuje smlouvy, rozhoduje se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 xml:space="preserve">Má u toho ale </w:t>
      </w:r>
      <w:r>
        <w:rPr>
          <w:rFonts w:ascii="Calibri" w:hAnsi="Calibri"/>
          <w:color w:val="000000"/>
          <w:sz w:val="22"/>
          <w:szCs w:val="22"/>
          <w:u w:val="single"/>
        </w:rPr>
        <w:t>podpůrce, který mu může poradit.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Podpůrce respektuje přání a zájmy podporovaného.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Při podepisování smluv může přidat svůj podpis a připsat, že je podpůrce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Smlouva o nápomoci dohodnutá s podpůrcem může být napsaná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nebo se člověk s podpůrcem dohodnou před soudem.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Smlouvu musí schválit soud.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bude zkoumat, jestli není podpůrce v konfliktu zájmů.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Smlouva platí od toho dne, kdy ji soud schválí.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 návrh podporovaného člověka nebo podpůrce soud podpůrce odvolá.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může podpůrce odvolat, kdyby porušoval své povinnosti.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Když podpůrce poruší své povinnosti, soud jej odvolá i bez návrhu.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Podpůrců může být více. Pak se rozdělí, kdo v čem člověku pomáhá.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Např. jeden podpůrce pomáhá s hospodařením s osobními penězi, další se správou majetku,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další se zajištěním sociálních služeb a zaměstnání, jiný při zajištění zdravotní péče.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</w:p>
    <w:p w:rsidR="00CB530C" w:rsidRDefault="00CB530C" w:rsidP="00CB530C">
      <w:pPr>
        <w:spacing w:after="0"/>
        <w:rPr>
          <w:sz w:val="22"/>
          <w:szCs w:val="22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  <w:r>
        <w:rPr>
          <w:rFonts w:ascii="Cambria,Bold" w:hAnsi="Cambria,Bold"/>
          <w:b/>
          <w:bCs/>
          <w:color w:val="000000"/>
          <w:sz w:val="22"/>
          <w:szCs w:val="22"/>
        </w:rPr>
        <w:t>2) ZASTOUPENÍ ČLENEM DOMÁCNOSTI</w:t>
      </w: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Zastoupení je vhodné pro lidi, kteří nemohou sami právně jednat.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Např. protože mají těžké postižení.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Takového člověka může někdo při právním jednání zastoupit.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Může to být rodič, prarodič, sourozenec, manžel, partner, potomek.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Nebo člen domácnosti, který s ním žije alespoň 3 roky.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Zastoupený člověk přitom nemusí být omezen ve svéprávnosti.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Zástupce musí člověku vysvětlit, v čem ho chce zastoupit a co to pro člověka bude znamenat.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Když člověk dá najevo, že zástupce nebo zastoupení odmítá, zástupce ho zastoupit nesmí.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Zástupce musí zjišťovat a respektovat přání a zájmy zastoupeného člověka.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Aby vzniklo zastoupení, musí je schválit soud.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Soud přitom musí zjistit názor zastoupeného člověka.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Zástupce člověka může zastupovat v běžných věcech.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Může hospodařit s jeho penězi do výše životního minima,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zajišťovat zdravotnické a sociální služby, vyřizovat dávky.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Nemůže ale rozhodovat o zdravotních zákrocích, které by měly pro člověka trvalé následky.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Člověk může mít více zástupců.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 zastoupení pak stačí jeden z nich.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Pokud jej chtějí zastoupit zástupci společně, musí se dohodnout, jak ho zastoupí.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Pokud se zástupci nedohodnou a jednají rozdílně, pak ani jedno zastoupení neplatí.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Zastoupení zanikne, když se ho zástupce vzdá nebo když ho zastupovaný člověk odmítne.</w:t>
      </w:r>
    </w:p>
    <w:p w:rsidR="00CB530C" w:rsidRDefault="00CB530C" w:rsidP="00CB530C">
      <w:pPr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Zastoupení také zaniká, když je uzavřena smlouva o nápomoci při rozhodování.</w:t>
      </w:r>
    </w:p>
    <w:p w:rsidR="00CB530C" w:rsidRDefault="00CB530C" w:rsidP="00CB530C">
      <w:pPr>
        <w:spacing w:after="0"/>
        <w:rPr>
          <w:rFonts w:ascii="Calibri" w:hAnsi="Calibri"/>
          <w:color w:val="000000"/>
          <w:sz w:val="22"/>
          <w:szCs w:val="22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  <w:r>
        <w:rPr>
          <w:rFonts w:ascii="Cambria,Bold" w:hAnsi="Cambria,Bold"/>
          <w:b/>
          <w:bCs/>
          <w:color w:val="000000"/>
          <w:sz w:val="22"/>
          <w:szCs w:val="22"/>
        </w:rPr>
        <w:t>3) JMENOVÁNÍ OPATROVNÍKA BEZ OMEZENÍ SVÉPRÁVNOSTI</w:t>
      </w: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</w:p>
    <w:p w:rsidR="00381DD9" w:rsidRDefault="00381DD9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Návrh musí podat sama osoba, která opatrovníka potřebuje</w:t>
      </w:r>
      <w:r w:rsidR="00DC26F1">
        <w:rPr>
          <w:rFonts w:ascii="Calibri" w:hAnsi="Calibri"/>
          <w:color w:val="000000"/>
          <w:sz w:val="22"/>
          <w:szCs w:val="22"/>
        </w:rPr>
        <w:t xml:space="preserve"> z důvodu svého fyzického zdravotního stavu, ne duševní poruchy (např. špatně mluví, nepodepíše se apod</w:t>
      </w:r>
      <w:r>
        <w:rPr>
          <w:rFonts w:ascii="Calibri" w:hAnsi="Calibri"/>
          <w:color w:val="000000"/>
          <w:sz w:val="22"/>
          <w:szCs w:val="22"/>
        </w:rPr>
        <w:t>.</w:t>
      </w:r>
      <w:r w:rsidR="00DC26F1">
        <w:rPr>
          <w:rFonts w:ascii="Calibri" w:hAnsi="Calibri"/>
          <w:color w:val="000000"/>
          <w:sz w:val="22"/>
          <w:szCs w:val="22"/>
        </w:rPr>
        <w:t>).</w:t>
      </w:r>
      <w:bookmarkStart w:id="0" w:name="_GoBack"/>
      <w:bookmarkEnd w:id="0"/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Soud může jmenovat člověku opatrovníka.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Přitom mu nemusí omezovat svéprávnost.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 znamená, že právně jednat může člověk i opatrovník.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Opatrovník také dohlíží, zda má člověk všechno potřebné zajištěno, zaplaceno apod.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určí práva a povinnosti opatrovníka.</w:t>
      </w:r>
    </w:p>
    <w:p w:rsidR="00CB530C" w:rsidRDefault="00CB530C" w:rsidP="00CB530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Člověk, který má opatrovníka, se nazývá </w:t>
      </w:r>
      <w:proofErr w:type="spellStart"/>
      <w:r>
        <w:rPr>
          <w:rFonts w:ascii="Calibri" w:hAnsi="Calibri"/>
          <w:color w:val="000000"/>
          <w:sz w:val="22"/>
          <w:szCs w:val="22"/>
        </w:rPr>
        <w:t>opatrovanec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</w:rPr>
      </w:pPr>
      <w:r>
        <w:rPr>
          <w:rFonts w:ascii="Cambria,Bold" w:hAnsi="Cambria,Bold"/>
          <w:b/>
          <w:bCs/>
          <w:color w:val="000000"/>
        </w:rPr>
        <w:t>4) OMEZENÍ SVÉPRÁVNOSTI A JMENOVÁNÍ OPATROVNÍKA</w:t>
      </w: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může omezit svéprávnost člověka.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 znamená, že určí, ve kterých věcech člověk nemůže právně jednat sám.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Například že nemůže kupovat věci dražší než 2</w:t>
      </w:r>
      <w:r w:rsidR="00381DD9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000,- Kč</w:t>
      </w:r>
      <w:r w:rsidR="00381DD9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nebo podepisovat složité smlouvy, kterým nerozumí.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 takových věcech ho bude zastupovat opatrovník, v závažnějších věcech se svolením soudu.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Každodenní běžné věci si ale může každý člověk obstarávat sám bez opatrovníka.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může omezit svéprávnost člověka jenom v jeho zájmu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 jen v případě, že by mu jinak hrozila újma.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Musí být také jisté, že člověku nestačí domluvit</w:t>
      </w:r>
      <w:r w:rsidR="00381DD9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/>
          <w:color w:val="000000"/>
          <w:sz w:val="22"/>
          <w:szCs w:val="22"/>
          <w:u w:val="single"/>
        </w:rPr>
        <w:t>nápomoc při rozhodování, zastoupení členem domácnosti</w:t>
      </w:r>
      <w:r w:rsidR="00381DD9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/>
          <w:color w:val="000000"/>
          <w:sz w:val="22"/>
          <w:szCs w:val="22"/>
          <w:u w:val="single"/>
        </w:rPr>
        <w:t>nebo jmenovat opatrovníka bez omezení svéprávnosti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Důvodem k omezení svéprávnosti nemůžou být jen potíže člověka při dorozumívání.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musí člověka vidět a snažit se zjistit jeho názor.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Pokud člověk nemůže k soudu, soudce může člověka navštívit doma.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musí důkladně zkoumat, jak se člověk skutečně dokáže postarat o své záležitosti.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omezí svéprávnost jen pro právní jednání, která člověk skutečně nezvládá.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Rozsah omezení přesně popíše.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Soud zároveň při rozhodnutí o omezení svéprávnosti jmenuje opatrovníka.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Soud omezí svéprávnost člověka jen na potřebnou dobu, nejdéle na </w:t>
      </w:r>
      <w:r w:rsidR="00381DD9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81DD9">
        <w:rPr>
          <w:rFonts w:ascii="Calibri" w:hAnsi="Calibri"/>
          <w:color w:val="000000"/>
          <w:sz w:val="22"/>
          <w:szCs w:val="22"/>
        </w:rPr>
        <w:t>let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 skončení této doby se člověku vrátí plná svéprávnost.</w:t>
      </w:r>
    </w:p>
    <w:p w:rsidR="00CB530C" w:rsidRDefault="00381DD9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Před</w:t>
      </w:r>
      <w:r w:rsidR="00CB530C">
        <w:rPr>
          <w:rFonts w:ascii="Calibri" w:hAnsi="Calibri"/>
          <w:color w:val="000000"/>
          <w:sz w:val="22"/>
          <w:szCs w:val="22"/>
        </w:rPr>
        <w:t xml:space="preserve"> sko</w:t>
      </w:r>
      <w:r>
        <w:rPr>
          <w:rFonts w:ascii="Calibri" w:hAnsi="Calibri"/>
          <w:color w:val="000000"/>
          <w:sz w:val="22"/>
          <w:szCs w:val="22"/>
        </w:rPr>
        <w:t xml:space="preserve">nčením této doby </w:t>
      </w:r>
      <w:r w:rsidR="00CB530C">
        <w:rPr>
          <w:rFonts w:ascii="Calibri" w:hAnsi="Calibri"/>
          <w:color w:val="000000"/>
          <w:sz w:val="22"/>
          <w:szCs w:val="22"/>
        </w:rPr>
        <w:t>omezení nezaniká, ale soud věc znovu proje</w:t>
      </w:r>
      <w:r>
        <w:rPr>
          <w:rFonts w:ascii="Calibri" w:hAnsi="Calibri"/>
          <w:color w:val="000000"/>
          <w:sz w:val="22"/>
          <w:szCs w:val="22"/>
        </w:rPr>
        <w:t>dná a rozhodne, jak to bude dál, zda dobu omezení prodlouží.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Podnět k omezení svéprávnosti může dát soudu kdokoliv.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Lidé, kteří jsou zbaveni způsobilosti k právním úkonům,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budou od roku 2014 automaticky omezeni ve svéprávnosti.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Budou tedy svéprávní pro vyřizování běžných záležitostí každodenního života.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Pokud se stane, že člověk jedná samostatně ve věcech, ve kterých by měl jednat opatrovník,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bude možné jeho jednání prohlásit za neplatné jenom tehdy,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pokud by mu mohlo způsobit újmu.</w:t>
      </w:r>
    </w:p>
    <w:p w:rsidR="00CB530C" w:rsidRDefault="00CB530C" w:rsidP="00381DD9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Opatrovník může takové jednání schválit dodatečně.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Např. pokud člověk někde uzavře dobrou pracovní smlouvu,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může později opatrovník přijít a připojit ke smlouvě svůj podpis.</w:t>
      </w:r>
    </w:p>
    <w:p w:rsidR="00CB530C" w:rsidRDefault="00CB530C" w:rsidP="00381DD9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Když se ukáže, že je to potřeba,</w:t>
      </w:r>
      <w:r w:rsidR="00381D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může soud i bez návrhu upravit rozsah omezení svéprávnosti.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Např. pokud bude člověk omezen ve svéprávnosti </w:t>
      </w:r>
      <w:r w:rsidR="00381DD9">
        <w:rPr>
          <w:rFonts w:ascii="Calibri" w:hAnsi="Calibri"/>
          <w:sz w:val="22"/>
          <w:szCs w:val="22"/>
        </w:rPr>
        <w:t>pro nakládání s penězi nad 500</w:t>
      </w:r>
      <w:r>
        <w:rPr>
          <w:rFonts w:ascii="Calibri" w:hAnsi="Calibri"/>
          <w:sz w:val="22"/>
          <w:szCs w:val="22"/>
        </w:rPr>
        <w:t xml:space="preserve"> Kč</w:t>
      </w:r>
      <w:r w:rsidR="00381D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přitom si kupuje </w:t>
      </w:r>
      <w:r w:rsidR="00381DD9">
        <w:rPr>
          <w:rFonts w:ascii="Calibri" w:hAnsi="Calibri"/>
          <w:sz w:val="22"/>
          <w:szCs w:val="22"/>
        </w:rPr>
        <w:t>měsíční jízdenku v hodnotě 550</w:t>
      </w:r>
      <w:r>
        <w:rPr>
          <w:rFonts w:ascii="Calibri" w:hAnsi="Calibri"/>
          <w:sz w:val="22"/>
          <w:szCs w:val="22"/>
        </w:rPr>
        <w:t xml:space="preserve"> Kč, nákup je platný,</w:t>
      </w:r>
      <w:r w:rsidR="00381D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protože člověku nepůsobí újmu.</w:t>
      </w:r>
    </w:p>
    <w:p w:rsidR="00CB530C" w:rsidRDefault="00CB530C" w:rsidP="00CB530C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Soud pak může upravit rozsah omezení člověka pro na</w:t>
      </w:r>
      <w:r w:rsidR="00381DD9">
        <w:rPr>
          <w:rFonts w:ascii="Calibri" w:hAnsi="Calibri"/>
          <w:sz w:val="22"/>
          <w:szCs w:val="22"/>
        </w:rPr>
        <w:t>kládání s penězi např. nad 600</w:t>
      </w:r>
      <w:r>
        <w:rPr>
          <w:rFonts w:ascii="Calibri" w:hAnsi="Calibri"/>
          <w:sz w:val="22"/>
          <w:szCs w:val="22"/>
        </w:rPr>
        <w:t xml:space="preserve"> Kč.</w:t>
      </w:r>
    </w:p>
    <w:p w:rsidR="00CB530C" w:rsidRDefault="00CB530C" w:rsidP="00CB530C">
      <w:pPr>
        <w:spacing w:after="0"/>
        <w:rPr>
          <w:rFonts w:ascii="Calibri" w:hAnsi="Calibri"/>
          <w:sz w:val="22"/>
          <w:szCs w:val="22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  <w:r>
        <w:rPr>
          <w:rFonts w:ascii="Cambria,Bold" w:hAnsi="Cambria,Bold"/>
          <w:b/>
          <w:bCs/>
          <w:color w:val="000000"/>
          <w:sz w:val="22"/>
          <w:szCs w:val="22"/>
        </w:rPr>
        <w:t>PŘEDBĚŽNÉ OPATŘENÍ V OČEKÁVÁNÍ BUDOUCÍ NESVÉPRÁVNOSTI</w:t>
      </w:r>
    </w:p>
    <w:p w:rsidR="00CB530C" w:rsidRDefault="00CB530C" w:rsidP="00CB530C">
      <w:pPr>
        <w:autoSpaceDE w:val="0"/>
        <w:autoSpaceDN w:val="0"/>
        <w:spacing w:after="0"/>
        <w:rPr>
          <w:rFonts w:ascii="Cambria,Bold" w:hAnsi="Cambria,Bold"/>
          <w:b/>
          <w:bCs/>
          <w:color w:val="000000"/>
          <w:sz w:val="22"/>
          <w:szCs w:val="22"/>
        </w:rPr>
      </w:pP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Člověk se může připravit na situaci, kdy bude mít potíže právně jednat.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Například když očekává, že se zhorší jeho zdravotní stav.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Může předem sepsat svá přání.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Např. kde by chtěl bydlet, jakých služeb </w:t>
      </w:r>
      <w:r w:rsidR="00381DD9">
        <w:rPr>
          <w:rFonts w:ascii="Calibri" w:hAnsi="Calibri"/>
          <w:color w:val="000000"/>
          <w:sz w:val="22"/>
          <w:szCs w:val="22"/>
        </w:rPr>
        <w:t xml:space="preserve">by chtěl využívat, co má rád, </w:t>
      </w:r>
      <w:r>
        <w:rPr>
          <w:rFonts w:ascii="Calibri" w:hAnsi="Calibri"/>
          <w:color w:val="000000"/>
          <w:sz w:val="22"/>
          <w:szCs w:val="22"/>
        </w:rPr>
        <w:t>co by chtěl koupit nebo prodat, jak by měl být léčen.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Může také napsat, koho by chtěl mít jako opatrovníka.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Budoucí opatrovník s tím pak samozřejmě musí souhlasit.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Přání člověk sepíše a nechá notářsky ověřit.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Při změně přání je možné předběžné opatření změnit.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Když nastane situace, kdy člověk nebude moci právně jednat,</w:t>
      </w:r>
      <w:r w:rsidR="00381DD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opatrovník se jej bude snažit zastupovat podle sepsaných přání.</w:t>
      </w:r>
    </w:p>
    <w:p w:rsidR="00CB530C" w:rsidRDefault="00CB530C" w:rsidP="00CB530C">
      <w:pPr>
        <w:autoSpaceDE w:val="0"/>
        <w:autoSpaceDN w:val="0"/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Člověk také může sepsat prohlášení, kdo a jak se má starat o jeho majetek.</w:t>
      </w:r>
    </w:p>
    <w:p w:rsidR="00CB530C" w:rsidRDefault="00CB530C" w:rsidP="00CB530C">
      <w:pPr>
        <w:spacing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 může pomoci, aby člověku nemusela být omezena svéprávnost.</w:t>
      </w:r>
    </w:p>
    <w:p w:rsidR="00CB530C" w:rsidRDefault="00CB530C" w:rsidP="00CB530C">
      <w:pPr>
        <w:rPr>
          <w:rFonts w:ascii="Calibri" w:hAnsi="Calibri"/>
          <w:sz w:val="22"/>
          <w:szCs w:val="22"/>
        </w:rPr>
      </w:pPr>
    </w:p>
    <w:p w:rsidR="00D25337" w:rsidRDefault="00D25337"/>
    <w:sectPr w:rsidR="00D25337" w:rsidSect="00D2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0C"/>
    <w:rsid w:val="00077BBB"/>
    <w:rsid w:val="00087A13"/>
    <w:rsid w:val="000D5A76"/>
    <w:rsid w:val="001134E8"/>
    <w:rsid w:val="00115CF6"/>
    <w:rsid w:val="00290CDD"/>
    <w:rsid w:val="002D0C35"/>
    <w:rsid w:val="002D0C51"/>
    <w:rsid w:val="00341F1A"/>
    <w:rsid w:val="00377A71"/>
    <w:rsid w:val="00381DD9"/>
    <w:rsid w:val="003D1DA0"/>
    <w:rsid w:val="00445BAF"/>
    <w:rsid w:val="004547E7"/>
    <w:rsid w:val="00461B4F"/>
    <w:rsid w:val="004E14AF"/>
    <w:rsid w:val="006F0F36"/>
    <w:rsid w:val="007249E8"/>
    <w:rsid w:val="007C5BD3"/>
    <w:rsid w:val="00811836"/>
    <w:rsid w:val="0083483E"/>
    <w:rsid w:val="008418B9"/>
    <w:rsid w:val="008C4C7E"/>
    <w:rsid w:val="00A04AA8"/>
    <w:rsid w:val="00A17BCB"/>
    <w:rsid w:val="00A26BD8"/>
    <w:rsid w:val="00AA31A9"/>
    <w:rsid w:val="00AE04F1"/>
    <w:rsid w:val="00B41868"/>
    <w:rsid w:val="00C87D2A"/>
    <w:rsid w:val="00C97A94"/>
    <w:rsid w:val="00CB530C"/>
    <w:rsid w:val="00D25337"/>
    <w:rsid w:val="00D4138B"/>
    <w:rsid w:val="00DC26F1"/>
    <w:rsid w:val="00DE535D"/>
    <w:rsid w:val="00E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071"/>
  <w15:docId w15:val="{38EF5130-EE07-4FCB-87D9-B4C79F3C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30C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haragle1</dc:creator>
  <cp:lastModifiedBy>Věra Brabcová</cp:lastModifiedBy>
  <cp:revision>4</cp:revision>
  <dcterms:created xsi:type="dcterms:W3CDTF">2021-05-11T06:28:00Z</dcterms:created>
  <dcterms:modified xsi:type="dcterms:W3CDTF">2021-06-01T08:04:00Z</dcterms:modified>
</cp:coreProperties>
</file>