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F0D" w:rsidRPr="00F547E7" w:rsidRDefault="004B4F0D" w:rsidP="004B4F0D">
      <w:pPr>
        <w:pStyle w:val="Nzev"/>
        <w:ind w:left="720"/>
        <w:jc w:val="right"/>
        <w:rPr>
          <w:rFonts w:ascii="Garamond" w:hAnsi="Garamond"/>
          <w:b w:val="0"/>
          <w:sz w:val="24"/>
          <w:szCs w:val="24"/>
        </w:rPr>
      </w:pPr>
      <w:r w:rsidRPr="00F547E7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F547E7">
        <w:rPr>
          <w:rFonts w:ascii="Garamond" w:hAnsi="Garamond"/>
          <w:b w:val="0"/>
          <w:sz w:val="24"/>
          <w:szCs w:val="24"/>
        </w:rPr>
        <w:t>Spr</w:t>
      </w:r>
      <w:proofErr w:type="spellEnd"/>
      <w:r w:rsidRPr="00F547E7">
        <w:rPr>
          <w:rFonts w:ascii="Garamond" w:hAnsi="Garamond"/>
          <w:b w:val="0"/>
          <w:sz w:val="24"/>
          <w:szCs w:val="24"/>
        </w:rPr>
        <w:t xml:space="preserve"> </w:t>
      </w:r>
      <w:r w:rsidR="00461A5B">
        <w:rPr>
          <w:rFonts w:ascii="Garamond" w:hAnsi="Garamond"/>
          <w:b w:val="0"/>
          <w:sz w:val="24"/>
          <w:szCs w:val="24"/>
        </w:rPr>
        <w:t>635</w:t>
      </w:r>
      <w:r w:rsidRPr="00F547E7">
        <w:rPr>
          <w:rFonts w:ascii="Garamond" w:hAnsi="Garamond"/>
          <w:b w:val="0"/>
          <w:sz w:val="24"/>
          <w:szCs w:val="24"/>
        </w:rPr>
        <w:t>/202</w:t>
      </w:r>
      <w:r>
        <w:rPr>
          <w:rFonts w:ascii="Garamond" w:hAnsi="Garamond"/>
          <w:b w:val="0"/>
          <w:sz w:val="24"/>
          <w:szCs w:val="24"/>
        </w:rPr>
        <w:t>3</w:t>
      </w:r>
    </w:p>
    <w:p w:rsidR="004B4F0D" w:rsidRPr="00F547E7" w:rsidRDefault="004B4F0D" w:rsidP="004B4F0D">
      <w:pPr>
        <w:pStyle w:val="Nzev"/>
        <w:ind w:left="720"/>
        <w:rPr>
          <w:rFonts w:ascii="Garamond" w:hAnsi="Garamond"/>
          <w:szCs w:val="32"/>
        </w:rPr>
      </w:pPr>
      <w:r w:rsidRPr="00F547E7">
        <w:rPr>
          <w:rFonts w:ascii="Garamond" w:hAnsi="Garamond"/>
          <w:szCs w:val="32"/>
        </w:rPr>
        <w:t xml:space="preserve">Změna č. </w:t>
      </w:r>
      <w:r w:rsidR="007735CD">
        <w:rPr>
          <w:rFonts w:ascii="Garamond" w:hAnsi="Garamond"/>
          <w:szCs w:val="32"/>
        </w:rPr>
        <w:t>2</w:t>
      </w:r>
    </w:p>
    <w:p w:rsidR="004B4F0D" w:rsidRPr="000744CB" w:rsidRDefault="004B4F0D" w:rsidP="004B4F0D">
      <w:pPr>
        <w:pStyle w:val="Odstavecseseznamem"/>
        <w:jc w:val="center"/>
        <w:rPr>
          <w:b/>
          <w:bCs/>
          <w:sz w:val="32"/>
          <w:szCs w:val="32"/>
        </w:rPr>
      </w:pPr>
      <w:r w:rsidRPr="000744CB">
        <w:rPr>
          <w:b/>
          <w:bCs/>
          <w:sz w:val="32"/>
          <w:szCs w:val="32"/>
        </w:rPr>
        <w:t>Rozvrhu práce na rok 202</w:t>
      </w:r>
      <w:r>
        <w:rPr>
          <w:b/>
          <w:bCs/>
          <w:sz w:val="32"/>
          <w:szCs w:val="32"/>
        </w:rPr>
        <w:t>3</w:t>
      </w:r>
    </w:p>
    <w:p w:rsidR="004B4F0D" w:rsidRPr="000744CB" w:rsidRDefault="004B4F0D" w:rsidP="004B4F0D">
      <w:pPr>
        <w:pStyle w:val="Odstavecseseznamem"/>
        <w:rPr>
          <w:rFonts w:ascii="Times New Roman" w:hAnsi="Times New Roman"/>
          <w:b/>
          <w:bCs/>
          <w:szCs w:val="24"/>
        </w:rPr>
      </w:pPr>
    </w:p>
    <w:p w:rsidR="00F94441" w:rsidRPr="00F94441" w:rsidRDefault="00F94441" w:rsidP="00F94441">
      <w:pPr>
        <w:jc w:val="both"/>
        <w:rPr>
          <w:bCs/>
          <w:szCs w:val="24"/>
        </w:rPr>
      </w:pPr>
      <w:r w:rsidRPr="00F94441">
        <w:rPr>
          <w:bCs/>
          <w:szCs w:val="24"/>
        </w:rPr>
        <w:t>Podle § 41 odst. 2 věty druhé zákona č. 6/2002 Sb., o soudech a soudcích, ve znění pozdějších předpisů s ohledem na rovnoměrné zatížení soudkyň nastoupivších od 1. 1. 2023</w:t>
      </w:r>
      <w:r w:rsidR="00526C2F">
        <w:rPr>
          <w:bCs/>
          <w:szCs w:val="24"/>
        </w:rPr>
        <w:t>,</w:t>
      </w:r>
      <w:r w:rsidRPr="00F94441">
        <w:rPr>
          <w:bCs/>
          <w:szCs w:val="24"/>
        </w:rPr>
        <w:t xml:space="preserve"> dále v souvislosti s nástupem nové vyšší soudní úřednice na opatrovnické oddělení</w:t>
      </w:r>
      <w:r w:rsidR="00526C2F" w:rsidRPr="00526C2F">
        <w:rPr>
          <w:bCs/>
          <w:szCs w:val="24"/>
        </w:rPr>
        <w:t xml:space="preserve"> </w:t>
      </w:r>
      <w:r w:rsidR="00526C2F">
        <w:rPr>
          <w:bCs/>
          <w:szCs w:val="24"/>
        </w:rPr>
        <w:t>a dílčím způsobem z vážných osobních důvodů změnit rozpis dosažitelnosti (pracovní pohotovosti) soudců/soudkyň</w:t>
      </w:r>
      <w:r w:rsidRPr="00F94441">
        <w:rPr>
          <w:bCs/>
          <w:szCs w:val="24"/>
        </w:rPr>
        <w:t xml:space="preserve">, Rozvrh práce u Okresního soudu v Hradci Králové </w:t>
      </w:r>
    </w:p>
    <w:p w:rsidR="00A5483B" w:rsidRDefault="00461A5B" w:rsidP="00461A5B">
      <w:pPr>
        <w:pStyle w:val="Odstavecseseznamem"/>
        <w:numPr>
          <w:ilvl w:val="0"/>
          <w:numId w:val="9"/>
        </w:numPr>
      </w:pPr>
      <w:r w:rsidRPr="00461A5B">
        <w:rPr>
          <w:bCs/>
          <w:szCs w:val="24"/>
        </w:rPr>
        <w:t>měním od 1. 4. 2023 takto:</w:t>
      </w:r>
    </w:p>
    <w:p w:rsidR="00377A43" w:rsidRPr="00377A43" w:rsidRDefault="00377A43" w:rsidP="00377A43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r w:rsidRPr="00377A43">
        <w:rPr>
          <w:rFonts w:eastAsia="Times New Roman" w:cs="Times New Roman"/>
          <w:b/>
          <w:bCs/>
          <w:szCs w:val="24"/>
          <w:lang w:eastAsia="cs-CZ"/>
        </w:rPr>
        <w:t>ODDÍL II</w:t>
      </w:r>
    </w:p>
    <w:p w:rsidR="00377A43" w:rsidRPr="00377A43" w:rsidRDefault="00377A43" w:rsidP="00377A43">
      <w:pPr>
        <w:spacing w:after="0" w:line="240" w:lineRule="auto"/>
        <w:jc w:val="center"/>
        <w:rPr>
          <w:rFonts w:eastAsia="Times New Roman" w:cs="Times New Roman"/>
          <w:szCs w:val="24"/>
          <w:lang w:eastAsia="cs-CZ"/>
        </w:rPr>
      </w:pPr>
      <w:r w:rsidRPr="00377A43">
        <w:rPr>
          <w:rFonts w:eastAsia="Times New Roman" w:cs="Times New Roman"/>
          <w:szCs w:val="24"/>
          <w:lang w:eastAsia="cs-CZ"/>
        </w:rPr>
        <w:t>Trestní oddělení</w:t>
      </w:r>
    </w:p>
    <w:p w:rsidR="00377A43" w:rsidRDefault="00377A43" w:rsidP="00377A43">
      <w:pPr>
        <w:spacing w:after="0" w:line="240" w:lineRule="auto"/>
        <w:jc w:val="center"/>
        <w:rPr>
          <w:rFonts w:eastAsia="Calibri" w:cs="Times New Roman"/>
          <w:b/>
        </w:rPr>
      </w:pPr>
    </w:p>
    <w:p w:rsidR="00377A43" w:rsidRDefault="00377A43" w:rsidP="00377A43">
      <w:pPr>
        <w:spacing w:after="0" w:line="240" w:lineRule="auto"/>
        <w:jc w:val="center"/>
        <w:rPr>
          <w:rFonts w:eastAsia="Calibri" w:cs="Times New Roman"/>
          <w:b/>
        </w:rPr>
      </w:pPr>
    </w:p>
    <w:p w:rsidR="00377A43" w:rsidRPr="00377A43" w:rsidRDefault="00377A43" w:rsidP="00377A43">
      <w:pPr>
        <w:spacing w:after="0" w:line="240" w:lineRule="auto"/>
        <w:jc w:val="center"/>
        <w:rPr>
          <w:rFonts w:eastAsia="Calibri" w:cs="Times New Roman"/>
          <w:b/>
        </w:rPr>
      </w:pPr>
      <w:r w:rsidRPr="00377A43">
        <w:rPr>
          <w:rFonts w:eastAsia="Calibri" w:cs="Times New Roman"/>
          <w:b/>
        </w:rPr>
        <w:t>Čl. 7</w:t>
      </w:r>
    </w:p>
    <w:p w:rsidR="00377A43" w:rsidRPr="00377A43" w:rsidRDefault="00377A43" w:rsidP="00377A43">
      <w:pPr>
        <w:spacing w:after="0" w:line="240" w:lineRule="auto"/>
        <w:jc w:val="center"/>
        <w:rPr>
          <w:rFonts w:eastAsia="Calibri" w:cs="Times New Roman"/>
          <w:b/>
          <w:bCs/>
        </w:rPr>
      </w:pPr>
      <w:r w:rsidRPr="00377A43">
        <w:rPr>
          <w:rFonts w:eastAsia="Calibri" w:cs="Times New Roman"/>
          <w:b/>
          <w:bCs/>
        </w:rPr>
        <w:t xml:space="preserve">Vyšší soudní úřednice, </w:t>
      </w:r>
      <w:r>
        <w:rPr>
          <w:rFonts w:eastAsia="Calibri" w:cs="Times New Roman"/>
          <w:b/>
          <w:bCs/>
        </w:rPr>
        <w:t>asistent soudce</w:t>
      </w:r>
    </w:p>
    <w:p w:rsidR="00377A43" w:rsidRPr="00377A43" w:rsidRDefault="00377A43" w:rsidP="00377A43">
      <w:pPr>
        <w:spacing w:after="0" w:line="240" w:lineRule="auto"/>
        <w:jc w:val="center"/>
        <w:rPr>
          <w:rFonts w:eastAsia="Calibri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685"/>
        <w:gridCol w:w="1701"/>
        <w:gridCol w:w="1809"/>
      </w:tblGrid>
      <w:tr w:rsidR="00377A43" w:rsidRPr="00377A43" w:rsidTr="001B4F6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7A43" w:rsidRPr="00377A43" w:rsidRDefault="00377A43" w:rsidP="00377A43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377A43">
              <w:rPr>
                <w:rFonts w:eastAsia="Calibri" w:cs="Times New Roman"/>
                <w:b/>
              </w:rPr>
              <w:t>Vyšší soudní úřednice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7A43" w:rsidRPr="00377A43" w:rsidRDefault="00377A43" w:rsidP="00377A43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377A43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7A43" w:rsidRPr="00377A43" w:rsidRDefault="00377A43" w:rsidP="00377A43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377A43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7A43" w:rsidRPr="00377A43" w:rsidRDefault="00377A43" w:rsidP="00377A43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377A43" w:rsidRPr="00377A43" w:rsidTr="001B4F6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77A43">
              <w:rPr>
                <w:rFonts w:eastAsia="Calibri" w:cs="Times New Roman"/>
                <w:b/>
              </w:rPr>
              <w:t>Simona Brzková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>Vede sklad věcí doličných.</w:t>
            </w:r>
          </w:p>
          <w:p w:rsidR="00377A43" w:rsidRPr="00377A43" w:rsidRDefault="00377A43" w:rsidP="00377A4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>Je oprávněna k přístupu do CEO, CESO, CEVO, Katastru nemovitostí.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>Realizace videokonferencí.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Vede agendu podle z. </w:t>
            </w:r>
            <w:proofErr w:type="gramStart"/>
            <w:r w:rsidRPr="00377A43">
              <w:rPr>
                <w:rFonts w:eastAsia="Calibri" w:cs="Times New Roman"/>
                <w:bCs/>
              </w:rPr>
              <w:t>č.</w:t>
            </w:r>
            <w:proofErr w:type="gramEnd"/>
            <w:r w:rsidRPr="00377A43">
              <w:rPr>
                <w:rFonts w:eastAsia="Calibri" w:cs="Times New Roman"/>
                <w:bCs/>
              </w:rPr>
              <w:t> 59/2017, o použití peněžních prostředků z majetkových trestních sankcí,</w:t>
            </w:r>
            <w:r w:rsidRPr="00377A43">
              <w:rPr>
                <w:rFonts w:eastAsia="Calibri" w:cs="Times New Roman"/>
              </w:rPr>
              <w:t xml:space="preserve"> ve znění pozdějších předpisů</w:t>
            </w:r>
            <w:r w:rsidRPr="00377A43">
              <w:rPr>
                <w:rFonts w:eastAsia="Calibri" w:cs="Times New Roman"/>
                <w:bCs/>
              </w:rPr>
              <w:t xml:space="preserve"> a realizuje úkony s tím spojené.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  <w:bCs/>
                <w:szCs w:val="24"/>
                <w:lang w:eastAsia="cs-CZ"/>
              </w:rPr>
              <w:t xml:space="preserve">Provádí </w:t>
            </w:r>
            <w:proofErr w:type="spellStart"/>
            <w:r w:rsidRPr="00377A43">
              <w:rPr>
                <w:rFonts w:eastAsia="Calibri" w:cs="Times New Roman"/>
                <w:bCs/>
                <w:szCs w:val="24"/>
                <w:lang w:eastAsia="cs-CZ"/>
              </w:rPr>
              <w:t>anonymizaci</w:t>
            </w:r>
            <w:proofErr w:type="spellEnd"/>
            <w:r w:rsidRPr="00377A43">
              <w:rPr>
                <w:rFonts w:eastAsia="Calibri" w:cs="Times New Roman"/>
                <w:bCs/>
                <w:szCs w:val="24"/>
                <w:lang w:eastAsia="cs-CZ"/>
              </w:rPr>
              <w:t xml:space="preserve"> rozhodnutí a jejich vkládání do databáze soudních rozhodnutí.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77A43">
              <w:rPr>
                <w:rFonts w:eastAsia="Calibri" w:cs="Times New Roman"/>
                <w:b/>
              </w:rPr>
              <w:t>3 T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77A43">
              <w:rPr>
                <w:rFonts w:eastAsia="Calibri" w:cs="Times New Roman"/>
                <w:b/>
              </w:rPr>
              <w:t>6 T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77A43">
              <w:rPr>
                <w:rFonts w:eastAsia="Calibri" w:cs="Times New Roman"/>
                <w:b/>
              </w:rPr>
              <w:t>7 T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77A43">
              <w:rPr>
                <w:rFonts w:eastAsia="Calibri" w:cs="Times New Roman"/>
                <w:b/>
              </w:rPr>
              <w:t>1 PP, 2 PP, 3 PP, 4 PP, 5 PP, 7 PP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proofErr w:type="spellStart"/>
            <w:r w:rsidRPr="00377A43">
              <w:rPr>
                <w:rFonts w:eastAsia="Calibri" w:cs="Times New Roman"/>
                <w:b/>
              </w:rPr>
              <w:t>Td</w:t>
            </w:r>
            <w:proofErr w:type="spellEnd"/>
            <w:r w:rsidRPr="00377A43">
              <w:rPr>
                <w:rFonts w:eastAsia="Calibri" w:cs="Times New Roman"/>
              </w:rPr>
              <w:t xml:space="preserve"> – každý lichý měsíc, VOS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proofErr w:type="spellStart"/>
            <w:r w:rsidRPr="00377A43">
              <w:rPr>
                <w:rFonts w:eastAsia="Calibri" w:cs="Times New Roman"/>
                <w:b/>
              </w:rPr>
              <w:t>Nt</w:t>
            </w:r>
            <w:proofErr w:type="spellEnd"/>
            <w:r w:rsidRPr="00377A43">
              <w:rPr>
                <w:rFonts w:eastAsia="Calibri" w:cs="Times New Roman"/>
              </w:rPr>
              <w:t xml:space="preserve"> přípravné řízení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77A43">
              <w:rPr>
                <w:rFonts w:eastAsia="Calibri" w:cs="Times New Roman"/>
                <w:b/>
              </w:rPr>
              <w:t xml:space="preserve">Cd </w:t>
            </w:r>
            <w:r w:rsidRPr="00377A43">
              <w:rPr>
                <w:rFonts w:eastAsia="Calibri" w:cs="Times New Roman"/>
              </w:rPr>
              <w:t>– každý lichý měsíc výslech ve věznici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>Jana Moravová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strike/>
              </w:rPr>
            </w:pPr>
          </w:p>
        </w:tc>
      </w:tr>
      <w:tr w:rsidR="00377A43" w:rsidRPr="00377A43" w:rsidTr="001B4F6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77A43">
              <w:rPr>
                <w:rFonts w:eastAsia="Calibri" w:cs="Times New Roman"/>
                <w:b/>
              </w:rPr>
              <w:t>Jana Moravová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>Vede sklad věcí doličných.</w:t>
            </w:r>
          </w:p>
          <w:p w:rsidR="00377A43" w:rsidRPr="00377A43" w:rsidRDefault="00377A43" w:rsidP="00377A4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 xml:space="preserve">Je oprávněna k přístupu do CEO, CESO, CEVO, Katastru nemovitostí.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>Realizace videokonferencí.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Vede agendu podle z. </w:t>
            </w:r>
            <w:proofErr w:type="gramStart"/>
            <w:r w:rsidRPr="00377A43">
              <w:rPr>
                <w:rFonts w:eastAsia="Calibri" w:cs="Times New Roman"/>
                <w:bCs/>
              </w:rPr>
              <w:t>č.</w:t>
            </w:r>
            <w:proofErr w:type="gramEnd"/>
            <w:r w:rsidRPr="00377A43">
              <w:rPr>
                <w:rFonts w:eastAsia="Calibri" w:cs="Times New Roman"/>
                <w:bCs/>
              </w:rPr>
              <w:t> 59/2017, o použití peněžních prostředků z majetkových trestních sankcí,</w:t>
            </w:r>
            <w:r w:rsidRPr="00377A43">
              <w:rPr>
                <w:rFonts w:eastAsia="Calibri" w:cs="Times New Roman"/>
              </w:rPr>
              <w:t xml:space="preserve"> ve znění pozdějších předpisů</w:t>
            </w:r>
            <w:r w:rsidRPr="00377A43">
              <w:rPr>
                <w:rFonts w:eastAsia="Calibri" w:cs="Times New Roman"/>
                <w:bCs/>
              </w:rPr>
              <w:t xml:space="preserve"> a realizuje </w:t>
            </w:r>
            <w:r w:rsidRPr="00377A43">
              <w:rPr>
                <w:rFonts w:eastAsia="Calibri" w:cs="Times New Roman"/>
                <w:bCs/>
              </w:rPr>
              <w:lastRenderedPageBreak/>
              <w:t>úkony s tím spojené.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77A43">
              <w:rPr>
                <w:rFonts w:eastAsia="Calibri" w:cs="Times New Roman"/>
                <w:bCs/>
                <w:szCs w:val="24"/>
                <w:lang w:eastAsia="cs-CZ"/>
              </w:rPr>
              <w:t xml:space="preserve">Provádí </w:t>
            </w:r>
            <w:proofErr w:type="spellStart"/>
            <w:r w:rsidRPr="00377A43">
              <w:rPr>
                <w:rFonts w:eastAsia="Calibri" w:cs="Times New Roman"/>
                <w:bCs/>
                <w:szCs w:val="24"/>
                <w:lang w:eastAsia="cs-CZ"/>
              </w:rPr>
              <w:t>anonymizace</w:t>
            </w:r>
            <w:proofErr w:type="spellEnd"/>
            <w:r w:rsidRPr="00377A43">
              <w:rPr>
                <w:rFonts w:eastAsia="Calibri" w:cs="Times New Roman"/>
                <w:bCs/>
                <w:szCs w:val="24"/>
                <w:lang w:eastAsia="cs-CZ"/>
              </w:rPr>
              <w:t xml:space="preserve"> rozhodnutí a jejich vkládání do databáze soudních rozhodnutí.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77A43">
              <w:rPr>
                <w:rFonts w:eastAsia="Calibri" w:cs="Times New Roman"/>
                <w:b/>
              </w:rPr>
              <w:lastRenderedPageBreak/>
              <w:t>1 T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77A43">
              <w:rPr>
                <w:rFonts w:eastAsia="Calibri" w:cs="Times New Roman"/>
                <w:b/>
              </w:rPr>
              <w:t>2 T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color w:val="0070C0"/>
              </w:rPr>
            </w:pPr>
            <w:r w:rsidRPr="00377A43">
              <w:rPr>
                <w:rFonts w:eastAsia="Calibri" w:cs="Times New Roman"/>
                <w:b/>
                <w:color w:val="0070C0"/>
              </w:rPr>
              <w:t>4 T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377A43">
              <w:rPr>
                <w:rFonts w:eastAsia="Calibri" w:cs="Times New Roman"/>
                <w:b/>
              </w:rPr>
              <w:t>5 T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proofErr w:type="spellStart"/>
            <w:r w:rsidRPr="00377A43">
              <w:rPr>
                <w:rFonts w:eastAsia="Calibri" w:cs="Times New Roman"/>
                <w:b/>
              </w:rPr>
              <w:t>Nt</w:t>
            </w:r>
            <w:proofErr w:type="spellEnd"/>
            <w:r w:rsidRPr="00377A43">
              <w:rPr>
                <w:rFonts w:eastAsia="Calibri" w:cs="Times New Roman"/>
              </w:rPr>
              <w:t xml:space="preserve"> – všeobecné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proofErr w:type="spellStart"/>
            <w:r w:rsidRPr="00377A43">
              <w:rPr>
                <w:rFonts w:eastAsia="Calibri" w:cs="Times New Roman"/>
                <w:b/>
              </w:rPr>
              <w:t>Td</w:t>
            </w:r>
            <w:proofErr w:type="spellEnd"/>
            <w:r w:rsidRPr="00377A43">
              <w:rPr>
                <w:rFonts w:eastAsia="Calibri" w:cs="Times New Roman"/>
              </w:rPr>
              <w:t xml:space="preserve"> – každý sudý měsíc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  <w:b/>
              </w:rPr>
              <w:t>Cd</w:t>
            </w:r>
            <w:r w:rsidRPr="00377A43">
              <w:rPr>
                <w:rFonts w:eastAsia="Calibri" w:cs="Times New Roman"/>
              </w:rPr>
              <w:t xml:space="preserve"> – každý sudý měsíc výslech ve věznici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>Simona Brzková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</w:tbl>
    <w:p w:rsidR="00377A43" w:rsidRPr="00377A43" w:rsidRDefault="00377A43" w:rsidP="00377A43">
      <w:pPr>
        <w:spacing w:after="0" w:line="240" w:lineRule="auto"/>
        <w:rPr>
          <w:rFonts w:eastAsia="Calibri" w:cs="Times New Roman"/>
          <w:b/>
        </w:rPr>
      </w:pPr>
    </w:p>
    <w:p w:rsidR="00377A43" w:rsidRPr="00377A43" w:rsidRDefault="00377A43" w:rsidP="00377A43">
      <w:pPr>
        <w:spacing w:after="0" w:line="240" w:lineRule="auto"/>
        <w:rPr>
          <w:rFonts w:eastAsia="Calibri" w:cs="Times New Roman"/>
          <w:b/>
        </w:rPr>
      </w:pPr>
    </w:p>
    <w:p w:rsidR="00377A43" w:rsidRPr="00377A43" w:rsidRDefault="00377A43" w:rsidP="00377A43">
      <w:pPr>
        <w:spacing w:after="0" w:line="240" w:lineRule="auto"/>
        <w:rPr>
          <w:rFonts w:eastAsia="Calibri" w:cs="Times New Roman"/>
          <w:b/>
        </w:rPr>
      </w:pPr>
    </w:p>
    <w:p w:rsidR="00377A43" w:rsidRPr="00377A43" w:rsidRDefault="00377A43" w:rsidP="00377A43">
      <w:pPr>
        <w:spacing w:after="0" w:line="240" w:lineRule="auto"/>
        <w:rPr>
          <w:rFonts w:eastAsia="Calibri" w:cs="Times New Roman"/>
          <w:b/>
        </w:rPr>
      </w:pPr>
    </w:p>
    <w:p w:rsidR="00377A43" w:rsidRPr="00377A43" w:rsidRDefault="00377A43" w:rsidP="00377A43">
      <w:pPr>
        <w:spacing w:after="0" w:line="240" w:lineRule="auto"/>
        <w:rPr>
          <w:rFonts w:eastAsia="Calibri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377A43" w:rsidRPr="00377A43" w:rsidTr="001B4F6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7A43" w:rsidRPr="00377A43" w:rsidRDefault="00377A43" w:rsidP="00377A43">
            <w:pPr>
              <w:jc w:val="center"/>
              <w:rPr>
                <w:rFonts w:eastAsia="Calibri" w:cs="Times New Roman"/>
                <w:b/>
              </w:rPr>
            </w:pPr>
            <w:r w:rsidRPr="00377A43">
              <w:rPr>
                <w:rFonts w:eastAsia="Calibri" w:cs="Times New Roman"/>
                <w:b/>
              </w:rPr>
              <w:t>Asistent soudce/soudkyně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7A43" w:rsidRPr="00377A43" w:rsidRDefault="00377A43" w:rsidP="00377A43">
            <w:pPr>
              <w:jc w:val="center"/>
              <w:rPr>
                <w:rFonts w:eastAsia="Calibri" w:cs="Times New Roman"/>
                <w:b/>
              </w:rPr>
            </w:pPr>
            <w:r w:rsidRPr="00377A43">
              <w:rPr>
                <w:rFonts w:eastAsia="Calibri" w:cs="Times New Roman"/>
                <w:b/>
                <w:bCs/>
              </w:rPr>
              <w:t>Obor působnosti</w:t>
            </w:r>
          </w:p>
        </w:tc>
      </w:tr>
      <w:tr w:rsidR="00377A43" w:rsidRPr="00377A43" w:rsidTr="001B4F6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43" w:rsidRPr="00377A43" w:rsidRDefault="00377A43" w:rsidP="00377A43">
            <w:pPr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/>
                <w:bCs/>
              </w:rPr>
              <w:t>Mgr. Jan Neumann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A43" w:rsidRPr="00377A43" w:rsidRDefault="00377A43" w:rsidP="001B4F68">
            <w:pPr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 xml:space="preserve">V soudním oddělení </w:t>
            </w:r>
            <w:r w:rsidRPr="001B4F68">
              <w:rPr>
                <w:rFonts w:eastAsia="Calibri" w:cs="Times New Roman"/>
              </w:rPr>
              <w:t>2</w:t>
            </w:r>
            <w:r w:rsidRPr="00377A43">
              <w:rPr>
                <w:rFonts w:eastAsia="Calibri" w:cs="Times New Roman"/>
                <w:color w:val="0070C0"/>
              </w:rPr>
              <w:t xml:space="preserve"> </w:t>
            </w:r>
            <w:r w:rsidRPr="00377A43">
              <w:rPr>
                <w:rFonts w:eastAsia="Calibri" w:cs="Times New Roman"/>
              </w:rPr>
              <w:t xml:space="preserve">T připravuje koncepty rozhodnutí v některých typově složitějších věcech včetně vyhledávání judikatury, provádí expertní a analytickou činnost, činí úkony dle § 12 zákona č. 121/2008 Sb., samostatně rozhoduje zejména o osvědčení dle § 83 a 86 </w:t>
            </w:r>
            <w:proofErr w:type="spellStart"/>
            <w:r w:rsidRPr="00377A43">
              <w:rPr>
                <w:rFonts w:eastAsia="Calibri" w:cs="Times New Roman"/>
              </w:rPr>
              <w:t>tr</w:t>
            </w:r>
            <w:proofErr w:type="spellEnd"/>
            <w:r w:rsidRPr="00377A43">
              <w:rPr>
                <w:rFonts w:eastAsia="Calibri" w:cs="Times New Roman"/>
              </w:rPr>
              <w:t xml:space="preserve">. </w:t>
            </w:r>
            <w:proofErr w:type="gramStart"/>
            <w:r w:rsidRPr="00377A43">
              <w:rPr>
                <w:rFonts w:eastAsia="Calibri" w:cs="Times New Roman"/>
              </w:rPr>
              <w:t>zákoníku</w:t>
            </w:r>
            <w:proofErr w:type="gramEnd"/>
            <w:r w:rsidRPr="00377A43">
              <w:rPr>
                <w:rFonts w:eastAsia="Calibri" w:cs="Times New Roman"/>
              </w:rPr>
              <w:t>.</w:t>
            </w:r>
          </w:p>
        </w:tc>
      </w:tr>
    </w:tbl>
    <w:p w:rsidR="007A366D" w:rsidRDefault="007A366D" w:rsidP="004B4F0D"/>
    <w:p w:rsidR="00377A43" w:rsidRDefault="00377A43" w:rsidP="004B4F0D"/>
    <w:p w:rsidR="001B521A" w:rsidRPr="001B521A" w:rsidRDefault="001B521A" w:rsidP="001B521A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  <w:r w:rsidRPr="001B521A">
        <w:rPr>
          <w:rFonts w:eastAsia="Times New Roman" w:cs="Times New Roman"/>
          <w:b/>
          <w:szCs w:val="24"/>
          <w:lang w:eastAsia="cs-CZ"/>
        </w:rPr>
        <w:t>ODDÍL III</w:t>
      </w:r>
    </w:p>
    <w:p w:rsidR="001B521A" w:rsidRPr="001B521A" w:rsidRDefault="001B521A" w:rsidP="001B521A">
      <w:pPr>
        <w:spacing w:after="0" w:line="240" w:lineRule="auto"/>
        <w:jc w:val="center"/>
        <w:rPr>
          <w:rFonts w:eastAsia="Times New Roman" w:cs="Times New Roman"/>
          <w:szCs w:val="24"/>
          <w:lang w:eastAsia="cs-CZ"/>
        </w:rPr>
      </w:pPr>
      <w:r w:rsidRPr="001B521A">
        <w:rPr>
          <w:rFonts w:eastAsia="Times New Roman" w:cs="Times New Roman"/>
          <w:szCs w:val="24"/>
          <w:lang w:eastAsia="cs-CZ"/>
        </w:rPr>
        <w:t>Soud pro mládež</w:t>
      </w:r>
    </w:p>
    <w:p w:rsidR="001B521A" w:rsidRDefault="001B521A" w:rsidP="001B521A">
      <w:pPr>
        <w:spacing w:after="0" w:line="240" w:lineRule="auto"/>
        <w:jc w:val="center"/>
        <w:rPr>
          <w:rFonts w:eastAsia="Calibri" w:cs="Times New Roman"/>
          <w:b/>
        </w:rPr>
      </w:pPr>
    </w:p>
    <w:p w:rsidR="001B521A" w:rsidRPr="001B521A" w:rsidRDefault="001B521A" w:rsidP="001B521A">
      <w:pPr>
        <w:spacing w:after="0" w:line="240" w:lineRule="auto"/>
        <w:jc w:val="center"/>
        <w:rPr>
          <w:rFonts w:eastAsia="Calibri" w:cs="Times New Roman"/>
          <w:b/>
        </w:rPr>
      </w:pPr>
      <w:r w:rsidRPr="001B521A">
        <w:rPr>
          <w:rFonts w:eastAsia="Calibri" w:cs="Times New Roman"/>
          <w:b/>
        </w:rPr>
        <w:t>Čl. 3</w:t>
      </w:r>
    </w:p>
    <w:p w:rsidR="001B521A" w:rsidRPr="001B521A" w:rsidRDefault="001B521A" w:rsidP="001B521A">
      <w:pPr>
        <w:spacing w:after="0" w:line="240" w:lineRule="auto"/>
        <w:jc w:val="center"/>
        <w:rPr>
          <w:rFonts w:eastAsia="Calibri" w:cs="Times New Roman"/>
          <w:b/>
          <w:bCs/>
        </w:rPr>
      </w:pPr>
      <w:r w:rsidRPr="001B521A">
        <w:rPr>
          <w:rFonts w:eastAsia="Calibri" w:cs="Times New Roman"/>
          <w:b/>
          <w:bCs/>
        </w:rPr>
        <w:t>Vyšší soudní úředníci/úřednice</w:t>
      </w:r>
    </w:p>
    <w:p w:rsidR="001B521A" w:rsidRPr="001B521A" w:rsidRDefault="001B521A" w:rsidP="001B521A">
      <w:pPr>
        <w:spacing w:after="0" w:line="240" w:lineRule="auto"/>
        <w:jc w:val="center"/>
        <w:rPr>
          <w:rFonts w:eastAsia="Calibri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685"/>
        <w:gridCol w:w="1701"/>
        <w:gridCol w:w="1809"/>
      </w:tblGrid>
      <w:tr w:rsidR="001B521A" w:rsidRPr="001B521A" w:rsidTr="001B4F6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B521A" w:rsidRPr="001B521A" w:rsidRDefault="001B521A" w:rsidP="001B521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1B521A">
              <w:rPr>
                <w:rFonts w:eastAsia="Calibri" w:cs="Times New Roman"/>
                <w:b/>
              </w:rPr>
              <w:t>Vyšší soudní úředníci/úřednice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B521A" w:rsidRPr="001B521A" w:rsidRDefault="001B521A" w:rsidP="001B521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1B521A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B521A" w:rsidRPr="001B521A" w:rsidRDefault="001B521A" w:rsidP="001B521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1B521A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B521A" w:rsidRPr="001B521A" w:rsidRDefault="001B521A" w:rsidP="001B521A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1B521A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1B521A" w:rsidRPr="001B521A" w:rsidTr="001B4F6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B521A">
              <w:rPr>
                <w:rFonts w:eastAsia="Calibri" w:cs="Times New Roman"/>
                <w:b/>
              </w:rPr>
              <w:t>Simona Brzková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 xml:space="preserve">Činí všechny úkony v souladu se zák. č. 121/2008 Sb., ve znění pozdějších předpisů a dle </w:t>
            </w:r>
            <w:r w:rsidRPr="001B521A">
              <w:rPr>
                <w:rFonts w:eastAsia="Times New Roman" w:cs="Times New Roman"/>
                <w:szCs w:val="24"/>
              </w:rPr>
              <w:t>hlavy I. a II. zák. č. 218/2003 Sb., o odpovědnosti mládeže za protiprávní činy a o soudnictví ve věcech mládeže</w:t>
            </w:r>
            <w:r w:rsidRPr="001B521A">
              <w:rPr>
                <w:rFonts w:eastAsia="Calibri" w:cs="Times New Roman"/>
              </w:rPr>
              <w:t xml:space="preserve">. </w:t>
            </w:r>
          </w:p>
          <w:p w:rsidR="001B521A" w:rsidRPr="001B521A" w:rsidRDefault="001B521A" w:rsidP="001B521A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Je oprávněna k přístupu do CEO, CESO, CEVO, Katastru nemovitostí.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B521A">
              <w:rPr>
                <w:rFonts w:eastAsia="Calibri" w:cs="Times New Roman"/>
                <w:b/>
              </w:rPr>
              <w:t>2 TM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B521A">
              <w:rPr>
                <w:rFonts w:eastAsia="Calibri" w:cs="Times New Roman"/>
                <w:b/>
              </w:rPr>
              <w:t>4 TM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proofErr w:type="spellStart"/>
            <w:r w:rsidRPr="001B521A">
              <w:rPr>
                <w:rFonts w:eastAsia="Calibri" w:cs="Times New Roman"/>
                <w:b/>
              </w:rPr>
              <w:t>Ntm</w:t>
            </w:r>
            <w:proofErr w:type="spellEnd"/>
            <w:r w:rsidRPr="001B521A">
              <w:rPr>
                <w:rFonts w:eastAsia="Calibri" w:cs="Times New Roman"/>
              </w:rPr>
              <w:t xml:space="preserve">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Jana Moravová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1B521A" w:rsidRPr="001B521A" w:rsidTr="001B4F68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B521A">
              <w:rPr>
                <w:rFonts w:eastAsia="Calibri" w:cs="Times New Roman"/>
                <w:b/>
              </w:rPr>
              <w:t>Petr Slezák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 xml:space="preserve">Činí všechny úkony v souladu se zák. č. 121/2008 Sb., ve znění pozdějších předpisů a dle </w:t>
            </w:r>
            <w:r w:rsidRPr="001B521A">
              <w:rPr>
                <w:rFonts w:eastAsia="Times New Roman" w:cs="Times New Roman"/>
                <w:szCs w:val="24"/>
              </w:rPr>
              <w:t>hlavy III. zák. č. 218/2003 Sb., o odpovědnosti mládeže za protiprávní činy a o soudnictví ve věcech mládeže</w:t>
            </w:r>
            <w:r w:rsidRPr="001B521A">
              <w:rPr>
                <w:rFonts w:eastAsia="Calibri" w:cs="Times New Roman"/>
              </w:rPr>
              <w:t xml:space="preserve">. </w:t>
            </w:r>
          </w:p>
          <w:p w:rsidR="001B521A" w:rsidRPr="001B521A" w:rsidRDefault="001B521A" w:rsidP="001B521A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Je oprávněn k přístupu do CEO, CEVO, Katastru nemovitostí.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Realizace videokonferencí.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B521A">
              <w:rPr>
                <w:rFonts w:eastAsia="Calibri" w:cs="Times New Roman"/>
                <w:b/>
              </w:rPr>
              <w:t>2 Rod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B521A">
              <w:rPr>
                <w:rFonts w:eastAsia="Calibri" w:cs="Times New Roman"/>
                <w:b/>
              </w:rPr>
              <w:t>4 Rod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Markéta Hochmannová</w:t>
            </w:r>
          </w:p>
          <w:p w:rsidR="001B521A" w:rsidRPr="001B4F68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4F68">
              <w:rPr>
                <w:rFonts w:eastAsia="Calibri" w:cs="Times New Roman"/>
              </w:rPr>
              <w:t>Martina Sedláčková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Dagmar Jelčicová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Bc. Lukáš Vítek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strike/>
              </w:rPr>
            </w:pPr>
          </w:p>
        </w:tc>
      </w:tr>
    </w:tbl>
    <w:p w:rsidR="001B521A" w:rsidRDefault="001B521A" w:rsidP="004B4F0D"/>
    <w:p w:rsidR="001B521A" w:rsidRDefault="001B521A" w:rsidP="004B4F0D"/>
    <w:p w:rsidR="001B521A" w:rsidRPr="001B521A" w:rsidRDefault="001B521A" w:rsidP="001B521A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  <w:r w:rsidRPr="001B521A">
        <w:rPr>
          <w:rFonts w:eastAsia="Times New Roman" w:cs="Times New Roman"/>
          <w:b/>
          <w:bCs/>
          <w:szCs w:val="24"/>
          <w:lang w:eastAsia="cs-CZ"/>
        </w:rPr>
        <w:lastRenderedPageBreak/>
        <w:t>ČÁST TŘETÍ</w:t>
      </w:r>
    </w:p>
    <w:p w:rsidR="001B521A" w:rsidRPr="001B521A" w:rsidRDefault="001B521A" w:rsidP="001B521A">
      <w:pPr>
        <w:keepNext/>
        <w:spacing w:after="0" w:line="240" w:lineRule="auto"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  <w:r w:rsidRPr="001B521A">
        <w:rPr>
          <w:rFonts w:eastAsia="Times New Roman" w:cs="Times New Roman"/>
          <w:bCs/>
          <w:szCs w:val="24"/>
          <w:lang w:eastAsia="cs-CZ"/>
        </w:rPr>
        <w:t>Občanskoprávní oddělení</w:t>
      </w:r>
    </w:p>
    <w:p w:rsidR="001B521A" w:rsidRDefault="001B521A" w:rsidP="004B4F0D"/>
    <w:p w:rsidR="001B521A" w:rsidRPr="001B521A" w:rsidRDefault="001B521A" w:rsidP="001B521A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r w:rsidRPr="001B521A">
        <w:rPr>
          <w:rFonts w:eastAsia="Times New Roman" w:cs="Times New Roman"/>
          <w:b/>
          <w:bCs/>
          <w:szCs w:val="24"/>
          <w:lang w:eastAsia="cs-CZ"/>
        </w:rPr>
        <w:t>ODDÍL II</w:t>
      </w:r>
    </w:p>
    <w:p w:rsidR="001B521A" w:rsidRPr="001B521A" w:rsidRDefault="001B521A" w:rsidP="001B521A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1B521A">
        <w:rPr>
          <w:rFonts w:eastAsia="Times New Roman" w:cs="Times New Roman"/>
          <w:bCs/>
          <w:szCs w:val="24"/>
          <w:lang w:eastAsia="cs-CZ"/>
        </w:rPr>
        <w:t>Civilní oddělení</w:t>
      </w:r>
    </w:p>
    <w:p w:rsidR="001B521A" w:rsidRDefault="001B521A" w:rsidP="004B4F0D"/>
    <w:p w:rsidR="001B521A" w:rsidRPr="001B521A" w:rsidRDefault="001B521A" w:rsidP="001B521A">
      <w:pPr>
        <w:keepNext/>
        <w:jc w:val="center"/>
        <w:outlineLvl w:val="2"/>
        <w:rPr>
          <w:rFonts w:eastAsia="Calibri" w:cs="Times New Roman"/>
          <w:b/>
        </w:rPr>
      </w:pPr>
      <w:bookmarkStart w:id="0" w:name="_Toc510513898"/>
      <w:bookmarkStart w:id="1" w:name="_Toc510514002"/>
      <w:r w:rsidRPr="001B521A">
        <w:rPr>
          <w:rFonts w:eastAsia="Calibri" w:cs="Times New Roman"/>
          <w:b/>
        </w:rPr>
        <w:t>Čl. 4</w:t>
      </w:r>
      <w:bookmarkEnd w:id="0"/>
      <w:bookmarkEnd w:id="1"/>
    </w:p>
    <w:p w:rsidR="001B521A" w:rsidRPr="001B521A" w:rsidRDefault="001B521A" w:rsidP="001B521A">
      <w:pPr>
        <w:keepNext/>
        <w:jc w:val="center"/>
        <w:outlineLvl w:val="2"/>
        <w:rPr>
          <w:rFonts w:eastAsia="Calibri" w:cs="Times New Roman"/>
        </w:rPr>
      </w:pPr>
      <w:bookmarkStart w:id="2" w:name="_Toc499618994"/>
      <w:bookmarkStart w:id="3" w:name="_Toc499629993"/>
      <w:bookmarkStart w:id="4" w:name="_Toc499706022"/>
      <w:bookmarkStart w:id="5" w:name="_Toc510513899"/>
      <w:bookmarkStart w:id="6" w:name="_Toc510514003"/>
      <w:r w:rsidRPr="001B521A">
        <w:rPr>
          <w:rFonts w:eastAsia="Calibri" w:cs="Times New Roman"/>
          <w:b/>
        </w:rPr>
        <w:t>Systém přidělování věcí agendy Cd</w:t>
      </w:r>
      <w:bookmarkEnd w:id="2"/>
      <w:bookmarkEnd w:id="3"/>
      <w:bookmarkEnd w:id="4"/>
      <w:bookmarkEnd w:id="5"/>
      <w:bookmarkEnd w:id="6"/>
    </w:p>
    <w:p w:rsidR="001B521A" w:rsidRPr="001B521A" w:rsidRDefault="001B521A" w:rsidP="001B521A">
      <w:pPr>
        <w:spacing w:after="120"/>
        <w:jc w:val="both"/>
        <w:rPr>
          <w:rFonts w:eastAsia="Calibri" w:cs="Times New Roman"/>
        </w:rPr>
      </w:pPr>
      <w:r w:rsidRPr="001B521A">
        <w:rPr>
          <w:rFonts w:eastAsia="Calibri" w:cs="Times New Roman"/>
        </w:rPr>
        <w:t>Věci s cizím prvkem budou přidělovány čárkovým způsobem přidělování chronologicky podle data nápadu, a to v tomto pořadí: 8 C,  9C, 10 C – každé druhé kolo, 12 C – každé druhé kolo, 13 C – každé druhé kolo, 14 C, 15C – každé druhé kolo, 17 C, 18 C – každé druhé kolo, 19 C – žádné kolo, 20 C, 21 C – každé druhé kolo, 37 C – každé druhé kolo, 38 C.</w:t>
      </w:r>
    </w:p>
    <w:p w:rsidR="001B521A" w:rsidRDefault="001B521A" w:rsidP="001B521A">
      <w:pPr>
        <w:spacing w:after="120"/>
        <w:jc w:val="both"/>
        <w:rPr>
          <w:rFonts w:eastAsia="Calibri" w:cs="Times New Roman"/>
        </w:rPr>
      </w:pPr>
      <w:r w:rsidRPr="001B521A">
        <w:rPr>
          <w:rFonts w:eastAsia="Calibri" w:cs="Times New Roman"/>
        </w:rPr>
        <w:t>Ostatní věci budou přidělovány jednotlivým vyšším soudním úředníkům/úřednicím a asistentům/asistentkám soudce/soudkyně dle oddělení čárkovým systémem chronologicky dle data nápadu v pořadí níže uvedeném u každého oddělení:</w:t>
      </w:r>
    </w:p>
    <w:p w:rsidR="001B521A" w:rsidRDefault="001B521A" w:rsidP="001B521A">
      <w:pPr>
        <w:spacing w:after="120"/>
        <w:jc w:val="both"/>
        <w:rPr>
          <w:rFonts w:eastAsia="Calibri" w:cs="Times New Roman"/>
        </w:rPr>
      </w:pPr>
    </w:p>
    <w:p w:rsidR="001B521A" w:rsidRPr="001B521A" w:rsidRDefault="001B521A" w:rsidP="001B521A">
      <w:pPr>
        <w:spacing w:after="120"/>
        <w:jc w:val="both"/>
        <w:rPr>
          <w:rFonts w:eastAsia="Calibri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1B521A" w:rsidRPr="001B521A" w:rsidTr="001B4F68">
        <w:tc>
          <w:tcPr>
            <w:tcW w:w="2410" w:type="dxa"/>
            <w:shd w:val="clear" w:color="auto" w:fill="D9D9D9"/>
          </w:tcPr>
          <w:p w:rsidR="001B521A" w:rsidRPr="001B521A" w:rsidRDefault="001B521A" w:rsidP="001B521A">
            <w:pPr>
              <w:spacing w:before="120"/>
              <w:jc w:val="both"/>
              <w:rPr>
                <w:rFonts w:eastAsia="Calibri" w:cs="Times New Roman"/>
                <w:b/>
              </w:rPr>
            </w:pPr>
            <w:r w:rsidRPr="001B521A">
              <w:rPr>
                <w:rFonts w:eastAsia="Calibri" w:cs="Times New Roman"/>
              </w:rPr>
              <w:t xml:space="preserve"> </w:t>
            </w:r>
            <w:r w:rsidRPr="001B521A">
              <w:rPr>
                <w:rFonts w:eastAsia="Calibri" w:cs="Times New Roman"/>
                <w:b/>
              </w:rPr>
              <w:t>Soudní oddělení</w:t>
            </w:r>
          </w:p>
        </w:tc>
        <w:tc>
          <w:tcPr>
            <w:tcW w:w="6662" w:type="dxa"/>
            <w:shd w:val="clear" w:color="auto" w:fill="D9D9D9"/>
          </w:tcPr>
          <w:p w:rsidR="001B521A" w:rsidRPr="001B521A" w:rsidRDefault="001B521A" w:rsidP="001B521A">
            <w:pPr>
              <w:jc w:val="both"/>
              <w:rPr>
                <w:rFonts w:eastAsia="Calibri" w:cs="Times New Roman"/>
                <w:b/>
              </w:rPr>
            </w:pPr>
            <w:r w:rsidRPr="001B521A">
              <w:rPr>
                <w:rFonts w:eastAsia="Calibri" w:cs="Times New Roman"/>
                <w:b/>
              </w:rPr>
              <w:t>Vyšší soudní úředník/vyšší soudní úřednice</w:t>
            </w:r>
          </w:p>
        </w:tc>
      </w:tr>
      <w:tr w:rsidR="001B521A" w:rsidRPr="001B521A" w:rsidTr="001B4F68">
        <w:tc>
          <w:tcPr>
            <w:tcW w:w="2410" w:type="dxa"/>
            <w:shd w:val="clear" w:color="auto" w:fill="auto"/>
            <w:vAlign w:val="center"/>
          </w:tcPr>
          <w:p w:rsidR="001B521A" w:rsidRPr="001B521A" w:rsidRDefault="001B521A" w:rsidP="001B521A">
            <w:pPr>
              <w:spacing w:before="120"/>
              <w:jc w:val="both"/>
              <w:rPr>
                <w:rFonts w:eastAsia="Calibri" w:cs="Times New Roman"/>
                <w:b/>
              </w:rPr>
            </w:pPr>
            <w:r w:rsidRPr="001B521A">
              <w:rPr>
                <w:rFonts w:eastAsia="Calibri" w:cs="Times New Roman"/>
                <w:b/>
              </w:rPr>
              <w:t>P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B521A" w:rsidRPr="001B521A" w:rsidRDefault="001B521A" w:rsidP="001B521A">
            <w:pPr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 xml:space="preserve">Petr Slezák – každé druhé kolo, Markéta Hochmannová, </w:t>
            </w:r>
            <w:r w:rsidRPr="001B4F68">
              <w:rPr>
                <w:rFonts w:eastAsia="Calibri" w:cs="Times New Roman"/>
              </w:rPr>
              <w:t>Martina Sedláčková, Dagmar Jelčicová, JUDr. Veronika Mašlonková</w:t>
            </w:r>
          </w:p>
        </w:tc>
      </w:tr>
      <w:tr w:rsidR="001B521A" w:rsidRPr="001B521A" w:rsidTr="001B4F68">
        <w:tc>
          <w:tcPr>
            <w:tcW w:w="2410" w:type="dxa"/>
            <w:shd w:val="clear" w:color="auto" w:fill="auto"/>
            <w:vAlign w:val="center"/>
          </w:tcPr>
          <w:p w:rsidR="001B521A" w:rsidRPr="001B521A" w:rsidRDefault="001B521A" w:rsidP="001B521A">
            <w:pPr>
              <w:spacing w:before="120"/>
              <w:jc w:val="both"/>
              <w:rPr>
                <w:rFonts w:eastAsia="Calibri" w:cs="Times New Roman"/>
                <w:b/>
              </w:rPr>
            </w:pPr>
            <w:r w:rsidRPr="001B521A">
              <w:rPr>
                <w:rFonts w:eastAsia="Calibri" w:cs="Times New Roman"/>
                <w:b/>
              </w:rPr>
              <w:t>C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B521A" w:rsidRPr="001B521A" w:rsidRDefault="001B521A" w:rsidP="001B521A">
            <w:pPr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Mgr. Romana Plhalová, Bc. Kateřina Rosůlková, Mgr. Martin Rychtařík, Mgr. Tomáš Nypl, Mgr. Jan Neumann</w:t>
            </w:r>
          </w:p>
        </w:tc>
      </w:tr>
      <w:tr w:rsidR="001B521A" w:rsidRPr="001B521A" w:rsidTr="001B4F68">
        <w:tc>
          <w:tcPr>
            <w:tcW w:w="2410" w:type="dxa"/>
            <w:shd w:val="clear" w:color="auto" w:fill="auto"/>
            <w:vAlign w:val="center"/>
          </w:tcPr>
          <w:p w:rsidR="001B521A" w:rsidRPr="001B521A" w:rsidRDefault="001B521A" w:rsidP="001B521A">
            <w:pPr>
              <w:spacing w:before="120"/>
              <w:jc w:val="both"/>
              <w:rPr>
                <w:rFonts w:eastAsia="Calibri" w:cs="Times New Roman"/>
                <w:b/>
              </w:rPr>
            </w:pPr>
            <w:r w:rsidRPr="001B521A">
              <w:rPr>
                <w:rFonts w:eastAsia="Calibri" w:cs="Times New Roman"/>
                <w:b/>
              </w:rPr>
              <w:t>D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B521A" w:rsidRPr="001B521A" w:rsidRDefault="001B521A" w:rsidP="001B521A">
            <w:pPr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Mgr. Eva Lešková</w:t>
            </w:r>
          </w:p>
        </w:tc>
      </w:tr>
      <w:tr w:rsidR="001B521A" w:rsidRPr="001B521A" w:rsidTr="001B4F68">
        <w:tc>
          <w:tcPr>
            <w:tcW w:w="2410" w:type="dxa"/>
            <w:shd w:val="clear" w:color="auto" w:fill="auto"/>
            <w:vAlign w:val="center"/>
          </w:tcPr>
          <w:p w:rsidR="001B521A" w:rsidRPr="001B521A" w:rsidRDefault="001B521A" w:rsidP="001B521A">
            <w:pPr>
              <w:spacing w:before="120"/>
              <w:jc w:val="both"/>
              <w:rPr>
                <w:rFonts w:eastAsia="Calibri" w:cs="Times New Roman"/>
                <w:b/>
              </w:rPr>
            </w:pPr>
            <w:r w:rsidRPr="001B521A">
              <w:rPr>
                <w:rFonts w:eastAsia="Calibri" w:cs="Times New Roman"/>
                <w:b/>
              </w:rPr>
              <w:t>T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B521A" w:rsidRPr="001B521A" w:rsidRDefault="001B521A" w:rsidP="001B521A">
            <w:pPr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Simona Brzková, Jana Moravová</w:t>
            </w:r>
          </w:p>
        </w:tc>
      </w:tr>
      <w:tr w:rsidR="001B521A" w:rsidRPr="001B521A" w:rsidTr="001B4F68">
        <w:tc>
          <w:tcPr>
            <w:tcW w:w="2410" w:type="dxa"/>
            <w:shd w:val="clear" w:color="auto" w:fill="auto"/>
            <w:vAlign w:val="center"/>
          </w:tcPr>
          <w:p w:rsidR="001B521A" w:rsidRPr="001B521A" w:rsidRDefault="001B521A" w:rsidP="001B521A">
            <w:pPr>
              <w:spacing w:before="120"/>
              <w:jc w:val="both"/>
              <w:rPr>
                <w:rFonts w:eastAsia="Calibri" w:cs="Times New Roman"/>
                <w:b/>
              </w:rPr>
            </w:pPr>
            <w:r w:rsidRPr="001B521A">
              <w:rPr>
                <w:rFonts w:eastAsia="Calibri" w:cs="Times New Roman"/>
                <w:b/>
              </w:rPr>
              <w:t>E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B521A" w:rsidRPr="001B521A" w:rsidRDefault="001B521A" w:rsidP="001B521A">
            <w:pPr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Lucie Dušková</w:t>
            </w:r>
          </w:p>
        </w:tc>
      </w:tr>
      <w:tr w:rsidR="001B521A" w:rsidRPr="001B521A" w:rsidTr="001B4F68">
        <w:tc>
          <w:tcPr>
            <w:tcW w:w="2410" w:type="dxa"/>
            <w:shd w:val="clear" w:color="auto" w:fill="auto"/>
            <w:vAlign w:val="center"/>
          </w:tcPr>
          <w:p w:rsidR="001B521A" w:rsidRPr="001B521A" w:rsidRDefault="001B521A" w:rsidP="001B521A">
            <w:pPr>
              <w:spacing w:before="120"/>
              <w:jc w:val="both"/>
              <w:rPr>
                <w:rFonts w:eastAsia="Calibri" w:cs="Times New Roman"/>
                <w:b/>
              </w:rPr>
            </w:pPr>
            <w:r w:rsidRPr="001B521A">
              <w:rPr>
                <w:rFonts w:eastAsia="Calibri" w:cs="Times New Roman"/>
                <w:b/>
              </w:rPr>
              <w:t>EXE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B521A" w:rsidRPr="001B521A" w:rsidRDefault="001B521A" w:rsidP="001B521A">
            <w:pPr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Irena Velíšková, Lucie Dušková</w:t>
            </w:r>
          </w:p>
        </w:tc>
      </w:tr>
      <w:tr w:rsidR="001B521A" w:rsidRPr="001B521A" w:rsidTr="001B4F68">
        <w:tc>
          <w:tcPr>
            <w:tcW w:w="2410" w:type="dxa"/>
            <w:shd w:val="clear" w:color="auto" w:fill="auto"/>
            <w:vAlign w:val="center"/>
          </w:tcPr>
          <w:p w:rsidR="001B521A" w:rsidRPr="001B521A" w:rsidRDefault="001B521A" w:rsidP="001B521A">
            <w:pPr>
              <w:spacing w:before="120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  <w:b/>
              </w:rPr>
              <w:t>Cd</w:t>
            </w:r>
            <w:r w:rsidRPr="001B521A">
              <w:rPr>
                <w:rFonts w:eastAsia="Calibri" w:cs="Times New Roman"/>
              </w:rPr>
              <w:t xml:space="preserve"> – výslech ve věznici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B521A" w:rsidRPr="001B521A" w:rsidRDefault="001B521A" w:rsidP="001B521A">
            <w:pPr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Simona Brzková, Jana Moravová</w:t>
            </w:r>
          </w:p>
        </w:tc>
      </w:tr>
    </w:tbl>
    <w:p w:rsidR="001B521A" w:rsidRDefault="001B521A" w:rsidP="004B4F0D"/>
    <w:p w:rsidR="001B521A" w:rsidRDefault="001B521A" w:rsidP="004B4F0D"/>
    <w:p w:rsidR="001B521A" w:rsidRDefault="001B521A" w:rsidP="004B4F0D"/>
    <w:p w:rsidR="00377A43" w:rsidRPr="00377A43" w:rsidRDefault="00377A43" w:rsidP="00377A43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bookmarkStart w:id="7" w:name="_Toc467760441"/>
      <w:bookmarkStart w:id="8" w:name="_Toc467760604"/>
      <w:bookmarkStart w:id="9" w:name="_Toc467760691"/>
      <w:bookmarkStart w:id="10" w:name="_Toc467760960"/>
      <w:bookmarkStart w:id="11" w:name="_Toc467761186"/>
      <w:bookmarkStart w:id="12" w:name="_Toc467761233"/>
      <w:bookmarkStart w:id="13" w:name="_Toc467821920"/>
      <w:bookmarkStart w:id="14" w:name="_Toc467822492"/>
      <w:bookmarkStart w:id="15" w:name="_Toc467822819"/>
      <w:bookmarkStart w:id="16" w:name="_Toc468093011"/>
      <w:bookmarkStart w:id="17" w:name="_Toc468175649"/>
      <w:bookmarkStart w:id="18" w:name="_Toc510514008"/>
      <w:r w:rsidRPr="00377A43">
        <w:rPr>
          <w:rFonts w:eastAsia="Times New Roman" w:cs="Times New Roman"/>
          <w:b/>
          <w:bCs/>
          <w:szCs w:val="24"/>
          <w:lang w:eastAsia="cs-CZ"/>
        </w:rPr>
        <w:lastRenderedPageBreak/>
        <w:t>ODDÍL I</w:t>
      </w:r>
      <w:bookmarkStart w:id="19" w:name="_Toc467760442"/>
      <w:bookmarkStart w:id="20" w:name="_Toc467760605"/>
      <w:bookmarkStart w:id="21" w:name="_Toc467760692"/>
      <w:bookmarkEnd w:id="7"/>
      <w:bookmarkEnd w:id="8"/>
      <w:bookmarkEnd w:id="9"/>
      <w:r w:rsidRPr="00377A43">
        <w:rPr>
          <w:rFonts w:eastAsia="Times New Roman" w:cs="Times New Roman"/>
          <w:b/>
          <w:bCs/>
          <w:szCs w:val="24"/>
          <w:lang w:eastAsia="cs-CZ"/>
        </w:rPr>
        <w:t>V</w:t>
      </w:r>
    </w:p>
    <w:p w:rsidR="00377A43" w:rsidRPr="00377A43" w:rsidRDefault="00377A43" w:rsidP="00377A43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377A43">
        <w:rPr>
          <w:rFonts w:eastAsia="Times New Roman" w:cs="Times New Roman"/>
          <w:bCs/>
          <w:szCs w:val="24"/>
          <w:lang w:eastAsia="cs-CZ"/>
        </w:rPr>
        <w:t>Oddělení opatrovnické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:rsidR="001B4F68" w:rsidRDefault="001B4F68" w:rsidP="00377A43">
      <w:pPr>
        <w:autoSpaceDE w:val="0"/>
        <w:autoSpaceDN w:val="0"/>
        <w:ind w:right="23"/>
        <w:jc w:val="center"/>
        <w:rPr>
          <w:rFonts w:eastAsia="Calibri" w:cs="Times New Roman"/>
          <w:b/>
        </w:rPr>
      </w:pPr>
    </w:p>
    <w:p w:rsidR="00377A43" w:rsidRPr="00377A43" w:rsidRDefault="00377A43" w:rsidP="00377A43">
      <w:pPr>
        <w:autoSpaceDE w:val="0"/>
        <w:autoSpaceDN w:val="0"/>
        <w:ind w:right="23"/>
        <w:jc w:val="center"/>
        <w:rPr>
          <w:rFonts w:eastAsia="Calibri" w:cs="Times New Roman"/>
          <w:b/>
        </w:rPr>
      </w:pPr>
      <w:r w:rsidRPr="00377A43">
        <w:rPr>
          <w:rFonts w:eastAsia="Calibri" w:cs="Times New Roman"/>
          <w:b/>
        </w:rPr>
        <w:t>Čl. 2</w:t>
      </w:r>
    </w:p>
    <w:p w:rsidR="00377A43" w:rsidRPr="00377A43" w:rsidRDefault="00377A43" w:rsidP="00377A43">
      <w:pPr>
        <w:spacing w:after="0" w:line="240" w:lineRule="auto"/>
        <w:jc w:val="center"/>
        <w:rPr>
          <w:rFonts w:eastAsia="Calibri" w:cs="Times New Roman"/>
          <w:b/>
        </w:rPr>
      </w:pPr>
      <w:r w:rsidRPr="00377A43">
        <w:rPr>
          <w:rFonts w:eastAsia="Calibri" w:cs="Times New Roman"/>
          <w:b/>
        </w:rPr>
        <w:t xml:space="preserve">Systém přidělování věcí do rejstříku P a </w:t>
      </w:r>
      <w:proofErr w:type="spellStart"/>
      <w:r w:rsidRPr="00377A43">
        <w:rPr>
          <w:rFonts w:eastAsia="Calibri" w:cs="Times New Roman"/>
          <w:b/>
        </w:rPr>
        <w:t>Nc</w:t>
      </w:r>
      <w:proofErr w:type="spellEnd"/>
    </w:p>
    <w:p w:rsidR="00377A43" w:rsidRPr="00377A43" w:rsidRDefault="00377A43" w:rsidP="00377A43">
      <w:pPr>
        <w:spacing w:after="0" w:line="240" w:lineRule="auto"/>
        <w:jc w:val="center"/>
        <w:rPr>
          <w:rFonts w:eastAsia="Calibri" w:cs="Times New Roman"/>
          <w:b/>
        </w:rPr>
      </w:pPr>
    </w:p>
    <w:p w:rsidR="00377A43" w:rsidRPr="00377A43" w:rsidRDefault="00377A43" w:rsidP="00377A43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 Je-li podán nový návrh ve věci nebo z úřední povinnosti zahájeno řízení ve věci, v níž bylo vydáno opatrovnické rozhodnutí nebo učiněn úkon vyšším soudním úředníkem/vyšší soudní úřednicí nejdéle 1 rok před podáním tohoto návrhu, přidělí se do senátu, ve kterém bylo rozhodnutí vydáno nebo úkon </w:t>
      </w:r>
      <w:r w:rsidR="001B4F68">
        <w:rPr>
          <w:rFonts w:eastAsia="Calibri" w:cs="Times New Roman"/>
        </w:rPr>
        <w:t>učiněn s výjimkou senátu 38 P a 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>.</w:t>
      </w:r>
    </w:p>
    <w:p w:rsidR="00377A43" w:rsidRPr="00377A43" w:rsidRDefault="00377A43" w:rsidP="00377A43">
      <w:pPr>
        <w:spacing w:after="120"/>
        <w:ind w:left="709"/>
        <w:jc w:val="both"/>
        <w:rPr>
          <w:rFonts w:eastAsia="Times New Roman" w:cs="Times New Roman"/>
          <w:szCs w:val="24"/>
          <w:lang w:eastAsia="cs-CZ"/>
        </w:rPr>
      </w:pPr>
      <w:r w:rsidRPr="00377A43">
        <w:rPr>
          <w:rFonts w:eastAsia="Times New Roman" w:cs="Times New Roman"/>
          <w:szCs w:val="24"/>
          <w:lang w:eastAsia="cs-CZ"/>
        </w:rPr>
        <w:t xml:space="preserve">Je-li podán nový návrh ve věci nebo z úřední povinnosti zahájeno řízení ve věci, v níž bylo vydáno opatrovnické rozhodnutí nebo učiněn úkon vyšším soudním úředníkem nejdéle 1 rok před podáním tohoto návrhu v senátě 38 P a </w:t>
      </w:r>
      <w:proofErr w:type="spellStart"/>
      <w:r w:rsidRPr="00377A43">
        <w:rPr>
          <w:rFonts w:eastAsia="Times New Roman" w:cs="Times New Roman"/>
          <w:szCs w:val="24"/>
          <w:lang w:eastAsia="cs-CZ"/>
        </w:rPr>
        <w:t>Nc</w:t>
      </w:r>
      <w:proofErr w:type="spellEnd"/>
      <w:r w:rsidRPr="00377A43">
        <w:rPr>
          <w:rFonts w:eastAsia="Times New Roman" w:cs="Times New Roman"/>
          <w:szCs w:val="24"/>
          <w:lang w:eastAsia="cs-CZ"/>
        </w:rPr>
        <w:t>, přidělí se do senátu 10 P a </w:t>
      </w:r>
      <w:proofErr w:type="spellStart"/>
      <w:r w:rsidRPr="00377A43">
        <w:rPr>
          <w:rFonts w:eastAsia="Times New Roman" w:cs="Times New Roman"/>
          <w:szCs w:val="24"/>
          <w:lang w:eastAsia="cs-CZ"/>
        </w:rPr>
        <w:t>Nc</w:t>
      </w:r>
      <w:proofErr w:type="spellEnd"/>
      <w:r w:rsidRPr="00377A43">
        <w:rPr>
          <w:rFonts w:eastAsia="Times New Roman" w:cs="Times New Roman"/>
          <w:szCs w:val="24"/>
          <w:lang w:eastAsia="cs-CZ"/>
        </w:rPr>
        <w:t xml:space="preserve">. </w:t>
      </w:r>
    </w:p>
    <w:p w:rsidR="00377A43" w:rsidRPr="00377A43" w:rsidRDefault="00377A43" w:rsidP="00377A43">
      <w:pPr>
        <w:spacing w:after="120"/>
        <w:ind w:left="709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Návrhy ve věci pravomocně neskončené se přidělí do senátu, ve kterém je věc řešena. </w:t>
      </w:r>
    </w:p>
    <w:p w:rsidR="00377A43" w:rsidRPr="00377A43" w:rsidRDefault="00377A43" w:rsidP="00377A43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Calibri" w:cs="Times New Roman"/>
          <w:b/>
          <w:szCs w:val="24"/>
        </w:rPr>
      </w:pPr>
      <w:r w:rsidRPr="00377A43">
        <w:rPr>
          <w:rFonts w:eastAsia="Calibri" w:cs="Times New Roman"/>
          <w:szCs w:val="24"/>
        </w:rPr>
        <w:t xml:space="preserve">a) </w:t>
      </w:r>
      <w:r w:rsidRPr="001B4F68">
        <w:rPr>
          <w:rFonts w:eastAsia="Calibri" w:cs="Times New Roman"/>
          <w:szCs w:val="24"/>
        </w:rPr>
        <w:t xml:space="preserve">Prvních 20 nových návrhů napadlých od 1. 4. 2023 a </w:t>
      </w:r>
      <w:r w:rsidRPr="00377A43">
        <w:rPr>
          <w:rFonts w:eastAsia="Calibri" w:cs="Times New Roman"/>
          <w:szCs w:val="24"/>
        </w:rPr>
        <w:t xml:space="preserve">řízení zahájených z úřední povinnosti zapsaných do rejstříku P a </w:t>
      </w:r>
      <w:proofErr w:type="spellStart"/>
      <w:r w:rsidRPr="00377A43">
        <w:rPr>
          <w:rFonts w:eastAsia="Calibri" w:cs="Times New Roman"/>
          <w:szCs w:val="24"/>
        </w:rPr>
        <w:t>Nc</w:t>
      </w:r>
      <w:proofErr w:type="spellEnd"/>
      <w:r w:rsidRPr="00377A43">
        <w:rPr>
          <w:rFonts w:eastAsia="Calibri" w:cs="Times New Roman"/>
          <w:szCs w:val="24"/>
        </w:rPr>
        <w:t xml:space="preserve"> ve věcech, v nichž nebylo vydáno opatrovnické rozhodnutí nebo učiněn úkon vyšším soudním úředníkem nejdéle 1 rok před podáním návrhu, se přidělují do senátu 4 P a </w:t>
      </w:r>
      <w:proofErr w:type="spellStart"/>
      <w:r w:rsidRPr="00377A43">
        <w:rPr>
          <w:rFonts w:eastAsia="Calibri" w:cs="Times New Roman"/>
          <w:szCs w:val="24"/>
        </w:rPr>
        <w:t>Nc</w:t>
      </w:r>
      <w:proofErr w:type="spellEnd"/>
      <w:r w:rsidRPr="00377A43">
        <w:rPr>
          <w:rFonts w:eastAsia="Calibri" w:cs="Times New Roman"/>
          <w:szCs w:val="24"/>
        </w:rPr>
        <w:t>.</w:t>
      </w:r>
    </w:p>
    <w:p w:rsidR="00377A43" w:rsidRPr="00377A43" w:rsidRDefault="00377A43" w:rsidP="00377A43">
      <w:pPr>
        <w:spacing w:before="120" w:after="0" w:line="240" w:lineRule="auto"/>
        <w:ind w:left="720"/>
        <w:jc w:val="both"/>
        <w:rPr>
          <w:rFonts w:eastAsia="Calibri" w:cs="Times New Roman"/>
          <w:szCs w:val="24"/>
        </w:rPr>
      </w:pPr>
      <w:r w:rsidRPr="00377A43">
        <w:rPr>
          <w:rFonts w:eastAsia="Calibri" w:cs="Times New Roman"/>
          <w:szCs w:val="24"/>
        </w:rPr>
        <w:t>Výjimkou jsou návrhy týkající se svéprávnosti člověka a řízení s tímto člověkem souvisejících, které budou přidělovány dle systému uvedeného v bodu 3 a návrhy na předběžná opatření a návrhy s cizím prvkem, které budou přidělovány dle systému uvedeného v bodu 4 až 6.</w:t>
      </w:r>
    </w:p>
    <w:p w:rsidR="00377A43" w:rsidRPr="00377A43" w:rsidRDefault="00377A43" w:rsidP="00377A43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</w:p>
    <w:p w:rsidR="00377A43" w:rsidRPr="00377A43" w:rsidRDefault="00377A43" w:rsidP="00377A43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  <w:r w:rsidRPr="00377A43">
        <w:rPr>
          <w:rFonts w:eastAsia="Calibri" w:cs="Times New Roman"/>
          <w:szCs w:val="24"/>
        </w:rPr>
        <w:t xml:space="preserve">b) </w:t>
      </w:r>
      <w:r w:rsidRPr="001B4F68">
        <w:rPr>
          <w:rFonts w:eastAsia="Calibri" w:cs="Times New Roman"/>
          <w:szCs w:val="24"/>
        </w:rPr>
        <w:t xml:space="preserve">Od 21. </w:t>
      </w:r>
      <w:r w:rsidRPr="00377A43">
        <w:rPr>
          <w:rFonts w:eastAsia="Calibri" w:cs="Times New Roman"/>
          <w:szCs w:val="24"/>
        </w:rPr>
        <w:t xml:space="preserve">nového návrhu ve věci, v níž nebylo vydáno opatrovnické rozhodnutí nebo učiněn úkon vyšším soudním úředníkem nejdéle 1 rok před podáním návrhu, a řízení zahájená z úřední povinnosti zapsaná do rejstříku P a </w:t>
      </w:r>
      <w:proofErr w:type="spellStart"/>
      <w:r w:rsidRPr="00377A43">
        <w:rPr>
          <w:rFonts w:eastAsia="Calibri" w:cs="Times New Roman"/>
          <w:szCs w:val="24"/>
        </w:rPr>
        <w:t>Nc</w:t>
      </w:r>
      <w:proofErr w:type="spellEnd"/>
      <w:r w:rsidRPr="00377A43">
        <w:rPr>
          <w:rFonts w:eastAsia="Calibri" w:cs="Times New Roman"/>
          <w:szCs w:val="24"/>
        </w:rPr>
        <w:t xml:space="preserve">, se tyto návrhy a řízení přidělují čárkovým systémem chronologicky dle data nápadu v pořadí do senátů: </w:t>
      </w:r>
    </w:p>
    <w:p w:rsidR="00377A43" w:rsidRPr="00377A43" w:rsidRDefault="00377A43" w:rsidP="00377A43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  <w:r w:rsidRPr="00377A43">
        <w:rPr>
          <w:rFonts w:eastAsia="Calibri" w:cs="Times New Roman"/>
          <w:szCs w:val="24"/>
        </w:rPr>
        <w:t xml:space="preserve">24 P a </w:t>
      </w:r>
      <w:proofErr w:type="spellStart"/>
      <w:r w:rsidRPr="00377A43">
        <w:rPr>
          <w:rFonts w:eastAsia="Calibri" w:cs="Times New Roman"/>
          <w:szCs w:val="24"/>
        </w:rPr>
        <w:t>Nc</w:t>
      </w:r>
      <w:proofErr w:type="spellEnd"/>
    </w:p>
    <w:p w:rsidR="00377A43" w:rsidRPr="00377A43" w:rsidRDefault="00377A43" w:rsidP="00377A43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  <w:r w:rsidRPr="00377A43">
        <w:rPr>
          <w:rFonts w:eastAsia="Calibri" w:cs="Times New Roman"/>
          <w:szCs w:val="24"/>
        </w:rPr>
        <w:t xml:space="preserve">25 P a </w:t>
      </w:r>
      <w:proofErr w:type="spellStart"/>
      <w:r w:rsidRPr="00377A43">
        <w:rPr>
          <w:rFonts w:eastAsia="Calibri" w:cs="Times New Roman"/>
          <w:szCs w:val="24"/>
        </w:rPr>
        <w:t>Nc</w:t>
      </w:r>
      <w:proofErr w:type="spellEnd"/>
      <w:r w:rsidRPr="00377A43">
        <w:rPr>
          <w:rFonts w:eastAsia="Calibri" w:cs="Times New Roman"/>
          <w:szCs w:val="24"/>
        </w:rPr>
        <w:t xml:space="preserve"> – každé čtvrté kolo</w:t>
      </w:r>
    </w:p>
    <w:p w:rsidR="00377A43" w:rsidRPr="00377A43" w:rsidRDefault="00377A43" w:rsidP="00377A43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377A43">
        <w:rPr>
          <w:rFonts w:eastAsia="Calibri" w:cs="Times New Roman"/>
          <w:szCs w:val="24"/>
        </w:rPr>
        <w:t xml:space="preserve">37 P a </w:t>
      </w:r>
      <w:proofErr w:type="spellStart"/>
      <w:r w:rsidRPr="00377A43">
        <w:rPr>
          <w:rFonts w:eastAsia="Calibri" w:cs="Times New Roman"/>
          <w:szCs w:val="24"/>
        </w:rPr>
        <w:t>Nc</w:t>
      </w:r>
      <w:proofErr w:type="spellEnd"/>
      <w:r w:rsidRPr="00377A43">
        <w:rPr>
          <w:rFonts w:eastAsia="Calibri" w:cs="Times New Roman"/>
          <w:szCs w:val="24"/>
        </w:rPr>
        <w:t xml:space="preserve"> – každé druhé kolo</w:t>
      </w:r>
    </w:p>
    <w:p w:rsidR="00377A43" w:rsidRPr="00377A43" w:rsidRDefault="00377A43" w:rsidP="00377A43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377A43">
        <w:rPr>
          <w:rFonts w:eastAsia="Calibri" w:cs="Times New Roman"/>
          <w:szCs w:val="24"/>
        </w:rPr>
        <w:t xml:space="preserve">4 P a </w:t>
      </w:r>
      <w:proofErr w:type="spellStart"/>
      <w:r w:rsidRPr="00377A43">
        <w:rPr>
          <w:rFonts w:eastAsia="Calibri" w:cs="Times New Roman"/>
          <w:szCs w:val="24"/>
        </w:rPr>
        <w:t>Nc</w:t>
      </w:r>
      <w:proofErr w:type="spellEnd"/>
      <w:r w:rsidRPr="00377A43">
        <w:rPr>
          <w:rFonts w:eastAsia="Calibri" w:cs="Times New Roman"/>
          <w:szCs w:val="24"/>
        </w:rPr>
        <w:t xml:space="preserve"> – každé druhé kolo</w:t>
      </w:r>
    </w:p>
    <w:p w:rsidR="00377A43" w:rsidRPr="00377A43" w:rsidRDefault="00377A43" w:rsidP="00377A43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377A43">
        <w:rPr>
          <w:rFonts w:eastAsia="Calibri" w:cs="Times New Roman"/>
          <w:szCs w:val="24"/>
        </w:rPr>
        <w:t xml:space="preserve">10 P a </w:t>
      </w:r>
      <w:proofErr w:type="spellStart"/>
      <w:r w:rsidRPr="00377A43">
        <w:rPr>
          <w:rFonts w:eastAsia="Calibri" w:cs="Times New Roman"/>
          <w:szCs w:val="24"/>
        </w:rPr>
        <w:t>Nc</w:t>
      </w:r>
      <w:proofErr w:type="spellEnd"/>
      <w:r w:rsidRPr="00377A43">
        <w:rPr>
          <w:rFonts w:eastAsia="Calibri" w:cs="Times New Roman"/>
          <w:szCs w:val="24"/>
        </w:rPr>
        <w:t xml:space="preserve"> –</w:t>
      </w:r>
      <w:r w:rsidR="001B4F68">
        <w:rPr>
          <w:rFonts w:eastAsia="Calibri" w:cs="Times New Roman"/>
          <w:szCs w:val="24"/>
        </w:rPr>
        <w:t xml:space="preserve"> </w:t>
      </w:r>
      <w:r w:rsidRPr="001B4F68">
        <w:rPr>
          <w:rFonts w:eastAsia="Calibri" w:cs="Times New Roman"/>
          <w:szCs w:val="24"/>
        </w:rPr>
        <w:t>žádné kolo</w:t>
      </w:r>
    </w:p>
    <w:p w:rsidR="00377A43" w:rsidRPr="00377A43" w:rsidRDefault="00377A43" w:rsidP="00377A43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377A43">
        <w:rPr>
          <w:rFonts w:eastAsia="Calibri" w:cs="Times New Roman"/>
          <w:szCs w:val="24"/>
        </w:rPr>
        <w:t xml:space="preserve">22 P a </w:t>
      </w:r>
      <w:proofErr w:type="spellStart"/>
      <w:r w:rsidRPr="00377A43">
        <w:rPr>
          <w:rFonts w:eastAsia="Calibri" w:cs="Times New Roman"/>
          <w:szCs w:val="24"/>
        </w:rPr>
        <w:t>Nc</w:t>
      </w:r>
      <w:proofErr w:type="spellEnd"/>
    </w:p>
    <w:p w:rsidR="00377A43" w:rsidRPr="00377A43" w:rsidRDefault="00377A43" w:rsidP="00377A43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377A43">
        <w:rPr>
          <w:rFonts w:eastAsia="Calibri" w:cs="Times New Roman"/>
          <w:szCs w:val="24"/>
        </w:rPr>
        <w:t xml:space="preserve">23 P a </w:t>
      </w:r>
      <w:proofErr w:type="spellStart"/>
      <w:r w:rsidRPr="00377A43">
        <w:rPr>
          <w:rFonts w:eastAsia="Calibri" w:cs="Times New Roman"/>
          <w:szCs w:val="24"/>
        </w:rPr>
        <w:t>Nc</w:t>
      </w:r>
      <w:proofErr w:type="spellEnd"/>
      <w:r w:rsidRPr="00377A43">
        <w:rPr>
          <w:rFonts w:eastAsia="Calibri" w:cs="Times New Roman"/>
          <w:szCs w:val="24"/>
        </w:rPr>
        <w:t xml:space="preserve"> </w:t>
      </w:r>
    </w:p>
    <w:p w:rsidR="00377A43" w:rsidRPr="00377A43" w:rsidRDefault="00377A43" w:rsidP="00377A43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  <w:r w:rsidRPr="00377A43">
        <w:rPr>
          <w:rFonts w:eastAsia="Calibri" w:cs="Times New Roman"/>
          <w:szCs w:val="24"/>
        </w:rPr>
        <w:t xml:space="preserve">přičemž se vynechá senát, kterému byla již přidělena věc dle bodu 1 tohoto článku. </w:t>
      </w:r>
    </w:p>
    <w:p w:rsidR="00377A43" w:rsidRPr="00377A43" w:rsidRDefault="00377A43" w:rsidP="00377A43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</w:p>
    <w:p w:rsidR="00377A43" w:rsidRPr="00377A43" w:rsidRDefault="00377A43" w:rsidP="00377A43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  <w:r w:rsidRPr="00377A43">
        <w:rPr>
          <w:rFonts w:eastAsia="Calibri" w:cs="Times New Roman"/>
          <w:szCs w:val="24"/>
        </w:rPr>
        <w:t>Výjimkou jsou návrhy týkající se svéprávnosti člověka a řízení s tímto člověkem souvisejících, které budou přidělovány dle systému uvedeného v bodu 3 a návrhy na předběžná opatření a návrhy s cizím prvkem, které budou přidělovány dle systému uvedeného v bodu 4 až 6.</w:t>
      </w:r>
    </w:p>
    <w:p w:rsidR="00377A43" w:rsidRPr="00377A43" w:rsidRDefault="00377A43" w:rsidP="00377A43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</w:p>
    <w:p w:rsidR="00377A43" w:rsidRPr="00377A43" w:rsidRDefault="00377A43" w:rsidP="00377A43">
      <w:pPr>
        <w:numPr>
          <w:ilvl w:val="0"/>
          <w:numId w:val="3"/>
        </w:numPr>
        <w:spacing w:after="120" w:line="240" w:lineRule="auto"/>
        <w:ind w:left="709" w:hanging="283"/>
        <w:jc w:val="both"/>
        <w:rPr>
          <w:rFonts w:eastAsia="Calibri" w:cs="Times New Roman"/>
          <w:b/>
        </w:rPr>
      </w:pPr>
      <w:r w:rsidRPr="00377A43">
        <w:rPr>
          <w:rFonts w:eastAsia="Calibri" w:cs="Times New Roman"/>
          <w:b/>
        </w:rPr>
        <w:t>Specializace svéprávnost</w:t>
      </w:r>
    </w:p>
    <w:p w:rsidR="00377A43" w:rsidRPr="00377A43" w:rsidRDefault="00377A43" w:rsidP="00377A43">
      <w:pPr>
        <w:numPr>
          <w:ilvl w:val="0"/>
          <w:numId w:val="4"/>
        </w:numPr>
        <w:spacing w:after="0" w:line="240" w:lineRule="auto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Návrhy týkající se svéprávnosti člověka nebo návrhy a věci týkající se osob omezených ve svéprávnosti, v nichž bylo rozhodnuto v posledních 2 letech, nebo návrhy a věci týkající se osob omezených ve svéprávnosti, v nichž byl v posledních </w:t>
      </w:r>
      <w:r w:rsidRPr="00377A43">
        <w:rPr>
          <w:rFonts w:eastAsia="Calibri" w:cs="Times New Roman"/>
        </w:rPr>
        <w:lastRenderedPageBreak/>
        <w:t xml:space="preserve">2 letech učiněn úkon vyšším soudním úředníkem/vyšší soudní úřednicí, se přidělí do senátu, ve kterém bylo rozhodnutí vydáno nebo úkon učiněn s výjimkou senátu 37 P 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 a 38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. </w:t>
      </w:r>
    </w:p>
    <w:p w:rsidR="00377A43" w:rsidRPr="00377A43" w:rsidRDefault="00377A43" w:rsidP="00377A43">
      <w:pPr>
        <w:spacing w:before="120" w:after="0"/>
        <w:ind w:left="108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Návrhy týkající se svéprávnosti člověka nebo návrhy a věci týkající se osob omezených ve svéprávnosti, v nichž bylo rozhodnuto v posledních 2 letech, nebo návrhy a věci týkající se osob omezených ve svéprávnosti, v nichž byl v posledních 2 letech učiněn úkon vyšším soudním úředníkem/vyšší soudní úřednicí v senátě 37 P 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, se přidělí tak, že všechna běžná lichá čísla se přidělí do senátu 37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 a všechna sudá běžná čísla se přidělí do senátu 4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.  </w:t>
      </w:r>
    </w:p>
    <w:p w:rsidR="00377A43" w:rsidRPr="00377A43" w:rsidRDefault="00377A43" w:rsidP="00377A43">
      <w:pPr>
        <w:spacing w:before="120" w:after="0"/>
        <w:ind w:left="108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Návrhy týkající se svéprávnosti člověka nebo návrhy a věci týkající se osob omezených ve svéprávnosti, v nichž bylo rozhodnuto v posledních 2 letech, nebo návrhy a věci týkající se osob omezených ve svéprávnosti, v nichž byl v posledních 2 letech učiněn úkon vyšším soudním úředníkem/vyšší soudní úřednicí v senátě 38 P 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, se přidělí do senátu 10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>.</w:t>
      </w:r>
    </w:p>
    <w:p w:rsidR="00377A43" w:rsidRPr="00377A43" w:rsidRDefault="00377A43" w:rsidP="00377A43">
      <w:pPr>
        <w:spacing w:after="0"/>
        <w:ind w:left="720"/>
        <w:jc w:val="both"/>
        <w:rPr>
          <w:rFonts w:eastAsia="Calibri" w:cs="Times New Roman"/>
        </w:rPr>
      </w:pPr>
    </w:p>
    <w:p w:rsidR="00377A43" w:rsidRPr="00377A43" w:rsidRDefault="00377A43" w:rsidP="00377A43">
      <w:pPr>
        <w:numPr>
          <w:ilvl w:val="0"/>
          <w:numId w:val="4"/>
        </w:numPr>
        <w:spacing w:after="0" w:line="240" w:lineRule="auto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>Nové návrhy týkající se svéprávnosti člověka a ostatní věci týkající se osob omezených ve svéprávnosti se budou přidělovat čárkovým systémem chronologicky dle data nápadu v pořadí do senátů:</w:t>
      </w:r>
    </w:p>
    <w:p w:rsidR="00377A43" w:rsidRPr="00377A43" w:rsidRDefault="00377A43" w:rsidP="00377A43">
      <w:pPr>
        <w:spacing w:after="0"/>
        <w:ind w:left="720" w:firstLine="36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24 P a </w:t>
      </w:r>
      <w:proofErr w:type="spellStart"/>
      <w:r w:rsidRPr="00377A43">
        <w:rPr>
          <w:rFonts w:eastAsia="Calibri" w:cs="Times New Roman"/>
        </w:rPr>
        <w:t>Nc</w:t>
      </w:r>
      <w:proofErr w:type="spellEnd"/>
    </w:p>
    <w:p w:rsidR="00377A43" w:rsidRPr="00377A43" w:rsidRDefault="00377A43" w:rsidP="00377A43">
      <w:pPr>
        <w:spacing w:after="0"/>
        <w:ind w:left="720" w:firstLine="36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25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  </w:t>
      </w:r>
    </w:p>
    <w:p w:rsidR="00377A43" w:rsidRPr="00377A43" w:rsidRDefault="00377A43" w:rsidP="00377A43">
      <w:pPr>
        <w:spacing w:after="0"/>
        <w:ind w:left="372" w:firstLine="708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37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 – každé druhé kolo</w:t>
      </w:r>
    </w:p>
    <w:p w:rsidR="00377A43" w:rsidRPr="00377A43" w:rsidRDefault="00377A43" w:rsidP="00377A43">
      <w:pPr>
        <w:spacing w:after="0"/>
        <w:ind w:left="371" w:firstLine="709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4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 – každé druhé kolo</w:t>
      </w:r>
    </w:p>
    <w:p w:rsidR="00377A43" w:rsidRPr="00377A43" w:rsidRDefault="00377A43" w:rsidP="00377A43">
      <w:pPr>
        <w:spacing w:after="0"/>
        <w:ind w:left="371" w:firstLine="709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10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 – každé druhé kolo</w:t>
      </w:r>
    </w:p>
    <w:p w:rsidR="00377A43" w:rsidRPr="00377A43" w:rsidRDefault="00377A43" w:rsidP="00377A43">
      <w:pPr>
        <w:spacing w:after="0"/>
        <w:ind w:left="720" w:firstLine="36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22 P a </w:t>
      </w:r>
      <w:proofErr w:type="spellStart"/>
      <w:r w:rsidRPr="00377A43">
        <w:rPr>
          <w:rFonts w:eastAsia="Calibri" w:cs="Times New Roman"/>
        </w:rPr>
        <w:t>Nc</w:t>
      </w:r>
      <w:proofErr w:type="spellEnd"/>
    </w:p>
    <w:p w:rsidR="00377A43" w:rsidRPr="00377A43" w:rsidRDefault="00377A43" w:rsidP="00377A43">
      <w:pPr>
        <w:spacing w:after="0"/>
        <w:ind w:left="720" w:firstLine="36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23 P a </w:t>
      </w:r>
      <w:proofErr w:type="spellStart"/>
      <w:r w:rsidRPr="00377A43">
        <w:rPr>
          <w:rFonts w:eastAsia="Calibri" w:cs="Times New Roman"/>
        </w:rPr>
        <w:t>Nc</w:t>
      </w:r>
      <w:proofErr w:type="spellEnd"/>
    </w:p>
    <w:p w:rsidR="00377A43" w:rsidRPr="00377A43" w:rsidRDefault="00377A43" w:rsidP="00377A43">
      <w:pPr>
        <w:spacing w:after="0"/>
        <w:ind w:firstLine="709"/>
        <w:jc w:val="both"/>
        <w:rPr>
          <w:rFonts w:eastAsia="Calibri" w:cs="Times New Roman"/>
        </w:rPr>
      </w:pPr>
    </w:p>
    <w:p w:rsidR="00377A43" w:rsidRPr="00377A43" w:rsidRDefault="00377A43" w:rsidP="00377A43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eastAsia="Calibri" w:cs="Times New Roman"/>
          <w:b/>
        </w:rPr>
      </w:pPr>
      <w:r w:rsidRPr="00377A43">
        <w:rPr>
          <w:rFonts w:eastAsia="Calibri" w:cs="Times New Roman"/>
          <w:b/>
        </w:rPr>
        <w:t xml:space="preserve">Specializace předběžná opatření dle § 452 z. </w:t>
      </w:r>
      <w:proofErr w:type="gramStart"/>
      <w:r w:rsidRPr="00377A43">
        <w:rPr>
          <w:rFonts w:eastAsia="Calibri" w:cs="Times New Roman"/>
          <w:b/>
        </w:rPr>
        <w:t>ř.</w:t>
      </w:r>
      <w:proofErr w:type="gramEnd"/>
      <w:r w:rsidRPr="00377A43">
        <w:rPr>
          <w:rFonts w:eastAsia="Calibri" w:cs="Times New Roman"/>
          <w:b/>
        </w:rPr>
        <w:t xml:space="preserve"> s. </w:t>
      </w:r>
    </w:p>
    <w:p w:rsidR="00377A43" w:rsidRPr="00377A43" w:rsidRDefault="00377A43" w:rsidP="00377A43">
      <w:pPr>
        <w:spacing w:after="0"/>
        <w:ind w:left="72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Návrhy na předběžná opatření dle § 452 z. </w:t>
      </w:r>
      <w:proofErr w:type="gramStart"/>
      <w:r w:rsidRPr="00377A43">
        <w:rPr>
          <w:rFonts w:eastAsia="Calibri" w:cs="Times New Roman"/>
        </w:rPr>
        <w:t>ř.</w:t>
      </w:r>
      <w:proofErr w:type="gramEnd"/>
      <w:r w:rsidRPr="00377A43">
        <w:rPr>
          <w:rFonts w:eastAsia="Calibri" w:cs="Times New Roman"/>
        </w:rPr>
        <w:t xml:space="preserve"> s. ve věci, v níž bylo vydáno opatrovnické rozhodnutí nejdéle 1 rok před podáním návrhu nebo v níž byl v posledním 1 roce učiněn úkon vyšším soudním úředníkem/vyšší soudní úřednicí, přidělí se do senátu, ve kterém bylo rozhodnutí vydáno nebo úkon učiněn, s výjimkou rozhodnutí vydaných v senátu 38 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. Návrhy na předběžná opatření dle § 452 z. </w:t>
      </w:r>
      <w:proofErr w:type="gramStart"/>
      <w:r w:rsidRPr="00377A43">
        <w:rPr>
          <w:rFonts w:eastAsia="Calibri" w:cs="Times New Roman"/>
        </w:rPr>
        <w:t>ř.</w:t>
      </w:r>
      <w:proofErr w:type="gramEnd"/>
      <w:r w:rsidRPr="00377A43">
        <w:rPr>
          <w:rFonts w:eastAsia="Calibri" w:cs="Times New Roman"/>
        </w:rPr>
        <w:t xml:space="preserve"> s ve věcech, v nichž v posledním 1 roce před podáním návrhu vydala rozhodnutí JUDr. Jana Ela Kliková, se přidělí do senátu 10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. </w:t>
      </w:r>
    </w:p>
    <w:p w:rsidR="00377A43" w:rsidRPr="00377A43" w:rsidRDefault="00377A43" w:rsidP="00377A43">
      <w:pPr>
        <w:spacing w:before="120" w:after="120"/>
        <w:ind w:left="72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>Návrhy ve věci pravomocně neskončené se přidělí do senátu, ve kterém je věc řešena.</w:t>
      </w:r>
    </w:p>
    <w:p w:rsidR="00377A43" w:rsidRPr="00377A43" w:rsidRDefault="00377A43" w:rsidP="00377A43">
      <w:pPr>
        <w:spacing w:after="0"/>
        <w:ind w:left="72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Nové návrhy na předběžná opatření dle § 452 z. </w:t>
      </w:r>
      <w:proofErr w:type="gramStart"/>
      <w:r w:rsidRPr="00377A43">
        <w:rPr>
          <w:rFonts w:eastAsia="Calibri" w:cs="Times New Roman"/>
        </w:rPr>
        <w:t>ř.</w:t>
      </w:r>
      <w:proofErr w:type="gramEnd"/>
      <w:r w:rsidRPr="00377A43">
        <w:rPr>
          <w:rFonts w:eastAsia="Calibri" w:cs="Times New Roman"/>
        </w:rPr>
        <w:t xml:space="preserve"> s. a věci předané k rozhodnutí o prodloužení předběžného opatření dle § 460 z. ř. s. se přidělují zvláštním čárkovým systémem chronologicky dle data nápadu v pořadí do senátů:</w:t>
      </w:r>
    </w:p>
    <w:p w:rsidR="00377A43" w:rsidRPr="00377A43" w:rsidRDefault="00377A43" w:rsidP="00377A43">
      <w:pPr>
        <w:spacing w:after="0"/>
        <w:ind w:left="72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24 P a </w:t>
      </w:r>
      <w:proofErr w:type="spellStart"/>
      <w:r w:rsidRPr="00377A43">
        <w:rPr>
          <w:rFonts w:eastAsia="Calibri" w:cs="Times New Roman"/>
        </w:rPr>
        <w:t>Nc</w:t>
      </w:r>
      <w:proofErr w:type="spellEnd"/>
    </w:p>
    <w:p w:rsidR="00377A43" w:rsidRPr="00377A43" w:rsidRDefault="00377A43" w:rsidP="00377A43">
      <w:pPr>
        <w:spacing w:after="0"/>
        <w:ind w:left="72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25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 – žádné kolo</w:t>
      </w:r>
    </w:p>
    <w:p w:rsidR="00377A43" w:rsidRPr="00377A43" w:rsidRDefault="00377A43" w:rsidP="00377A43">
      <w:pPr>
        <w:spacing w:after="0"/>
        <w:ind w:firstLine="708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37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 – každé druhé kolo</w:t>
      </w:r>
    </w:p>
    <w:p w:rsidR="00377A43" w:rsidRPr="00377A43" w:rsidRDefault="00377A43" w:rsidP="00377A43">
      <w:pPr>
        <w:spacing w:after="0"/>
        <w:ind w:firstLine="709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4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 – každé druhé kolo</w:t>
      </w:r>
    </w:p>
    <w:p w:rsidR="00377A43" w:rsidRPr="00377A43" w:rsidRDefault="00377A43" w:rsidP="00377A43">
      <w:pPr>
        <w:spacing w:after="0"/>
        <w:ind w:firstLine="709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10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 – každé druhé kolo</w:t>
      </w:r>
    </w:p>
    <w:p w:rsidR="00377A43" w:rsidRPr="00377A43" w:rsidRDefault="00377A43" w:rsidP="00377A43">
      <w:pPr>
        <w:spacing w:after="0"/>
        <w:ind w:firstLine="709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22 P a </w:t>
      </w:r>
      <w:proofErr w:type="spellStart"/>
      <w:r w:rsidRPr="00377A43">
        <w:rPr>
          <w:rFonts w:eastAsia="Calibri" w:cs="Times New Roman"/>
        </w:rPr>
        <w:t>Nc</w:t>
      </w:r>
      <w:proofErr w:type="spellEnd"/>
    </w:p>
    <w:p w:rsidR="00377A43" w:rsidRPr="00377A43" w:rsidRDefault="00377A43" w:rsidP="00377A43">
      <w:pPr>
        <w:spacing w:after="0"/>
        <w:ind w:left="72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lastRenderedPageBreak/>
        <w:t xml:space="preserve">23 P a </w:t>
      </w:r>
      <w:proofErr w:type="spellStart"/>
      <w:r w:rsidRPr="00377A43">
        <w:rPr>
          <w:rFonts w:eastAsia="Calibri" w:cs="Times New Roman"/>
        </w:rPr>
        <w:t>Nc</w:t>
      </w:r>
      <w:proofErr w:type="spellEnd"/>
    </w:p>
    <w:p w:rsidR="00377A43" w:rsidRPr="00377A43" w:rsidRDefault="00377A43" w:rsidP="00377A43">
      <w:pPr>
        <w:spacing w:after="120"/>
        <w:ind w:left="709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>přičemž se vynechá senát, kterému byla již přidělena věc dle odstavce 1 a 2 bodu 4 tohoto článku.</w:t>
      </w:r>
    </w:p>
    <w:p w:rsidR="00377A43" w:rsidRPr="00377A43" w:rsidRDefault="00377A43" w:rsidP="00377A43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eastAsia="Calibri" w:cs="Times New Roman"/>
          <w:b/>
        </w:rPr>
      </w:pPr>
      <w:r w:rsidRPr="00377A43">
        <w:rPr>
          <w:rFonts w:eastAsia="Calibri" w:cs="Times New Roman"/>
          <w:b/>
        </w:rPr>
        <w:t>Specializace cizina</w:t>
      </w:r>
    </w:p>
    <w:p w:rsidR="00377A43" w:rsidRPr="00377A43" w:rsidRDefault="00377A43" w:rsidP="00377A43">
      <w:pPr>
        <w:spacing w:after="0"/>
        <w:ind w:left="72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Za věc s cizím prvkem jsou považovány pouze věci, ve kterých je v okamžiku nápadu věci patrno, že bude doručováno účastníkům řízení do ciziny nebo věci, ve kterých je v okamžiku nápadu věci patrno, že některým z účastníků je cizí státní příslušník. </w:t>
      </w:r>
    </w:p>
    <w:p w:rsidR="00377A43" w:rsidRPr="00377A43" w:rsidRDefault="00377A43" w:rsidP="00377A43">
      <w:pPr>
        <w:spacing w:before="120" w:after="0"/>
        <w:ind w:left="720"/>
        <w:jc w:val="both"/>
        <w:rPr>
          <w:rFonts w:eastAsia="Calibri" w:cs="Times New Roman"/>
          <w:color w:val="0070C0"/>
        </w:rPr>
      </w:pPr>
      <w:r w:rsidRPr="00377A43">
        <w:rPr>
          <w:rFonts w:eastAsia="Calibri" w:cs="Times New Roman"/>
        </w:rPr>
        <w:t xml:space="preserve">Návrhy s cizím prvkem ve věci, v níž bylo vydáno opatrovnické rozhodnutí nejdéle 1 rok před podáním návrhu nebo v níž byl v posledním 1 roce učiněn úkon vyšším soudním úředníkem/vyšší soudní úřednicí, přidělí se do senátu, ve kterém bylo rozhodnutí vydáno nebo úkon učiněn s výjimkou rozhodnutí vydaných v senátu 38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. Návrhy s cizím prvkem ve věcech, v nichž v posledním 1 roce před podáním návrhu vydala rozhodnutí JUDr. Jana Ela Kliková, se přidělí do senátu 10 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  <w:color w:val="0070C0"/>
        </w:rPr>
        <w:t>.</w:t>
      </w:r>
    </w:p>
    <w:p w:rsidR="00377A43" w:rsidRPr="00377A43" w:rsidRDefault="00377A43" w:rsidP="00377A43">
      <w:pPr>
        <w:spacing w:before="120" w:after="0"/>
        <w:ind w:left="72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>Návrhy s cizím prvkem ve věci pravomocně neskončené se přidělí do senátu, ve kterém je věc řešena.</w:t>
      </w:r>
    </w:p>
    <w:p w:rsidR="00377A43" w:rsidRPr="00377A43" w:rsidRDefault="00377A43" w:rsidP="00377A43">
      <w:pPr>
        <w:spacing w:before="120" w:after="0"/>
        <w:ind w:left="72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>Nové návrhy s cizím prvkem se přidělují zvláštním čárkovým systémem chronologicky dle data nápadu v pořadí do senátů:</w:t>
      </w:r>
    </w:p>
    <w:p w:rsidR="00377A43" w:rsidRPr="00377A43" w:rsidRDefault="00377A43" w:rsidP="00377A43">
      <w:pPr>
        <w:spacing w:after="0"/>
        <w:ind w:left="72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24 P a </w:t>
      </w:r>
      <w:proofErr w:type="spellStart"/>
      <w:r w:rsidRPr="00377A43">
        <w:rPr>
          <w:rFonts w:eastAsia="Calibri" w:cs="Times New Roman"/>
        </w:rPr>
        <w:t>Nc</w:t>
      </w:r>
      <w:proofErr w:type="spellEnd"/>
    </w:p>
    <w:p w:rsidR="00377A43" w:rsidRPr="00377A43" w:rsidRDefault="00377A43" w:rsidP="00377A43">
      <w:pPr>
        <w:spacing w:after="0"/>
        <w:ind w:left="72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25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  - žádné kolo</w:t>
      </w:r>
    </w:p>
    <w:p w:rsidR="00377A43" w:rsidRPr="00377A43" w:rsidRDefault="00377A43" w:rsidP="00377A43">
      <w:pPr>
        <w:spacing w:after="0"/>
        <w:ind w:firstLine="708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37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 – každé druhé kolo</w:t>
      </w:r>
    </w:p>
    <w:p w:rsidR="00377A43" w:rsidRPr="00377A43" w:rsidRDefault="00377A43" w:rsidP="00377A43">
      <w:pPr>
        <w:spacing w:after="0"/>
        <w:ind w:firstLine="709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4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 – každé druhé kolo</w:t>
      </w:r>
    </w:p>
    <w:p w:rsidR="00377A43" w:rsidRPr="00377A43" w:rsidRDefault="00377A43" w:rsidP="00377A43">
      <w:pPr>
        <w:spacing w:after="0"/>
        <w:ind w:firstLine="709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10 P a </w:t>
      </w:r>
      <w:proofErr w:type="spellStart"/>
      <w:r w:rsidRPr="00377A43">
        <w:rPr>
          <w:rFonts w:eastAsia="Calibri" w:cs="Times New Roman"/>
        </w:rPr>
        <w:t>Nc</w:t>
      </w:r>
      <w:proofErr w:type="spellEnd"/>
      <w:r w:rsidRPr="00377A43">
        <w:rPr>
          <w:rFonts w:eastAsia="Calibri" w:cs="Times New Roman"/>
        </w:rPr>
        <w:t xml:space="preserve"> – každé druhé kolo</w:t>
      </w:r>
    </w:p>
    <w:p w:rsidR="00377A43" w:rsidRPr="00377A43" w:rsidRDefault="00377A43" w:rsidP="00377A43">
      <w:pPr>
        <w:spacing w:after="0"/>
        <w:ind w:left="72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22 P a </w:t>
      </w:r>
      <w:proofErr w:type="spellStart"/>
      <w:r w:rsidRPr="00377A43">
        <w:rPr>
          <w:rFonts w:eastAsia="Calibri" w:cs="Times New Roman"/>
        </w:rPr>
        <w:t>Nc</w:t>
      </w:r>
      <w:proofErr w:type="spellEnd"/>
    </w:p>
    <w:p w:rsidR="00377A43" w:rsidRPr="00377A43" w:rsidRDefault="00377A43" w:rsidP="00377A43">
      <w:pPr>
        <w:spacing w:after="0"/>
        <w:ind w:left="720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23 P a </w:t>
      </w:r>
      <w:proofErr w:type="spellStart"/>
      <w:r w:rsidRPr="00377A43">
        <w:rPr>
          <w:rFonts w:eastAsia="Calibri" w:cs="Times New Roman"/>
        </w:rPr>
        <w:t>Nc</w:t>
      </w:r>
      <w:proofErr w:type="spellEnd"/>
    </w:p>
    <w:p w:rsidR="00377A43" w:rsidRPr="00377A43" w:rsidRDefault="00377A43" w:rsidP="00377A43">
      <w:pPr>
        <w:spacing w:after="120"/>
        <w:ind w:left="709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>přičemž se vynechá senát, kterému byla již přidělena věc dle odstavce 2 a 3 bodu 5 tohoto článku.</w:t>
      </w:r>
    </w:p>
    <w:p w:rsidR="00377A43" w:rsidRPr="00377A43" w:rsidRDefault="00377A43" w:rsidP="00377A43">
      <w:pPr>
        <w:numPr>
          <w:ilvl w:val="0"/>
          <w:numId w:val="3"/>
        </w:numPr>
        <w:autoSpaceDE w:val="0"/>
        <w:autoSpaceDN w:val="0"/>
        <w:spacing w:after="120" w:line="240" w:lineRule="auto"/>
        <w:ind w:left="714" w:right="23" w:hanging="357"/>
        <w:jc w:val="both"/>
        <w:rPr>
          <w:rFonts w:eastAsia="Calibri" w:cs="Times New Roman"/>
          <w:bCs/>
        </w:rPr>
      </w:pPr>
      <w:r w:rsidRPr="00377A43">
        <w:rPr>
          <w:rFonts w:eastAsia="Calibri" w:cs="Times New Roman"/>
          <w:b/>
          <w:bCs/>
        </w:rPr>
        <w:t>Priority přidělování specializací</w:t>
      </w:r>
      <w:r w:rsidRPr="00377A43">
        <w:rPr>
          <w:rFonts w:eastAsia="Calibri" w:cs="Times New Roman"/>
          <w:bCs/>
        </w:rPr>
        <w:t xml:space="preserve"> jsou v následujícím pořadí: 1. Specializace svéprávnost, 2. Specializace předběžné opatření dle </w:t>
      </w:r>
      <w:r w:rsidRPr="00377A43">
        <w:rPr>
          <w:rFonts w:eastAsia="Calibri" w:cs="Times New Roman"/>
        </w:rPr>
        <w:t xml:space="preserve">§ 452 z. </w:t>
      </w:r>
      <w:proofErr w:type="gramStart"/>
      <w:r w:rsidRPr="00377A43">
        <w:rPr>
          <w:rFonts w:eastAsia="Calibri" w:cs="Times New Roman"/>
        </w:rPr>
        <w:t>ř.</w:t>
      </w:r>
      <w:proofErr w:type="gramEnd"/>
      <w:r w:rsidRPr="00377A43">
        <w:rPr>
          <w:rFonts w:eastAsia="Calibri" w:cs="Times New Roman"/>
        </w:rPr>
        <w:t xml:space="preserve"> s</w:t>
      </w:r>
      <w:r w:rsidRPr="00377A43">
        <w:rPr>
          <w:rFonts w:eastAsia="Calibri" w:cs="Times New Roman"/>
          <w:bCs/>
        </w:rPr>
        <w:t>., 3. Specializace cizina</w:t>
      </w:r>
      <w:r w:rsidRPr="00377A43">
        <w:rPr>
          <w:rFonts w:eastAsia="Calibri" w:cs="Times New Roman"/>
        </w:rPr>
        <w:t>.</w:t>
      </w:r>
    </w:p>
    <w:p w:rsidR="00377A43" w:rsidRPr="00377A43" w:rsidRDefault="00377A43" w:rsidP="00377A43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>Dojde-li ke spojení věcí, spojí se k věci osoby, o níž bylo řízení u zdejšího soudu zahájeno dříve. Spojené věci projedná a rozhodne soudkyně, která rozhodovala v řízení zahájeném dříve, není-li toto řízení dosud pravomocně skončeno.</w:t>
      </w:r>
    </w:p>
    <w:p w:rsidR="00377A43" w:rsidRPr="00377A43" w:rsidRDefault="00377A43" w:rsidP="00377A43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eastAsia="Calibri" w:cs="Times New Roman"/>
        </w:rPr>
      </w:pPr>
      <w:r w:rsidRPr="00377A43">
        <w:rPr>
          <w:rFonts w:eastAsia="Calibri" w:cs="Times New Roman"/>
        </w:rPr>
        <w:t xml:space="preserve">Návrhy na předběžná opatření upravující poměry dítěte (§ </w:t>
      </w:r>
      <w:proofErr w:type="gramStart"/>
      <w:r w:rsidRPr="00377A43">
        <w:rPr>
          <w:rFonts w:eastAsia="Calibri" w:cs="Times New Roman"/>
        </w:rPr>
        <w:t xml:space="preserve">452 </w:t>
      </w:r>
      <w:proofErr w:type="spellStart"/>
      <w:r w:rsidRPr="00377A43">
        <w:rPr>
          <w:rFonts w:eastAsia="Calibri" w:cs="Times New Roman"/>
        </w:rPr>
        <w:t>z.ř.</w:t>
      </w:r>
      <w:proofErr w:type="gramEnd"/>
      <w:r w:rsidRPr="00377A43">
        <w:rPr>
          <w:rFonts w:eastAsia="Calibri" w:cs="Times New Roman"/>
        </w:rPr>
        <w:t>s</w:t>
      </w:r>
      <w:proofErr w:type="spellEnd"/>
      <w:r w:rsidRPr="00377A43">
        <w:rPr>
          <w:rFonts w:eastAsia="Calibri" w:cs="Times New Roman"/>
        </w:rPr>
        <w:t xml:space="preserve">.), doručené v době od konce pracovní doby soudu v poslední pracovní den v době určené dle rozpisu dosažitelnosti (viz ČÁST DRUHÁ: trestní oddělení, ODDÍL II, čl. 5, bod 2) až do 12:00 hodin posledního dne pracovního volna či klidu, rozhodne soudce/soudkyně určený/á rozpisem dosažitelnosti. </w:t>
      </w:r>
    </w:p>
    <w:p w:rsidR="00377A43" w:rsidRPr="00377A43" w:rsidRDefault="00377A43" w:rsidP="00377A43">
      <w:pPr>
        <w:autoSpaceDE w:val="0"/>
        <w:autoSpaceDN w:val="0"/>
        <w:ind w:left="708" w:right="23"/>
        <w:jc w:val="both"/>
        <w:rPr>
          <w:rFonts w:eastAsia="Calibri" w:cs="Times New Roman"/>
          <w:bCs/>
        </w:rPr>
      </w:pPr>
      <w:r w:rsidRPr="00377A43">
        <w:rPr>
          <w:rFonts w:eastAsia="Calibri" w:cs="Times New Roman"/>
          <w:bCs/>
        </w:rPr>
        <w:t>Návrh doručený v době od 12:00 hodin posledního dne pracovního klidu či volna, není-li nutné jej rozhodnout ihned, předá soudce/soudkyně určený/á rozpisem dosažitelnosti k vyřízení příslušné soudní kanceláři ihned na začátku prvního pracovního dne následujícího po dni, ve kterém návrh přijal/a. O takto předaném návrhu rozhodne soudce/soudkyně určený/á tímto rozvrhem práce dle čárkového systému přidělování dle bodu 4 tohoto článku.</w:t>
      </w:r>
    </w:p>
    <w:p w:rsidR="001B521A" w:rsidRPr="001B521A" w:rsidRDefault="001B521A" w:rsidP="001B521A">
      <w:pPr>
        <w:spacing w:after="0" w:line="240" w:lineRule="auto"/>
        <w:jc w:val="center"/>
        <w:rPr>
          <w:rFonts w:eastAsia="Calibri" w:cs="Times New Roman"/>
          <w:b/>
        </w:rPr>
      </w:pPr>
      <w:r w:rsidRPr="001B521A">
        <w:rPr>
          <w:rFonts w:eastAsia="Calibri" w:cs="Times New Roman"/>
          <w:b/>
        </w:rPr>
        <w:lastRenderedPageBreak/>
        <w:t>Čl. 7</w:t>
      </w:r>
    </w:p>
    <w:p w:rsidR="001B521A" w:rsidRPr="001B521A" w:rsidRDefault="001B521A" w:rsidP="001B521A">
      <w:pPr>
        <w:spacing w:after="0" w:line="240" w:lineRule="auto"/>
        <w:jc w:val="center"/>
        <w:rPr>
          <w:rFonts w:eastAsia="Calibri" w:cs="Times New Roman"/>
          <w:b/>
        </w:rPr>
      </w:pPr>
      <w:r w:rsidRPr="001B521A">
        <w:rPr>
          <w:rFonts w:eastAsia="Calibri" w:cs="Times New Roman"/>
          <w:b/>
        </w:rPr>
        <w:t>Rejstřík L</w:t>
      </w:r>
    </w:p>
    <w:p w:rsidR="001B521A" w:rsidRPr="001B521A" w:rsidRDefault="001B521A" w:rsidP="001B521A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"/>
        <w:gridCol w:w="2109"/>
        <w:gridCol w:w="2380"/>
        <w:gridCol w:w="3705"/>
      </w:tblGrid>
      <w:tr w:rsidR="001B521A" w:rsidRPr="001B521A" w:rsidTr="001B4F68">
        <w:trPr>
          <w:trHeight w:val="753"/>
        </w:trPr>
        <w:tc>
          <w:tcPr>
            <w:tcW w:w="1018" w:type="dxa"/>
            <w:shd w:val="clear" w:color="auto" w:fill="D9D9D9"/>
            <w:vAlign w:val="center"/>
          </w:tcPr>
          <w:p w:rsidR="001B521A" w:rsidRPr="001B521A" w:rsidRDefault="001B521A" w:rsidP="001B521A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2109" w:type="dxa"/>
            <w:shd w:val="clear" w:color="auto" w:fill="D9D9D9"/>
            <w:vAlign w:val="center"/>
          </w:tcPr>
          <w:p w:rsidR="001B521A" w:rsidRPr="001B521A" w:rsidRDefault="001B521A" w:rsidP="001B521A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2380" w:type="dxa"/>
            <w:shd w:val="clear" w:color="auto" w:fill="D9D9D9"/>
            <w:vAlign w:val="center"/>
          </w:tcPr>
          <w:p w:rsidR="001B521A" w:rsidRPr="001B521A" w:rsidRDefault="001B521A" w:rsidP="001B521A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  <w:b/>
                <w:bCs/>
              </w:rPr>
              <w:t>Soudce/ soudkyně</w:t>
            </w:r>
          </w:p>
        </w:tc>
        <w:tc>
          <w:tcPr>
            <w:tcW w:w="3705" w:type="dxa"/>
            <w:shd w:val="clear" w:color="auto" w:fill="D9D9D9"/>
            <w:vAlign w:val="center"/>
          </w:tcPr>
          <w:p w:rsidR="001B521A" w:rsidRPr="001B521A" w:rsidRDefault="001B521A" w:rsidP="001B521A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1B521A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1B521A" w:rsidRPr="001B521A" w:rsidTr="001B4F68">
        <w:tc>
          <w:tcPr>
            <w:tcW w:w="1018" w:type="dxa"/>
          </w:tcPr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B521A">
              <w:rPr>
                <w:rFonts w:eastAsia="Calibri" w:cs="Times New Roman"/>
                <w:b/>
              </w:rPr>
              <w:t>13 L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109" w:type="dxa"/>
          </w:tcPr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Rozhodování věcí detenčního řízení.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80" w:type="dxa"/>
          </w:tcPr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B521A">
              <w:rPr>
                <w:rFonts w:eastAsia="Calibri" w:cs="Times New Roman"/>
                <w:b/>
              </w:rPr>
              <w:t>JUDr. Anna Tichá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3705" w:type="dxa"/>
          </w:tcPr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Zástup vyjma jiného soudního roku/zhlédnutí posuzovaného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Mgr. Petra Voců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JUDr. Eva Vávrová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JUDr. Markéta Mikušová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Mgr. Radka Hnátnická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Mgr. Barbora Tichá Marková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JUDr. Marie Hlavatá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JUDr. Marcela Sedmíková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 xml:space="preserve">Zástup – pouze jiný soudní rok/zhlédnutí posuzovaného </w:t>
            </w:r>
          </w:p>
          <w:p w:rsidR="001B521A" w:rsidRPr="001B521A" w:rsidRDefault="001B521A" w:rsidP="001B521A">
            <w:pPr>
              <w:spacing w:after="0" w:line="240" w:lineRule="auto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soudce určený rozpisem dosažitelnosti (viz část DRUHÁ: TRESTNÍ ODDĚLENÍ, ODDÍL II, Čl. 5, bod 2)</w:t>
            </w:r>
          </w:p>
          <w:p w:rsidR="001B521A" w:rsidRPr="001B521A" w:rsidRDefault="001B521A" w:rsidP="001B521A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</w:tr>
    </w:tbl>
    <w:p w:rsidR="001B521A" w:rsidRPr="001B521A" w:rsidRDefault="001B521A" w:rsidP="001B521A">
      <w:pPr>
        <w:spacing w:after="0" w:line="240" w:lineRule="auto"/>
        <w:jc w:val="center"/>
        <w:rPr>
          <w:rFonts w:eastAsia="Calibri" w:cs="Times New Roman"/>
          <w:b/>
        </w:rPr>
      </w:pPr>
    </w:p>
    <w:p w:rsidR="001B521A" w:rsidRPr="001B521A" w:rsidRDefault="001B521A" w:rsidP="001B521A">
      <w:pPr>
        <w:spacing w:after="0" w:line="240" w:lineRule="auto"/>
        <w:jc w:val="center"/>
        <w:rPr>
          <w:rFonts w:eastAsia="Calibri" w:cs="Times New Roman"/>
          <w:b/>
        </w:rPr>
      </w:pPr>
      <w:r w:rsidRPr="001B521A">
        <w:rPr>
          <w:rFonts w:eastAsia="Calibri" w:cs="Times New Roman"/>
          <w:b/>
        </w:rPr>
        <w:t>Systém přidělování</w:t>
      </w:r>
    </w:p>
    <w:p w:rsidR="001B521A" w:rsidRPr="001B521A" w:rsidRDefault="001B521A" w:rsidP="001B521A">
      <w:pPr>
        <w:spacing w:after="0" w:line="240" w:lineRule="auto"/>
        <w:jc w:val="center"/>
        <w:rPr>
          <w:rFonts w:eastAsia="Calibri" w:cs="Times New Roman"/>
          <w:b/>
        </w:rPr>
      </w:pPr>
    </w:p>
    <w:p w:rsidR="001B521A" w:rsidRPr="001B521A" w:rsidRDefault="001B521A" w:rsidP="001B521A">
      <w:pPr>
        <w:spacing w:before="120" w:after="120"/>
        <w:jc w:val="both"/>
        <w:rPr>
          <w:rFonts w:eastAsia="Calibri" w:cs="Times New Roman"/>
        </w:rPr>
      </w:pPr>
      <w:r w:rsidRPr="001B521A">
        <w:rPr>
          <w:rFonts w:eastAsia="Calibri" w:cs="Times New Roman"/>
        </w:rPr>
        <w:t xml:space="preserve">Rozhodování o návrzích zapisovaných do rejstříku L, rozhodování o žalobách na obnovu řízení a pro zmatečnost dle § 228 a násl. </w:t>
      </w:r>
      <w:proofErr w:type="gramStart"/>
      <w:r w:rsidRPr="001B521A">
        <w:rPr>
          <w:rFonts w:eastAsia="Calibri" w:cs="Times New Roman"/>
        </w:rPr>
        <w:t>o.s.</w:t>
      </w:r>
      <w:proofErr w:type="gramEnd"/>
      <w:r w:rsidRPr="001B521A">
        <w:rPr>
          <w:rFonts w:eastAsia="Calibri" w:cs="Times New Roman"/>
        </w:rPr>
        <w:t>ř. do věcí evidovaných v rejstříku L – se přidělují do senátu 13 L do 100 %.</w:t>
      </w:r>
    </w:p>
    <w:p w:rsidR="001B521A" w:rsidRPr="001B521A" w:rsidRDefault="001B521A" w:rsidP="001B521A">
      <w:pPr>
        <w:spacing w:before="120" w:after="120"/>
        <w:jc w:val="both"/>
        <w:rPr>
          <w:rFonts w:eastAsia="Calibri" w:cs="Times New Roman"/>
        </w:rPr>
      </w:pPr>
      <w:r w:rsidRPr="001B521A">
        <w:rPr>
          <w:rFonts w:eastAsia="Calibri" w:cs="Times New Roman"/>
        </w:rPr>
        <w:t>Věci přidělené JUDr. Pavlu Trejbalovi, dosud nepravomocně skončené, projedná a rozhodne až do jejich úplného skončení JUDr. Anna Tichá. V případě obživnutí věci již skončené JUDr. Pavlem Trejbalem, bude tato věc přidělena k projednání a rozhodnutí JUDr. Anně Tiché.</w:t>
      </w:r>
    </w:p>
    <w:p w:rsidR="001B521A" w:rsidRPr="001B521A" w:rsidRDefault="001B521A" w:rsidP="001B521A">
      <w:pPr>
        <w:spacing w:before="120" w:after="120"/>
        <w:jc w:val="both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3565"/>
        <w:gridCol w:w="1494"/>
        <w:gridCol w:w="1950"/>
      </w:tblGrid>
      <w:tr w:rsidR="001B521A" w:rsidRPr="001B521A" w:rsidTr="001B4F68">
        <w:tc>
          <w:tcPr>
            <w:tcW w:w="2279" w:type="dxa"/>
            <w:shd w:val="clear" w:color="auto" w:fill="D9D9D9"/>
            <w:vAlign w:val="center"/>
          </w:tcPr>
          <w:p w:rsidR="001B521A" w:rsidRPr="001B521A" w:rsidRDefault="001B521A" w:rsidP="001B521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1B521A">
              <w:rPr>
                <w:rFonts w:eastAsia="Calibri" w:cs="Times New Roman"/>
              </w:rPr>
              <w:t xml:space="preserve"> </w:t>
            </w:r>
            <w:r w:rsidRPr="001B521A">
              <w:rPr>
                <w:rFonts w:eastAsia="Calibri" w:cs="Times New Roman"/>
                <w:b/>
              </w:rPr>
              <w:t>Vyšší soudní úředník</w:t>
            </w:r>
          </w:p>
        </w:tc>
        <w:tc>
          <w:tcPr>
            <w:tcW w:w="3565" w:type="dxa"/>
            <w:shd w:val="clear" w:color="auto" w:fill="D9D9D9"/>
            <w:vAlign w:val="center"/>
          </w:tcPr>
          <w:p w:rsidR="001B521A" w:rsidRPr="001B521A" w:rsidRDefault="001B521A" w:rsidP="001B521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1B521A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494" w:type="dxa"/>
            <w:shd w:val="clear" w:color="auto" w:fill="D9D9D9"/>
            <w:vAlign w:val="center"/>
          </w:tcPr>
          <w:p w:rsidR="001B521A" w:rsidRPr="001B521A" w:rsidRDefault="001B521A" w:rsidP="001B521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1B521A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1B521A" w:rsidRPr="001B521A" w:rsidRDefault="001B521A" w:rsidP="001B521A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1B521A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1B521A" w:rsidRPr="001B521A" w:rsidTr="001B4F68">
        <w:trPr>
          <w:trHeight w:val="274"/>
        </w:trPr>
        <w:tc>
          <w:tcPr>
            <w:tcW w:w="2279" w:type="dxa"/>
          </w:tcPr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B521A">
              <w:rPr>
                <w:rFonts w:eastAsia="Calibri" w:cs="Times New Roman"/>
                <w:b/>
                <w:bCs/>
              </w:rPr>
              <w:t>Bc. Lukáš Vítek</w:t>
            </w:r>
          </w:p>
        </w:tc>
        <w:tc>
          <w:tcPr>
            <w:tcW w:w="3565" w:type="dxa"/>
          </w:tcPr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:rsidR="001B521A" w:rsidRPr="001B521A" w:rsidRDefault="001B521A" w:rsidP="001B521A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Je oprávněn k přístupu do CEO, CEVO, Katastru nemovitostí.</w:t>
            </w:r>
          </w:p>
          <w:p w:rsidR="001B521A" w:rsidRPr="001B521A" w:rsidRDefault="001B521A" w:rsidP="001B521A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1B521A" w:rsidRPr="001B521A" w:rsidRDefault="001B521A" w:rsidP="001B521A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1B521A" w:rsidRPr="001B521A" w:rsidRDefault="001B521A" w:rsidP="001B521A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494" w:type="dxa"/>
          </w:tcPr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B521A">
              <w:rPr>
                <w:rFonts w:eastAsia="Calibri" w:cs="Times New Roman"/>
                <w:b/>
              </w:rPr>
              <w:t>13 L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B521A">
              <w:rPr>
                <w:rFonts w:eastAsia="Calibri" w:cs="Times New Roman"/>
                <w:b/>
              </w:rPr>
              <w:t>39 L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950" w:type="dxa"/>
          </w:tcPr>
          <w:p w:rsidR="001B521A" w:rsidRPr="001B521A" w:rsidRDefault="001B521A" w:rsidP="001B521A">
            <w:pPr>
              <w:spacing w:after="0" w:line="240" w:lineRule="auto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Mgr. Jan Neumann</w:t>
            </w:r>
          </w:p>
          <w:p w:rsidR="001B521A" w:rsidRPr="001B521A" w:rsidRDefault="001B521A" w:rsidP="001B521A">
            <w:pPr>
              <w:spacing w:after="0" w:line="240" w:lineRule="auto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Mgr. Martin Rychtařík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Mgr. Tomáš Nypl</w:t>
            </w:r>
          </w:p>
          <w:p w:rsid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Markéta Hochmannová</w:t>
            </w:r>
          </w:p>
          <w:p w:rsidR="001B521A" w:rsidRPr="001B4F68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4F68">
              <w:rPr>
                <w:rFonts w:eastAsia="Calibri" w:cs="Times New Roman"/>
              </w:rPr>
              <w:t>Martina Sedláčková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Dagmar Jelčicová</w:t>
            </w:r>
          </w:p>
          <w:p w:rsidR="001B521A" w:rsidRPr="001B521A" w:rsidRDefault="001B521A" w:rsidP="001B521A">
            <w:pPr>
              <w:spacing w:after="0" w:line="240" w:lineRule="auto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JUDr. Veronika Mašlonková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- vzájemný</w:t>
            </w:r>
          </w:p>
        </w:tc>
      </w:tr>
    </w:tbl>
    <w:p w:rsidR="001B521A" w:rsidRPr="001B521A" w:rsidRDefault="001B521A" w:rsidP="001B521A">
      <w:pPr>
        <w:spacing w:after="0" w:line="240" w:lineRule="auto"/>
        <w:jc w:val="center"/>
        <w:rPr>
          <w:rFonts w:eastAsia="Calibri" w:cs="Times New Roman"/>
          <w:b/>
        </w:rPr>
      </w:pPr>
    </w:p>
    <w:p w:rsidR="001B521A" w:rsidRPr="001B521A" w:rsidRDefault="001B521A" w:rsidP="001B521A">
      <w:pPr>
        <w:spacing w:after="0" w:line="240" w:lineRule="auto"/>
        <w:jc w:val="center"/>
        <w:rPr>
          <w:rFonts w:eastAsia="Calibri" w:cs="Times New Roman"/>
          <w:b/>
        </w:rPr>
      </w:pPr>
    </w:p>
    <w:p w:rsidR="001B521A" w:rsidRPr="001B521A" w:rsidRDefault="001B521A" w:rsidP="001B521A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1134"/>
        <w:gridCol w:w="2410"/>
      </w:tblGrid>
      <w:tr w:rsidR="001B521A" w:rsidRPr="001B521A" w:rsidTr="001B4F68">
        <w:tc>
          <w:tcPr>
            <w:tcW w:w="2235" w:type="dxa"/>
            <w:shd w:val="clear" w:color="auto" w:fill="D9D9D9"/>
            <w:vAlign w:val="center"/>
          </w:tcPr>
          <w:p w:rsidR="001B521A" w:rsidRPr="001B521A" w:rsidRDefault="001B521A" w:rsidP="001B521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1B521A">
              <w:rPr>
                <w:rFonts w:eastAsia="Calibri" w:cs="Times New Roman"/>
                <w:b/>
              </w:rPr>
              <w:t>Vedoucí kanceláře</w:t>
            </w:r>
          </w:p>
        </w:tc>
        <w:tc>
          <w:tcPr>
            <w:tcW w:w="3543" w:type="dxa"/>
            <w:shd w:val="clear" w:color="auto" w:fill="D9D9D9"/>
            <w:vAlign w:val="center"/>
          </w:tcPr>
          <w:p w:rsidR="001B521A" w:rsidRPr="001B521A" w:rsidRDefault="001B521A" w:rsidP="001B521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1B521A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1B521A" w:rsidRPr="001B521A" w:rsidRDefault="001B521A" w:rsidP="001B521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1B521A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1B521A" w:rsidRPr="001B521A" w:rsidRDefault="001B521A" w:rsidP="001B521A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1B521A">
              <w:rPr>
                <w:rFonts w:eastAsia="Calibri" w:cs="Times New Roman"/>
                <w:b/>
                <w:bCs/>
              </w:rPr>
              <w:t>Zapisovatelky</w:t>
            </w:r>
          </w:p>
        </w:tc>
      </w:tr>
      <w:tr w:rsidR="001B521A" w:rsidRPr="001B521A" w:rsidTr="001B4F68">
        <w:tc>
          <w:tcPr>
            <w:tcW w:w="2235" w:type="dxa"/>
          </w:tcPr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 w:val="22"/>
              </w:rPr>
            </w:pPr>
            <w:r w:rsidRPr="001B521A">
              <w:rPr>
                <w:rFonts w:eastAsia="Calibri" w:cs="Times New Roman"/>
                <w:b/>
                <w:bCs/>
                <w:sz w:val="22"/>
              </w:rPr>
              <w:t>Marta Koublová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bCs/>
                <w:sz w:val="22"/>
              </w:rPr>
            </w:pP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bCs/>
                <w:sz w:val="22"/>
              </w:rPr>
            </w:pPr>
            <w:r w:rsidRPr="001B521A">
              <w:rPr>
                <w:rFonts w:eastAsia="Calibri" w:cs="Times New Roman"/>
                <w:bCs/>
                <w:sz w:val="22"/>
              </w:rPr>
              <w:t>Zástup: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1B521A">
              <w:rPr>
                <w:rFonts w:eastAsia="Calibri" w:cs="Times New Roman"/>
                <w:sz w:val="22"/>
              </w:rPr>
              <w:t>Renata Demlová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Soňa Panchartková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1B521A">
              <w:rPr>
                <w:rFonts w:eastAsia="Calibri" w:cs="Times New Roman"/>
              </w:rPr>
              <w:t>Veronika Mitlehnerová</w:t>
            </w:r>
          </w:p>
        </w:tc>
        <w:tc>
          <w:tcPr>
            <w:tcW w:w="3543" w:type="dxa"/>
          </w:tcPr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Provádí činnosti dle vnitřního kancelářského řádu a jednacího řádu.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Vede rejstříky.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Vede ostatní evidenční pomůcky.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 xml:space="preserve">Vede seznam advokátů pro netrestní oddělení. 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1134" w:type="dxa"/>
          </w:tcPr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  <w:r w:rsidRPr="001B521A">
              <w:rPr>
                <w:rFonts w:eastAsia="Calibri" w:cs="Times New Roman"/>
                <w:b/>
                <w:sz w:val="22"/>
              </w:rPr>
              <w:t>13 L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  <w:r w:rsidRPr="001B521A">
              <w:rPr>
                <w:rFonts w:eastAsia="Calibri" w:cs="Times New Roman"/>
                <w:b/>
                <w:sz w:val="22"/>
              </w:rPr>
              <w:t xml:space="preserve">39 L  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2410" w:type="dxa"/>
          </w:tcPr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Michaela Podsadlová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 xml:space="preserve">Zástup: </w:t>
            </w:r>
          </w:p>
          <w:p w:rsidR="001B521A" w:rsidRPr="001B521A" w:rsidRDefault="001B521A" w:rsidP="001B52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521A">
              <w:rPr>
                <w:rFonts w:eastAsia="Calibri" w:cs="Times New Roman"/>
              </w:rPr>
              <w:t>Zapisovatelky oddělení P</w:t>
            </w:r>
          </w:p>
        </w:tc>
      </w:tr>
    </w:tbl>
    <w:p w:rsidR="001B521A" w:rsidRDefault="001B521A" w:rsidP="004B4F0D"/>
    <w:p w:rsidR="007735CD" w:rsidRDefault="007735CD" w:rsidP="004B4F0D"/>
    <w:p w:rsidR="007735CD" w:rsidRPr="005658AA" w:rsidRDefault="007735CD" w:rsidP="007735CD">
      <w:pPr>
        <w:pStyle w:val="Nadpis3"/>
        <w:rPr>
          <w:rFonts w:ascii="Garamond" w:hAnsi="Garamond"/>
        </w:rPr>
      </w:pPr>
      <w:r w:rsidRPr="005658AA">
        <w:rPr>
          <w:rFonts w:ascii="Garamond" w:hAnsi="Garamond"/>
        </w:rPr>
        <w:t>ODDÍL V</w:t>
      </w:r>
      <w:bookmarkStart w:id="22" w:name="_Toc467760444"/>
      <w:bookmarkStart w:id="23" w:name="_Toc467760607"/>
      <w:bookmarkStart w:id="24" w:name="_Toc467760694"/>
    </w:p>
    <w:p w:rsidR="007735CD" w:rsidRPr="005658AA" w:rsidRDefault="007735CD" w:rsidP="007735CD">
      <w:pPr>
        <w:pStyle w:val="Nadpis3"/>
        <w:rPr>
          <w:rFonts w:ascii="Garamond" w:hAnsi="Garamond"/>
          <w:b w:val="0"/>
        </w:rPr>
      </w:pPr>
      <w:r w:rsidRPr="005658AA">
        <w:rPr>
          <w:rFonts w:ascii="Garamond" w:hAnsi="Garamond"/>
          <w:b w:val="0"/>
        </w:rPr>
        <w:t>Oddělení</w:t>
      </w:r>
      <w:bookmarkEnd w:id="22"/>
      <w:bookmarkEnd w:id="23"/>
      <w:bookmarkEnd w:id="24"/>
      <w:r w:rsidRPr="005658AA">
        <w:rPr>
          <w:rFonts w:ascii="Garamond" w:hAnsi="Garamond"/>
          <w:b w:val="0"/>
        </w:rPr>
        <w:t xml:space="preserve"> E</w:t>
      </w:r>
    </w:p>
    <w:p w:rsidR="001B521A" w:rsidRDefault="001B521A" w:rsidP="007735CD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</w:p>
    <w:p w:rsidR="007735CD" w:rsidRPr="007735CD" w:rsidRDefault="007735CD" w:rsidP="007735CD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  <w:r w:rsidRPr="007735CD">
        <w:rPr>
          <w:rFonts w:eastAsia="Times New Roman" w:cs="Times New Roman"/>
          <w:b/>
          <w:szCs w:val="24"/>
          <w:lang w:eastAsia="cs-CZ"/>
        </w:rPr>
        <w:t>Čl. 4</w:t>
      </w:r>
    </w:p>
    <w:p w:rsidR="007735CD" w:rsidRPr="007735CD" w:rsidRDefault="007735CD" w:rsidP="007735CD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  <w:r w:rsidRPr="007735CD">
        <w:rPr>
          <w:rFonts w:eastAsia="Times New Roman" w:cs="Times New Roman"/>
          <w:b/>
          <w:szCs w:val="24"/>
          <w:lang w:eastAsia="cs-CZ"/>
        </w:rPr>
        <w:t xml:space="preserve">Sepis návrhů na výkon rozhodnutí pro senáty E </w:t>
      </w:r>
    </w:p>
    <w:p w:rsidR="007735CD" w:rsidRPr="007735CD" w:rsidRDefault="007735CD" w:rsidP="007735CD">
      <w:pPr>
        <w:spacing w:before="120" w:after="0"/>
        <w:rPr>
          <w:rFonts w:eastAsia="Times New Roman" w:cs="Times New Roman"/>
          <w:szCs w:val="24"/>
          <w:lang w:eastAsia="cs-CZ"/>
        </w:rPr>
      </w:pPr>
      <w:r w:rsidRPr="007735CD">
        <w:rPr>
          <w:rFonts w:eastAsia="Times New Roman" w:cs="Times New Roman"/>
          <w:szCs w:val="24"/>
          <w:lang w:eastAsia="cs-CZ"/>
        </w:rPr>
        <w:t>Mgr. Romana Plhalová – vyšší soudní úřednice</w:t>
      </w:r>
    </w:p>
    <w:p w:rsidR="007735CD" w:rsidRPr="007735CD" w:rsidRDefault="007735CD" w:rsidP="007735CD">
      <w:pPr>
        <w:spacing w:after="0"/>
        <w:rPr>
          <w:rFonts w:eastAsia="Times New Roman" w:cs="Times New Roman"/>
          <w:szCs w:val="24"/>
          <w:lang w:eastAsia="cs-CZ"/>
        </w:rPr>
      </w:pPr>
      <w:r w:rsidRPr="007735CD">
        <w:rPr>
          <w:rFonts w:eastAsia="Times New Roman" w:cs="Times New Roman"/>
          <w:szCs w:val="24"/>
          <w:lang w:eastAsia="cs-CZ"/>
        </w:rPr>
        <w:t>Bc. Kateřina Rosůlková – vyšší soudní úřednice</w:t>
      </w:r>
    </w:p>
    <w:p w:rsidR="007735CD" w:rsidRPr="007735CD" w:rsidRDefault="007735CD" w:rsidP="007735CD">
      <w:pPr>
        <w:spacing w:after="0"/>
        <w:rPr>
          <w:rFonts w:eastAsia="Times New Roman" w:cs="Times New Roman"/>
          <w:szCs w:val="24"/>
          <w:lang w:eastAsia="cs-CZ"/>
        </w:rPr>
      </w:pPr>
      <w:r w:rsidRPr="007735CD">
        <w:rPr>
          <w:rFonts w:eastAsia="Times New Roman" w:cs="Times New Roman"/>
          <w:szCs w:val="24"/>
          <w:lang w:eastAsia="cs-CZ"/>
        </w:rPr>
        <w:t>Irena Velíšková – vyšší soudní úřednice</w:t>
      </w:r>
    </w:p>
    <w:p w:rsidR="007735CD" w:rsidRPr="007735CD" w:rsidRDefault="007735CD" w:rsidP="007735CD">
      <w:pPr>
        <w:spacing w:after="0"/>
        <w:rPr>
          <w:rFonts w:eastAsia="Times New Roman" w:cs="Times New Roman"/>
          <w:szCs w:val="24"/>
          <w:lang w:eastAsia="cs-CZ"/>
        </w:rPr>
      </w:pPr>
      <w:r w:rsidRPr="007735CD">
        <w:rPr>
          <w:rFonts w:eastAsia="Times New Roman" w:cs="Times New Roman"/>
          <w:szCs w:val="24"/>
          <w:lang w:eastAsia="cs-CZ"/>
        </w:rPr>
        <w:t>Mgr. Eva Lešková – vyšší soudní úřednice</w:t>
      </w:r>
    </w:p>
    <w:p w:rsidR="007735CD" w:rsidRPr="007735CD" w:rsidRDefault="007735CD" w:rsidP="007735CD">
      <w:pPr>
        <w:spacing w:after="0"/>
        <w:rPr>
          <w:rFonts w:eastAsia="Times New Roman" w:cs="Times New Roman"/>
          <w:szCs w:val="24"/>
          <w:lang w:eastAsia="cs-CZ"/>
        </w:rPr>
      </w:pPr>
      <w:r w:rsidRPr="007735CD">
        <w:rPr>
          <w:rFonts w:eastAsia="Times New Roman" w:cs="Times New Roman"/>
          <w:szCs w:val="24"/>
          <w:lang w:eastAsia="cs-CZ"/>
        </w:rPr>
        <w:t>Lucie Dušková – vyšší soudní úřednice</w:t>
      </w:r>
    </w:p>
    <w:p w:rsidR="007735CD" w:rsidRPr="007735CD" w:rsidRDefault="007735CD" w:rsidP="007735CD">
      <w:pPr>
        <w:spacing w:after="0"/>
        <w:rPr>
          <w:rFonts w:eastAsia="Times New Roman" w:cs="Times New Roman"/>
          <w:szCs w:val="24"/>
          <w:lang w:eastAsia="cs-CZ"/>
        </w:rPr>
      </w:pPr>
      <w:r w:rsidRPr="007735CD">
        <w:rPr>
          <w:rFonts w:eastAsia="Times New Roman" w:cs="Times New Roman"/>
          <w:szCs w:val="24"/>
          <w:lang w:eastAsia="cs-CZ"/>
        </w:rPr>
        <w:t>Radana Řeháková – vyšší soudní úřednice</w:t>
      </w:r>
    </w:p>
    <w:p w:rsidR="007735CD" w:rsidRPr="007735CD" w:rsidRDefault="007735CD" w:rsidP="007735CD">
      <w:pPr>
        <w:spacing w:after="0"/>
        <w:rPr>
          <w:rFonts w:eastAsia="Times New Roman" w:cs="Times New Roman"/>
          <w:szCs w:val="24"/>
          <w:lang w:eastAsia="cs-CZ"/>
        </w:rPr>
      </w:pPr>
      <w:r w:rsidRPr="007735CD">
        <w:rPr>
          <w:rFonts w:eastAsia="Times New Roman" w:cs="Times New Roman"/>
          <w:szCs w:val="24"/>
          <w:lang w:eastAsia="cs-CZ"/>
        </w:rPr>
        <w:t>Ladislava Flejberková – vyšší soudní úřednice</w:t>
      </w:r>
    </w:p>
    <w:p w:rsidR="007735CD" w:rsidRPr="007735CD" w:rsidRDefault="007735CD" w:rsidP="007735CD">
      <w:pPr>
        <w:spacing w:after="0"/>
        <w:rPr>
          <w:rFonts w:eastAsia="Times New Roman" w:cs="Times New Roman"/>
          <w:szCs w:val="24"/>
          <w:lang w:eastAsia="cs-CZ"/>
        </w:rPr>
      </w:pPr>
      <w:r w:rsidRPr="007735CD">
        <w:rPr>
          <w:rFonts w:eastAsia="Times New Roman" w:cs="Times New Roman"/>
          <w:szCs w:val="24"/>
          <w:lang w:eastAsia="cs-CZ"/>
        </w:rPr>
        <w:t>Mgr. Tomáš Nypl – asistent soudce</w:t>
      </w:r>
    </w:p>
    <w:p w:rsidR="007735CD" w:rsidRDefault="007735CD" w:rsidP="007735CD">
      <w:pPr>
        <w:spacing w:after="0"/>
        <w:rPr>
          <w:rFonts w:eastAsia="Times New Roman" w:cs="Times New Roman"/>
          <w:szCs w:val="24"/>
          <w:lang w:eastAsia="cs-CZ"/>
        </w:rPr>
      </w:pPr>
      <w:r w:rsidRPr="007735CD">
        <w:rPr>
          <w:rFonts w:eastAsia="Times New Roman" w:cs="Times New Roman"/>
          <w:szCs w:val="24"/>
          <w:lang w:eastAsia="cs-CZ"/>
        </w:rPr>
        <w:t>Mgr. Jan Neumann – asistent soudce</w:t>
      </w:r>
    </w:p>
    <w:p w:rsidR="007735CD" w:rsidRPr="001B4F68" w:rsidRDefault="007735CD" w:rsidP="007735CD">
      <w:pPr>
        <w:spacing w:after="0"/>
        <w:rPr>
          <w:rFonts w:eastAsia="Times New Roman" w:cs="Times New Roman"/>
          <w:szCs w:val="24"/>
          <w:lang w:eastAsia="cs-CZ"/>
        </w:rPr>
      </w:pPr>
      <w:r w:rsidRPr="001B4F68">
        <w:rPr>
          <w:rFonts w:eastAsia="Times New Roman" w:cs="Times New Roman"/>
          <w:szCs w:val="24"/>
          <w:lang w:eastAsia="cs-CZ"/>
        </w:rPr>
        <w:t>Mgr. Martin Rychtařík – asistent soudce</w:t>
      </w:r>
    </w:p>
    <w:p w:rsidR="007735CD" w:rsidRPr="007735CD" w:rsidRDefault="007735CD" w:rsidP="007735CD">
      <w:pPr>
        <w:spacing w:after="0"/>
        <w:rPr>
          <w:rFonts w:eastAsia="Times New Roman" w:cs="Times New Roman"/>
          <w:szCs w:val="24"/>
          <w:lang w:eastAsia="cs-CZ"/>
        </w:rPr>
      </w:pPr>
      <w:r w:rsidRPr="007735CD">
        <w:rPr>
          <w:rFonts w:eastAsia="Times New Roman" w:cs="Times New Roman"/>
          <w:szCs w:val="24"/>
          <w:lang w:eastAsia="cs-CZ"/>
        </w:rPr>
        <w:t>Zástup: vzájemný</w:t>
      </w:r>
    </w:p>
    <w:p w:rsidR="007735CD" w:rsidRDefault="007735CD" w:rsidP="004B4F0D"/>
    <w:p w:rsidR="001B521A" w:rsidRPr="001B521A" w:rsidRDefault="001B521A" w:rsidP="001B521A">
      <w:pPr>
        <w:spacing w:after="0" w:line="240" w:lineRule="auto"/>
        <w:jc w:val="center"/>
        <w:rPr>
          <w:rFonts w:eastAsia="Calibri" w:cs="Times New Roman"/>
          <w:b/>
        </w:rPr>
      </w:pPr>
      <w:r w:rsidRPr="001B521A">
        <w:rPr>
          <w:rFonts w:eastAsia="Calibri" w:cs="Times New Roman"/>
          <w:b/>
        </w:rPr>
        <w:t>Čl. 7</w:t>
      </w:r>
    </w:p>
    <w:p w:rsidR="001B521A" w:rsidRPr="001B521A" w:rsidRDefault="001B521A" w:rsidP="001B521A">
      <w:pPr>
        <w:spacing w:after="0" w:line="240" w:lineRule="auto"/>
        <w:jc w:val="center"/>
        <w:rPr>
          <w:rFonts w:eastAsia="Calibri" w:cs="Times New Roman"/>
          <w:b/>
        </w:rPr>
      </w:pPr>
      <w:r w:rsidRPr="001B521A">
        <w:rPr>
          <w:rFonts w:eastAsia="Calibri" w:cs="Times New Roman"/>
          <w:b/>
        </w:rPr>
        <w:t>Vykonavatelé</w:t>
      </w:r>
    </w:p>
    <w:p w:rsidR="001B521A" w:rsidRPr="001B521A" w:rsidRDefault="001B521A" w:rsidP="001B521A">
      <w:pPr>
        <w:spacing w:after="0" w:line="240" w:lineRule="auto"/>
        <w:jc w:val="both"/>
        <w:rPr>
          <w:rFonts w:eastAsia="Calibri" w:cs="Times New Roman"/>
          <w:b/>
          <w:bCs/>
        </w:rPr>
      </w:pPr>
      <w:r w:rsidRPr="001B521A">
        <w:rPr>
          <w:rFonts w:eastAsia="Calibri" w:cs="Times New Roman"/>
          <w:b/>
          <w:bCs/>
        </w:rPr>
        <w:t>Petra Marešová</w:t>
      </w:r>
    </w:p>
    <w:p w:rsidR="001B521A" w:rsidRPr="001B521A" w:rsidRDefault="001B521A" w:rsidP="001B521A">
      <w:pPr>
        <w:spacing w:after="120"/>
        <w:jc w:val="both"/>
        <w:rPr>
          <w:rFonts w:eastAsia="Calibri" w:cs="Times New Roman"/>
        </w:rPr>
      </w:pPr>
      <w:r w:rsidRPr="001B521A">
        <w:rPr>
          <w:rFonts w:eastAsia="Calibri" w:cs="Times New Roman"/>
          <w:bCs/>
        </w:rPr>
        <w:t>zástup: Renata Žítková</w:t>
      </w:r>
    </w:p>
    <w:p w:rsidR="001B521A" w:rsidRPr="001B521A" w:rsidRDefault="001B521A" w:rsidP="001B521A">
      <w:pPr>
        <w:spacing w:after="0"/>
        <w:ind w:left="142" w:hanging="142"/>
        <w:jc w:val="both"/>
        <w:rPr>
          <w:rFonts w:eastAsia="Calibri" w:cs="Times New Roman"/>
        </w:rPr>
      </w:pPr>
      <w:r w:rsidRPr="001B521A">
        <w:rPr>
          <w:rFonts w:eastAsia="Calibri" w:cs="Times New Roman"/>
        </w:rPr>
        <w:t xml:space="preserve">– provádění výkonů rozhodnutí a daňové exekuce podle daňového řádu č. 280/2009 Sb., ve znění pozdějších předpisů </w:t>
      </w:r>
    </w:p>
    <w:p w:rsidR="001B521A" w:rsidRPr="001B521A" w:rsidRDefault="001B521A" w:rsidP="001B521A">
      <w:pPr>
        <w:spacing w:after="0"/>
        <w:jc w:val="both"/>
        <w:rPr>
          <w:rFonts w:eastAsia="Calibri" w:cs="Times New Roman"/>
        </w:rPr>
      </w:pPr>
      <w:r w:rsidRPr="001B521A">
        <w:rPr>
          <w:rFonts w:eastAsia="Calibri" w:cs="Times New Roman"/>
        </w:rPr>
        <w:t>– výkon rozhodnutí ve věcech péče o nezletilé děti</w:t>
      </w:r>
    </w:p>
    <w:p w:rsidR="001B521A" w:rsidRPr="001B521A" w:rsidRDefault="001B521A" w:rsidP="001B521A">
      <w:pPr>
        <w:spacing w:after="0"/>
        <w:jc w:val="both"/>
        <w:rPr>
          <w:rFonts w:eastAsia="Calibri" w:cs="Times New Roman"/>
        </w:rPr>
      </w:pPr>
      <w:r w:rsidRPr="001B521A">
        <w:rPr>
          <w:rFonts w:eastAsia="Calibri" w:cs="Times New Roman"/>
        </w:rPr>
        <w:t xml:space="preserve">– výkon rozhodnutí ve věci ochrany proti domácímu násilí </w:t>
      </w:r>
    </w:p>
    <w:p w:rsidR="001B521A" w:rsidRPr="001B521A" w:rsidRDefault="001B521A" w:rsidP="001B521A">
      <w:pPr>
        <w:spacing w:after="0"/>
        <w:jc w:val="both"/>
        <w:rPr>
          <w:rFonts w:eastAsia="Calibri" w:cs="Times New Roman"/>
        </w:rPr>
      </w:pPr>
      <w:r w:rsidRPr="001B521A">
        <w:rPr>
          <w:rFonts w:eastAsia="Calibri" w:cs="Times New Roman"/>
        </w:rPr>
        <w:t>– věci dle pověření předsedy soudu</w:t>
      </w:r>
    </w:p>
    <w:p w:rsidR="001B521A" w:rsidRPr="001B521A" w:rsidRDefault="001B521A" w:rsidP="001B521A">
      <w:pPr>
        <w:spacing w:after="0"/>
        <w:jc w:val="both"/>
        <w:rPr>
          <w:rFonts w:eastAsia="Calibri" w:cs="Times New Roman"/>
        </w:rPr>
      </w:pPr>
      <w:r w:rsidRPr="001B521A">
        <w:rPr>
          <w:rFonts w:eastAsia="Calibri" w:cs="Times New Roman"/>
        </w:rPr>
        <w:t>– vede evidenci skladu movitých věcí.</w:t>
      </w:r>
    </w:p>
    <w:p w:rsidR="001B521A" w:rsidRPr="001B521A" w:rsidRDefault="001B521A" w:rsidP="001B521A">
      <w:pPr>
        <w:spacing w:after="0" w:line="240" w:lineRule="auto"/>
        <w:jc w:val="both"/>
        <w:rPr>
          <w:rFonts w:eastAsia="Calibri" w:cs="Times New Roman"/>
        </w:rPr>
      </w:pPr>
    </w:p>
    <w:p w:rsidR="001B521A" w:rsidRPr="001B521A" w:rsidRDefault="001B521A" w:rsidP="001B521A">
      <w:pPr>
        <w:spacing w:after="0" w:line="240" w:lineRule="auto"/>
        <w:jc w:val="both"/>
        <w:rPr>
          <w:rFonts w:eastAsia="Calibri" w:cs="Times New Roman"/>
          <w:b/>
          <w:bCs/>
        </w:rPr>
      </w:pPr>
      <w:r w:rsidRPr="001B521A">
        <w:rPr>
          <w:rFonts w:eastAsia="Calibri" w:cs="Times New Roman"/>
          <w:b/>
          <w:bCs/>
        </w:rPr>
        <w:t>Renata Žítková</w:t>
      </w:r>
    </w:p>
    <w:p w:rsidR="001B521A" w:rsidRPr="001B521A" w:rsidRDefault="001B521A" w:rsidP="001B521A">
      <w:pPr>
        <w:spacing w:after="120"/>
        <w:jc w:val="both"/>
        <w:rPr>
          <w:rFonts w:eastAsia="Calibri" w:cs="Times New Roman"/>
        </w:rPr>
      </w:pPr>
      <w:r w:rsidRPr="001B521A">
        <w:rPr>
          <w:rFonts w:eastAsia="Calibri" w:cs="Times New Roman"/>
          <w:bCs/>
        </w:rPr>
        <w:t>zástup: Petra Marešová</w:t>
      </w:r>
    </w:p>
    <w:p w:rsidR="001B521A" w:rsidRPr="001B521A" w:rsidRDefault="001B521A" w:rsidP="001B521A">
      <w:pPr>
        <w:spacing w:after="0"/>
        <w:ind w:left="142" w:hanging="142"/>
        <w:jc w:val="both"/>
        <w:rPr>
          <w:rFonts w:eastAsia="Calibri" w:cs="Times New Roman"/>
        </w:rPr>
      </w:pPr>
      <w:r w:rsidRPr="001B521A">
        <w:rPr>
          <w:rFonts w:eastAsia="Calibri" w:cs="Times New Roman"/>
        </w:rPr>
        <w:lastRenderedPageBreak/>
        <w:t xml:space="preserve">– provádění výkonů rozhodnutí a daňové exekuce podle daňového řádu č. 280/2009 Sb., ve znění pozdějších předpisů </w:t>
      </w:r>
    </w:p>
    <w:p w:rsidR="001B521A" w:rsidRPr="001B521A" w:rsidRDefault="001B521A" w:rsidP="001B521A">
      <w:pPr>
        <w:spacing w:after="0"/>
        <w:jc w:val="both"/>
        <w:rPr>
          <w:rFonts w:eastAsia="Calibri" w:cs="Times New Roman"/>
        </w:rPr>
      </w:pPr>
      <w:r w:rsidRPr="001B521A">
        <w:rPr>
          <w:rFonts w:eastAsia="Calibri" w:cs="Times New Roman"/>
        </w:rPr>
        <w:t>– výkon rozhodnutí ve věcech péče o nezletilé děti</w:t>
      </w:r>
    </w:p>
    <w:p w:rsidR="001B521A" w:rsidRPr="001B521A" w:rsidRDefault="001B521A" w:rsidP="001B521A">
      <w:pPr>
        <w:spacing w:after="0"/>
        <w:jc w:val="both"/>
        <w:rPr>
          <w:rFonts w:eastAsia="Calibri" w:cs="Times New Roman"/>
        </w:rPr>
      </w:pPr>
      <w:r w:rsidRPr="001B521A">
        <w:rPr>
          <w:rFonts w:eastAsia="Calibri" w:cs="Times New Roman"/>
        </w:rPr>
        <w:t xml:space="preserve">– výkon rozhodnutí ve věci ochrany proti domácímu násilí </w:t>
      </w:r>
    </w:p>
    <w:p w:rsidR="001B521A" w:rsidRPr="001B521A" w:rsidRDefault="001B521A" w:rsidP="001B521A">
      <w:pPr>
        <w:spacing w:after="120"/>
        <w:jc w:val="both"/>
        <w:rPr>
          <w:rFonts w:eastAsia="Calibri" w:cs="Times New Roman"/>
        </w:rPr>
      </w:pPr>
      <w:r w:rsidRPr="001B521A">
        <w:rPr>
          <w:rFonts w:eastAsia="Calibri" w:cs="Times New Roman"/>
        </w:rPr>
        <w:t>– věci dle pověření předsedy soudu</w:t>
      </w:r>
    </w:p>
    <w:p w:rsidR="001B521A" w:rsidRPr="001B521A" w:rsidRDefault="001B521A" w:rsidP="001B521A">
      <w:pPr>
        <w:spacing w:after="0"/>
        <w:jc w:val="both"/>
        <w:rPr>
          <w:rFonts w:eastAsia="Calibri" w:cs="Times New Roman"/>
        </w:rPr>
      </w:pPr>
    </w:p>
    <w:p w:rsidR="001B521A" w:rsidRPr="001B521A" w:rsidRDefault="001B521A" w:rsidP="001B521A">
      <w:pPr>
        <w:spacing w:after="0"/>
        <w:jc w:val="both"/>
        <w:rPr>
          <w:rFonts w:eastAsia="Calibri" w:cs="Times New Roman"/>
        </w:rPr>
      </w:pPr>
      <w:r w:rsidRPr="001B521A">
        <w:rPr>
          <w:rFonts w:eastAsia="Calibri" w:cs="Times New Roman"/>
        </w:rPr>
        <w:t xml:space="preserve">Zástup výkonu rozhodnutí o péči nezletilých dětí: </w:t>
      </w:r>
    </w:p>
    <w:p w:rsidR="001B521A" w:rsidRPr="001B521A" w:rsidRDefault="001B521A" w:rsidP="001B521A">
      <w:pPr>
        <w:spacing w:after="0"/>
        <w:jc w:val="both"/>
        <w:rPr>
          <w:rFonts w:eastAsia="Calibri" w:cs="Times New Roman"/>
        </w:rPr>
      </w:pPr>
      <w:r w:rsidRPr="001B521A">
        <w:rPr>
          <w:rFonts w:eastAsia="Calibri" w:cs="Times New Roman"/>
        </w:rPr>
        <w:t>Petr Slezák, Markéta Hochmannová</w:t>
      </w:r>
      <w:r>
        <w:rPr>
          <w:rFonts w:eastAsia="Calibri" w:cs="Times New Roman"/>
        </w:rPr>
        <w:t xml:space="preserve">, </w:t>
      </w:r>
      <w:r w:rsidRPr="001B4F68">
        <w:rPr>
          <w:rFonts w:eastAsia="Calibri" w:cs="Times New Roman"/>
        </w:rPr>
        <w:t>Martina Sedláčková</w:t>
      </w:r>
      <w:r w:rsidRPr="001B521A">
        <w:rPr>
          <w:rFonts w:eastAsia="Calibri" w:cs="Times New Roman"/>
        </w:rPr>
        <w:t>, Dagmar Jelčicová – vzájemný</w:t>
      </w:r>
    </w:p>
    <w:p w:rsidR="00377A43" w:rsidRDefault="00377A43" w:rsidP="004B4F0D"/>
    <w:p w:rsidR="001B521A" w:rsidRDefault="001B521A" w:rsidP="00377A43">
      <w:pPr>
        <w:keepNext/>
        <w:spacing w:after="0" w:line="240" w:lineRule="auto"/>
        <w:ind w:firstLine="708"/>
        <w:jc w:val="center"/>
        <w:outlineLvl w:val="1"/>
        <w:rPr>
          <w:rFonts w:eastAsia="Calibri" w:cs="Times New Roman"/>
          <w:b/>
          <w:bCs/>
        </w:rPr>
      </w:pPr>
      <w:bookmarkStart w:id="25" w:name="_Toc467760452"/>
      <w:bookmarkStart w:id="26" w:name="_Toc467760615"/>
      <w:bookmarkStart w:id="27" w:name="_Toc467760702"/>
      <w:bookmarkStart w:id="28" w:name="_Toc467760964"/>
      <w:bookmarkStart w:id="29" w:name="_Toc467761190"/>
      <w:bookmarkStart w:id="30" w:name="_Toc467761237"/>
      <w:bookmarkStart w:id="31" w:name="_Toc467821923"/>
      <w:bookmarkStart w:id="32" w:name="_Toc467822495"/>
      <w:bookmarkStart w:id="33" w:name="_Toc467822822"/>
      <w:bookmarkStart w:id="34" w:name="_Toc468093014"/>
      <w:bookmarkStart w:id="35" w:name="_Toc468175652"/>
      <w:bookmarkStart w:id="36" w:name="_Toc510514012"/>
    </w:p>
    <w:p w:rsidR="00377A43" w:rsidRPr="00377A43" w:rsidRDefault="00377A43" w:rsidP="00377A43">
      <w:pPr>
        <w:keepNext/>
        <w:spacing w:after="0" w:line="240" w:lineRule="auto"/>
        <w:ind w:firstLine="708"/>
        <w:jc w:val="center"/>
        <w:outlineLvl w:val="1"/>
        <w:rPr>
          <w:rFonts w:eastAsia="Calibri" w:cs="Times New Roman"/>
          <w:b/>
          <w:bCs/>
        </w:rPr>
      </w:pPr>
      <w:r w:rsidRPr="00377A43">
        <w:rPr>
          <w:rFonts w:eastAsia="Calibri" w:cs="Times New Roman"/>
          <w:b/>
          <w:bCs/>
        </w:rPr>
        <w:t>ČÁST ČTVRTÁ</w:t>
      </w:r>
    </w:p>
    <w:p w:rsidR="00377A43" w:rsidRPr="00377A43" w:rsidRDefault="00377A43" w:rsidP="00377A43">
      <w:pPr>
        <w:keepNext/>
        <w:spacing w:after="0" w:line="240" w:lineRule="auto"/>
        <w:ind w:firstLine="708"/>
        <w:jc w:val="center"/>
        <w:outlineLvl w:val="1"/>
        <w:rPr>
          <w:rFonts w:eastAsia="Calibri" w:cs="Times New Roman"/>
          <w:bCs/>
        </w:rPr>
      </w:pPr>
      <w:r w:rsidRPr="00377A43">
        <w:rPr>
          <w:rFonts w:eastAsia="Calibri" w:cs="Times New Roman"/>
          <w:bCs/>
        </w:rPr>
        <w:t>Správa soudu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377A43" w:rsidRPr="00377A43" w:rsidRDefault="00377A43" w:rsidP="00377A43">
      <w:pPr>
        <w:spacing w:after="0" w:line="240" w:lineRule="auto"/>
        <w:jc w:val="both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377A43" w:rsidRPr="00377A43" w:rsidTr="001B4F68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Ředitelka správy soudu</w:t>
            </w:r>
            <w:r w:rsidRPr="00377A43">
              <w:rPr>
                <w:rFonts w:eastAsia="Calibri" w:cs="Times New Roman"/>
                <w:bCs/>
              </w:rPr>
              <w:t>:</w:t>
            </w:r>
            <w:r w:rsidRPr="00377A43">
              <w:rPr>
                <w:rFonts w:eastAsia="Calibri" w:cs="Times New Roman"/>
                <w:b/>
                <w:bCs/>
              </w:rPr>
              <w:t xml:space="preserve"> Mgr. Martina Kubátová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Zástup: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Rozpočet </w:t>
            </w:r>
            <w:r w:rsidRPr="00377A43">
              <w:rPr>
                <w:rFonts w:eastAsia="Calibri" w:cs="Times New Roman"/>
              </w:rPr>
              <w:t>–</w:t>
            </w:r>
            <w:r w:rsidRPr="00377A43">
              <w:rPr>
                <w:rFonts w:eastAsia="Calibri" w:cs="Times New Roman"/>
                <w:bCs/>
              </w:rPr>
              <w:t xml:space="preserve"> Jaroslava Suchánková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Personální agenda </w:t>
            </w:r>
            <w:r w:rsidRPr="00377A43">
              <w:rPr>
                <w:rFonts w:eastAsia="Calibri" w:cs="Times New Roman"/>
              </w:rPr>
              <w:t>–</w:t>
            </w:r>
            <w:r w:rsidRPr="00377A43">
              <w:rPr>
                <w:rFonts w:eastAsia="Calibri" w:cs="Times New Roman"/>
                <w:bCs/>
              </w:rPr>
              <w:t xml:space="preserve"> Irena Kulichová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Agenda </w:t>
            </w:r>
            <w:proofErr w:type="spellStart"/>
            <w:r w:rsidRPr="00377A43">
              <w:rPr>
                <w:rFonts w:eastAsia="Calibri" w:cs="Times New Roman"/>
                <w:bCs/>
              </w:rPr>
              <w:t>Spr</w:t>
            </w:r>
            <w:proofErr w:type="spellEnd"/>
            <w:r w:rsidRPr="00377A43">
              <w:rPr>
                <w:rFonts w:eastAsia="Calibri" w:cs="Times New Roman"/>
                <w:bCs/>
              </w:rPr>
              <w:t xml:space="preserve"> </w:t>
            </w:r>
            <w:r w:rsidRPr="00377A43">
              <w:rPr>
                <w:rFonts w:eastAsia="Calibri" w:cs="Times New Roman"/>
              </w:rPr>
              <w:t>–</w:t>
            </w:r>
            <w:r w:rsidRPr="00377A43">
              <w:rPr>
                <w:rFonts w:eastAsia="Calibri" w:cs="Times New Roman"/>
                <w:bCs/>
              </w:rPr>
              <w:t xml:space="preserve"> Lenka Matoušková </w:t>
            </w:r>
          </w:p>
          <w:p w:rsidR="00377A43" w:rsidRPr="00377A43" w:rsidRDefault="00377A43" w:rsidP="00377A43">
            <w:pPr>
              <w:spacing w:before="120" w:after="12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Zajišťuje úkoly dle </w:t>
            </w:r>
            <w:proofErr w:type="spellStart"/>
            <w:r w:rsidRPr="00377A43">
              <w:rPr>
                <w:rFonts w:eastAsia="Calibri" w:cs="Times New Roman"/>
                <w:bCs/>
              </w:rPr>
              <w:t>ust</w:t>
            </w:r>
            <w:proofErr w:type="spellEnd"/>
            <w:r w:rsidRPr="00377A43">
              <w:rPr>
                <w:rFonts w:eastAsia="Calibri" w:cs="Times New Roman"/>
                <w:bCs/>
              </w:rPr>
              <w:t>. § 122a) odst. 1 zák. č. 6/2002 Sb., ve znění pozdějších předpisů, a plní další úkoly ve správní činnosti soudu dle pokynů předsedkyně soudu.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Řídí a kontroluje činnost správy soudu a soudních kanceláří.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Vykonává odborné práce na úseku správním, ekonomickém a personálním.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Vykonává činnost správce rozpočtu dle zákona č. 320/2001 Sb., ve znění pozdějších předpisů, </w:t>
            </w:r>
            <w:proofErr w:type="spellStart"/>
            <w:r w:rsidRPr="00377A43">
              <w:rPr>
                <w:rFonts w:eastAsia="Calibri" w:cs="Times New Roman"/>
                <w:bCs/>
              </w:rPr>
              <w:t>vyhl</w:t>
            </w:r>
            <w:proofErr w:type="spellEnd"/>
            <w:r w:rsidRPr="00377A43">
              <w:rPr>
                <w:rFonts w:eastAsia="Calibri" w:cs="Times New Roman"/>
                <w:bCs/>
              </w:rPr>
              <w:t xml:space="preserve">. č. 416/2004 Sb., ve znění pozdějších předpisů, a Instrukce OS čj. 35 </w:t>
            </w:r>
            <w:proofErr w:type="spellStart"/>
            <w:r w:rsidRPr="00377A43">
              <w:rPr>
                <w:rFonts w:eastAsia="Calibri" w:cs="Times New Roman"/>
                <w:bCs/>
              </w:rPr>
              <w:t>Spr</w:t>
            </w:r>
            <w:proofErr w:type="spellEnd"/>
            <w:r w:rsidRPr="00377A43">
              <w:rPr>
                <w:rFonts w:eastAsia="Calibri" w:cs="Times New Roman"/>
                <w:bCs/>
              </w:rPr>
              <w:t xml:space="preserve"> 2454/2012.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Je oprávněna k přístupu do Katastru nemovitostí.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</w:tc>
      </w:tr>
      <w:tr w:rsidR="00377A43" w:rsidRPr="00377A43" w:rsidTr="001B4F68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Správkyně sítě</w:t>
            </w:r>
            <w:r w:rsidRPr="00377A43">
              <w:rPr>
                <w:rFonts w:eastAsia="Calibri" w:cs="Times New Roman"/>
                <w:bCs/>
              </w:rPr>
              <w:t>:</w:t>
            </w:r>
            <w:r w:rsidRPr="00377A43">
              <w:rPr>
                <w:rFonts w:eastAsia="Calibri" w:cs="Times New Roman"/>
                <w:b/>
                <w:bCs/>
              </w:rPr>
              <w:t xml:space="preserve"> Petra Lejpová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Zástup: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</w:rPr>
              <w:t>Lenka Matoušková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Zajišťuje a vykonává odborné práce při správě počítačové sítě.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Zajišťuje a odpovídá za údržbu a aktualizaci internetových stránek soudu a intranetu soudu.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377A43" w:rsidRPr="00377A43" w:rsidTr="001B4F68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Správkyně aplikace ISAS, dozorčí úřednice</w:t>
            </w:r>
            <w:r w:rsidRPr="00377A43">
              <w:rPr>
                <w:rFonts w:eastAsia="Calibri" w:cs="Times New Roman"/>
                <w:bCs/>
              </w:rPr>
              <w:t>:</w:t>
            </w:r>
            <w:r w:rsidRPr="00377A43">
              <w:rPr>
                <w:rFonts w:eastAsia="Calibri" w:cs="Times New Roman"/>
                <w:b/>
                <w:bCs/>
              </w:rPr>
              <w:t xml:space="preserve"> Lenka Matoušková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Zástup: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Mgr. Martina Kubátová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Petra Lejpová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Zajišťuje správu systémů ISAS, IRES, CEPR.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Organizuje, kontroluje a metodicky řídí soudní kanceláře.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Provádí konverze dokumentů (§ 131 odst. 2 </w:t>
            </w:r>
            <w:proofErr w:type="spellStart"/>
            <w:r w:rsidRPr="00377A43">
              <w:rPr>
                <w:rFonts w:eastAsia="Calibri" w:cs="Times New Roman"/>
                <w:bCs/>
              </w:rPr>
              <w:t>vkř</w:t>
            </w:r>
            <w:proofErr w:type="spellEnd"/>
            <w:r w:rsidRPr="00377A43">
              <w:rPr>
                <w:rFonts w:eastAsia="Calibri" w:cs="Times New Roman"/>
                <w:bCs/>
              </w:rPr>
              <w:t xml:space="preserve">, § 138 </w:t>
            </w:r>
            <w:proofErr w:type="spellStart"/>
            <w:r w:rsidRPr="00377A43">
              <w:rPr>
                <w:rFonts w:eastAsia="Calibri" w:cs="Times New Roman"/>
                <w:bCs/>
              </w:rPr>
              <w:t>vkř</w:t>
            </w:r>
            <w:proofErr w:type="spellEnd"/>
            <w:r w:rsidRPr="00377A43">
              <w:rPr>
                <w:rFonts w:eastAsia="Calibri" w:cs="Times New Roman"/>
                <w:bCs/>
              </w:rPr>
              <w:t xml:space="preserve">) a jejich evidencí (§ 163 odst. 1 písm. d) </w:t>
            </w:r>
            <w:proofErr w:type="spellStart"/>
            <w:r w:rsidRPr="00377A43">
              <w:rPr>
                <w:rFonts w:eastAsia="Calibri" w:cs="Times New Roman"/>
                <w:bCs/>
              </w:rPr>
              <w:t>vkř</w:t>
            </w:r>
            <w:proofErr w:type="spellEnd"/>
            <w:r w:rsidRPr="00377A43">
              <w:rPr>
                <w:rFonts w:eastAsia="Calibri" w:cs="Times New Roman"/>
                <w:bCs/>
              </w:rPr>
              <w:t>).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Vypravuje referáty v rejstříku </w:t>
            </w:r>
            <w:proofErr w:type="spellStart"/>
            <w:r w:rsidRPr="00377A43">
              <w:rPr>
                <w:rFonts w:eastAsia="Calibri" w:cs="Times New Roman"/>
                <w:bCs/>
              </w:rPr>
              <w:t>Spr</w:t>
            </w:r>
            <w:proofErr w:type="spellEnd"/>
            <w:r w:rsidRPr="00377A43">
              <w:rPr>
                <w:rFonts w:eastAsia="Calibri" w:cs="Times New Roman"/>
                <w:bCs/>
              </w:rPr>
              <w:t>, Si.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</w:rPr>
            </w:pPr>
            <w:r w:rsidRPr="00377A43">
              <w:rPr>
                <w:rFonts w:eastAsia="Calibri" w:cs="Times New Roman"/>
                <w:bCs/>
              </w:rPr>
              <w:t>Plní funkci garanta aktiv informačního systému ISAS.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377A43" w:rsidRPr="00377A43" w:rsidTr="001B4F68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lastRenderedPageBreak/>
              <w:t>Hlavní účetní</w:t>
            </w:r>
            <w:r w:rsidRPr="00377A43">
              <w:rPr>
                <w:rFonts w:eastAsia="Calibri" w:cs="Times New Roman"/>
                <w:bCs/>
              </w:rPr>
              <w:t>:</w:t>
            </w:r>
            <w:r w:rsidRPr="00377A43">
              <w:rPr>
                <w:rFonts w:eastAsia="Calibri" w:cs="Times New Roman"/>
                <w:b/>
                <w:bCs/>
              </w:rPr>
              <w:t xml:space="preserve"> Jaroslava Suchánková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Zástup: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Irena Kulichová, Alena Málková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 xml:space="preserve">Vykonává činnosti hlavní účetní dle zákona č. 320/2001 Sb., </w:t>
            </w:r>
            <w:r w:rsidRPr="00377A43">
              <w:rPr>
                <w:rFonts w:eastAsia="Calibri" w:cs="Times New Roman"/>
                <w:bCs/>
              </w:rPr>
              <w:t xml:space="preserve">ve znění pozdějších předpisů, </w:t>
            </w:r>
            <w:proofErr w:type="spellStart"/>
            <w:r w:rsidRPr="00377A43">
              <w:rPr>
                <w:rFonts w:eastAsia="Calibri" w:cs="Times New Roman"/>
              </w:rPr>
              <w:t>vyhl</w:t>
            </w:r>
            <w:proofErr w:type="spellEnd"/>
            <w:r w:rsidRPr="00377A43">
              <w:rPr>
                <w:rFonts w:eastAsia="Calibri" w:cs="Times New Roman"/>
              </w:rPr>
              <w:t xml:space="preserve">. č. 416/2004 Sb. </w:t>
            </w:r>
            <w:r w:rsidRPr="00377A43">
              <w:rPr>
                <w:rFonts w:eastAsia="Calibri" w:cs="Times New Roman"/>
                <w:bCs/>
              </w:rPr>
              <w:t>ve znění pozdějších předpisů,</w:t>
            </w:r>
            <w:r w:rsidRPr="00377A43">
              <w:rPr>
                <w:rFonts w:eastAsia="Calibri" w:cs="Times New Roman"/>
              </w:rPr>
              <w:t xml:space="preserve"> a Instrukce OS čj. 35 </w:t>
            </w:r>
            <w:proofErr w:type="spellStart"/>
            <w:r w:rsidRPr="00377A43">
              <w:rPr>
                <w:rFonts w:eastAsia="Calibri" w:cs="Times New Roman"/>
              </w:rPr>
              <w:t>Spr</w:t>
            </w:r>
            <w:proofErr w:type="spellEnd"/>
            <w:r w:rsidRPr="00377A43">
              <w:rPr>
                <w:rFonts w:eastAsia="Calibri" w:cs="Times New Roman"/>
              </w:rPr>
              <w:t xml:space="preserve"> 2454/2012.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>Samostatně vykonává odborné práce v oboru účetnictví, účetní evidence a </w:t>
            </w:r>
            <w:proofErr w:type="spellStart"/>
            <w:r w:rsidRPr="00377A43">
              <w:rPr>
                <w:rFonts w:eastAsia="Calibri" w:cs="Times New Roman"/>
              </w:rPr>
              <w:t>hospodářskofinančním</w:t>
            </w:r>
            <w:proofErr w:type="spellEnd"/>
            <w:r w:rsidRPr="00377A43">
              <w:rPr>
                <w:rFonts w:eastAsia="Calibri" w:cs="Times New Roman"/>
              </w:rPr>
              <w:t xml:space="preserve"> oboru.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>Zajišťuje bankovní styk.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</w:tr>
      <w:tr w:rsidR="00377A43" w:rsidRPr="00377A43" w:rsidTr="001B4F68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Mzdová účetní, účetní</w:t>
            </w:r>
            <w:r w:rsidRPr="00377A43">
              <w:rPr>
                <w:rFonts w:eastAsia="Calibri" w:cs="Times New Roman"/>
                <w:bCs/>
              </w:rPr>
              <w:t>:</w:t>
            </w:r>
            <w:r w:rsidRPr="00377A43">
              <w:rPr>
                <w:rFonts w:eastAsia="Calibri" w:cs="Times New Roman"/>
                <w:b/>
                <w:bCs/>
              </w:rPr>
              <w:t xml:space="preserve"> Irena Kulichová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Zástup: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Účetnictví </w:t>
            </w:r>
            <w:r w:rsidRPr="00377A43">
              <w:rPr>
                <w:rFonts w:eastAsia="Calibri" w:cs="Times New Roman"/>
              </w:rPr>
              <w:t>–</w:t>
            </w:r>
            <w:r w:rsidRPr="00377A43">
              <w:rPr>
                <w:rFonts w:eastAsia="Calibri" w:cs="Times New Roman"/>
                <w:bCs/>
              </w:rPr>
              <w:t xml:space="preserve"> Jaroslava Suchánková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Evidence docházky – Mgr. Martina Kubátová 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 xml:space="preserve">Komplexně zpracovává mzdovou agendu okresního soudu.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>Samostatně vykonává odborné práce v oboru účetnictví, účetní evidence a </w:t>
            </w:r>
            <w:proofErr w:type="spellStart"/>
            <w:r w:rsidRPr="00377A43">
              <w:rPr>
                <w:rFonts w:eastAsia="Calibri" w:cs="Times New Roman"/>
              </w:rPr>
              <w:t>hospodářskofinančním</w:t>
            </w:r>
            <w:proofErr w:type="spellEnd"/>
            <w:r w:rsidRPr="00377A43">
              <w:rPr>
                <w:rFonts w:eastAsia="Calibri" w:cs="Times New Roman"/>
              </w:rPr>
              <w:t xml:space="preserve"> oboru.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>Zajišťuje bankovní styk.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bookmarkStart w:id="37" w:name="_GoBack"/>
            <w:bookmarkEnd w:id="37"/>
            <w:r w:rsidRPr="00377A43">
              <w:rPr>
                <w:rFonts w:eastAsia="Calibri" w:cs="Times New Roman"/>
                <w:bCs/>
              </w:rPr>
              <w:t>Zpracovává ročně rozpisy služeb dosažitelnosti soudců a pověřených zaměstnanců.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377A43" w:rsidRPr="00377A43" w:rsidTr="001B4F68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Účetní, pokladní:</w:t>
            </w:r>
            <w:r w:rsidRPr="00377A43">
              <w:rPr>
                <w:rFonts w:eastAsia="Calibri" w:cs="Times New Roman"/>
                <w:b/>
                <w:bCs/>
              </w:rPr>
              <w:t xml:space="preserve"> </w:t>
            </w:r>
            <w:r w:rsidRPr="001B4F68">
              <w:rPr>
                <w:rFonts w:eastAsia="Calibri" w:cs="Times New Roman"/>
                <w:b/>
                <w:bCs/>
              </w:rPr>
              <w:t>Kateřina Hojná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Zástup: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Pokladna – Jana Šepková, Alena Málková, Renata Žítková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Účetnictví – Jaroslava Suchánková, Irena Kulichová, Alena Málková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>Samostatně vykonává odborné práce v oboru účetnictví, účetní evidence a </w:t>
            </w:r>
            <w:proofErr w:type="spellStart"/>
            <w:r w:rsidRPr="00377A43">
              <w:rPr>
                <w:rFonts w:eastAsia="Calibri" w:cs="Times New Roman"/>
              </w:rPr>
              <w:t>hospodářskofinančním</w:t>
            </w:r>
            <w:proofErr w:type="spellEnd"/>
            <w:r w:rsidRPr="00377A43">
              <w:rPr>
                <w:rFonts w:eastAsia="Calibri" w:cs="Times New Roman"/>
              </w:rPr>
              <w:t xml:space="preserve"> oboru.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>Zajišťuje bankovní styk.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Zajišťuje chod pokladny soudu.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377A43" w:rsidRPr="00377A43" w:rsidTr="001B4F68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Referent pro správu budovy</w:t>
            </w:r>
            <w:r w:rsidRPr="00377A43">
              <w:rPr>
                <w:rFonts w:eastAsia="Calibri" w:cs="Times New Roman"/>
                <w:bCs/>
              </w:rPr>
              <w:t>:</w:t>
            </w:r>
            <w:r w:rsidRPr="00377A43">
              <w:rPr>
                <w:rFonts w:eastAsia="Calibri" w:cs="Times New Roman"/>
                <w:b/>
                <w:bCs/>
              </w:rPr>
              <w:t xml:space="preserve"> Robert Peroutka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Zástup: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Petra Lejpová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Autoprovoz: Petra Marešová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Komplexně zajišťuje správu majetkových souborů okresního soudu.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Připravuje, zadává a kontroluje veřejné zakázky.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Vykonává činnost příkazce operací dle zákona č. 320/2001 Sb., ve znění pozdějších předpisů, </w:t>
            </w:r>
            <w:proofErr w:type="spellStart"/>
            <w:r w:rsidRPr="00377A43">
              <w:rPr>
                <w:rFonts w:eastAsia="Calibri" w:cs="Times New Roman"/>
                <w:bCs/>
              </w:rPr>
              <w:t>vyhl</w:t>
            </w:r>
            <w:proofErr w:type="spellEnd"/>
            <w:r w:rsidRPr="00377A43">
              <w:rPr>
                <w:rFonts w:eastAsia="Calibri" w:cs="Times New Roman"/>
                <w:bCs/>
              </w:rPr>
              <w:t xml:space="preserve">. č. 416/2004 Sb., ve znění pozdějších předpisů, a Instrukce OS čj. 35 </w:t>
            </w:r>
            <w:proofErr w:type="spellStart"/>
            <w:r w:rsidRPr="00377A43">
              <w:rPr>
                <w:rFonts w:eastAsia="Calibri" w:cs="Times New Roman"/>
                <w:bCs/>
              </w:rPr>
              <w:t>Spr</w:t>
            </w:r>
            <w:proofErr w:type="spellEnd"/>
            <w:r w:rsidRPr="00377A43">
              <w:rPr>
                <w:rFonts w:eastAsia="Calibri" w:cs="Times New Roman"/>
                <w:bCs/>
              </w:rPr>
              <w:t xml:space="preserve"> 2454/2012.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Zajišťuje a zodpovídá za autoprovoz.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 xml:space="preserve">Je zodpovědnou osobou u operátora mobilních telefonů.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Zajišťuje protipožární ochranu a bezpečnost práce.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377A43" w:rsidRPr="00377A43" w:rsidTr="001B4F68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  <w:u w:val="single"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Referentka majetkové správy, referentka správy soudu</w:t>
            </w:r>
            <w:r w:rsidRPr="00377A43">
              <w:rPr>
                <w:rFonts w:eastAsia="Calibri" w:cs="Times New Roman"/>
                <w:bCs/>
              </w:rPr>
              <w:t>:</w:t>
            </w:r>
            <w:r w:rsidRPr="00377A43">
              <w:rPr>
                <w:rFonts w:eastAsia="Calibri" w:cs="Times New Roman"/>
                <w:b/>
                <w:bCs/>
              </w:rPr>
              <w:t xml:space="preserve"> Jana Šepková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Zástup: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Robert Peroutka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Lenka Matoušková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lastRenderedPageBreak/>
              <w:t xml:space="preserve">Komplexně zajišťuje správu majetkových souborů okresního soudu.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Vykonává činnost příkazce operací dle zákona č. 320/2001 Sb., ve znění pozdějších předpisů, </w:t>
            </w:r>
            <w:proofErr w:type="spellStart"/>
            <w:r w:rsidRPr="00377A43">
              <w:rPr>
                <w:rFonts w:eastAsia="Calibri" w:cs="Times New Roman"/>
                <w:bCs/>
              </w:rPr>
              <w:t>vyhl</w:t>
            </w:r>
            <w:proofErr w:type="spellEnd"/>
            <w:r w:rsidRPr="00377A43">
              <w:rPr>
                <w:rFonts w:eastAsia="Calibri" w:cs="Times New Roman"/>
                <w:bCs/>
              </w:rPr>
              <w:t xml:space="preserve">. č. 416/2004 Sb., ve znění pozdějších předpisů, a Instrukce OS čj. 35 </w:t>
            </w:r>
            <w:proofErr w:type="spellStart"/>
            <w:r w:rsidRPr="00377A43">
              <w:rPr>
                <w:rFonts w:eastAsia="Calibri" w:cs="Times New Roman"/>
                <w:bCs/>
              </w:rPr>
              <w:t>Spr</w:t>
            </w:r>
            <w:proofErr w:type="spellEnd"/>
            <w:r w:rsidRPr="00377A43">
              <w:rPr>
                <w:rFonts w:eastAsia="Calibri" w:cs="Times New Roman"/>
                <w:bCs/>
              </w:rPr>
              <w:t xml:space="preserve"> 2454/2012.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 xml:space="preserve">Vede rejstřík </w:t>
            </w:r>
            <w:proofErr w:type="spellStart"/>
            <w:r w:rsidRPr="00377A43">
              <w:rPr>
                <w:rFonts w:eastAsia="Calibri" w:cs="Times New Roman"/>
              </w:rPr>
              <w:t>Spr</w:t>
            </w:r>
            <w:proofErr w:type="spellEnd"/>
            <w:r w:rsidRPr="00377A43">
              <w:rPr>
                <w:rFonts w:eastAsia="Calibri" w:cs="Times New Roman"/>
              </w:rPr>
              <w:t>, Si.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Vypravuje referáty v rejstříku </w:t>
            </w:r>
            <w:proofErr w:type="spellStart"/>
            <w:r w:rsidRPr="00377A43">
              <w:rPr>
                <w:rFonts w:eastAsia="Calibri" w:cs="Times New Roman"/>
                <w:bCs/>
              </w:rPr>
              <w:t>Spr</w:t>
            </w:r>
            <w:proofErr w:type="spellEnd"/>
            <w:r w:rsidRPr="00377A43">
              <w:rPr>
                <w:rFonts w:eastAsia="Calibri" w:cs="Times New Roman"/>
                <w:bCs/>
              </w:rPr>
              <w:t>, Si.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377A43" w:rsidRPr="00377A43" w:rsidTr="001B4F68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Bezpečnostní ředitelka</w:t>
            </w:r>
            <w:r w:rsidRPr="00377A43">
              <w:rPr>
                <w:rFonts w:eastAsia="Calibri" w:cs="Times New Roman"/>
                <w:bCs/>
              </w:rPr>
              <w:t>:</w:t>
            </w:r>
            <w:r w:rsidRPr="00377A43">
              <w:rPr>
                <w:rFonts w:eastAsia="Calibri" w:cs="Times New Roman"/>
                <w:b/>
                <w:bCs/>
              </w:rPr>
              <w:t xml:space="preserve"> Simona Brzková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Plní úkoly podle zákona č. 412/2005 Sb., o ochraně utajovaných skutečností, ve znění pozdějších předpisů, dále úkoly obranného a civilního nouzového plánování.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</w:tc>
      </w:tr>
      <w:tr w:rsidR="00377A43" w:rsidRPr="00377A43" w:rsidTr="001B4F68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Referentka správy soudu</w:t>
            </w:r>
            <w:r w:rsidRPr="00377A43">
              <w:rPr>
                <w:rFonts w:eastAsia="Calibri" w:cs="Times New Roman"/>
                <w:bCs/>
              </w:rPr>
              <w:t xml:space="preserve">: </w:t>
            </w:r>
            <w:r w:rsidRPr="00377A43">
              <w:rPr>
                <w:rFonts w:eastAsia="Calibri" w:cs="Times New Roman"/>
                <w:b/>
                <w:bCs/>
              </w:rPr>
              <w:t>Alena Málková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Zástup: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Správa budovy - Robert Peroutka </w:t>
            </w:r>
          </w:p>
          <w:p w:rsidR="00377A43" w:rsidRPr="009C7220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</w:rPr>
            </w:pPr>
            <w:r w:rsidRPr="00377A43">
              <w:rPr>
                <w:rFonts w:eastAsia="Calibri" w:cs="Times New Roman"/>
                <w:bCs/>
              </w:rPr>
              <w:t xml:space="preserve">Účetní - Jaroslava Suchánková, Irena Kulichová, </w:t>
            </w:r>
            <w:r w:rsidR="009C7220" w:rsidRPr="001B4F68">
              <w:rPr>
                <w:rFonts w:eastAsia="Calibri" w:cs="Times New Roman"/>
                <w:bCs/>
              </w:rPr>
              <w:t>Kateřina Hojná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>Samostatně vykonává odborné práce v oboru účetnictví, účetní evidence a </w:t>
            </w:r>
            <w:proofErr w:type="spellStart"/>
            <w:r w:rsidRPr="00377A43">
              <w:rPr>
                <w:rFonts w:eastAsia="Calibri" w:cs="Times New Roman"/>
              </w:rPr>
              <w:t>hospodářskofinančním</w:t>
            </w:r>
            <w:proofErr w:type="spellEnd"/>
            <w:r w:rsidRPr="00377A43">
              <w:rPr>
                <w:rFonts w:eastAsia="Calibri" w:cs="Times New Roman"/>
              </w:rPr>
              <w:t xml:space="preserve"> oboru.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 xml:space="preserve">Zajišťuje správu majetkových souborů okresního soudu.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>Zodpovídá za úklid soudu.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 xml:space="preserve">Zodpovídá za evidenci přísedících okresního soudu. 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377A43" w:rsidRPr="00377A43" w:rsidTr="001B4F68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Referentka správy soudu</w:t>
            </w:r>
            <w:r w:rsidRPr="00377A43">
              <w:rPr>
                <w:rFonts w:eastAsia="Calibri" w:cs="Times New Roman"/>
                <w:bCs/>
              </w:rPr>
              <w:t>:</w:t>
            </w:r>
            <w:r w:rsidRPr="00377A43">
              <w:rPr>
                <w:rFonts w:eastAsia="Calibri" w:cs="Times New Roman"/>
                <w:b/>
                <w:bCs/>
              </w:rPr>
              <w:t xml:space="preserve"> Jitka Etrychová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Zástup: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Lenka Matoušková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377A43">
              <w:rPr>
                <w:rFonts w:eastAsia="Calibri" w:cs="Times New Roman"/>
              </w:rPr>
              <w:t xml:space="preserve">Vede rejstřík </w:t>
            </w:r>
            <w:proofErr w:type="spellStart"/>
            <w:r w:rsidRPr="00377A43">
              <w:rPr>
                <w:rFonts w:eastAsia="Calibri" w:cs="Times New Roman"/>
              </w:rPr>
              <w:t>Spr</w:t>
            </w:r>
            <w:proofErr w:type="spellEnd"/>
            <w:r w:rsidRPr="00377A43">
              <w:rPr>
                <w:rFonts w:eastAsia="Calibri" w:cs="Times New Roman"/>
              </w:rPr>
              <w:t>, Si, St.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Vypravuje referáty v rejstříku </w:t>
            </w:r>
            <w:proofErr w:type="spellStart"/>
            <w:r w:rsidRPr="00377A43">
              <w:rPr>
                <w:rFonts w:eastAsia="Calibri" w:cs="Times New Roman"/>
                <w:bCs/>
              </w:rPr>
              <w:t>Spr</w:t>
            </w:r>
            <w:proofErr w:type="spellEnd"/>
            <w:r w:rsidRPr="00377A43">
              <w:rPr>
                <w:rFonts w:eastAsia="Calibri" w:cs="Times New Roman"/>
                <w:bCs/>
              </w:rPr>
              <w:t>, Si, St.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377A43" w:rsidRPr="00377A43" w:rsidTr="001B4F68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377A43" w:rsidRPr="007F2B6D" w:rsidRDefault="00377A43" w:rsidP="00377A43">
            <w:pPr>
              <w:spacing w:after="0" w:line="240" w:lineRule="auto"/>
              <w:ind w:left="2835" w:hanging="2835"/>
              <w:jc w:val="both"/>
              <w:rPr>
                <w:rFonts w:eastAsia="Calibri" w:cs="Times New Roman"/>
                <w:b/>
                <w:bCs/>
                <w:color w:val="0070C0"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Asistent/asistentka soudce</w:t>
            </w:r>
            <w:r w:rsidRPr="00377A43">
              <w:rPr>
                <w:rFonts w:eastAsia="Calibri" w:cs="Times New Roman"/>
                <w:bCs/>
              </w:rPr>
              <w:t xml:space="preserve">:   </w:t>
            </w:r>
            <w:r w:rsidRPr="00377A43">
              <w:rPr>
                <w:rFonts w:eastAsia="Calibri" w:cs="Times New Roman"/>
                <w:b/>
                <w:bCs/>
              </w:rPr>
              <w:t xml:space="preserve">JUDr. Veronika Mašlonková </w:t>
            </w:r>
            <w:r w:rsidRPr="00377A43">
              <w:rPr>
                <w:rFonts w:eastAsia="Calibri" w:cs="Times New Roman"/>
                <w:bCs/>
              </w:rPr>
              <w:t>– leden</w:t>
            </w:r>
            <w:r w:rsidRPr="001B4F68">
              <w:rPr>
                <w:rFonts w:eastAsia="Calibri" w:cs="Times New Roman"/>
                <w:bCs/>
              </w:rPr>
              <w:t>,</w:t>
            </w:r>
            <w:r w:rsidR="007F2B6D" w:rsidRPr="001B4F68">
              <w:rPr>
                <w:rFonts w:eastAsia="Calibri" w:cs="Times New Roman"/>
                <w:bCs/>
              </w:rPr>
              <w:t xml:space="preserve"> červen</w:t>
            </w:r>
          </w:p>
          <w:p w:rsidR="00377A43" w:rsidRPr="00377A43" w:rsidRDefault="00377A43" w:rsidP="00377A43">
            <w:pPr>
              <w:spacing w:after="0" w:line="240" w:lineRule="auto"/>
              <w:ind w:left="2835" w:hanging="2835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                                            </w:t>
            </w:r>
            <w:r w:rsidRPr="00377A43">
              <w:rPr>
                <w:rFonts w:eastAsia="Calibri" w:cs="Times New Roman"/>
                <w:b/>
                <w:bCs/>
              </w:rPr>
              <w:t>Mgr. Tomáš Nypl</w:t>
            </w:r>
            <w:r w:rsidRPr="00377A43">
              <w:rPr>
                <w:rFonts w:eastAsia="Calibri" w:cs="Times New Roman"/>
                <w:bCs/>
              </w:rPr>
              <w:t xml:space="preserve"> – únor, květen, srpen, listopad</w:t>
            </w:r>
            <w:r w:rsidRPr="00377A43">
              <w:rPr>
                <w:rFonts w:eastAsia="Calibri" w:cs="Times New Roman"/>
                <w:b/>
                <w:bCs/>
              </w:rPr>
              <w:t xml:space="preserve"> </w:t>
            </w:r>
          </w:p>
          <w:p w:rsidR="00377A43" w:rsidRPr="00377A43" w:rsidRDefault="00377A43" w:rsidP="00377A43">
            <w:pPr>
              <w:spacing w:after="0" w:line="240" w:lineRule="auto"/>
              <w:ind w:left="2835" w:hanging="2835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/>
                <w:bCs/>
              </w:rPr>
              <w:t xml:space="preserve">                                           Mgr. Martin Rychtařík</w:t>
            </w:r>
            <w:r w:rsidRPr="00377A43">
              <w:rPr>
                <w:rFonts w:eastAsia="Calibri" w:cs="Times New Roman"/>
                <w:bCs/>
              </w:rPr>
              <w:t xml:space="preserve"> – březen, září, prosinec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trike/>
              </w:rPr>
            </w:pPr>
            <w:r w:rsidRPr="00377A43">
              <w:rPr>
                <w:rFonts w:eastAsia="Calibri" w:cs="Times New Roman"/>
                <w:bCs/>
              </w:rPr>
              <w:t xml:space="preserve">                                            </w:t>
            </w:r>
            <w:r w:rsidRPr="00377A43">
              <w:rPr>
                <w:rFonts w:eastAsia="Calibri" w:cs="Times New Roman"/>
                <w:b/>
                <w:bCs/>
              </w:rPr>
              <w:t>Mgr. Jan Neumann</w:t>
            </w:r>
            <w:r w:rsidRPr="00377A43">
              <w:rPr>
                <w:rFonts w:eastAsia="Calibri" w:cs="Times New Roman"/>
                <w:bCs/>
              </w:rPr>
              <w:t xml:space="preserve"> – duben, červenec, říjen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Zástup: vzájemný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Za okresní soud provádí jednotlivé úkony při vyřizování žádostí o poskytnutí informace podle zákona č. 106/1999 Sb., o svobodném přístupu k informacím, ve znění pozdějších předpisů a dle pokynu předsedkyně soudu či příslušné místopředsedkyně poskytuje informace dle žádosti.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</w:tc>
      </w:tr>
      <w:tr w:rsidR="00377A43" w:rsidRPr="00377A43" w:rsidTr="001B4F68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Evidence judikatury</w:t>
            </w:r>
            <w:r w:rsidRPr="00377A43">
              <w:rPr>
                <w:rFonts w:eastAsia="Calibri" w:cs="Times New Roman"/>
                <w:bCs/>
              </w:rPr>
              <w:t xml:space="preserve">: </w:t>
            </w:r>
            <w:r w:rsidRPr="00377A43">
              <w:rPr>
                <w:rFonts w:eastAsia="Calibri" w:cs="Times New Roman"/>
                <w:b/>
                <w:bCs/>
              </w:rPr>
              <w:t>Mgr. Tomáš Nypl</w:t>
            </w:r>
            <w:r w:rsidRPr="00377A43">
              <w:rPr>
                <w:rFonts w:eastAsia="Calibri" w:cs="Times New Roman"/>
                <w:bCs/>
              </w:rPr>
              <w:t>, asistent soudce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 databáze Okresního soudu v Hradci Králové vyhledává rozhodnutí s širším judikaturním dopadem a zasílá je Krajskému soudu v Hradci Králové.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</w:tc>
      </w:tr>
      <w:tr w:rsidR="00377A43" w:rsidRPr="00377A43" w:rsidTr="001B4F68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Vymáhající úředník/úřednice</w:t>
            </w:r>
            <w:r w:rsidRPr="00377A43">
              <w:rPr>
                <w:rFonts w:eastAsia="Calibri" w:cs="Times New Roman"/>
                <w:bCs/>
              </w:rPr>
              <w:t>:</w:t>
            </w:r>
            <w:r w:rsidRPr="00377A43">
              <w:rPr>
                <w:rFonts w:eastAsia="Calibri" w:cs="Times New Roman"/>
                <w:b/>
                <w:bCs/>
              </w:rPr>
              <w:t xml:space="preserve"> Renata Žítková, Jitka Etrychová, Petra Marešová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Zástup: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lastRenderedPageBreak/>
              <w:t>Vzájemný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Vedou evidenci daňových a nedaňových pohledávek okresního soudu. Pověřeni vydáváním exekučních příkazů. Na základě pověření předsedkyně soudu rozhodují podle zák. č. 280/2009 Sb., daňový řád, ve znění pozdějších předpisů.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Renata Žítková – daňové a nedaňové pohledávky povinných s počátečním písmenem příjmení B, Č, H, K, P, R, S, Z, Ž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Jitka Etrychová – daňové a nedaňové pohledávky povinných s počátečním písmenem příjmení A, C, Ď, E, F, G, L, I, M, O, Q, T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Petra Marešová – daňové a nedaňové pohledávky povinných s počátečním písmenem příjmení</w:t>
            </w:r>
            <w:r w:rsidRPr="00377A43">
              <w:rPr>
                <w:rFonts w:eastAsia="Calibri" w:cs="Times New Roman"/>
                <w:bCs/>
                <w:color w:val="0070C0"/>
              </w:rPr>
              <w:t xml:space="preserve">, </w:t>
            </w:r>
            <w:r w:rsidRPr="00377A43">
              <w:rPr>
                <w:rFonts w:eastAsia="Calibri" w:cs="Times New Roman"/>
                <w:bCs/>
              </w:rPr>
              <w:t>D, J, CH, N, Ř, Š Ť, U, V, W, Y.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R. Žítková, P. Marešová - oprávněny k přístupům do CEO, CEVO, Katastru nemovitostí.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J. Etrychová – oprávněna k přístupu do </w:t>
            </w:r>
            <w:proofErr w:type="gramStart"/>
            <w:r w:rsidRPr="00377A43">
              <w:rPr>
                <w:rFonts w:eastAsia="Calibri" w:cs="Times New Roman"/>
                <w:bCs/>
              </w:rPr>
              <w:t>CEVO</w:t>
            </w:r>
            <w:proofErr w:type="gramEnd"/>
            <w:r w:rsidRPr="00377A43">
              <w:rPr>
                <w:rFonts w:eastAsia="Calibri" w:cs="Times New Roman"/>
                <w:bCs/>
              </w:rPr>
              <w:t>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377A43" w:rsidRPr="00377A43" w:rsidTr="001B4F68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Vyšší podatelna, tiskové oddělení:</w:t>
            </w:r>
            <w:r w:rsidRPr="00377A43">
              <w:rPr>
                <w:rFonts w:eastAsia="Calibri" w:cs="Times New Roman"/>
                <w:b/>
                <w:bCs/>
              </w:rPr>
              <w:t xml:space="preserve"> Jana Chaloupková, Milena Opletalová, Darina Kubíčková, Monika Fanderliková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Zástup: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Vzájemný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Zajišťují příjem a zápis elektronických podání soudu.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Zajišťuji chod tiskového oddělení soudu.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377A43" w:rsidRPr="00377A43" w:rsidTr="001B4F68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Informační centrum:</w:t>
            </w:r>
            <w:r w:rsidRPr="00377A43">
              <w:rPr>
                <w:rFonts w:eastAsia="Calibri" w:cs="Times New Roman"/>
                <w:b/>
                <w:bCs/>
              </w:rPr>
              <w:t xml:space="preserve"> Monika Kotásková, Hana Ulrichová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Zástup: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Vzájemný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Zajišťují chod informačního centra.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Příjem žádostí o provedení videokonference.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Provádí konverze dokumentů (§ 131 odst. 2 </w:t>
            </w:r>
            <w:proofErr w:type="spellStart"/>
            <w:r w:rsidRPr="00377A43">
              <w:rPr>
                <w:rFonts w:eastAsia="Calibri" w:cs="Times New Roman"/>
                <w:bCs/>
              </w:rPr>
              <w:t>vkř</w:t>
            </w:r>
            <w:proofErr w:type="spellEnd"/>
            <w:r w:rsidRPr="00377A43">
              <w:rPr>
                <w:rFonts w:eastAsia="Calibri" w:cs="Times New Roman"/>
                <w:bCs/>
              </w:rPr>
              <w:t xml:space="preserve">, § 138 </w:t>
            </w:r>
            <w:proofErr w:type="spellStart"/>
            <w:r w:rsidRPr="00377A43">
              <w:rPr>
                <w:rFonts w:eastAsia="Calibri" w:cs="Times New Roman"/>
                <w:bCs/>
              </w:rPr>
              <w:t>vkř</w:t>
            </w:r>
            <w:proofErr w:type="spellEnd"/>
            <w:r w:rsidRPr="00377A43">
              <w:rPr>
                <w:rFonts w:eastAsia="Calibri" w:cs="Times New Roman"/>
                <w:bCs/>
              </w:rPr>
              <w:t xml:space="preserve">) a jejich evidencí (§ 163 odst. 1 písm. d) </w:t>
            </w:r>
            <w:proofErr w:type="spellStart"/>
            <w:r w:rsidRPr="00377A43">
              <w:rPr>
                <w:rFonts w:eastAsia="Calibri" w:cs="Times New Roman"/>
                <w:bCs/>
              </w:rPr>
              <w:t>vkř</w:t>
            </w:r>
            <w:proofErr w:type="spellEnd"/>
            <w:r w:rsidRPr="00377A43">
              <w:rPr>
                <w:rFonts w:eastAsia="Calibri" w:cs="Times New Roman"/>
                <w:bCs/>
              </w:rPr>
              <w:t xml:space="preserve">) – Monika Kotásková.  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 </w:t>
            </w:r>
          </w:p>
        </w:tc>
      </w:tr>
      <w:tr w:rsidR="00377A43" w:rsidRPr="00377A43" w:rsidTr="001B4F68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 xml:space="preserve">Podatelna: </w:t>
            </w:r>
            <w:r w:rsidRPr="00377A43">
              <w:rPr>
                <w:rFonts w:eastAsia="Calibri" w:cs="Times New Roman"/>
                <w:b/>
                <w:bCs/>
              </w:rPr>
              <w:t>Irena Ptáčníková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Zástup: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Jana Chaloupková, Milena Opletalová, Monika Fanderliková, </w:t>
            </w:r>
            <w:r w:rsidRPr="001B4F68">
              <w:rPr>
                <w:rFonts w:eastAsia="Calibri" w:cs="Times New Roman"/>
                <w:bCs/>
              </w:rPr>
              <w:t>Marcela Faltisová</w:t>
            </w:r>
            <w:r>
              <w:rPr>
                <w:rFonts w:eastAsia="Calibri" w:cs="Times New Roman"/>
                <w:bCs/>
              </w:rPr>
              <w:t xml:space="preserve">, </w:t>
            </w:r>
            <w:r w:rsidRPr="00377A43">
              <w:rPr>
                <w:rFonts w:eastAsia="Calibri" w:cs="Times New Roman"/>
                <w:bCs/>
              </w:rPr>
              <w:t>Monika Kotásková, Hana Ulrichová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Zajišťuje chod podatelny.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377A43" w:rsidRPr="00377A43" w:rsidTr="001B4F68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Spisovna</w:t>
            </w:r>
            <w:r w:rsidRPr="00377A43">
              <w:rPr>
                <w:rFonts w:eastAsia="Calibri" w:cs="Times New Roman"/>
                <w:bCs/>
              </w:rPr>
              <w:t>:</w:t>
            </w:r>
            <w:r w:rsidRPr="00377A43">
              <w:rPr>
                <w:rFonts w:eastAsia="Calibri" w:cs="Times New Roman"/>
                <w:b/>
                <w:bCs/>
              </w:rPr>
              <w:t xml:space="preserve"> Marcela Faltisová, Petr </w:t>
            </w:r>
            <w:proofErr w:type="spellStart"/>
            <w:r w:rsidRPr="00377A43">
              <w:rPr>
                <w:rFonts w:eastAsia="Calibri" w:cs="Times New Roman"/>
                <w:b/>
                <w:bCs/>
              </w:rPr>
              <w:t>Ragula</w:t>
            </w:r>
            <w:proofErr w:type="spellEnd"/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Zajišťují provoz spisovny.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Zástup: vzájemný, Hana Ulrichová, Monika Kotásková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377A43" w:rsidRPr="00377A43" w:rsidTr="001B4F68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Údržba</w:t>
            </w:r>
            <w:r w:rsidRPr="00377A43">
              <w:rPr>
                <w:rFonts w:eastAsia="Calibri" w:cs="Times New Roman"/>
                <w:bCs/>
              </w:rPr>
              <w:t>:</w:t>
            </w:r>
            <w:r w:rsidRPr="00377A43">
              <w:rPr>
                <w:rFonts w:eastAsia="Calibri" w:cs="Times New Roman"/>
                <w:b/>
                <w:bCs/>
              </w:rPr>
              <w:t xml:space="preserve"> Petr </w:t>
            </w:r>
            <w:proofErr w:type="spellStart"/>
            <w:r w:rsidRPr="00377A43">
              <w:rPr>
                <w:rFonts w:eastAsia="Calibri" w:cs="Times New Roman"/>
                <w:b/>
                <w:bCs/>
              </w:rPr>
              <w:t>Ragula</w:t>
            </w:r>
            <w:proofErr w:type="spellEnd"/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Zajišťuje běžnou údržbu objektu okresního soudu.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Zástup: Robert Peroutka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lastRenderedPageBreak/>
              <w:t>Zajišťuje dopravu osob a pošty u okresního soudu.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Zástup: Petra Marešová, Robert Peroutka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377A43" w:rsidRPr="00377A43" w:rsidTr="001B4F68">
        <w:tc>
          <w:tcPr>
            <w:tcW w:w="9212" w:type="dxa"/>
            <w:shd w:val="clear" w:color="auto" w:fill="auto"/>
          </w:tcPr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377A43">
              <w:rPr>
                <w:rFonts w:eastAsia="Calibri" w:cs="Times New Roman"/>
                <w:bCs/>
                <w:u w:val="single"/>
              </w:rPr>
              <w:t>Úklid</w:t>
            </w:r>
            <w:r w:rsidRPr="00377A43">
              <w:rPr>
                <w:rFonts w:eastAsia="Calibri" w:cs="Times New Roman"/>
                <w:bCs/>
              </w:rPr>
              <w:t>:</w:t>
            </w:r>
            <w:r w:rsidRPr="00377A43">
              <w:rPr>
                <w:rFonts w:eastAsia="Calibri" w:cs="Times New Roman"/>
                <w:b/>
                <w:bCs/>
              </w:rPr>
              <w:t xml:space="preserve"> Jana </w:t>
            </w:r>
            <w:proofErr w:type="spellStart"/>
            <w:r w:rsidRPr="00377A43">
              <w:rPr>
                <w:rFonts w:eastAsia="Calibri" w:cs="Times New Roman"/>
                <w:b/>
                <w:bCs/>
              </w:rPr>
              <w:t>Ščerbakova</w:t>
            </w:r>
            <w:proofErr w:type="spellEnd"/>
            <w:r w:rsidRPr="00377A43">
              <w:rPr>
                <w:rFonts w:eastAsia="Calibri" w:cs="Times New Roman"/>
                <w:b/>
                <w:bCs/>
              </w:rPr>
              <w:t>, Simona Haisová, Monika Bláhová, Dagmar Křížová, Marcela Faltisová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>Zástup: vzájemný</w:t>
            </w:r>
          </w:p>
          <w:p w:rsidR="00377A43" w:rsidRPr="00377A43" w:rsidRDefault="00377A43" w:rsidP="00377A43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377A43">
              <w:rPr>
                <w:rFonts w:eastAsia="Calibri" w:cs="Times New Roman"/>
                <w:bCs/>
              </w:rPr>
              <w:t xml:space="preserve">Zajišťují úklid vnitřních prostor budovy okresního soudu. </w:t>
            </w:r>
          </w:p>
          <w:p w:rsidR="00377A43" w:rsidRPr="00377A43" w:rsidRDefault="00377A43" w:rsidP="00377A43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</w:tbl>
    <w:p w:rsidR="00D63BD5" w:rsidRDefault="00D63BD5" w:rsidP="004B4F0D"/>
    <w:p w:rsidR="00BB7E1A" w:rsidRDefault="00BB7E1A" w:rsidP="004B4F0D"/>
    <w:p w:rsidR="00461A5B" w:rsidRDefault="00461A5B" w:rsidP="004B4F0D"/>
    <w:p w:rsidR="00461A5B" w:rsidRDefault="00461A5B" w:rsidP="00461A5B">
      <w:pPr>
        <w:pStyle w:val="Odstavecseseznamem"/>
        <w:numPr>
          <w:ilvl w:val="0"/>
          <w:numId w:val="8"/>
        </w:numPr>
      </w:pPr>
      <w:r w:rsidRPr="00461A5B">
        <w:rPr>
          <w:bCs/>
          <w:szCs w:val="24"/>
        </w:rPr>
        <w:t>měním od 17. 4. 2023 takto:</w:t>
      </w:r>
    </w:p>
    <w:p w:rsidR="00461A5B" w:rsidRDefault="00461A5B" w:rsidP="004B4F0D"/>
    <w:p w:rsidR="00BB7E1A" w:rsidRPr="00BB7E1A" w:rsidRDefault="00BB7E1A" w:rsidP="00BB7E1A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r w:rsidRPr="00BB7E1A">
        <w:rPr>
          <w:rFonts w:eastAsia="Times New Roman" w:cs="Times New Roman"/>
          <w:b/>
          <w:bCs/>
          <w:szCs w:val="24"/>
          <w:lang w:eastAsia="cs-CZ"/>
        </w:rPr>
        <w:t>ODDÍL IV</w:t>
      </w:r>
    </w:p>
    <w:p w:rsidR="00BB7E1A" w:rsidRPr="00BB7E1A" w:rsidRDefault="00BB7E1A" w:rsidP="00BB7E1A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BB7E1A">
        <w:rPr>
          <w:rFonts w:eastAsia="Times New Roman" w:cs="Times New Roman"/>
          <w:bCs/>
          <w:szCs w:val="24"/>
          <w:lang w:eastAsia="cs-CZ"/>
        </w:rPr>
        <w:t>Oddělení opatrovnické</w:t>
      </w:r>
    </w:p>
    <w:p w:rsidR="00BB7E1A" w:rsidRDefault="00BB7E1A" w:rsidP="004B4F0D"/>
    <w:p w:rsidR="00BB7E1A" w:rsidRPr="00BB7E1A" w:rsidRDefault="00BB7E1A" w:rsidP="00BB7E1A">
      <w:pPr>
        <w:spacing w:after="0" w:line="240" w:lineRule="auto"/>
        <w:jc w:val="center"/>
        <w:rPr>
          <w:rFonts w:eastAsia="Calibri" w:cs="Times New Roman"/>
          <w:b/>
        </w:rPr>
      </w:pPr>
      <w:r w:rsidRPr="00BB7E1A">
        <w:rPr>
          <w:rFonts w:eastAsia="Calibri" w:cs="Times New Roman"/>
          <w:b/>
        </w:rPr>
        <w:t>Čl. 5</w:t>
      </w:r>
    </w:p>
    <w:p w:rsidR="00BB7E1A" w:rsidRPr="00BB7E1A" w:rsidRDefault="00BB7E1A" w:rsidP="00BB7E1A">
      <w:pPr>
        <w:spacing w:after="0" w:line="240" w:lineRule="auto"/>
        <w:jc w:val="center"/>
        <w:rPr>
          <w:rFonts w:eastAsia="Calibri" w:cs="Times New Roman"/>
          <w:b/>
        </w:rPr>
      </w:pPr>
      <w:r w:rsidRPr="00BB7E1A">
        <w:rPr>
          <w:rFonts w:eastAsia="Calibri" w:cs="Times New Roman"/>
          <w:b/>
        </w:rPr>
        <w:t>Vyšší soudní úředníci/úřednice a asistenti soudkyň</w:t>
      </w:r>
    </w:p>
    <w:p w:rsidR="00BB7E1A" w:rsidRPr="00BB7E1A" w:rsidRDefault="00BB7E1A" w:rsidP="00BB7E1A">
      <w:pPr>
        <w:spacing w:after="0" w:line="240" w:lineRule="auto"/>
        <w:ind w:left="720"/>
        <w:contextualSpacing/>
        <w:jc w:val="both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2932"/>
        <w:gridCol w:w="2127"/>
        <w:gridCol w:w="1950"/>
      </w:tblGrid>
      <w:tr w:rsidR="00BB7E1A" w:rsidRPr="00BB7E1A" w:rsidTr="001B4F68">
        <w:tc>
          <w:tcPr>
            <w:tcW w:w="2279" w:type="dxa"/>
            <w:shd w:val="clear" w:color="auto" w:fill="D9D9D9"/>
            <w:vAlign w:val="center"/>
          </w:tcPr>
          <w:p w:rsidR="00BB7E1A" w:rsidRPr="00BB7E1A" w:rsidRDefault="00BB7E1A" w:rsidP="00BB7E1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BB7E1A">
              <w:rPr>
                <w:rFonts w:eastAsia="Calibri" w:cs="Times New Roman"/>
                <w:b/>
              </w:rPr>
              <w:t>Vyšší soudní úředník/úřednice, asistentka soudkyně</w:t>
            </w:r>
          </w:p>
        </w:tc>
        <w:tc>
          <w:tcPr>
            <w:tcW w:w="2932" w:type="dxa"/>
            <w:shd w:val="clear" w:color="auto" w:fill="D9D9D9"/>
            <w:vAlign w:val="center"/>
          </w:tcPr>
          <w:p w:rsidR="00BB7E1A" w:rsidRPr="00BB7E1A" w:rsidRDefault="00BB7E1A" w:rsidP="00BB7E1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BB7E1A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2127" w:type="dxa"/>
            <w:shd w:val="clear" w:color="auto" w:fill="D9D9D9"/>
            <w:vAlign w:val="center"/>
          </w:tcPr>
          <w:p w:rsidR="00BB7E1A" w:rsidRPr="00BB7E1A" w:rsidRDefault="00BB7E1A" w:rsidP="00BB7E1A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BB7E1A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BB7E1A" w:rsidRPr="00BB7E1A" w:rsidRDefault="00BB7E1A" w:rsidP="00BB7E1A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BB7E1A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BB7E1A" w:rsidRPr="00BB7E1A" w:rsidTr="001B4F68">
        <w:tc>
          <w:tcPr>
            <w:tcW w:w="2279" w:type="dxa"/>
          </w:tcPr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B7E1A">
              <w:rPr>
                <w:rFonts w:eastAsia="Calibri" w:cs="Times New Roman"/>
                <w:b/>
              </w:rPr>
              <w:t>Petr Slezák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B7E1A">
              <w:rPr>
                <w:rFonts w:eastAsia="Calibri" w:cs="Times New Roman"/>
              </w:rPr>
              <w:t>vyšší soudní úředník</w:t>
            </w:r>
          </w:p>
        </w:tc>
        <w:tc>
          <w:tcPr>
            <w:tcW w:w="2932" w:type="dxa"/>
          </w:tcPr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B7E1A">
              <w:rPr>
                <w:rFonts w:eastAsia="Calibri" w:cs="Times New Roman"/>
              </w:rPr>
              <w:t xml:space="preserve">Činí všechny úkony v souladu se zák. č. 121/2008 Sb., ve znění pozdějších předpisů. 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B7E1A">
              <w:rPr>
                <w:rFonts w:eastAsia="Calibri" w:cs="Times New Roman"/>
              </w:rPr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BB7E1A">
              <w:rPr>
                <w:rFonts w:eastAsia="Calibri" w:cs="Times New Roman"/>
              </w:rPr>
              <w:t>v.k.</w:t>
            </w:r>
            <w:proofErr w:type="gramEnd"/>
            <w:r w:rsidRPr="00BB7E1A">
              <w:rPr>
                <w:rFonts w:eastAsia="Calibri" w:cs="Times New Roman"/>
              </w:rPr>
              <w:t>ř</w:t>
            </w:r>
            <w:proofErr w:type="spellEnd"/>
            <w:r w:rsidRPr="00BB7E1A">
              <w:rPr>
                <w:rFonts w:eastAsia="Calibri" w:cs="Times New Roman"/>
              </w:rPr>
              <w:t xml:space="preserve">.  </w:t>
            </w:r>
          </w:p>
          <w:p w:rsidR="00BB7E1A" w:rsidRPr="00BB7E1A" w:rsidRDefault="00BB7E1A" w:rsidP="00BB7E1A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BB7E1A">
              <w:rPr>
                <w:rFonts w:eastAsia="Calibri" w:cs="Times New Roman"/>
              </w:rPr>
              <w:t>Je oprávněn k přístupu do CEO, CEVO, Katastru nemovitostí.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B7E1A">
              <w:rPr>
                <w:rFonts w:eastAsia="Calibri" w:cs="Times New Roman"/>
                <w:bCs/>
              </w:rPr>
              <w:t>Realizace videokonferencí.</w:t>
            </w:r>
          </w:p>
        </w:tc>
        <w:tc>
          <w:tcPr>
            <w:tcW w:w="2127" w:type="dxa"/>
          </w:tcPr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B7E1A">
              <w:rPr>
                <w:rFonts w:eastAsia="Calibri" w:cs="Times New Roman"/>
                <w:b/>
              </w:rPr>
              <w:t xml:space="preserve">23 P a </w:t>
            </w:r>
            <w:proofErr w:type="spellStart"/>
            <w:r w:rsidRPr="00BB7E1A">
              <w:rPr>
                <w:rFonts w:eastAsia="Calibri" w:cs="Times New Roman"/>
                <w:b/>
              </w:rPr>
              <w:t>Nc</w:t>
            </w:r>
            <w:proofErr w:type="spellEnd"/>
          </w:p>
          <w:p w:rsidR="00BB7E1A" w:rsidRPr="00BB7E1A" w:rsidRDefault="00BB7E1A" w:rsidP="00BB7E1A">
            <w:pPr>
              <w:spacing w:after="0" w:line="240" w:lineRule="auto"/>
              <w:rPr>
                <w:rFonts w:eastAsia="Calibri" w:cs="Times New Roman"/>
                <w:b/>
                <w:strike/>
              </w:rPr>
            </w:pPr>
            <w:r w:rsidRPr="00BB7E1A">
              <w:rPr>
                <w:rFonts w:eastAsia="Calibri" w:cs="Times New Roman"/>
                <w:b/>
              </w:rPr>
              <w:t xml:space="preserve">38 P a </w:t>
            </w:r>
            <w:proofErr w:type="spellStart"/>
            <w:r w:rsidRPr="00BB7E1A">
              <w:rPr>
                <w:rFonts w:eastAsia="Calibri" w:cs="Times New Roman"/>
                <w:b/>
              </w:rPr>
              <w:t>Nc</w:t>
            </w:r>
            <w:proofErr w:type="spellEnd"/>
            <w:r w:rsidRPr="00BB7E1A">
              <w:rPr>
                <w:rFonts w:eastAsia="Calibri" w:cs="Times New Roman"/>
                <w:b/>
              </w:rPr>
              <w:t xml:space="preserve"> </w:t>
            </w:r>
            <w:r w:rsidRPr="00BB7E1A">
              <w:rPr>
                <w:rFonts w:eastAsia="Calibri" w:cs="Times New Roman"/>
                <w:strike/>
              </w:rPr>
              <w:t xml:space="preserve">– </w:t>
            </w:r>
            <w:r w:rsidRPr="00BB7E1A">
              <w:rPr>
                <w:rFonts w:eastAsia="Calibri" w:cs="Times New Roman"/>
              </w:rPr>
              <w:t>věci napadlé do 31. 12. 2022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proofErr w:type="spellStart"/>
            <w:r w:rsidRPr="00BB7E1A">
              <w:rPr>
                <w:rFonts w:eastAsia="Calibri" w:cs="Times New Roman"/>
                <w:b/>
              </w:rPr>
              <w:t>Nc</w:t>
            </w:r>
            <w:proofErr w:type="spellEnd"/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B7E1A">
              <w:rPr>
                <w:rFonts w:eastAsia="Calibri" w:cs="Times New Roman"/>
                <w:b/>
              </w:rPr>
              <w:t>0 P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B7E1A">
              <w:rPr>
                <w:rFonts w:eastAsia="Calibri" w:cs="Times New Roman"/>
                <w:b/>
              </w:rPr>
              <w:t xml:space="preserve">0 </w:t>
            </w:r>
            <w:proofErr w:type="spellStart"/>
            <w:r w:rsidRPr="00BB7E1A">
              <w:rPr>
                <w:rFonts w:eastAsia="Calibri" w:cs="Times New Roman"/>
                <w:b/>
              </w:rPr>
              <w:t>Nc</w:t>
            </w:r>
            <w:proofErr w:type="spellEnd"/>
          </w:p>
        </w:tc>
        <w:tc>
          <w:tcPr>
            <w:tcW w:w="1950" w:type="dxa"/>
          </w:tcPr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B7E1A">
              <w:rPr>
                <w:rFonts w:eastAsia="Calibri" w:cs="Times New Roman"/>
              </w:rPr>
              <w:t>Dagmar Jelčicová</w:t>
            </w:r>
          </w:p>
          <w:p w:rsid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B7E1A">
              <w:rPr>
                <w:rFonts w:eastAsia="Calibri" w:cs="Times New Roman"/>
              </w:rPr>
              <w:t>Markéta Hochmannová</w:t>
            </w:r>
          </w:p>
          <w:p w:rsidR="00BB7E1A" w:rsidRPr="001B4F68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4F68">
              <w:rPr>
                <w:rFonts w:eastAsia="Calibri" w:cs="Times New Roman"/>
              </w:rPr>
              <w:t>Martina Sedláčková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B7E1A">
              <w:rPr>
                <w:rFonts w:eastAsia="Calibri" w:cs="Times New Roman"/>
              </w:rPr>
              <w:t>JUDr. Veronika Mašlonková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BB7E1A" w:rsidRPr="00BB7E1A" w:rsidTr="001B4F68">
        <w:tc>
          <w:tcPr>
            <w:tcW w:w="2279" w:type="dxa"/>
          </w:tcPr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B7E1A">
              <w:rPr>
                <w:rFonts w:eastAsia="Calibri" w:cs="Times New Roman"/>
                <w:b/>
              </w:rPr>
              <w:t>Dagmar Jelčicová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B7E1A">
              <w:rPr>
                <w:rFonts w:eastAsia="Calibri" w:cs="Times New Roman"/>
                <w:bCs/>
              </w:rPr>
              <w:t>vyšší soudní úřednice</w:t>
            </w:r>
          </w:p>
        </w:tc>
        <w:tc>
          <w:tcPr>
            <w:tcW w:w="2932" w:type="dxa"/>
          </w:tcPr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B7E1A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B7E1A">
              <w:rPr>
                <w:rFonts w:eastAsia="Calibri" w:cs="Times New Roman"/>
              </w:rPr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BB7E1A">
              <w:rPr>
                <w:rFonts w:eastAsia="Calibri" w:cs="Times New Roman"/>
              </w:rPr>
              <w:t>v.k.</w:t>
            </w:r>
            <w:proofErr w:type="gramEnd"/>
            <w:r w:rsidRPr="00BB7E1A">
              <w:rPr>
                <w:rFonts w:eastAsia="Calibri" w:cs="Times New Roman"/>
              </w:rPr>
              <w:t>ř</w:t>
            </w:r>
            <w:proofErr w:type="spellEnd"/>
            <w:r w:rsidRPr="00BB7E1A">
              <w:rPr>
                <w:rFonts w:eastAsia="Calibri" w:cs="Times New Roman"/>
              </w:rPr>
              <w:t xml:space="preserve">.  </w:t>
            </w:r>
          </w:p>
          <w:p w:rsidR="00BB7E1A" w:rsidRPr="00BB7E1A" w:rsidRDefault="00BB7E1A" w:rsidP="00BB7E1A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BB7E1A">
              <w:rPr>
                <w:rFonts w:eastAsia="Calibri" w:cs="Times New Roman"/>
              </w:rPr>
              <w:t xml:space="preserve">Je oprávněna k přístupu do CEO, CEVO, Katastru </w:t>
            </w:r>
            <w:r w:rsidRPr="00BB7E1A">
              <w:rPr>
                <w:rFonts w:eastAsia="Calibri" w:cs="Times New Roman"/>
              </w:rPr>
              <w:lastRenderedPageBreak/>
              <w:t>nemovitostí.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B7E1A">
              <w:rPr>
                <w:rFonts w:eastAsia="Calibri" w:cs="Times New Roman"/>
                <w:bCs/>
              </w:rPr>
              <w:t>Realizace videokonferencí.</w:t>
            </w:r>
          </w:p>
        </w:tc>
        <w:tc>
          <w:tcPr>
            <w:tcW w:w="2127" w:type="dxa"/>
          </w:tcPr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B7E1A">
              <w:rPr>
                <w:rFonts w:eastAsia="Calibri" w:cs="Times New Roman"/>
                <w:b/>
              </w:rPr>
              <w:lastRenderedPageBreak/>
              <w:t xml:space="preserve">24 P a </w:t>
            </w:r>
            <w:proofErr w:type="spellStart"/>
            <w:r w:rsidRPr="00BB7E1A">
              <w:rPr>
                <w:rFonts w:eastAsia="Calibri" w:cs="Times New Roman"/>
                <w:b/>
              </w:rPr>
              <w:t>Nc</w:t>
            </w:r>
            <w:proofErr w:type="spellEnd"/>
            <w:r w:rsidRPr="00BB7E1A">
              <w:rPr>
                <w:rFonts w:eastAsia="Calibri" w:cs="Times New Roman"/>
                <w:b/>
              </w:rPr>
              <w:t xml:space="preserve"> 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B7E1A">
              <w:rPr>
                <w:rFonts w:eastAsia="Calibri" w:cs="Times New Roman"/>
                <w:b/>
              </w:rPr>
              <w:t>0 P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B7E1A">
              <w:rPr>
                <w:rFonts w:eastAsia="Calibri" w:cs="Times New Roman"/>
                <w:b/>
              </w:rPr>
              <w:t xml:space="preserve">0 </w:t>
            </w:r>
            <w:proofErr w:type="spellStart"/>
            <w:r w:rsidRPr="00BB7E1A">
              <w:rPr>
                <w:rFonts w:eastAsia="Calibri" w:cs="Times New Roman"/>
                <w:b/>
              </w:rPr>
              <w:t>Nc</w:t>
            </w:r>
            <w:proofErr w:type="spellEnd"/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950" w:type="dxa"/>
          </w:tcPr>
          <w:p w:rsid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B7E1A">
              <w:rPr>
                <w:rFonts w:eastAsia="Calibri" w:cs="Times New Roman"/>
              </w:rPr>
              <w:t>Markéta Hochmannová</w:t>
            </w:r>
          </w:p>
          <w:p w:rsidR="00BB7E1A" w:rsidRPr="001B4F68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4F68">
              <w:rPr>
                <w:rFonts w:eastAsia="Calibri" w:cs="Times New Roman"/>
              </w:rPr>
              <w:t>Martina Sedláčková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B7E1A">
              <w:rPr>
                <w:rFonts w:eastAsia="Calibri" w:cs="Times New Roman"/>
              </w:rPr>
              <w:t>Petr Slezák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B7E1A">
              <w:rPr>
                <w:rFonts w:eastAsia="Calibri" w:cs="Times New Roman"/>
              </w:rPr>
              <w:t>JUDr. Veronika Mašlonková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</w:tr>
      <w:tr w:rsidR="00BB7E1A" w:rsidRPr="00BB7E1A" w:rsidTr="001B4F68">
        <w:tc>
          <w:tcPr>
            <w:tcW w:w="2279" w:type="dxa"/>
          </w:tcPr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BB7E1A">
              <w:rPr>
                <w:rFonts w:eastAsia="Calibri" w:cs="Times New Roman"/>
                <w:b/>
                <w:bCs/>
              </w:rPr>
              <w:lastRenderedPageBreak/>
              <w:t>Markéta Hochmannová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B7E1A">
              <w:rPr>
                <w:rFonts w:eastAsia="Calibri" w:cs="Times New Roman"/>
                <w:bCs/>
              </w:rPr>
              <w:t>vyšší soudní úřednice</w:t>
            </w:r>
          </w:p>
        </w:tc>
        <w:tc>
          <w:tcPr>
            <w:tcW w:w="2932" w:type="dxa"/>
          </w:tcPr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B7E1A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B7E1A">
              <w:rPr>
                <w:rFonts w:eastAsia="Calibri" w:cs="Times New Roman"/>
              </w:rPr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BB7E1A">
              <w:rPr>
                <w:rFonts w:eastAsia="Calibri" w:cs="Times New Roman"/>
              </w:rPr>
              <w:t>v.k.</w:t>
            </w:r>
            <w:proofErr w:type="gramEnd"/>
            <w:r w:rsidRPr="00BB7E1A">
              <w:rPr>
                <w:rFonts w:eastAsia="Calibri" w:cs="Times New Roman"/>
              </w:rPr>
              <w:t>ř</w:t>
            </w:r>
            <w:proofErr w:type="spellEnd"/>
            <w:r w:rsidRPr="00BB7E1A">
              <w:rPr>
                <w:rFonts w:eastAsia="Calibri" w:cs="Times New Roman"/>
              </w:rPr>
              <w:t xml:space="preserve">.  </w:t>
            </w:r>
          </w:p>
          <w:p w:rsidR="00BB7E1A" w:rsidRPr="00BB7E1A" w:rsidRDefault="00BB7E1A" w:rsidP="00BB7E1A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BB7E1A">
              <w:rPr>
                <w:rFonts w:eastAsia="Calibri" w:cs="Times New Roman"/>
              </w:rPr>
              <w:t>Je oprávněna k přístupu do CEO, CEVO, Katastru nemovitostí.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B7E1A">
              <w:rPr>
                <w:rFonts w:eastAsia="Calibri" w:cs="Times New Roman"/>
                <w:bCs/>
              </w:rPr>
              <w:t>Realizace videokonferencí.</w:t>
            </w:r>
          </w:p>
        </w:tc>
        <w:tc>
          <w:tcPr>
            <w:tcW w:w="2127" w:type="dxa"/>
          </w:tcPr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B7E1A">
              <w:rPr>
                <w:rFonts w:eastAsia="Calibri" w:cs="Times New Roman"/>
                <w:b/>
              </w:rPr>
              <w:t xml:space="preserve">4 P a </w:t>
            </w:r>
            <w:proofErr w:type="spellStart"/>
            <w:r w:rsidRPr="00BB7E1A">
              <w:rPr>
                <w:rFonts w:eastAsia="Calibri" w:cs="Times New Roman"/>
                <w:b/>
              </w:rPr>
              <w:t>Nc</w:t>
            </w:r>
            <w:proofErr w:type="spellEnd"/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strike/>
              </w:rPr>
            </w:pPr>
            <w:r w:rsidRPr="00BB7E1A">
              <w:rPr>
                <w:rFonts w:eastAsia="Calibri" w:cs="Times New Roman"/>
                <w:b/>
              </w:rPr>
              <w:t xml:space="preserve">37 P a </w:t>
            </w:r>
            <w:proofErr w:type="spellStart"/>
            <w:r w:rsidRPr="00BB7E1A">
              <w:rPr>
                <w:rFonts w:eastAsia="Calibri" w:cs="Times New Roman"/>
                <w:b/>
              </w:rPr>
              <w:t>Nc</w:t>
            </w:r>
            <w:proofErr w:type="spellEnd"/>
            <w:r w:rsidRPr="00BB7E1A">
              <w:rPr>
                <w:rFonts w:eastAsia="Calibri" w:cs="Times New Roman"/>
              </w:rPr>
              <w:t xml:space="preserve"> 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B7E1A">
              <w:rPr>
                <w:rFonts w:eastAsia="Calibri" w:cs="Times New Roman"/>
                <w:b/>
              </w:rPr>
              <w:t xml:space="preserve">38 P a </w:t>
            </w:r>
            <w:proofErr w:type="spellStart"/>
            <w:r w:rsidRPr="00BB7E1A">
              <w:rPr>
                <w:rFonts w:eastAsia="Calibri" w:cs="Times New Roman"/>
                <w:b/>
              </w:rPr>
              <w:t>Nc</w:t>
            </w:r>
            <w:proofErr w:type="spellEnd"/>
            <w:r w:rsidRPr="00BB7E1A">
              <w:rPr>
                <w:rFonts w:eastAsia="Calibri" w:cs="Times New Roman"/>
              </w:rPr>
              <w:t xml:space="preserve"> 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B7E1A">
              <w:rPr>
                <w:rFonts w:eastAsia="Calibri" w:cs="Times New Roman"/>
                <w:b/>
              </w:rPr>
              <w:t>0 P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B7E1A">
              <w:rPr>
                <w:rFonts w:eastAsia="Calibri" w:cs="Times New Roman"/>
                <w:b/>
              </w:rPr>
              <w:t xml:space="preserve">0 </w:t>
            </w:r>
            <w:proofErr w:type="spellStart"/>
            <w:r w:rsidRPr="00BB7E1A">
              <w:rPr>
                <w:rFonts w:eastAsia="Calibri" w:cs="Times New Roman"/>
                <w:b/>
              </w:rPr>
              <w:t>Nc</w:t>
            </w:r>
            <w:proofErr w:type="spellEnd"/>
          </w:p>
        </w:tc>
        <w:tc>
          <w:tcPr>
            <w:tcW w:w="1950" w:type="dxa"/>
          </w:tcPr>
          <w:p w:rsidR="00BB7E1A" w:rsidRPr="001B4F68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4F68">
              <w:rPr>
                <w:rFonts w:eastAsia="Calibri" w:cs="Times New Roman"/>
              </w:rPr>
              <w:t>Martina Sedláčková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B7E1A">
              <w:rPr>
                <w:rFonts w:eastAsia="Calibri" w:cs="Times New Roman"/>
              </w:rPr>
              <w:t>Petr Slezák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B7E1A">
              <w:rPr>
                <w:rFonts w:eastAsia="Calibri" w:cs="Times New Roman"/>
              </w:rPr>
              <w:t>Dagmar Jelčicová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B7E1A">
              <w:rPr>
                <w:rFonts w:eastAsia="Calibri" w:cs="Times New Roman"/>
              </w:rPr>
              <w:t>JUDr. Veronika Mašlonková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  <w:strike/>
              </w:rPr>
            </w:pPr>
          </w:p>
        </w:tc>
      </w:tr>
      <w:tr w:rsidR="00BB7E1A" w:rsidRPr="00BB7E1A" w:rsidTr="001B4F68">
        <w:tc>
          <w:tcPr>
            <w:tcW w:w="2279" w:type="dxa"/>
          </w:tcPr>
          <w:p w:rsidR="00BB7E1A" w:rsidRPr="001B4F68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B4F68">
              <w:rPr>
                <w:rFonts w:eastAsia="Calibri" w:cs="Times New Roman"/>
                <w:b/>
                <w:bCs/>
              </w:rPr>
              <w:t>Martina Sedláčková</w:t>
            </w:r>
          </w:p>
          <w:p w:rsidR="00BB7E1A" w:rsidRPr="001B4F68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B4F68">
              <w:rPr>
                <w:rFonts w:eastAsia="Calibri" w:cs="Times New Roman"/>
                <w:bCs/>
              </w:rPr>
              <w:t>vyšší soudní úřednice</w:t>
            </w:r>
          </w:p>
        </w:tc>
        <w:tc>
          <w:tcPr>
            <w:tcW w:w="2932" w:type="dxa"/>
          </w:tcPr>
          <w:p w:rsidR="00BB7E1A" w:rsidRPr="001B4F68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4F68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:rsidR="00BB7E1A" w:rsidRPr="001B4F68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4F68">
              <w:rPr>
                <w:rFonts w:eastAsia="Calibri" w:cs="Times New Roman"/>
              </w:rPr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1B4F68">
              <w:rPr>
                <w:rFonts w:eastAsia="Calibri" w:cs="Times New Roman"/>
              </w:rPr>
              <w:t>v.k.</w:t>
            </w:r>
            <w:proofErr w:type="gramEnd"/>
            <w:r w:rsidRPr="001B4F68">
              <w:rPr>
                <w:rFonts w:eastAsia="Calibri" w:cs="Times New Roman"/>
              </w:rPr>
              <w:t>ř</w:t>
            </w:r>
            <w:proofErr w:type="spellEnd"/>
            <w:r w:rsidRPr="001B4F68">
              <w:rPr>
                <w:rFonts w:eastAsia="Calibri" w:cs="Times New Roman"/>
              </w:rPr>
              <w:t xml:space="preserve">.  </w:t>
            </w:r>
          </w:p>
          <w:p w:rsidR="00BB7E1A" w:rsidRPr="001B4F68" w:rsidRDefault="00BB7E1A" w:rsidP="00BB7E1A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1B4F68">
              <w:rPr>
                <w:rFonts w:eastAsia="Calibri" w:cs="Times New Roman"/>
              </w:rPr>
              <w:t>Je oprávněna k přístupu do CEO, CEVO, Katastru nemovitostí.</w:t>
            </w:r>
          </w:p>
          <w:p w:rsidR="00BB7E1A" w:rsidRPr="001B4F68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4F68">
              <w:rPr>
                <w:rFonts w:eastAsia="Calibri" w:cs="Times New Roman"/>
                <w:bCs/>
              </w:rPr>
              <w:t>Realizace videokonferencí.</w:t>
            </w:r>
          </w:p>
        </w:tc>
        <w:tc>
          <w:tcPr>
            <w:tcW w:w="2127" w:type="dxa"/>
          </w:tcPr>
          <w:p w:rsidR="00BB7E1A" w:rsidRPr="001B4F68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B4F68">
              <w:rPr>
                <w:rFonts w:eastAsia="Calibri" w:cs="Times New Roman"/>
                <w:b/>
              </w:rPr>
              <w:t xml:space="preserve">22 P a </w:t>
            </w:r>
            <w:proofErr w:type="spellStart"/>
            <w:r w:rsidRPr="001B4F68">
              <w:rPr>
                <w:rFonts w:eastAsia="Calibri" w:cs="Times New Roman"/>
                <w:b/>
              </w:rPr>
              <w:t>Nc</w:t>
            </w:r>
            <w:proofErr w:type="spellEnd"/>
          </w:p>
          <w:p w:rsidR="00BB7E1A" w:rsidRPr="001B4F68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B4F68">
              <w:rPr>
                <w:rFonts w:eastAsia="Calibri" w:cs="Times New Roman"/>
                <w:b/>
              </w:rPr>
              <w:t>0 P</w:t>
            </w:r>
          </w:p>
          <w:p w:rsidR="00BB7E1A" w:rsidRPr="001B4F68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B4F68">
              <w:rPr>
                <w:rFonts w:eastAsia="Calibri" w:cs="Times New Roman"/>
                <w:b/>
              </w:rPr>
              <w:t xml:space="preserve">0 </w:t>
            </w:r>
            <w:proofErr w:type="spellStart"/>
            <w:r w:rsidRPr="001B4F68">
              <w:rPr>
                <w:rFonts w:eastAsia="Calibri" w:cs="Times New Roman"/>
                <w:b/>
              </w:rPr>
              <w:t>Nc</w:t>
            </w:r>
            <w:proofErr w:type="spellEnd"/>
          </w:p>
        </w:tc>
        <w:tc>
          <w:tcPr>
            <w:tcW w:w="1950" w:type="dxa"/>
          </w:tcPr>
          <w:p w:rsidR="00BB7E1A" w:rsidRPr="001B4F68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4F68">
              <w:rPr>
                <w:rFonts w:eastAsia="Calibri" w:cs="Times New Roman"/>
              </w:rPr>
              <w:t>Petr Slezák</w:t>
            </w:r>
          </w:p>
          <w:p w:rsidR="00BB7E1A" w:rsidRPr="001B4F68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4F68">
              <w:rPr>
                <w:rFonts w:eastAsia="Calibri" w:cs="Times New Roman"/>
              </w:rPr>
              <w:t>Dagmar Jelčicová</w:t>
            </w:r>
          </w:p>
          <w:p w:rsidR="00BB7E1A" w:rsidRPr="001B4F68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4F68">
              <w:rPr>
                <w:rFonts w:eastAsia="Calibri" w:cs="Times New Roman"/>
              </w:rPr>
              <w:t>Markéta Hochmannová</w:t>
            </w:r>
          </w:p>
          <w:p w:rsidR="00BB7E1A" w:rsidRPr="001B4F68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4F68">
              <w:rPr>
                <w:rFonts w:eastAsia="Calibri" w:cs="Times New Roman"/>
              </w:rPr>
              <w:t>JUDr. Veronika Mašlonková</w:t>
            </w:r>
          </w:p>
        </w:tc>
      </w:tr>
      <w:tr w:rsidR="00BB7E1A" w:rsidRPr="00BB7E1A" w:rsidTr="001B4F68">
        <w:tc>
          <w:tcPr>
            <w:tcW w:w="2279" w:type="dxa"/>
          </w:tcPr>
          <w:p w:rsidR="00BB7E1A" w:rsidRPr="00BB7E1A" w:rsidRDefault="00BB7E1A" w:rsidP="00BB7E1A">
            <w:pPr>
              <w:spacing w:after="0" w:line="240" w:lineRule="auto"/>
              <w:rPr>
                <w:rFonts w:eastAsia="Calibri" w:cs="Times New Roman"/>
                <w:b/>
                <w:bCs/>
              </w:rPr>
            </w:pPr>
            <w:r w:rsidRPr="00BB7E1A">
              <w:rPr>
                <w:rFonts w:eastAsia="Calibri" w:cs="Times New Roman"/>
                <w:b/>
                <w:bCs/>
              </w:rPr>
              <w:t xml:space="preserve">JUDr. Veronika Mašlonková </w:t>
            </w:r>
            <w:r w:rsidRPr="00BB7E1A">
              <w:rPr>
                <w:rFonts w:eastAsia="Calibri" w:cs="Times New Roman"/>
                <w:bCs/>
              </w:rPr>
              <w:t xml:space="preserve"> asistentka soudkyně</w:t>
            </w:r>
          </w:p>
        </w:tc>
        <w:tc>
          <w:tcPr>
            <w:tcW w:w="2932" w:type="dxa"/>
          </w:tcPr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B7E1A">
              <w:rPr>
                <w:rFonts w:eastAsia="Calibri" w:cs="Times New Roman"/>
              </w:rPr>
              <w:t xml:space="preserve">Činí všechny úkony v souladu se zák. č. 121/2008 Sb., ve znění pozdějších předpisů a § 6a zák. č. 6/2002 Sb., ve znění pozdějších předpisů. 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B7E1A">
              <w:rPr>
                <w:rFonts w:eastAsia="Calibri" w:cs="Times New Roman"/>
              </w:rPr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BB7E1A">
              <w:rPr>
                <w:rFonts w:eastAsia="Calibri" w:cs="Times New Roman"/>
              </w:rPr>
              <w:t>v.k.</w:t>
            </w:r>
            <w:proofErr w:type="gramEnd"/>
            <w:r w:rsidRPr="00BB7E1A">
              <w:rPr>
                <w:rFonts w:eastAsia="Calibri" w:cs="Times New Roman"/>
              </w:rPr>
              <w:t>ř</w:t>
            </w:r>
            <w:proofErr w:type="spellEnd"/>
            <w:r w:rsidRPr="00BB7E1A">
              <w:rPr>
                <w:rFonts w:eastAsia="Calibri" w:cs="Times New Roman"/>
              </w:rPr>
              <w:t xml:space="preserve">.  </w:t>
            </w:r>
          </w:p>
          <w:p w:rsidR="00BB7E1A" w:rsidRPr="00BB7E1A" w:rsidRDefault="00BB7E1A" w:rsidP="00BB7E1A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BB7E1A">
              <w:rPr>
                <w:rFonts w:eastAsia="Calibri" w:cs="Times New Roman"/>
              </w:rPr>
              <w:t>Je oprávněna k přístupu do CEO, CEVO, Katastru nemovitostí.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B7E1A">
              <w:rPr>
                <w:rFonts w:eastAsia="Calibri" w:cs="Times New Roman"/>
                <w:bCs/>
              </w:rPr>
              <w:t>Realizace videokonferencí.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B7E1A">
              <w:rPr>
                <w:rFonts w:eastAsia="Calibri" w:cs="Times New Roman"/>
              </w:rPr>
              <w:t>Připravuje koncepty rozhodnutí v některých typově složitějších sporech včetně vyhledávání judikatury, provádí expertní a analytickou činnost, samostatně rozhoduje zejména o ustanovení znalce.</w:t>
            </w:r>
          </w:p>
        </w:tc>
        <w:tc>
          <w:tcPr>
            <w:tcW w:w="2127" w:type="dxa"/>
          </w:tcPr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B7E1A">
              <w:rPr>
                <w:rFonts w:eastAsia="Calibri" w:cs="Times New Roman"/>
                <w:b/>
              </w:rPr>
              <w:t xml:space="preserve">10 P a </w:t>
            </w:r>
            <w:proofErr w:type="spellStart"/>
            <w:r w:rsidRPr="00BB7E1A">
              <w:rPr>
                <w:rFonts w:eastAsia="Calibri" w:cs="Times New Roman"/>
                <w:b/>
              </w:rPr>
              <w:t>Nc</w:t>
            </w:r>
            <w:proofErr w:type="spellEnd"/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B7E1A">
              <w:rPr>
                <w:rFonts w:eastAsia="Calibri" w:cs="Times New Roman"/>
                <w:b/>
              </w:rPr>
              <w:t xml:space="preserve">25 P a </w:t>
            </w:r>
            <w:proofErr w:type="spellStart"/>
            <w:r w:rsidRPr="00BB7E1A">
              <w:rPr>
                <w:rFonts w:eastAsia="Calibri" w:cs="Times New Roman"/>
                <w:b/>
              </w:rPr>
              <w:t>Nc</w:t>
            </w:r>
            <w:proofErr w:type="spellEnd"/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950" w:type="dxa"/>
          </w:tcPr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B7E1A">
              <w:rPr>
                <w:rFonts w:eastAsia="Calibri" w:cs="Times New Roman"/>
              </w:rPr>
              <w:t>Dagmar Jelčicová</w:t>
            </w:r>
          </w:p>
          <w:p w:rsid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B7E1A">
              <w:rPr>
                <w:rFonts w:eastAsia="Calibri" w:cs="Times New Roman"/>
              </w:rPr>
              <w:t>Markéta Hochmannová</w:t>
            </w:r>
          </w:p>
          <w:p w:rsidR="00BB7E1A" w:rsidRPr="001B4F68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B4F68">
              <w:rPr>
                <w:rFonts w:eastAsia="Calibri" w:cs="Times New Roman"/>
              </w:rPr>
              <w:t>Martina Sedláčková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B7E1A">
              <w:rPr>
                <w:rFonts w:eastAsia="Calibri" w:cs="Times New Roman"/>
              </w:rPr>
              <w:t>Petr Slezák</w:t>
            </w:r>
          </w:p>
          <w:p w:rsidR="00BB7E1A" w:rsidRPr="00BB7E1A" w:rsidRDefault="00BB7E1A" w:rsidP="00BB7E1A">
            <w:pPr>
              <w:spacing w:after="0" w:line="240" w:lineRule="auto"/>
              <w:jc w:val="both"/>
              <w:rPr>
                <w:rFonts w:eastAsia="Calibri" w:cs="Times New Roman"/>
                <w:strike/>
              </w:rPr>
            </w:pPr>
          </w:p>
        </w:tc>
      </w:tr>
    </w:tbl>
    <w:p w:rsidR="00BB7E1A" w:rsidRDefault="00BB7E1A" w:rsidP="004B4F0D"/>
    <w:p w:rsidR="00BB7E1A" w:rsidRDefault="00BB7E1A" w:rsidP="004B4F0D"/>
    <w:p w:rsidR="00526C2F" w:rsidRPr="00526C2F" w:rsidRDefault="00526C2F" w:rsidP="00526C2F">
      <w:pPr>
        <w:keepNext/>
        <w:spacing w:after="0" w:line="240" w:lineRule="auto"/>
        <w:jc w:val="right"/>
        <w:outlineLvl w:val="2"/>
        <w:rPr>
          <w:rFonts w:eastAsia="Calibri" w:cs="Times New Roman"/>
          <w:b/>
          <w:bCs/>
        </w:rPr>
      </w:pPr>
      <w:bookmarkStart w:id="38" w:name="_Toc467822498"/>
      <w:bookmarkStart w:id="39" w:name="_Toc467822825"/>
      <w:bookmarkStart w:id="40" w:name="_Toc468093017"/>
      <w:bookmarkStart w:id="41" w:name="_Toc468175655"/>
      <w:bookmarkStart w:id="42" w:name="_Toc510514014"/>
      <w:r w:rsidRPr="00526C2F">
        <w:rPr>
          <w:rFonts w:eastAsia="Calibri" w:cs="Times New Roman"/>
          <w:b/>
          <w:bCs/>
        </w:rPr>
        <w:t xml:space="preserve">Příloha č. </w:t>
      </w:r>
      <w:bookmarkEnd w:id="38"/>
      <w:bookmarkEnd w:id="39"/>
      <w:bookmarkEnd w:id="40"/>
      <w:bookmarkEnd w:id="41"/>
      <w:r w:rsidRPr="00526C2F">
        <w:rPr>
          <w:rFonts w:eastAsia="Calibri" w:cs="Times New Roman"/>
          <w:b/>
          <w:bCs/>
        </w:rPr>
        <w:t>1</w:t>
      </w:r>
      <w:bookmarkEnd w:id="42"/>
    </w:p>
    <w:p w:rsidR="00526C2F" w:rsidRPr="00526C2F" w:rsidRDefault="00526C2F" w:rsidP="00526C2F">
      <w:pPr>
        <w:spacing w:after="0" w:line="240" w:lineRule="auto"/>
        <w:jc w:val="center"/>
        <w:rPr>
          <w:rFonts w:eastAsia="Calibri" w:cs="Times New Roman"/>
          <w:b/>
          <w:bCs/>
        </w:rPr>
      </w:pPr>
      <w:r w:rsidRPr="00526C2F">
        <w:rPr>
          <w:rFonts w:eastAsia="Calibri" w:cs="Times New Roman"/>
          <w:b/>
          <w:bCs/>
        </w:rPr>
        <w:t>Rozpis dosažitelnosti (pracovní pohotovosti) soudců/soudkyň</w:t>
      </w:r>
    </w:p>
    <w:p w:rsidR="00526C2F" w:rsidRPr="00526C2F" w:rsidRDefault="00526C2F" w:rsidP="00526C2F">
      <w:pPr>
        <w:spacing w:after="0" w:line="240" w:lineRule="auto"/>
        <w:jc w:val="both"/>
        <w:rPr>
          <w:rFonts w:eastAsia="Calibri" w:cs="Times New Roman"/>
          <w:b/>
          <w:bCs/>
        </w:rPr>
      </w:pPr>
    </w:p>
    <w:p w:rsidR="00526C2F" w:rsidRPr="00526C2F" w:rsidRDefault="00526C2F" w:rsidP="00526C2F">
      <w:pPr>
        <w:spacing w:after="0" w:line="240" w:lineRule="auto"/>
        <w:jc w:val="both"/>
        <w:rPr>
          <w:rFonts w:eastAsia="Calibri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526C2F">
              <w:rPr>
                <w:rFonts w:eastAsia="Calibri" w:cs="Times New Roman"/>
                <w:b/>
                <w:bCs/>
              </w:rPr>
              <w:t>Týden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526C2F">
              <w:rPr>
                <w:rFonts w:eastAsia="Calibri" w:cs="Times New Roman"/>
                <w:b/>
                <w:bCs/>
              </w:rPr>
              <w:t>Soudce/soudkyně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26. 12. 2022 – 2. 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JUDr. Marie Hlavatá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2. 1. – 9. 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JUDr. Helena Huláková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9. 1. – 16. 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Mgr. Barbora Tichá Marková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16. 1. – 23. 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JUDr. Jana Ela Kliková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23. 1. – 30. 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JUDr. Jakub Kavalír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30. 1. – 6. 2.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Mgr. Jan Linhart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6. 2. – 13. 2.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JUDr. Milan Plhal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13. 2. – 20. 2.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JUDr. Anna Tichá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20. 2. – 27. 2.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Mgr. Denisa Horáková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27. 2. – 6. 3.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Mgr. Tomáš Petráň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6. 3. – 13. 3.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Mgr. Jindřich Rajman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13. 3. – 20. 3.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Mgr. Milena Rejchová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20. 3. – 27. 3.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Mgr. Zdeněk Roch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27. 3. – 3. 4.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JUDr. Jana Slezáková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3. 4. – 11. 4.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JUDr. Markéta Šubová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11. 4. – 17. 4.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Mgr. Eva Tabetová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17. 4. – 24. 4.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Mgr. Michaela Nováková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24. 4. – 2. 5.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Mgr. Radka Hnátnická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2. 5. – 9. 5.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JUDr. Eva Vávrová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9. 5. – 15. 5.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Mgr. David Arochi Vergara Schmuck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15. 5. – 22. 5.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JUDr. Ivana Dušáková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22. 5. – 29. 5.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Mgr. Petra Voců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29. 5. – 5. 6.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JUDr. Markéta Mikušová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5. 6. – 12. 6.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JUDr. Marie Hlavatá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12. 6. – 19. 6.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JUDr. Helena Huláková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19. 6. – 26. 6.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Mgr. Barbora Tichá Marková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26. 6. – 3. 7.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JUDr. Jakub Kavalír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3. 7. – 10. 7.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JUDr. Jana Ela Kliková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10. 7. – 17. 7.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Mgr. Jan Linhart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17. 7. – 24. 7.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JUDr. Milan Plhal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24. 7. – 31. 7.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</w:rPr>
            </w:pPr>
            <w:r w:rsidRPr="00526C2F">
              <w:rPr>
                <w:rFonts w:eastAsia="Calibri" w:cs="Times New Roman"/>
                <w:bCs/>
                <w:color w:val="000000"/>
              </w:rPr>
              <w:t>Mgr. Michaela Nováková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31. 7. – 7. 8.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Mgr. Denisa Horáková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7. 8. – 14. 8.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Mgr. Tomáš Petráň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14. 8. – 21. 8.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Mgr. Jindřich Rajman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21. 8. – 28. 8.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Mgr. Milena Rejchová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28. 8. – 4. 9.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Mgr. Zdeněk Roch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4. 9. – 11. 9.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Mgr. Petra Voců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11. 9. – 18. 9.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810217" w:rsidRDefault="00810217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</w:rPr>
            </w:pPr>
            <w:r w:rsidRPr="001B4F68">
              <w:rPr>
                <w:rFonts w:eastAsia="Calibri" w:cs="Times New Roman"/>
                <w:bCs/>
              </w:rPr>
              <w:t>Mgr. David Arochi Vergara Schmuck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18. 9. – 25. 9.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Mgr. Eva Tabetová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25. 9. – 2. 10.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JUDr. Anna Tichá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2. 10. – 9. 10.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1B4F68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B4F68">
              <w:rPr>
                <w:rFonts w:eastAsia="Calibri" w:cs="Times New Roman"/>
                <w:bCs/>
              </w:rPr>
              <w:t>JUDr. Eva Vávrová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9. 10. – 16. 10.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1B4F68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B4F68">
              <w:rPr>
                <w:rFonts w:eastAsia="Calibri" w:cs="Times New Roman"/>
                <w:bCs/>
              </w:rPr>
              <w:t>Mgr. Radka Hnátnická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16. 10. – 23. 10.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JUDr. Jana Slezáková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lastRenderedPageBreak/>
              <w:t>23. 10. – 30. 10.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810217" w:rsidRDefault="00810217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</w:rPr>
            </w:pPr>
            <w:r w:rsidRPr="001B4F68">
              <w:rPr>
                <w:rFonts w:eastAsia="Calibri" w:cs="Times New Roman"/>
                <w:bCs/>
              </w:rPr>
              <w:t>JUDr. Markéta Šubová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30. 10. – 6. 11.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JUDr. Ivana Dušáková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6. 11. – 13. 11.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JUDr. Marie Hlavatá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13. 11. – 20. 11.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JUDr. Markéta Mikušová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20. 11. – 27. 11.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JUDr. Helena Huláková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27. 11. – 4. 12.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Mgr. Barbora Tichá Marková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4. 12. – 11. 12.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JUDr. Jakub Kavalír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11. 12. – 18. 12.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JUDr. Jana Ela Kliková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18. 12. – 27. 12.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</w:rPr>
            </w:pPr>
            <w:r w:rsidRPr="00526C2F">
              <w:rPr>
                <w:rFonts w:eastAsia="Calibri" w:cs="Times New Roman"/>
                <w:bCs/>
                <w:color w:val="000000"/>
              </w:rPr>
              <w:t>Mgr. Jan Linhart</w:t>
            </w:r>
          </w:p>
        </w:tc>
      </w:tr>
      <w:tr w:rsidR="00526C2F" w:rsidRPr="00526C2F" w:rsidTr="001B4F6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27. 12. 2023 – 2. 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2F" w:rsidRPr="00526C2F" w:rsidRDefault="00526C2F" w:rsidP="00526C2F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526C2F">
              <w:rPr>
                <w:rFonts w:eastAsia="Calibri" w:cs="Times New Roman"/>
                <w:bCs/>
              </w:rPr>
              <w:t>JUDr. Milan Plhal</w:t>
            </w:r>
          </w:p>
        </w:tc>
      </w:tr>
    </w:tbl>
    <w:p w:rsidR="00526C2F" w:rsidRDefault="00526C2F" w:rsidP="004B4F0D"/>
    <w:p w:rsidR="00526C2F" w:rsidRDefault="00526C2F" w:rsidP="004B4F0D"/>
    <w:p w:rsidR="00526C2F" w:rsidRDefault="00526C2F" w:rsidP="004B4F0D"/>
    <w:p w:rsidR="00764992" w:rsidRPr="00205E92" w:rsidRDefault="00764992" w:rsidP="00764992">
      <w:pPr>
        <w:spacing w:after="0" w:line="240" w:lineRule="auto"/>
        <w:jc w:val="both"/>
        <w:rPr>
          <w:szCs w:val="24"/>
        </w:rPr>
      </w:pPr>
      <w:r w:rsidRPr="00205E92">
        <w:rPr>
          <w:szCs w:val="24"/>
        </w:rPr>
        <w:t xml:space="preserve">Hradec Králové dne </w:t>
      </w:r>
      <w:r w:rsidR="001B4F68">
        <w:rPr>
          <w:szCs w:val="24"/>
        </w:rPr>
        <w:t>31</w:t>
      </w:r>
      <w:r w:rsidR="008978CF">
        <w:rPr>
          <w:szCs w:val="24"/>
        </w:rPr>
        <w:t>. 3. 2023</w:t>
      </w:r>
      <w:r w:rsidRPr="00205E92">
        <w:rPr>
          <w:szCs w:val="24"/>
        </w:rPr>
        <w:tab/>
      </w:r>
      <w:r w:rsidRPr="00205E92">
        <w:rPr>
          <w:szCs w:val="24"/>
        </w:rPr>
        <w:tab/>
      </w:r>
      <w:r w:rsidRPr="00205E92">
        <w:rPr>
          <w:szCs w:val="24"/>
        </w:rPr>
        <w:tab/>
      </w: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>JUDr. Marcela Sedmíková</w:t>
      </w: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 xml:space="preserve">předsedkyně okresního soudu </w:t>
      </w: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color w:val="0070C0"/>
          <w:szCs w:val="24"/>
          <w:lang w:eastAsia="cs-CZ"/>
        </w:rPr>
      </w:pPr>
    </w:p>
    <w:p w:rsidR="00764992" w:rsidRDefault="00764992" w:rsidP="00764992">
      <w:pPr>
        <w:spacing w:after="0" w:line="240" w:lineRule="auto"/>
        <w:rPr>
          <w:rFonts w:eastAsia="Times New Roman" w:cs="Times New Roman"/>
          <w:color w:val="0070C0"/>
          <w:szCs w:val="24"/>
          <w:lang w:eastAsia="cs-CZ"/>
        </w:rPr>
      </w:pPr>
    </w:p>
    <w:p w:rsidR="008978CF" w:rsidRPr="00205E92" w:rsidRDefault="008978CF" w:rsidP="00764992">
      <w:pPr>
        <w:spacing w:after="0" w:line="240" w:lineRule="auto"/>
        <w:rPr>
          <w:rFonts w:eastAsia="Times New Roman" w:cs="Times New Roman"/>
          <w:color w:val="0070C0"/>
          <w:szCs w:val="24"/>
          <w:lang w:eastAsia="cs-CZ"/>
        </w:rPr>
      </w:pPr>
    </w:p>
    <w:p w:rsidR="00764992" w:rsidRDefault="00764992" w:rsidP="00764992">
      <w:pPr>
        <w:spacing w:after="0" w:line="240" w:lineRule="auto"/>
      </w:pPr>
      <w:r w:rsidRPr="00205E92">
        <w:rPr>
          <w:rFonts w:eastAsia="Times New Roman" w:cs="Times New Roman"/>
          <w:szCs w:val="24"/>
          <w:lang w:eastAsia="cs-CZ"/>
        </w:rPr>
        <w:t xml:space="preserve">Změna rozvrhu práce byla projednána se soudcovskou radou dne </w:t>
      </w:r>
      <w:r w:rsidR="001B4F68">
        <w:rPr>
          <w:rFonts w:eastAsia="Times New Roman" w:cs="Times New Roman"/>
          <w:szCs w:val="24"/>
          <w:lang w:eastAsia="cs-CZ"/>
        </w:rPr>
        <w:t>27. 3. 2023</w:t>
      </w:r>
      <w:r w:rsidRPr="00205E92">
        <w:rPr>
          <w:rFonts w:eastAsia="Times New Roman" w:cs="Times New Roman"/>
          <w:szCs w:val="24"/>
          <w:lang w:eastAsia="cs-CZ"/>
        </w:rPr>
        <w:t>.</w:t>
      </w:r>
    </w:p>
    <w:p w:rsidR="001D2E4B" w:rsidRDefault="001D2E4B" w:rsidP="004B4F0D"/>
    <w:sectPr w:rsidR="001D2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50027"/>
    <w:multiLevelType w:val="hybridMultilevel"/>
    <w:tmpl w:val="BD98FAEA"/>
    <w:lvl w:ilvl="0" w:tplc="8E385D6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572B9"/>
    <w:multiLevelType w:val="hybridMultilevel"/>
    <w:tmpl w:val="1E921D7A"/>
    <w:lvl w:ilvl="0" w:tplc="6B1A1C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EF7E88"/>
    <w:multiLevelType w:val="hybridMultilevel"/>
    <w:tmpl w:val="89DEB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8011F"/>
    <w:multiLevelType w:val="hybridMultilevel"/>
    <w:tmpl w:val="78CA6EE4"/>
    <w:lvl w:ilvl="0" w:tplc="6B1A1C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B06002"/>
    <w:multiLevelType w:val="hybridMultilevel"/>
    <w:tmpl w:val="F34AFA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BE0ACC"/>
    <w:multiLevelType w:val="hybridMultilevel"/>
    <w:tmpl w:val="3B7420F0"/>
    <w:lvl w:ilvl="0" w:tplc="B666D5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2F6C03"/>
    <w:multiLevelType w:val="hybridMultilevel"/>
    <w:tmpl w:val="14A0B4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AD6276"/>
    <w:multiLevelType w:val="hybridMultilevel"/>
    <w:tmpl w:val="08D4211A"/>
    <w:lvl w:ilvl="0" w:tplc="6B1A1C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8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719"/>
    <w:rsid w:val="001B4F68"/>
    <w:rsid w:val="001B521A"/>
    <w:rsid w:val="001D2E4B"/>
    <w:rsid w:val="001E4F92"/>
    <w:rsid w:val="001F79A7"/>
    <w:rsid w:val="00227E17"/>
    <w:rsid w:val="00305AD3"/>
    <w:rsid w:val="00312DBC"/>
    <w:rsid w:val="00377A43"/>
    <w:rsid w:val="00461A5B"/>
    <w:rsid w:val="004B4F0D"/>
    <w:rsid w:val="00526C2F"/>
    <w:rsid w:val="00652BBE"/>
    <w:rsid w:val="00764992"/>
    <w:rsid w:val="007735CD"/>
    <w:rsid w:val="007A366D"/>
    <w:rsid w:val="007F2B6D"/>
    <w:rsid w:val="00810217"/>
    <w:rsid w:val="008978CF"/>
    <w:rsid w:val="008C0A82"/>
    <w:rsid w:val="008E081E"/>
    <w:rsid w:val="009104B0"/>
    <w:rsid w:val="009C7220"/>
    <w:rsid w:val="00A5483B"/>
    <w:rsid w:val="00B74343"/>
    <w:rsid w:val="00BB7E1A"/>
    <w:rsid w:val="00C134A2"/>
    <w:rsid w:val="00D63BD5"/>
    <w:rsid w:val="00E65E04"/>
    <w:rsid w:val="00F15719"/>
    <w:rsid w:val="00F44AAA"/>
    <w:rsid w:val="00F94441"/>
    <w:rsid w:val="00FB0EBF"/>
    <w:rsid w:val="00FE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F0D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52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F79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2DBC"/>
    <w:pPr>
      <w:ind w:left="720"/>
      <w:contextualSpacing/>
    </w:pPr>
  </w:style>
  <w:style w:type="paragraph" w:styleId="Nzev">
    <w:name w:val="Title"/>
    <w:basedOn w:val="Normln"/>
    <w:link w:val="NzevChar"/>
    <w:qFormat/>
    <w:rsid w:val="004B4F0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4B4F0D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3Char">
    <w:name w:val="Nadpis 3 Char"/>
    <w:basedOn w:val="Standardnpsmoodstavce"/>
    <w:link w:val="Nadpis3"/>
    <w:rsid w:val="001F79A7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5E04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52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F0D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52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F79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2DBC"/>
    <w:pPr>
      <w:ind w:left="720"/>
      <w:contextualSpacing/>
    </w:pPr>
  </w:style>
  <w:style w:type="paragraph" w:styleId="Nzev">
    <w:name w:val="Title"/>
    <w:basedOn w:val="Normln"/>
    <w:link w:val="NzevChar"/>
    <w:qFormat/>
    <w:rsid w:val="004B4F0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4B4F0D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3Char">
    <w:name w:val="Nadpis 3 Char"/>
    <w:basedOn w:val="Standardnpsmoodstavce"/>
    <w:link w:val="Nadpis3"/>
    <w:rsid w:val="001F79A7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5E04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52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3842</Words>
  <Characters>22671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4</cp:revision>
  <cp:lastPrinted>2023-03-30T09:59:00Z</cp:lastPrinted>
  <dcterms:created xsi:type="dcterms:W3CDTF">2023-03-30T09:55:00Z</dcterms:created>
  <dcterms:modified xsi:type="dcterms:W3CDTF">2023-03-30T10:06:00Z</dcterms:modified>
</cp:coreProperties>
</file>