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1F7203">
        <w:rPr>
          <w:rFonts w:ascii="Garamond" w:hAnsi="Garamond"/>
          <w:b w:val="0"/>
          <w:sz w:val="24"/>
          <w:szCs w:val="24"/>
        </w:rPr>
        <w:t>1074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3</w:t>
      </w:r>
    </w:p>
    <w:p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1F7203">
        <w:rPr>
          <w:rFonts w:ascii="Garamond" w:hAnsi="Garamond"/>
          <w:szCs w:val="32"/>
        </w:rPr>
        <w:t>4</w:t>
      </w:r>
    </w:p>
    <w:p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3</w:t>
      </w:r>
    </w:p>
    <w:p w:rsidR="00F94441" w:rsidRPr="00F94441" w:rsidRDefault="00F94441" w:rsidP="00F94441">
      <w:pPr>
        <w:jc w:val="both"/>
        <w:rPr>
          <w:bCs/>
          <w:szCs w:val="24"/>
        </w:rPr>
      </w:pPr>
      <w:r w:rsidRPr="00F94441">
        <w:rPr>
          <w:bCs/>
          <w:szCs w:val="24"/>
        </w:rPr>
        <w:t xml:space="preserve">Podle § 41 odst. 2 věty druhé zákona č. 6/2002 Sb., o soudech a soudcích, ve znění pozdějších předpisů </w:t>
      </w:r>
      <w:r w:rsidR="001F7203">
        <w:rPr>
          <w:bCs/>
          <w:szCs w:val="24"/>
        </w:rPr>
        <w:t>z vážných osobních důvodů změnit rozpis dosažitelnosti (pracovní pohotovosti) soudců/soudkyň</w:t>
      </w:r>
      <w:r w:rsidRPr="00FE1816">
        <w:rPr>
          <w:bCs/>
          <w:szCs w:val="24"/>
        </w:rPr>
        <w:t xml:space="preserve"> </w:t>
      </w:r>
      <w:r w:rsidR="002A0E1B">
        <w:rPr>
          <w:bCs/>
          <w:szCs w:val="24"/>
        </w:rPr>
        <w:t xml:space="preserve">měním </w:t>
      </w:r>
      <w:r w:rsidRPr="00F94441">
        <w:rPr>
          <w:bCs/>
          <w:szCs w:val="24"/>
        </w:rPr>
        <w:t xml:space="preserve">Rozvrh práce u Okresního soudu v Hradci Králové </w:t>
      </w:r>
      <w:r w:rsidR="002A0E1B">
        <w:rPr>
          <w:bCs/>
          <w:szCs w:val="24"/>
        </w:rPr>
        <w:t xml:space="preserve">od 1. </w:t>
      </w:r>
      <w:r w:rsidR="001F7203">
        <w:rPr>
          <w:bCs/>
          <w:szCs w:val="24"/>
        </w:rPr>
        <w:t>6</w:t>
      </w:r>
      <w:r w:rsidR="002A0E1B">
        <w:rPr>
          <w:bCs/>
          <w:szCs w:val="24"/>
        </w:rPr>
        <w:t xml:space="preserve">. 2023 takto: </w:t>
      </w:r>
    </w:p>
    <w:p w:rsidR="002A0E1B" w:rsidRDefault="002A0E1B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:rsidR="001F7203" w:rsidRPr="001F7203" w:rsidRDefault="001F7203" w:rsidP="001F7203">
      <w:pPr>
        <w:keepNext/>
        <w:spacing w:after="0" w:line="240" w:lineRule="auto"/>
        <w:jc w:val="right"/>
        <w:outlineLvl w:val="2"/>
        <w:rPr>
          <w:rFonts w:eastAsia="Calibri" w:cs="Times New Roman"/>
          <w:b/>
          <w:bCs/>
        </w:rPr>
      </w:pPr>
      <w:bookmarkStart w:id="0" w:name="_Toc467822498"/>
      <w:bookmarkStart w:id="1" w:name="_Toc467822825"/>
      <w:bookmarkStart w:id="2" w:name="_Toc468093017"/>
      <w:bookmarkStart w:id="3" w:name="_Toc468175655"/>
      <w:bookmarkStart w:id="4" w:name="_Toc510514014"/>
      <w:r w:rsidRPr="001F7203">
        <w:rPr>
          <w:rFonts w:eastAsia="Calibri" w:cs="Times New Roman"/>
          <w:b/>
          <w:bCs/>
        </w:rPr>
        <w:t xml:space="preserve">Příloha č. </w:t>
      </w:r>
      <w:bookmarkEnd w:id="0"/>
      <w:bookmarkEnd w:id="1"/>
      <w:bookmarkEnd w:id="2"/>
      <w:bookmarkEnd w:id="3"/>
      <w:r w:rsidRPr="001F7203">
        <w:rPr>
          <w:rFonts w:eastAsia="Calibri" w:cs="Times New Roman"/>
          <w:b/>
          <w:bCs/>
        </w:rPr>
        <w:t>1</w:t>
      </w:r>
      <w:bookmarkEnd w:id="4"/>
    </w:p>
    <w:p w:rsidR="001F7203" w:rsidRPr="001F7203" w:rsidRDefault="001F7203" w:rsidP="001F7203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1F7203">
        <w:rPr>
          <w:rFonts w:eastAsia="Calibri" w:cs="Times New Roman"/>
          <w:b/>
          <w:bCs/>
        </w:rPr>
        <w:t>Rozpis dosažitelnosti (pracovní pohotovosti) soudců/soudkyň</w:t>
      </w:r>
    </w:p>
    <w:p w:rsidR="001F7203" w:rsidRPr="001F7203" w:rsidRDefault="001F7203" w:rsidP="001F7203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1F7203" w:rsidRPr="001F7203" w:rsidRDefault="001F7203" w:rsidP="001F7203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F7203">
              <w:rPr>
                <w:rFonts w:eastAsia="Calibri" w:cs="Times New Roman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F7203">
              <w:rPr>
                <w:rFonts w:eastAsia="Calibri" w:cs="Times New Roman"/>
                <w:b/>
                <w:bCs/>
              </w:rPr>
              <w:t>Soudce/soudkyně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26. 12. 2022 – 2.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2. 1. – 9.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9. 1. – 16.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16. 1. – 23.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23. 1. – 30.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30. 1. – 6.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Jan Linhart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6. 2. – 13.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Milan Plhal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13. 2. – 20.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Anna Tichá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20. 2. – 27.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27. 2. – 6.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6. 3. – 13.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13. 3. – 20.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20. 3. – 27.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Zdeněk Roch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27. 3. – 3.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3. 4. – 11.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 xml:space="preserve">JUDr. Markéta </w:t>
            </w:r>
            <w:bookmarkStart w:id="5" w:name="_GoBack"/>
            <w:bookmarkEnd w:id="5"/>
            <w:r w:rsidRPr="001F7203">
              <w:rPr>
                <w:rFonts w:eastAsia="Calibri" w:cs="Times New Roman"/>
                <w:bCs/>
              </w:rPr>
              <w:t>Šubová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11. 4. – 17.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Eva Tabetová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17. 4. – 24.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24. 4. – 2.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2. 5. – 9.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Eva Vávrová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9. 5. – 15.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15. 5. – 22.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22. 5. – 29.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Petra Voců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29. 5. – 5.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5. 6. – 12.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096409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096409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12. 6. – 19.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096409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096409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19. 6. – 26.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096409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096409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26. 6. – 3.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096409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096409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3. 7. – 10.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10. 7. – 17.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Jan Linhart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17. 7. – 24.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Milan Plhal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24. 7. – 31.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1F7203">
              <w:rPr>
                <w:rFonts w:eastAsia="Calibri" w:cs="Times New Roman"/>
                <w:bCs/>
                <w:color w:val="000000"/>
              </w:rPr>
              <w:t>Mgr. Michaela Nováková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31. 7. – 7.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7. 8. – 14.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14. 8. – 21.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21. 8. – 28.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lastRenderedPageBreak/>
              <w:t>28. 8. – 4.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Zdeněk Roch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4. 9. – 11.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Petra Voců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11. 9. – 18.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18. 9. – 25.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Eva Tabetová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25. 9. – 2.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Anna Tichá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2. 10. – 9.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Eva Vávrová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9. 10. – 16.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16. 10. – 23.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23. 10. – 30.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30. 10. – 6.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6. 11. – 13.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13. 11. – 20.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20. 11. – 27.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27. 11. – 4.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4. 12. – 11.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11. 12. – 18.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18. 12. – 27.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1F7203">
              <w:rPr>
                <w:rFonts w:eastAsia="Calibri" w:cs="Times New Roman"/>
                <w:bCs/>
                <w:color w:val="000000"/>
              </w:rPr>
              <w:t>Mgr. Jan Linhart</w:t>
            </w:r>
          </w:p>
        </w:tc>
      </w:tr>
      <w:tr w:rsidR="001F7203" w:rsidRPr="001F7203" w:rsidTr="00890AB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27. 12. 2023 – 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03" w:rsidRPr="001F7203" w:rsidRDefault="001F7203" w:rsidP="001F720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F7203">
              <w:rPr>
                <w:rFonts w:eastAsia="Calibri" w:cs="Times New Roman"/>
                <w:bCs/>
              </w:rPr>
              <w:t>JUDr. Milan Plhal</w:t>
            </w:r>
          </w:p>
        </w:tc>
      </w:tr>
    </w:tbl>
    <w:p w:rsidR="001F7203" w:rsidRPr="001F7203" w:rsidRDefault="001F7203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61A5B" w:rsidRDefault="00461A5B" w:rsidP="004B4F0D"/>
    <w:p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8978CF">
        <w:rPr>
          <w:szCs w:val="24"/>
        </w:rPr>
        <w:t>2</w:t>
      </w:r>
      <w:r w:rsidR="00ED7D59">
        <w:rPr>
          <w:szCs w:val="24"/>
        </w:rPr>
        <w:t>9</w:t>
      </w:r>
      <w:r w:rsidR="008978CF">
        <w:rPr>
          <w:szCs w:val="24"/>
        </w:rPr>
        <w:t xml:space="preserve">. </w:t>
      </w:r>
      <w:r w:rsidR="001F7203">
        <w:rPr>
          <w:szCs w:val="24"/>
        </w:rPr>
        <w:t>5</w:t>
      </w:r>
      <w:r w:rsidR="008978CF">
        <w:rPr>
          <w:szCs w:val="24"/>
        </w:rPr>
        <w:t>. 2023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FE1816" w:rsidRDefault="00FE1816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1D2E4B" w:rsidRDefault="00764992" w:rsidP="00FE1816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ED7D59">
        <w:rPr>
          <w:rFonts w:eastAsia="Times New Roman" w:cs="Times New Roman"/>
          <w:szCs w:val="24"/>
          <w:lang w:eastAsia="cs-CZ"/>
        </w:rPr>
        <w:t>25. 5. 2023</w:t>
      </w:r>
      <w:r w:rsidR="00E023A5">
        <w:rPr>
          <w:rFonts w:eastAsia="Times New Roman" w:cs="Times New Roman"/>
          <w:szCs w:val="24"/>
          <w:lang w:eastAsia="cs-CZ"/>
        </w:rPr>
        <w:t>.</w:t>
      </w:r>
    </w:p>
    <w:sectPr w:rsidR="001D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572B9"/>
    <w:multiLevelType w:val="hybridMultilevel"/>
    <w:tmpl w:val="1E921D7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011F"/>
    <w:multiLevelType w:val="hybridMultilevel"/>
    <w:tmpl w:val="78CA6EE4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06002"/>
    <w:multiLevelType w:val="hybridMultilevel"/>
    <w:tmpl w:val="F34A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2F6C03"/>
    <w:multiLevelType w:val="hybridMultilevel"/>
    <w:tmpl w:val="14A0B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D6276"/>
    <w:multiLevelType w:val="hybridMultilevel"/>
    <w:tmpl w:val="08D4211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19"/>
    <w:rsid w:val="00096409"/>
    <w:rsid w:val="001B521A"/>
    <w:rsid w:val="001D2E4B"/>
    <w:rsid w:val="001E4F92"/>
    <w:rsid w:val="001F7203"/>
    <w:rsid w:val="001F79A7"/>
    <w:rsid w:val="00227E17"/>
    <w:rsid w:val="00285171"/>
    <w:rsid w:val="002A0E1B"/>
    <w:rsid w:val="00305AD3"/>
    <w:rsid w:val="00312DBC"/>
    <w:rsid w:val="00377A43"/>
    <w:rsid w:val="004424D2"/>
    <w:rsid w:val="00461A5B"/>
    <w:rsid w:val="004B4F0D"/>
    <w:rsid w:val="00526C2F"/>
    <w:rsid w:val="006A3DA3"/>
    <w:rsid w:val="00764992"/>
    <w:rsid w:val="007735CD"/>
    <w:rsid w:val="007A366D"/>
    <w:rsid w:val="007F2B6D"/>
    <w:rsid w:val="007F37E1"/>
    <w:rsid w:val="00810217"/>
    <w:rsid w:val="008978CF"/>
    <w:rsid w:val="008C0A82"/>
    <w:rsid w:val="009104B0"/>
    <w:rsid w:val="009C7220"/>
    <w:rsid w:val="00A5483B"/>
    <w:rsid w:val="00B74343"/>
    <w:rsid w:val="00BB7E1A"/>
    <w:rsid w:val="00C134A2"/>
    <w:rsid w:val="00CB06E5"/>
    <w:rsid w:val="00CC505C"/>
    <w:rsid w:val="00D63BD5"/>
    <w:rsid w:val="00E023A5"/>
    <w:rsid w:val="00E65E04"/>
    <w:rsid w:val="00ED7D59"/>
    <w:rsid w:val="00F15719"/>
    <w:rsid w:val="00F44AAA"/>
    <w:rsid w:val="00F94441"/>
    <w:rsid w:val="00FB0EBF"/>
    <w:rsid w:val="00FE1816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2023-05-29T05:08:00Z</cp:lastPrinted>
  <dcterms:created xsi:type="dcterms:W3CDTF">2023-05-29T05:07:00Z</dcterms:created>
  <dcterms:modified xsi:type="dcterms:W3CDTF">2023-05-29T05:08:00Z</dcterms:modified>
</cp:coreProperties>
</file>