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1F7203">
        <w:rPr>
          <w:rFonts w:ascii="Garamond" w:hAnsi="Garamond"/>
          <w:b w:val="0"/>
          <w:sz w:val="24"/>
          <w:szCs w:val="24"/>
        </w:rPr>
        <w:t>1</w:t>
      </w:r>
      <w:r w:rsidR="001A5AD7">
        <w:rPr>
          <w:rFonts w:ascii="Garamond" w:hAnsi="Garamond"/>
          <w:b w:val="0"/>
          <w:sz w:val="24"/>
          <w:szCs w:val="24"/>
        </w:rPr>
        <w:t>4</w:t>
      </w:r>
      <w:r w:rsidR="001F7203">
        <w:rPr>
          <w:rFonts w:ascii="Garamond" w:hAnsi="Garamond"/>
          <w:b w:val="0"/>
          <w:sz w:val="24"/>
          <w:szCs w:val="24"/>
        </w:rPr>
        <w:t>7</w:t>
      </w:r>
      <w:r w:rsidR="001A5AD7">
        <w:rPr>
          <w:rFonts w:ascii="Garamond" w:hAnsi="Garamond"/>
          <w:b w:val="0"/>
          <w:sz w:val="24"/>
          <w:szCs w:val="24"/>
        </w:rPr>
        <w:t>3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1A5AD7">
        <w:rPr>
          <w:rFonts w:ascii="Garamond" w:hAnsi="Garamond"/>
          <w:szCs w:val="32"/>
        </w:rPr>
        <w:t>5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F94441" w:rsidRPr="00F94441" w:rsidRDefault="00F94441" w:rsidP="00F94441">
      <w:pPr>
        <w:jc w:val="both"/>
        <w:rPr>
          <w:bCs/>
          <w:szCs w:val="24"/>
        </w:rPr>
      </w:pPr>
      <w:r w:rsidRPr="00F94441">
        <w:rPr>
          <w:bCs/>
          <w:szCs w:val="24"/>
        </w:rPr>
        <w:t xml:space="preserve">Podle § 41 odst. 2 věty druhé zákona č. 6/2002 Sb., o soudech a soudcích, ve znění pozdějších předpisů </w:t>
      </w:r>
      <w:r w:rsidR="001F7203">
        <w:rPr>
          <w:bCs/>
          <w:szCs w:val="24"/>
        </w:rPr>
        <w:t>z</w:t>
      </w:r>
      <w:r w:rsidR="00B52AEC">
        <w:rPr>
          <w:bCs/>
          <w:szCs w:val="24"/>
        </w:rPr>
        <w:t xml:space="preserve"> důvodu </w:t>
      </w:r>
      <w:r w:rsidR="001A5AD7">
        <w:rPr>
          <w:bCs/>
          <w:szCs w:val="24"/>
        </w:rPr>
        <w:t>ukončení pracovního poměru asistenta soudce Mgr. Jana Ne</w:t>
      </w:r>
      <w:r w:rsidR="00577690">
        <w:rPr>
          <w:bCs/>
          <w:szCs w:val="24"/>
        </w:rPr>
        <w:t>u</w:t>
      </w:r>
      <w:r w:rsidR="001A5AD7">
        <w:rPr>
          <w:bCs/>
          <w:szCs w:val="24"/>
        </w:rPr>
        <w:t>manna</w:t>
      </w:r>
      <w:r w:rsidRPr="00FE1816">
        <w:rPr>
          <w:bCs/>
          <w:szCs w:val="24"/>
        </w:rPr>
        <w:t xml:space="preserve"> </w:t>
      </w:r>
      <w:r w:rsidR="002A0E1B">
        <w:rPr>
          <w:bCs/>
          <w:szCs w:val="24"/>
        </w:rPr>
        <w:t xml:space="preserve">měním </w:t>
      </w:r>
      <w:r w:rsidRPr="00F94441">
        <w:rPr>
          <w:bCs/>
          <w:szCs w:val="24"/>
        </w:rPr>
        <w:t xml:space="preserve">Rozvrh práce u Okresního soudu v Hradci Králové </w:t>
      </w:r>
      <w:r w:rsidR="002A0E1B">
        <w:rPr>
          <w:bCs/>
          <w:szCs w:val="24"/>
        </w:rPr>
        <w:t xml:space="preserve">od 1. </w:t>
      </w:r>
      <w:r w:rsidR="001A5AD7">
        <w:rPr>
          <w:bCs/>
          <w:szCs w:val="24"/>
        </w:rPr>
        <w:t>8</w:t>
      </w:r>
      <w:r w:rsidR="002A0E1B">
        <w:rPr>
          <w:bCs/>
          <w:szCs w:val="24"/>
        </w:rPr>
        <w:t xml:space="preserve">. 2023 takto: </w:t>
      </w:r>
    </w:p>
    <w:p w:rsidR="002A0E1B" w:rsidRDefault="002A0E1B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1A5AD7" w:rsidRPr="001A5AD7" w:rsidRDefault="001A5AD7" w:rsidP="001A5AD7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467760425"/>
      <w:bookmarkStart w:id="1" w:name="_Toc467760588"/>
      <w:bookmarkStart w:id="2" w:name="_Toc467760679"/>
      <w:bookmarkStart w:id="3" w:name="_Toc467760953"/>
      <w:bookmarkStart w:id="4" w:name="_Toc467761179"/>
      <w:bookmarkStart w:id="5" w:name="_Toc467761226"/>
      <w:bookmarkStart w:id="6" w:name="_Toc467821913"/>
      <w:bookmarkStart w:id="7" w:name="_Toc467822485"/>
      <w:bookmarkStart w:id="8" w:name="_Toc467822812"/>
      <w:bookmarkStart w:id="9" w:name="_Toc468093004"/>
      <w:bookmarkStart w:id="10" w:name="_Toc468175642"/>
      <w:bookmarkStart w:id="11" w:name="_Toc510513990"/>
      <w:r w:rsidRPr="001A5AD7">
        <w:rPr>
          <w:rFonts w:eastAsia="Times New Roman" w:cs="Times New Roman"/>
          <w:b/>
          <w:bCs/>
          <w:szCs w:val="24"/>
          <w:lang w:eastAsia="cs-CZ"/>
        </w:rPr>
        <w:t>ČÁST PRVNÍ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A5AD7" w:rsidRPr="001A5AD7" w:rsidRDefault="001A5AD7" w:rsidP="001A5AD7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1A5AD7">
        <w:rPr>
          <w:rFonts w:eastAsia="Times New Roman" w:cs="Times New Roman"/>
          <w:bCs/>
          <w:szCs w:val="24"/>
          <w:lang w:eastAsia="cs-CZ"/>
        </w:rPr>
        <w:t>Úvod, státní správa okresního soudu</w:t>
      </w:r>
      <w:bookmarkEnd w:id="8"/>
      <w:bookmarkEnd w:id="9"/>
      <w:bookmarkEnd w:id="10"/>
      <w:bookmarkEnd w:id="11"/>
    </w:p>
    <w:p w:rsidR="001A5AD7" w:rsidRPr="001A5AD7" w:rsidRDefault="001A5AD7" w:rsidP="001A5AD7">
      <w:pPr>
        <w:keepNext/>
        <w:spacing w:after="0" w:line="240" w:lineRule="auto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1A5AD7" w:rsidRPr="001A5AD7" w:rsidRDefault="001A5AD7" w:rsidP="001A5AD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8"/>
          <w:lang w:eastAsia="cs-CZ"/>
        </w:rPr>
      </w:pPr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12" w:name="_Toc467760426"/>
      <w:bookmarkStart w:id="13" w:name="_Toc467760589"/>
      <w:bookmarkStart w:id="14" w:name="_Toc467760680"/>
      <w:bookmarkStart w:id="15" w:name="_Toc467760954"/>
      <w:bookmarkStart w:id="16" w:name="_Toc467761180"/>
      <w:bookmarkStart w:id="17" w:name="_Toc467761227"/>
      <w:bookmarkStart w:id="18" w:name="_Toc467821914"/>
      <w:bookmarkStart w:id="19" w:name="_Toc467822486"/>
      <w:bookmarkStart w:id="20" w:name="_Toc467822813"/>
      <w:bookmarkStart w:id="21" w:name="_Toc468093005"/>
      <w:bookmarkStart w:id="22" w:name="_Toc468175643"/>
      <w:bookmarkStart w:id="23" w:name="_Toc510513991"/>
      <w:r w:rsidRPr="001A5AD7">
        <w:rPr>
          <w:rFonts w:eastAsia="Times New Roman" w:cs="Times New Roman"/>
          <w:b/>
          <w:bCs/>
          <w:szCs w:val="24"/>
          <w:lang w:eastAsia="cs-CZ"/>
        </w:rPr>
        <w:t>ODDÍL I</w:t>
      </w:r>
      <w:bookmarkEnd w:id="12"/>
      <w:bookmarkEnd w:id="13"/>
      <w:bookmarkEnd w:id="14"/>
      <w:bookmarkEnd w:id="15"/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A5AD7">
        <w:rPr>
          <w:rFonts w:eastAsia="Times New Roman" w:cs="Times New Roman"/>
          <w:bCs/>
          <w:szCs w:val="24"/>
          <w:lang w:eastAsia="cs-CZ"/>
        </w:rPr>
        <w:t>Rozvržení pracovní doby a styk s veřejností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1A5AD7" w:rsidRPr="001A5AD7" w:rsidRDefault="001A5AD7" w:rsidP="001A5AD7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1A5AD7">
        <w:rPr>
          <w:rFonts w:eastAsia="Calibri" w:cs="Times New Roman"/>
          <w:b/>
          <w:bCs/>
        </w:rPr>
        <w:t>PRACOVNÍ DOBA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 xml:space="preserve">Pružné rozvržení pracovní doby dle </w:t>
      </w:r>
      <w:proofErr w:type="spellStart"/>
      <w:r w:rsidRPr="001A5AD7">
        <w:rPr>
          <w:rFonts w:eastAsia="Calibri" w:cs="Times New Roman"/>
          <w:bCs/>
        </w:rPr>
        <w:t>ust</w:t>
      </w:r>
      <w:proofErr w:type="spellEnd"/>
      <w:r w:rsidRPr="001A5AD7">
        <w:rPr>
          <w:rFonts w:eastAsia="Calibri" w:cs="Times New Roman"/>
          <w:bCs/>
        </w:rPr>
        <w:t xml:space="preserve">. § 85 odst. 2 zákoníku práce v celkové délce 40 hodin týdně. </w:t>
      </w:r>
    </w:p>
    <w:p w:rsidR="001A5AD7" w:rsidRPr="001A5AD7" w:rsidRDefault="001A5AD7" w:rsidP="001A5AD7">
      <w:pPr>
        <w:autoSpaceDE w:val="0"/>
        <w:autoSpaceDN w:val="0"/>
        <w:adjustRightInd w:val="0"/>
        <w:spacing w:after="0" w:line="240" w:lineRule="auto"/>
        <w:rPr>
          <w:rFonts w:eastAsia="Calibri" w:cs="Garamond"/>
          <w:color w:val="000000"/>
          <w:szCs w:val="24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1A5AD7">
        <w:rPr>
          <w:rFonts w:eastAsia="Calibri" w:cs="Times New Roman"/>
          <w:b/>
          <w:bCs/>
        </w:rPr>
        <w:t>ZÁKLADNÍ ÚSEK PRACOVNÍ DOBY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>Pondělí až čtvrtek……od 9:00 hodin do 14:00 hodin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>Pátek…………….</w:t>
      </w:r>
      <w:proofErr w:type="gramStart"/>
      <w:r w:rsidRPr="001A5AD7">
        <w:rPr>
          <w:rFonts w:eastAsia="Calibri" w:cs="Times New Roman"/>
          <w:bCs/>
        </w:rPr>
        <w:t>…...od</w:t>
      </w:r>
      <w:proofErr w:type="gramEnd"/>
      <w:r w:rsidRPr="001A5AD7">
        <w:rPr>
          <w:rFonts w:eastAsia="Calibri" w:cs="Times New Roman"/>
          <w:bCs/>
        </w:rPr>
        <w:t xml:space="preserve"> 8:00 hodin do 13:00 hodin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1A5AD7">
        <w:rPr>
          <w:rFonts w:eastAsia="Calibri" w:cs="Times New Roman"/>
          <w:b/>
          <w:bCs/>
        </w:rPr>
        <w:t>VOLITELNÝ ÚSEK PRACOVNÍ DOBY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>Pondělí až čtvrtek……od 6:00 hodin do 9:00 hodin, od 14:00 hodin do 18:00 hodin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  <w:r w:rsidRPr="001A5AD7">
        <w:rPr>
          <w:rFonts w:eastAsia="Calibri" w:cs="Times New Roman"/>
          <w:bCs/>
        </w:rPr>
        <w:t>Pátek……………</w:t>
      </w:r>
      <w:proofErr w:type="gramStart"/>
      <w:r w:rsidRPr="001A5AD7">
        <w:rPr>
          <w:rFonts w:eastAsia="Calibri" w:cs="Times New Roman"/>
          <w:bCs/>
        </w:rPr>
        <w:t>…....od</w:t>
      </w:r>
      <w:proofErr w:type="gramEnd"/>
      <w:r w:rsidRPr="001A5AD7">
        <w:rPr>
          <w:rFonts w:eastAsia="Calibri" w:cs="Times New Roman"/>
          <w:bCs/>
        </w:rPr>
        <w:t xml:space="preserve"> 6:00 hodin do 8:00 hodin, od 13:00 hodin do 17:00 hodin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  <w:r w:rsidRPr="001A5AD7">
        <w:rPr>
          <w:rFonts w:eastAsia="Calibri" w:cs="Times New Roman"/>
          <w:b/>
          <w:bCs/>
        </w:rPr>
        <w:t>ÚŘEDNÍ HODINY INFORMAČNÍ KANCELÁŘE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Pondělí až čtvrtek.…</w:t>
      </w:r>
      <w:proofErr w:type="gramStart"/>
      <w:r w:rsidRPr="001A5AD7">
        <w:rPr>
          <w:rFonts w:eastAsia="Calibri" w:cs="Times New Roman"/>
        </w:rPr>
        <w:t>….od</w:t>
      </w:r>
      <w:proofErr w:type="gramEnd"/>
      <w:r w:rsidRPr="001A5AD7">
        <w:rPr>
          <w:rFonts w:eastAsia="Calibri" w:cs="Times New Roman"/>
        </w:rPr>
        <w:t xml:space="preserve"> 8:00 hodin do 11:30 hodin, od 12:30 hodin do 15:30 hodin</w:t>
      </w:r>
      <w:r w:rsidRPr="001A5AD7">
        <w:rPr>
          <w:rFonts w:eastAsia="Calibri" w:cs="Times New Roman"/>
        </w:rPr>
        <w:tab/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Pátek………...……</w:t>
      </w:r>
      <w:proofErr w:type="gramStart"/>
      <w:r w:rsidRPr="001A5AD7">
        <w:rPr>
          <w:rFonts w:eastAsia="Calibri" w:cs="Times New Roman"/>
        </w:rPr>
        <w:t>…...od</w:t>
      </w:r>
      <w:proofErr w:type="gramEnd"/>
      <w:r w:rsidRPr="001A5AD7">
        <w:rPr>
          <w:rFonts w:eastAsia="Calibri" w:cs="Times New Roman"/>
        </w:rPr>
        <w:t xml:space="preserve"> 8:00 hodin do 11:30 hodin, od 12:30 hodin do 14 hodin</w:t>
      </w:r>
      <w:r w:rsidRPr="001A5AD7">
        <w:rPr>
          <w:rFonts w:eastAsia="Calibri" w:cs="Times New Roman"/>
        </w:rPr>
        <w:tab/>
      </w:r>
      <w:r w:rsidRPr="001A5AD7">
        <w:rPr>
          <w:rFonts w:eastAsia="Calibri" w:cs="Times New Roman"/>
        </w:rPr>
        <w:tab/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bCs/>
          <w:u w:val="single"/>
        </w:rPr>
      </w:pPr>
      <w:r w:rsidRPr="001A5AD7">
        <w:rPr>
          <w:rFonts w:eastAsia="Calibri" w:cs="Times New Roman"/>
          <w:b/>
          <w:bCs/>
        </w:rPr>
        <w:t>ÚŘEDNÍ HODINY POKLADNY, PODATELNY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Pondělí, středa.…</w:t>
      </w:r>
      <w:proofErr w:type="gramStart"/>
      <w:r w:rsidRPr="001A5AD7">
        <w:rPr>
          <w:rFonts w:eastAsia="Calibri" w:cs="Times New Roman"/>
        </w:rPr>
        <w:t>….od</w:t>
      </w:r>
      <w:proofErr w:type="gramEnd"/>
      <w:r w:rsidRPr="001A5AD7">
        <w:rPr>
          <w:rFonts w:eastAsia="Calibri" w:cs="Times New Roman"/>
        </w:rPr>
        <w:t xml:space="preserve"> 8:00 hodin do 11:30 hodin, od 12:30 hodin do 15:30 hodin</w:t>
      </w:r>
      <w:r w:rsidRPr="001A5AD7">
        <w:rPr>
          <w:rFonts w:eastAsia="Calibri" w:cs="Times New Roman"/>
        </w:rPr>
        <w:tab/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Úterý, čtvrtek .…</w:t>
      </w:r>
      <w:proofErr w:type="gramStart"/>
      <w:r w:rsidRPr="001A5AD7">
        <w:rPr>
          <w:rFonts w:eastAsia="Calibri" w:cs="Times New Roman"/>
        </w:rPr>
        <w:t>….od</w:t>
      </w:r>
      <w:proofErr w:type="gramEnd"/>
      <w:r w:rsidRPr="001A5AD7">
        <w:rPr>
          <w:rFonts w:eastAsia="Calibri" w:cs="Times New Roman"/>
        </w:rPr>
        <w:t xml:space="preserve"> 8:00 hodin do 11:30 hodin, od 12:30 hodin do 15:00 hodin</w:t>
      </w:r>
      <w:r w:rsidRPr="001A5AD7">
        <w:rPr>
          <w:rFonts w:eastAsia="Calibri" w:cs="Times New Roman"/>
        </w:rPr>
        <w:tab/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Pátek………...…</w:t>
      </w:r>
      <w:proofErr w:type="gramStart"/>
      <w:r w:rsidRPr="001A5AD7">
        <w:rPr>
          <w:rFonts w:eastAsia="Calibri" w:cs="Times New Roman"/>
        </w:rPr>
        <w:t>….od</w:t>
      </w:r>
      <w:proofErr w:type="gramEnd"/>
      <w:r w:rsidRPr="001A5AD7">
        <w:rPr>
          <w:rFonts w:eastAsia="Calibri" w:cs="Times New Roman"/>
        </w:rPr>
        <w:t xml:space="preserve"> 8:00 hodin do 11:30 hodin, od 12:30 hodin do 13:00 hodin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</w:rPr>
      </w:pPr>
      <w:r w:rsidRPr="001A5AD7">
        <w:rPr>
          <w:rFonts w:eastAsia="Calibri" w:cs="Times New Roman"/>
          <w:b/>
        </w:rPr>
        <w:t>NÁVŠTĚVNÍ DEN U PŘEDSEDKYNĚ OKRESNÍHO SOUDU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Středa ………</w:t>
      </w:r>
      <w:proofErr w:type="gramStart"/>
      <w:r w:rsidRPr="001A5AD7">
        <w:rPr>
          <w:rFonts w:eastAsia="Calibri" w:cs="Times New Roman"/>
        </w:rPr>
        <w:t>….od</w:t>
      </w:r>
      <w:proofErr w:type="gramEnd"/>
      <w:r w:rsidRPr="001A5AD7">
        <w:rPr>
          <w:rFonts w:eastAsia="Calibri" w:cs="Times New Roman"/>
        </w:rPr>
        <w:t xml:space="preserve"> 9:00 hodin do 11:00 hodin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 xml:space="preserve">Termín schůzky je vhodné dohodnut po předchozím objednání prostřednictvím informační kanceláře soudu, mailová adresa: </w:t>
      </w:r>
      <w:hyperlink r:id="rId6" w:history="1">
        <w:r w:rsidRPr="001A5AD7">
          <w:rPr>
            <w:rFonts w:eastAsia="Calibri" w:cs="Times New Roman"/>
            <w:color w:val="0B918E"/>
            <w:u w:val="single"/>
          </w:rPr>
          <w:t>info@osoud.hrk.justice.cz</w:t>
        </w:r>
      </w:hyperlink>
      <w:r w:rsidRPr="001A5AD7">
        <w:rPr>
          <w:rFonts w:eastAsia="Calibri" w:cs="Times New Roman"/>
        </w:rPr>
        <w:t>, telefon: 495 000 900, 495 000 998.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  <w:u w:val="single"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/>
        </w:rPr>
      </w:pPr>
      <w:r w:rsidRPr="001A5AD7">
        <w:rPr>
          <w:rFonts w:eastAsia="Calibri" w:cs="Times New Roman"/>
          <w:b/>
        </w:rPr>
        <w:lastRenderedPageBreak/>
        <w:t xml:space="preserve">TISKOVÝ MLUVČÍ SOUDU </w:t>
      </w:r>
    </w:p>
    <w:p w:rsidR="001A5AD7" w:rsidRPr="001A5AD7" w:rsidRDefault="001A5AD7" w:rsidP="001A5AD7">
      <w:pPr>
        <w:keepNext/>
        <w:spacing w:after="0" w:line="240" w:lineRule="auto"/>
        <w:jc w:val="both"/>
        <w:outlineLvl w:val="1"/>
        <w:rPr>
          <w:rFonts w:eastAsia="Calibri" w:cs="Times New Roman"/>
          <w:bCs/>
        </w:rPr>
      </w:pPr>
      <w:bookmarkStart w:id="24" w:name="_Toc499618985"/>
      <w:bookmarkStart w:id="25" w:name="_Toc499629982"/>
      <w:bookmarkStart w:id="26" w:name="_Toc499706011"/>
      <w:bookmarkStart w:id="27" w:name="_Toc510513888"/>
      <w:bookmarkStart w:id="28" w:name="_Toc510513992"/>
      <w:r w:rsidRPr="001A5AD7">
        <w:rPr>
          <w:rFonts w:eastAsia="Calibri" w:cs="Times New Roman"/>
          <w:bCs/>
        </w:rPr>
        <w:t>Mgr. Tomáš Nypl, tel. 495 000 96</w:t>
      </w:r>
      <w:bookmarkEnd w:id="24"/>
      <w:bookmarkEnd w:id="25"/>
      <w:bookmarkEnd w:id="26"/>
      <w:bookmarkEnd w:id="27"/>
      <w:bookmarkEnd w:id="28"/>
      <w:r w:rsidRPr="001A5AD7">
        <w:rPr>
          <w:rFonts w:eastAsia="Calibri" w:cs="Times New Roman"/>
          <w:bCs/>
        </w:rPr>
        <w:t>3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>Zástup: Mgr. Martin Rychtařík, tel. 495 000 963</w:t>
      </w:r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  <w:r w:rsidRPr="001A5AD7">
        <w:rPr>
          <w:rFonts w:eastAsia="Calibri" w:cs="Times New Roman"/>
          <w:bCs/>
        </w:rPr>
        <w:t>Zajišťuje styk okresního soudu se sdělovacími prostředky včetně prezentace výsledků práce okresního soudu.</w:t>
      </w:r>
    </w:p>
    <w:p w:rsidR="001F7203" w:rsidRDefault="001F7203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Pr="005335C7" w:rsidRDefault="001A5AD7" w:rsidP="001A5AD7">
      <w:pPr>
        <w:pStyle w:val="Nadpis3"/>
        <w:rPr>
          <w:rFonts w:ascii="Garamond" w:hAnsi="Garamond"/>
        </w:rPr>
      </w:pPr>
      <w:r w:rsidRPr="005335C7">
        <w:rPr>
          <w:rFonts w:ascii="Garamond" w:hAnsi="Garamond"/>
        </w:rPr>
        <w:t>ODDÍL II</w:t>
      </w:r>
    </w:p>
    <w:p w:rsidR="001A5AD7" w:rsidRPr="005335C7" w:rsidRDefault="001A5AD7" w:rsidP="001A5AD7">
      <w:pPr>
        <w:jc w:val="center"/>
      </w:pPr>
      <w:r w:rsidRPr="005335C7">
        <w:t>Trestní oddělení</w:t>
      </w:r>
    </w:p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  <w:r w:rsidRPr="001A5AD7">
        <w:rPr>
          <w:rFonts w:eastAsia="Calibri" w:cs="Times New Roman"/>
          <w:b/>
        </w:rPr>
        <w:t>Čl. 7</w:t>
      </w: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1A5AD7">
        <w:rPr>
          <w:rFonts w:eastAsia="Calibri" w:cs="Times New Roman"/>
          <w:b/>
          <w:bCs/>
        </w:rPr>
        <w:t>Vyšší soudní úřednice, soudní tajemnice, justiční čekatel</w:t>
      </w: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1A5AD7" w:rsidRPr="001A5AD7" w:rsidTr="00D26B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1A5AD7" w:rsidRPr="001A5AD7" w:rsidTr="00D26B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Vede sklad věcí doličných.</w:t>
            </w:r>
          </w:p>
          <w:p w:rsidR="001A5AD7" w:rsidRPr="001A5AD7" w:rsidRDefault="001A5AD7" w:rsidP="001A5A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Je oprávněna k přístupu do CEO, CESO, CEVO, Katastru nemovitostí.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Realizace videokonferencí.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1A5AD7">
              <w:rPr>
                <w:rFonts w:eastAsia="Calibri" w:cs="Times New Roman"/>
                <w:bCs/>
              </w:rPr>
              <w:t>č.</w:t>
            </w:r>
            <w:proofErr w:type="gramEnd"/>
            <w:r w:rsidRPr="001A5AD7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1A5AD7">
              <w:rPr>
                <w:rFonts w:eastAsia="Calibri" w:cs="Times New Roman"/>
              </w:rPr>
              <w:t xml:space="preserve"> ve znění pozdějších předpisů</w:t>
            </w:r>
            <w:r w:rsidRPr="001A5AD7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1A5AD7">
              <w:rPr>
                <w:rFonts w:eastAsia="Calibri" w:cs="Times New Roman"/>
                <w:bCs/>
                <w:szCs w:val="24"/>
                <w:lang w:eastAsia="cs-CZ"/>
              </w:rPr>
              <w:t>anonymizaci</w:t>
            </w:r>
            <w:proofErr w:type="spellEnd"/>
            <w:r w:rsidRPr="001A5AD7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3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6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7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1 PP, 2 PP, 3 PP, 4 PP, 5 PP, 7 PP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1A5AD7">
              <w:rPr>
                <w:rFonts w:eastAsia="Calibri" w:cs="Times New Roman"/>
                <w:b/>
              </w:rPr>
              <w:t>Td</w:t>
            </w:r>
            <w:proofErr w:type="spellEnd"/>
            <w:r w:rsidRPr="001A5AD7">
              <w:rPr>
                <w:rFonts w:eastAsia="Calibri" w:cs="Times New Roman"/>
              </w:rPr>
              <w:t xml:space="preserve"> – každý lichý měsíc, VOS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1A5AD7">
              <w:rPr>
                <w:rFonts w:eastAsia="Calibri" w:cs="Times New Roman"/>
                <w:b/>
              </w:rPr>
              <w:t>Nt</w:t>
            </w:r>
            <w:proofErr w:type="spellEnd"/>
            <w:r w:rsidRPr="001A5AD7">
              <w:rPr>
                <w:rFonts w:eastAsia="Calibri" w:cs="Times New Roman"/>
              </w:rPr>
              <w:t xml:space="preserve"> přípravné řízení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 xml:space="preserve">Cd </w:t>
            </w:r>
            <w:r w:rsidRPr="001A5AD7">
              <w:rPr>
                <w:rFonts w:eastAsia="Calibri" w:cs="Times New Roman"/>
              </w:rPr>
              <w:t>– každý lichý měsíc výslech ve věznici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Jana Moravová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1A5AD7" w:rsidRPr="001A5AD7" w:rsidTr="00D26B9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Jana Moravová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Vede sklad věcí doličných.</w:t>
            </w:r>
          </w:p>
          <w:p w:rsidR="001A5AD7" w:rsidRPr="001A5AD7" w:rsidRDefault="001A5AD7" w:rsidP="001A5A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Je oprávněna k přístupu do CEO, CESO, CEVO, Katastru nemovitostí.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Realizace videokonferencí.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1A5AD7">
              <w:rPr>
                <w:rFonts w:eastAsia="Calibri" w:cs="Times New Roman"/>
                <w:bCs/>
              </w:rPr>
              <w:t>č.</w:t>
            </w:r>
            <w:proofErr w:type="gramEnd"/>
            <w:r w:rsidRPr="001A5AD7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1A5AD7">
              <w:rPr>
                <w:rFonts w:eastAsia="Calibri" w:cs="Times New Roman"/>
              </w:rPr>
              <w:t xml:space="preserve"> ve znění pozdějších předpisů</w:t>
            </w:r>
            <w:r w:rsidRPr="001A5AD7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1A5AD7">
              <w:rPr>
                <w:rFonts w:eastAsia="Calibri" w:cs="Times New Roman"/>
                <w:bCs/>
                <w:szCs w:val="24"/>
                <w:lang w:eastAsia="cs-CZ"/>
              </w:rPr>
              <w:t>anonymizace</w:t>
            </w:r>
            <w:proofErr w:type="spellEnd"/>
            <w:r w:rsidRPr="001A5AD7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1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2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4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5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1A5AD7">
              <w:rPr>
                <w:rFonts w:eastAsia="Calibri" w:cs="Times New Roman"/>
                <w:b/>
              </w:rPr>
              <w:t>Nt</w:t>
            </w:r>
            <w:proofErr w:type="spellEnd"/>
            <w:r w:rsidRPr="001A5AD7">
              <w:rPr>
                <w:rFonts w:eastAsia="Calibri" w:cs="Times New Roman"/>
              </w:rPr>
              <w:t xml:space="preserve"> – všeobecné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1A5AD7">
              <w:rPr>
                <w:rFonts w:eastAsia="Calibri" w:cs="Times New Roman"/>
                <w:b/>
              </w:rPr>
              <w:t>Td</w:t>
            </w:r>
            <w:proofErr w:type="spellEnd"/>
            <w:r w:rsidRPr="001A5AD7">
              <w:rPr>
                <w:rFonts w:eastAsia="Calibri" w:cs="Times New Roman"/>
              </w:rPr>
              <w:t xml:space="preserve"> – každý sudý měsíc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  <w:b/>
              </w:rPr>
              <w:t>Cd</w:t>
            </w:r>
            <w:r w:rsidRPr="001A5AD7">
              <w:rPr>
                <w:rFonts w:eastAsia="Calibri" w:cs="Times New Roman"/>
              </w:rPr>
              <w:t xml:space="preserve"> – každý sudý měsíc výslech ve věznici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Simona Brzková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1A5AD7" w:rsidRPr="001A5AD7" w:rsidRDefault="001A5AD7" w:rsidP="001A5AD7">
      <w:pPr>
        <w:spacing w:after="0" w:line="240" w:lineRule="auto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rPr>
          <w:rFonts w:eastAsia="Calibri" w:cs="Times New Roman"/>
          <w:b/>
        </w:rPr>
      </w:pPr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1A5AD7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A5AD7">
        <w:rPr>
          <w:rFonts w:eastAsia="Times New Roman" w:cs="Times New Roman"/>
          <w:bCs/>
          <w:szCs w:val="24"/>
          <w:lang w:eastAsia="cs-CZ"/>
        </w:rPr>
        <w:t>Civilní oddělení</w:t>
      </w:r>
    </w:p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Pr="001A5AD7" w:rsidRDefault="001A5AD7" w:rsidP="001A5AD7">
      <w:pPr>
        <w:keepNext/>
        <w:jc w:val="center"/>
        <w:outlineLvl w:val="2"/>
        <w:rPr>
          <w:rFonts w:eastAsia="Calibri" w:cs="Times New Roman"/>
          <w:b/>
        </w:rPr>
      </w:pPr>
      <w:bookmarkStart w:id="29" w:name="_Toc510513898"/>
      <w:bookmarkStart w:id="30" w:name="_Toc510514002"/>
      <w:r w:rsidRPr="001A5AD7">
        <w:rPr>
          <w:rFonts w:eastAsia="Calibri" w:cs="Times New Roman"/>
          <w:b/>
        </w:rPr>
        <w:t>Čl. 4</w:t>
      </w:r>
      <w:bookmarkEnd w:id="29"/>
      <w:bookmarkEnd w:id="30"/>
    </w:p>
    <w:p w:rsidR="001A5AD7" w:rsidRPr="001A5AD7" w:rsidRDefault="001A5AD7" w:rsidP="001A5AD7">
      <w:pPr>
        <w:keepNext/>
        <w:jc w:val="center"/>
        <w:outlineLvl w:val="2"/>
        <w:rPr>
          <w:rFonts w:eastAsia="Calibri" w:cs="Times New Roman"/>
        </w:rPr>
      </w:pPr>
      <w:bookmarkStart w:id="31" w:name="_Toc499618994"/>
      <w:bookmarkStart w:id="32" w:name="_Toc499629993"/>
      <w:bookmarkStart w:id="33" w:name="_Toc499706022"/>
      <w:bookmarkStart w:id="34" w:name="_Toc510513899"/>
      <w:bookmarkStart w:id="35" w:name="_Toc510514003"/>
      <w:r w:rsidRPr="001A5AD7">
        <w:rPr>
          <w:rFonts w:eastAsia="Calibri" w:cs="Times New Roman"/>
          <w:b/>
        </w:rPr>
        <w:t>Systém přidělování věcí agendy Cd</w:t>
      </w:r>
      <w:bookmarkEnd w:id="31"/>
      <w:bookmarkEnd w:id="32"/>
      <w:bookmarkEnd w:id="33"/>
      <w:bookmarkEnd w:id="34"/>
      <w:bookmarkEnd w:id="35"/>
    </w:p>
    <w:p w:rsidR="001A5AD7" w:rsidRPr="001A5AD7" w:rsidRDefault="001A5AD7" w:rsidP="001A5AD7">
      <w:pPr>
        <w:spacing w:after="120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Věci s cizím prvkem budou přidělovány čárkovým způsobem přidělování chronologicky podle data nápadu, a to v tomto pořadí: 8 C,  9C, 10 C – každé druhé kolo, 12 C – každé druhé kolo, 13 C – každé druhé kolo, 14 C, 15C – každé druhé kolo, 17 C, 18 C – každé druhé kolo, 19 C – žádné kolo, 20 C, 21 C – každé druhé kolo, 37 C – každé druhé kolo, 38 C.</w:t>
      </w:r>
    </w:p>
    <w:p w:rsidR="001A5AD7" w:rsidRDefault="001A5AD7" w:rsidP="001A5AD7">
      <w:pPr>
        <w:spacing w:after="120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p w:rsidR="00993BBF" w:rsidRPr="001A5AD7" w:rsidRDefault="00993BBF" w:rsidP="001A5AD7">
      <w:pPr>
        <w:spacing w:after="120"/>
        <w:jc w:val="both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A5AD7" w:rsidRPr="001A5AD7" w:rsidTr="00D26B9A">
        <w:tc>
          <w:tcPr>
            <w:tcW w:w="2410" w:type="dxa"/>
            <w:shd w:val="clear" w:color="auto" w:fill="D9D9D9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</w:rPr>
              <w:t xml:space="preserve"> </w:t>
            </w:r>
            <w:r w:rsidRPr="001A5AD7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Vyšší soudní úředník/vyšší soudní úřednice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Petr Slezák – každé druhé kolo, Markéta Hochmannová, Martina Sedláčková, Dagmar Jelčicová, JUDr. Veronika Mašlonková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993BBF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Romana Plhalová, Bc. Kateřina Rosůlková, Mgr. Martin Rychtařík, Mgr. Tomáš Nypl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Eva Lešková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Simona Brzková, Jana Moravová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Lucie Dušková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Irena Velíšková, Lucie Dušková</w:t>
            </w:r>
          </w:p>
        </w:tc>
      </w:tr>
      <w:tr w:rsidR="001A5AD7" w:rsidRPr="001A5AD7" w:rsidTr="00D26B9A">
        <w:tc>
          <w:tcPr>
            <w:tcW w:w="2410" w:type="dxa"/>
            <w:shd w:val="clear" w:color="auto" w:fill="auto"/>
            <w:vAlign w:val="center"/>
          </w:tcPr>
          <w:p w:rsidR="001A5AD7" w:rsidRPr="001A5AD7" w:rsidRDefault="001A5AD7" w:rsidP="001A5AD7">
            <w:pPr>
              <w:spacing w:before="120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  <w:b/>
              </w:rPr>
              <w:t>Cd</w:t>
            </w:r>
            <w:r w:rsidRPr="001A5AD7">
              <w:rPr>
                <w:rFonts w:eastAsia="Calibri" w:cs="Times New Roman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5AD7" w:rsidRPr="001A5AD7" w:rsidRDefault="001A5AD7" w:rsidP="001A5AD7">
            <w:pPr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Simona Brzková, Jana Moravová</w:t>
            </w:r>
          </w:p>
        </w:tc>
      </w:tr>
    </w:tbl>
    <w:p w:rsidR="001A5AD7" w:rsidRPr="001F7203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61A5B" w:rsidRDefault="00461A5B" w:rsidP="004B4F0D"/>
    <w:p w:rsidR="00993BBF" w:rsidRDefault="00993BBF" w:rsidP="004B4F0D"/>
    <w:p w:rsidR="00993BBF" w:rsidRDefault="00993BBF" w:rsidP="004B4F0D"/>
    <w:p w:rsidR="00993BBF" w:rsidRDefault="00993BBF" w:rsidP="004B4F0D"/>
    <w:p w:rsidR="001A5AD7" w:rsidRDefault="001A5AD7" w:rsidP="004B4F0D"/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36" w:name="_Toc467760441"/>
      <w:bookmarkStart w:id="37" w:name="_Toc467760604"/>
      <w:bookmarkStart w:id="38" w:name="_Toc467760691"/>
      <w:bookmarkStart w:id="39" w:name="_Toc467760960"/>
      <w:bookmarkStart w:id="40" w:name="_Toc467761186"/>
      <w:bookmarkStart w:id="41" w:name="_Toc467761233"/>
      <w:bookmarkStart w:id="42" w:name="_Toc467821920"/>
      <w:bookmarkStart w:id="43" w:name="_Toc467822492"/>
      <w:bookmarkStart w:id="44" w:name="_Toc467822819"/>
      <w:bookmarkStart w:id="45" w:name="_Toc468093011"/>
      <w:bookmarkStart w:id="46" w:name="_Toc468175649"/>
      <w:bookmarkStart w:id="47" w:name="_Toc510514008"/>
      <w:r w:rsidRPr="001A5AD7">
        <w:rPr>
          <w:rFonts w:eastAsia="Times New Roman" w:cs="Times New Roman"/>
          <w:b/>
          <w:bCs/>
          <w:szCs w:val="24"/>
          <w:lang w:eastAsia="cs-CZ"/>
        </w:rPr>
        <w:lastRenderedPageBreak/>
        <w:t>ODDÍL I</w:t>
      </w:r>
      <w:bookmarkStart w:id="48" w:name="_Toc467760442"/>
      <w:bookmarkStart w:id="49" w:name="_Toc467760605"/>
      <w:bookmarkStart w:id="50" w:name="_Toc467760692"/>
      <w:bookmarkEnd w:id="36"/>
      <w:bookmarkEnd w:id="37"/>
      <w:bookmarkEnd w:id="38"/>
      <w:r w:rsidRPr="001A5AD7">
        <w:rPr>
          <w:rFonts w:eastAsia="Times New Roman" w:cs="Times New Roman"/>
          <w:b/>
          <w:bCs/>
          <w:szCs w:val="24"/>
          <w:lang w:eastAsia="cs-CZ"/>
        </w:rPr>
        <w:t>V</w:t>
      </w:r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A5AD7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1A5AD7" w:rsidRDefault="001A5AD7" w:rsidP="004B4F0D"/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  <w:r w:rsidRPr="001A5AD7">
        <w:rPr>
          <w:rFonts w:eastAsia="Calibri" w:cs="Times New Roman"/>
          <w:b/>
        </w:rPr>
        <w:t>Čl. 7</w:t>
      </w: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  <w:r w:rsidRPr="001A5AD7">
        <w:rPr>
          <w:rFonts w:eastAsia="Calibri" w:cs="Times New Roman"/>
          <w:b/>
        </w:rPr>
        <w:t>Rejstřík L</w:t>
      </w: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1A5AD7" w:rsidRPr="001A5AD7" w:rsidTr="00D26B9A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1A5AD7" w:rsidRPr="001A5AD7" w:rsidTr="00D26B9A">
        <w:tc>
          <w:tcPr>
            <w:tcW w:w="1018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13 L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Rozhodování věcí detenčního řízení.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JUDr. Anna Tichá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Zástup vyjma jiného soudního roku/zhlédnutí posuzovaného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Petra Voců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JUDr. Eva Vávrová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JUDr. Markéta Mikušová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Radka Hnátnická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Barbora Tichá Marková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JUDr. Marie Hlavatá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JUDr. Marcela Sedmíková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1A5AD7" w:rsidRPr="001A5AD7" w:rsidRDefault="001A5AD7" w:rsidP="001A5AD7">
            <w:pPr>
              <w:spacing w:after="0" w:line="240" w:lineRule="auto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:rsidR="001A5AD7" w:rsidRPr="001A5AD7" w:rsidRDefault="001A5AD7" w:rsidP="001A5AD7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  <w:r w:rsidRPr="001A5AD7">
        <w:rPr>
          <w:rFonts w:eastAsia="Calibri" w:cs="Times New Roman"/>
          <w:b/>
        </w:rPr>
        <w:t>Systém přidělování</w:t>
      </w: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</w:p>
    <w:p w:rsidR="001A5AD7" w:rsidRPr="001A5AD7" w:rsidRDefault="001A5AD7" w:rsidP="001A5AD7">
      <w:pPr>
        <w:spacing w:before="120" w:after="120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1A5AD7">
        <w:rPr>
          <w:rFonts w:eastAsia="Calibri" w:cs="Times New Roman"/>
        </w:rPr>
        <w:t>o.s.</w:t>
      </w:r>
      <w:proofErr w:type="gramEnd"/>
      <w:r w:rsidRPr="001A5AD7">
        <w:rPr>
          <w:rFonts w:eastAsia="Calibri" w:cs="Times New Roman"/>
        </w:rPr>
        <w:t>ř. do věcí evidovaných v rejstříku L – se přidělují do senátu 13 L do 100 %.</w:t>
      </w:r>
    </w:p>
    <w:p w:rsidR="001A5AD7" w:rsidRPr="001A5AD7" w:rsidRDefault="001A5AD7" w:rsidP="001A5AD7">
      <w:pPr>
        <w:spacing w:before="120" w:after="120"/>
        <w:jc w:val="both"/>
        <w:rPr>
          <w:rFonts w:eastAsia="Calibri" w:cs="Times New Roman"/>
        </w:rPr>
      </w:pPr>
      <w:r w:rsidRPr="001A5AD7">
        <w:rPr>
          <w:rFonts w:eastAsia="Calibri" w:cs="Times New Roman"/>
        </w:rPr>
        <w:t>Věci přidělené JUDr. Pavlu Trejbalovi, dosud nepravomocně skončené, projedná a rozhodne až do jejich úplného skončení JUDr. Anna Tichá. V případě obživnutí věci již skončené JUDr. Pavlem Trejbalem, bude tato věc přidělena k projednání a rozhodnutí JUDr. Anně Tiché.</w:t>
      </w:r>
    </w:p>
    <w:p w:rsidR="001A5AD7" w:rsidRPr="001A5AD7" w:rsidRDefault="001A5AD7" w:rsidP="001A5AD7">
      <w:pPr>
        <w:spacing w:before="120" w:after="120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1A5AD7" w:rsidRPr="001A5AD7" w:rsidTr="00D26B9A">
        <w:tc>
          <w:tcPr>
            <w:tcW w:w="2279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</w:rPr>
              <w:t xml:space="preserve"> </w:t>
            </w:r>
            <w:r w:rsidRPr="001A5AD7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1A5AD7" w:rsidRPr="001A5AD7" w:rsidTr="00D26B9A">
        <w:trPr>
          <w:trHeight w:val="274"/>
        </w:trPr>
        <w:tc>
          <w:tcPr>
            <w:tcW w:w="2279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1A5AD7" w:rsidRPr="001A5AD7" w:rsidRDefault="001A5AD7" w:rsidP="001A5A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Je oprávněn k přístupu do CEO, CEVO, Katastru nemovitostí.</w:t>
            </w:r>
          </w:p>
          <w:p w:rsidR="001A5AD7" w:rsidRPr="001A5AD7" w:rsidRDefault="001A5AD7" w:rsidP="001A5A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A5AD7" w:rsidRPr="001A5AD7" w:rsidRDefault="001A5AD7" w:rsidP="001A5A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A5AD7" w:rsidRPr="001A5AD7" w:rsidRDefault="001A5AD7" w:rsidP="001A5A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13 L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39 L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1A5AD7" w:rsidRPr="001A5AD7" w:rsidRDefault="001A5AD7" w:rsidP="001A5AD7">
            <w:pPr>
              <w:spacing w:after="0" w:line="240" w:lineRule="auto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Martin Rychtařík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Mgr. Tomáš Nypl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Markéta Hochmannová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Martina Sedláčková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Dagmar Jelčicová</w:t>
            </w:r>
          </w:p>
          <w:p w:rsidR="001A5AD7" w:rsidRPr="001A5AD7" w:rsidRDefault="001A5AD7" w:rsidP="001A5AD7">
            <w:pPr>
              <w:spacing w:after="0" w:line="240" w:lineRule="auto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JUDr. Veronika Mašlonková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lastRenderedPageBreak/>
              <w:t>- vzájemný</w:t>
            </w:r>
          </w:p>
        </w:tc>
      </w:tr>
    </w:tbl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</w:p>
    <w:p w:rsidR="001A5AD7" w:rsidRPr="001A5AD7" w:rsidRDefault="001A5AD7" w:rsidP="001A5AD7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1A5AD7" w:rsidRPr="001A5AD7" w:rsidTr="00D26B9A">
        <w:tc>
          <w:tcPr>
            <w:tcW w:w="2235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A5AD7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A5AD7" w:rsidRPr="001A5AD7" w:rsidRDefault="001A5AD7" w:rsidP="001A5AD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1A5AD7" w:rsidRPr="001A5AD7" w:rsidTr="00D26B9A">
        <w:tc>
          <w:tcPr>
            <w:tcW w:w="2235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2"/>
              </w:rPr>
            </w:pPr>
            <w:r w:rsidRPr="001A5AD7">
              <w:rPr>
                <w:rFonts w:eastAsia="Calibri" w:cs="Times New Roman"/>
                <w:b/>
                <w:bCs/>
                <w:sz w:val="22"/>
              </w:rPr>
              <w:t>Marta Koublová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1A5AD7">
              <w:rPr>
                <w:rFonts w:eastAsia="Calibri" w:cs="Times New Roman"/>
                <w:bCs/>
                <w:sz w:val="22"/>
              </w:rPr>
              <w:t>Zástup: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A5AD7">
              <w:rPr>
                <w:rFonts w:eastAsia="Calibri" w:cs="Times New Roman"/>
                <w:sz w:val="22"/>
              </w:rPr>
              <w:t>Renata Demlová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Soňa Panchartková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A5AD7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Vede rejstříky.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Vede ostatní evidenční pomůcky.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Vede seznam advokátů pro netrestní oddělení.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1A5AD7">
              <w:rPr>
                <w:rFonts w:eastAsia="Calibri" w:cs="Times New Roman"/>
                <w:b/>
                <w:sz w:val="22"/>
              </w:rPr>
              <w:t>13 L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1A5AD7">
              <w:rPr>
                <w:rFonts w:eastAsia="Calibri" w:cs="Times New Roman"/>
                <w:b/>
                <w:sz w:val="22"/>
              </w:rPr>
              <w:t xml:space="preserve">39 L 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1A5AD7" w:rsidRPr="00993BBF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993BBF">
              <w:rPr>
                <w:rFonts w:eastAsia="Calibri" w:cs="Times New Roman"/>
              </w:rPr>
              <w:t>Eliška Pohlová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Zapisovatelky oddělení P</w:t>
            </w:r>
          </w:p>
        </w:tc>
      </w:tr>
    </w:tbl>
    <w:p w:rsidR="001A5AD7" w:rsidRDefault="001A5AD7" w:rsidP="004B4F0D"/>
    <w:p w:rsidR="001A5AD7" w:rsidRDefault="001A5AD7" w:rsidP="004B4F0D"/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1A5AD7">
        <w:rPr>
          <w:rFonts w:eastAsia="Times New Roman" w:cs="Times New Roman"/>
          <w:b/>
          <w:bCs/>
          <w:szCs w:val="24"/>
          <w:lang w:eastAsia="cs-CZ"/>
        </w:rPr>
        <w:t>ODDÍL V</w:t>
      </w:r>
      <w:bookmarkStart w:id="51" w:name="_Toc467760444"/>
      <w:bookmarkStart w:id="52" w:name="_Toc467760607"/>
      <w:bookmarkStart w:id="53" w:name="_Toc467760694"/>
    </w:p>
    <w:p w:rsidR="001A5AD7" w:rsidRPr="001A5AD7" w:rsidRDefault="001A5AD7" w:rsidP="001A5AD7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A5AD7">
        <w:rPr>
          <w:rFonts w:eastAsia="Times New Roman" w:cs="Times New Roman"/>
          <w:bCs/>
          <w:szCs w:val="24"/>
          <w:lang w:eastAsia="cs-CZ"/>
        </w:rPr>
        <w:t>Oddělení</w:t>
      </w:r>
      <w:bookmarkEnd w:id="51"/>
      <w:bookmarkEnd w:id="52"/>
      <w:bookmarkEnd w:id="53"/>
      <w:r w:rsidRPr="001A5AD7">
        <w:rPr>
          <w:rFonts w:eastAsia="Times New Roman" w:cs="Times New Roman"/>
          <w:bCs/>
          <w:szCs w:val="24"/>
          <w:lang w:eastAsia="cs-CZ"/>
        </w:rPr>
        <w:t xml:space="preserve"> E</w:t>
      </w:r>
    </w:p>
    <w:p w:rsidR="001A5AD7" w:rsidRDefault="001A5AD7" w:rsidP="004B4F0D"/>
    <w:p w:rsidR="001A5AD7" w:rsidRPr="001A5AD7" w:rsidRDefault="001A5AD7" w:rsidP="001A5AD7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1A5AD7">
        <w:rPr>
          <w:rFonts w:eastAsia="Times New Roman" w:cs="Times New Roman"/>
          <w:b/>
          <w:szCs w:val="24"/>
          <w:lang w:eastAsia="cs-CZ"/>
        </w:rPr>
        <w:t>Čl. 4</w:t>
      </w:r>
    </w:p>
    <w:p w:rsidR="001A5AD7" w:rsidRPr="001A5AD7" w:rsidRDefault="001A5AD7" w:rsidP="001A5AD7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1A5AD7">
        <w:rPr>
          <w:rFonts w:eastAsia="Times New Roman" w:cs="Times New Roman"/>
          <w:b/>
          <w:szCs w:val="24"/>
          <w:lang w:eastAsia="cs-CZ"/>
        </w:rPr>
        <w:t xml:space="preserve">Sepis návrhů na výkon rozhodnutí pro senáty E </w:t>
      </w:r>
    </w:p>
    <w:p w:rsidR="001A5AD7" w:rsidRPr="001A5AD7" w:rsidRDefault="001A5AD7" w:rsidP="001A5AD7">
      <w:pPr>
        <w:spacing w:before="120"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Mgr. Romana Plhalová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Bc. Kateřina Rosůlková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Irena Velíšková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Mgr. Eva Lešková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Lucie Dušková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Radana Řeháková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Ladislava Flejberková – vyšší soudní úřednice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Mgr. Tomáš Nypl – asistent soudce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Mgr. Martin Rychtařík – asistent soudce</w:t>
      </w:r>
    </w:p>
    <w:p w:rsidR="001A5AD7" w:rsidRPr="001A5AD7" w:rsidRDefault="001A5AD7" w:rsidP="001A5AD7">
      <w:pPr>
        <w:spacing w:after="0"/>
        <w:rPr>
          <w:rFonts w:eastAsia="Times New Roman" w:cs="Times New Roman"/>
          <w:szCs w:val="24"/>
          <w:lang w:eastAsia="cs-CZ"/>
        </w:rPr>
      </w:pPr>
      <w:r w:rsidRPr="001A5AD7">
        <w:rPr>
          <w:rFonts w:eastAsia="Times New Roman" w:cs="Times New Roman"/>
          <w:szCs w:val="24"/>
          <w:lang w:eastAsia="cs-CZ"/>
        </w:rPr>
        <w:t>Zástup: vzájemný</w:t>
      </w:r>
    </w:p>
    <w:p w:rsidR="001A5AD7" w:rsidRDefault="001A5AD7" w:rsidP="004B4F0D"/>
    <w:p w:rsidR="001A5AD7" w:rsidRPr="001A5AD7" w:rsidRDefault="001A5AD7" w:rsidP="001A5AD7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54" w:name="_Toc467760452"/>
      <w:bookmarkStart w:id="55" w:name="_Toc467760615"/>
      <w:bookmarkStart w:id="56" w:name="_Toc467760702"/>
      <w:bookmarkStart w:id="57" w:name="_Toc467760964"/>
      <w:bookmarkStart w:id="58" w:name="_Toc467761190"/>
      <w:bookmarkStart w:id="59" w:name="_Toc467761237"/>
      <w:bookmarkStart w:id="60" w:name="_Toc467821923"/>
      <w:bookmarkStart w:id="61" w:name="_Toc467822495"/>
      <w:bookmarkStart w:id="62" w:name="_Toc467822822"/>
      <w:bookmarkStart w:id="63" w:name="_Toc468093014"/>
      <w:bookmarkStart w:id="64" w:name="_Toc468175652"/>
      <w:bookmarkStart w:id="65" w:name="_Toc510514012"/>
      <w:r w:rsidRPr="001A5AD7">
        <w:rPr>
          <w:rFonts w:eastAsia="Calibri" w:cs="Times New Roman"/>
          <w:b/>
          <w:bCs/>
        </w:rPr>
        <w:t>ČÁST ČTVRTÁ</w:t>
      </w:r>
    </w:p>
    <w:p w:rsidR="001A5AD7" w:rsidRPr="001A5AD7" w:rsidRDefault="001A5AD7" w:rsidP="001A5AD7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1A5AD7">
        <w:rPr>
          <w:rFonts w:eastAsia="Calibri" w:cs="Times New Roman"/>
          <w:bCs/>
        </w:rPr>
        <w:t>Správa soudu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1A5AD7" w:rsidRPr="001A5AD7" w:rsidRDefault="001A5AD7" w:rsidP="001A5AD7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Rozpočet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Jaroslava Suchánková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Personální agenda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Irena Kulichová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Lenka Matoušková </w:t>
            </w:r>
          </w:p>
          <w:p w:rsidR="001A5AD7" w:rsidRPr="001A5AD7" w:rsidRDefault="001A5AD7" w:rsidP="001A5AD7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1A5AD7">
              <w:rPr>
                <w:rFonts w:eastAsia="Calibri" w:cs="Times New Roman"/>
                <w:bCs/>
              </w:rPr>
              <w:t>ust</w:t>
            </w:r>
            <w:proofErr w:type="spellEnd"/>
            <w:r w:rsidRPr="001A5AD7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lastRenderedPageBreak/>
              <w:t xml:space="preserve">Vykonává činnost správce rozpočtu dle zákona č. 320/2001 Sb., ve znění pozdějších předpisů, </w:t>
            </w:r>
            <w:proofErr w:type="spellStart"/>
            <w:r w:rsidRPr="001A5AD7">
              <w:rPr>
                <w:rFonts w:eastAsia="Calibri" w:cs="Times New Roman"/>
                <w:bCs/>
              </w:rPr>
              <w:t>vyhl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2454/2012.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Správkyně sítě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</w:rPr>
              <w:t>Lenka Matoušková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Mgr. Martina Kubátová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Petra Lejpová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>).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>, Si.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1A5AD7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Hlavní účetní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Irena Kulichová, Alena Málková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1A5AD7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1A5AD7">
              <w:rPr>
                <w:rFonts w:eastAsia="Calibri" w:cs="Times New Roman"/>
              </w:rPr>
              <w:t>vyhl</w:t>
            </w:r>
            <w:proofErr w:type="spellEnd"/>
            <w:r w:rsidRPr="001A5AD7">
              <w:rPr>
                <w:rFonts w:eastAsia="Calibri" w:cs="Times New Roman"/>
              </w:rPr>
              <w:t xml:space="preserve">. č. 416/2004 Sb. </w:t>
            </w:r>
            <w:r w:rsidRPr="001A5AD7">
              <w:rPr>
                <w:rFonts w:eastAsia="Calibri" w:cs="Times New Roman"/>
                <w:bCs/>
              </w:rPr>
              <w:t>ve znění pozdějších předpisů,</w:t>
            </w:r>
            <w:r w:rsidRPr="001A5AD7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1A5AD7">
              <w:rPr>
                <w:rFonts w:eastAsia="Calibri" w:cs="Times New Roman"/>
              </w:rPr>
              <w:t>Spr</w:t>
            </w:r>
            <w:proofErr w:type="spellEnd"/>
            <w:r w:rsidRPr="001A5AD7">
              <w:rPr>
                <w:rFonts w:eastAsia="Calibri" w:cs="Times New Roman"/>
              </w:rPr>
              <w:t xml:space="preserve"> 2454/2012.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1A5AD7">
              <w:rPr>
                <w:rFonts w:eastAsia="Calibri" w:cs="Times New Roman"/>
              </w:rPr>
              <w:t>hospodářskofinančním</w:t>
            </w:r>
            <w:proofErr w:type="spellEnd"/>
            <w:r w:rsidRPr="001A5AD7">
              <w:rPr>
                <w:rFonts w:eastAsia="Calibri" w:cs="Times New Roman"/>
              </w:rPr>
              <w:t xml:space="preserve"> oboru.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Zajišťuje bankovní styk.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Účetnictví </w:t>
            </w:r>
            <w:r w:rsidRPr="001A5AD7">
              <w:rPr>
                <w:rFonts w:eastAsia="Calibri" w:cs="Times New Roman"/>
              </w:rPr>
              <w:t>–</w:t>
            </w:r>
            <w:r w:rsidRPr="001A5AD7">
              <w:rPr>
                <w:rFonts w:eastAsia="Calibri" w:cs="Times New Roman"/>
                <w:bCs/>
              </w:rPr>
              <w:t xml:space="preserve"> Jaroslava Suchánková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1A5AD7">
              <w:rPr>
                <w:rFonts w:eastAsia="Calibri" w:cs="Times New Roman"/>
              </w:rPr>
              <w:t>hospodářskofinančním</w:t>
            </w:r>
            <w:proofErr w:type="spellEnd"/>
            <w:r w:rsidRPr="001A5AD7">
              <w:rPr>
                <w:rFonts w:eastAsia="Calibri" w:cs="Times New Roman"/>
              </w:rPr>
              <w:t xml:space="preserve"> oboru.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Zajišťuje bankovní styk.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Účetní, pokladní:</w:t>
            </w:r>
            <w:r w:rsidRPr="001A5AD7">
              <w:rPr>
                <w:rFonts w:eastAsia="Calibri" w:cs="Times New Roman"/>
                <w:b/>
                <w:bCs/>
              </w:rPr>
              <w:t xml:space="preserve"> Kateřina Hojná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Pokladna – Jana Šepková, Alena Málková, Renata Žítková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Účetnictví – Jaroslava Suchánková, Irena Kulichová, Alena Málková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lastRenderedPageBreak/>
              <w:t>Samostatně vykonává odborné práce v oboru účetnictví, účetní evidence a </w:t>
            </w:r>
            <w:proofErr w:type="spellStart"/>
            <w:r w:rsidRPr="001A5AD7">
              <w:rPr>
                <w:rFonts w:eastAsia="Calibri" w:cs="Times New Roman"/>
              </w:rPr>
              <w:t>hospodářskofinančním</w:t>
            </w:r>
            <w:proofErr w:type="spellEnd"/>
            <w:r w:rsidRPr="001A5AD7">
              <w:rPr>
                <w:rFonts w:eastAsia="Calibri" w:cs="Times New Roman"/>
              </w:rPr>
              <w:t xml:space="preserve"> oboru.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Zajišťuje bankovní styk.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Robert Peroutka</w:t>
            </w:r>
            <w:bookmarkStart w:id="66" w:name="_GoBack"/>
            <w:bookmarkEnd w:id="66"/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Petra Lejpová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Autoprovoz: Petra Marešová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1A5AD7">
              <w:rPr>
                <w:rFonts w:eastAsia="Calibri" w:cs="Times New Roman"/>
                <w:bCs/>
              </w:rPr>
              <w:t>vyhl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2454/2012.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a zodpovídá za autoprovoz.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Referentka majetkové správy, referentka správy soudu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Jana Šepková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Robert Peroutka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Lenka Matoušková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1A5AD7">
              <w:rPr>
                <w:rFonts w:eastAsia="Calibri" w:cs="Times New Roman"/>
                <w:bCs/>
              </w:rPr>
              <w:t>vyhl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 2454/2012.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Vede rejstřík </w:t>
            </w:r>
            <w:proofErr w:type="spellStart"/>
            <w:r w:rsidRPr="001A5AD7">
              <w:rPr>
                <w:rFonts w:eastAsia="Calibri" w:cs="Times New Roman"/>
              </w:rPr>
              <w:t>Spr</w:t>
            </w:r>
            <w:proofErr w:type="spellEnd"/>
            <w:r w:rsidRPr="001A5AD7">
              <w:rPr>
                <w:rFonts w:eastAsia="Calibri" w:cs="Times New Roman"/>
              </w:rPr>
              <w:t>, Si.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>, Si.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1A5AD7">
              <w:rPr>
                <w:rFonts w:eastAsia="Calibri" w:cs="Times New Roman"/>
                <w:bCs/>
              </w:rPr>
              <w:t xml:space="preserve">: </w:t>
            </w:r>
            <w:r w:rsidRPr="001A5AD7">
              <w:rPr>
                <w:rFonts w:eastAsia="Calibri" w:cs="Times New Roman"/>
                <w:b/>
                <w:bCs/>
              </w:rPr>
              <w:t>Alena Málková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Správa budovy - Robert Peroutka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Účetní - Jaroslava Suchánková, Irena Kulichová, Kateřina Hojná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1A5AD7">
              <w:rPr>
                <w:rFonts w:eastAsia="Calibri" w:cs="Times New Roman"/>
              </w:rPr>
              <w:t>hospodářskofinančním</w:t>
            </w:r>
            <w:proofErr w:type="spellEnd"/>
            <w:r w:rsidRPr="001A5AD7">
              <w:rPr>
                <w:rFonts w:eastAsia="Calibri" w:cs="Times New Roman"/>
              </w:rPr>
              <w:t xml:space="preserve"> oboru.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Zajišťuje správu majetkových souborů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>Zodpovídá za úklid soudu.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Zodpovídá za evidenci přísedících okresního soudu. 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lastRenderedPageBreak/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Lenka Matoušková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1A5AD7">
              <w:rPr>
                <w:rFonts w:eastAsia="Calibri" w:cs="Times New Roman"/>
              </w:rPr>
              <w:t xml:space="preserve">Vede rejstřík </w:t>
            </w:r>
            <w:proofErr w:type="spellStart"/>
            <w:r w:rsidRPr="001A5AD7">
              <w:rPr>
                <w:rFonts w:eastAsia="Calibri" w:cs="Times New Roman"/>
              </w:rPr>
              <w:t>Spr</w:t>
            </w:r>
            <w:proofErr w:type="spellEnd"/>
            <w:r w:rsidRPr="001A5AD7">
              <w:rPr>
                <w:rFonts w:eastAsia="Calibri" w:cs="Times New Roman"/>
              </w:rPr>
              <w:t>, Si, St.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1A5AD7">
              <w:rPr>
                <w:rFonts w:eastAsia="Calibri" w:cs="Times New Roman"/>
                <w:bCs/>
              </w:rPr>
              <w:t>Spr</w:t>
            </w:r>
            <w:proofErr w:type="spellEnd"/>
            <w:r w:rsidRPr="001A5AD7">
              <w:rPr>
                <w:rFonts w:eastAsia="Calibri" w:cs="Times New Roman"/>
                <w:bCs/>
              </w:rPr>
              <w:t>, Si, St.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1A5AD7">
              <w:rPr>
                <w:rFonts w:eastAsia="Calibri" w:cs="Times New Roman"/>
                <w:bCs/>
              </w:rPr>
              <w:t xml:space="preserve">:   </w:t>
            </w:r>
            <w:r w:rsidRPr="001A5AD7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1A5AD7">
              <w:rPr>
                <w:rFonts w:eastAsia="Calibri" w:cs="Times New Roman"/>
                <w:bCs/>
              </w:rPr>
              <w:t>– leden, červen</w:t>
            </w:r>
            <w:r w:rsidRPr="00993BBF">
              <w:rPr>
                <w:rFonts w:eastAsia="Calibri" w:cs="Times New Roman"/>
                <w:bCs/>
              </w:rPr>
              <w:t>, říjen</w:t>
            </w:r>
          </w:p>
          <w:p w:rsidR="001A5AD7" w:rsidRPr="001A5AD7" w:rsidRDefault="001A5AD7" w:rsidP="001A5AD7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1A5AD7">
              <w:rPr>
                <w:rFonts w:eastAsia="Calibri" w:cs="Times New Roman"/>
                <w:b/>
                <w:bCs/>
              </w:rPr>
              <w:t>Mgr. Tomáš Nypl</w:t>
            </w:r>
            <w:r w:rsidRPr="001A5AD7">
              <w:rPr>
                <w:rFonts w:eastAsia="Calibri" w:cs="Times New Roman"/>
                <w:bCs/>
              </w:rPr>
              <w:t xml:space="preserve"> – únor, květen, srpen, listopad</w:t>
            </w:r>
            <w:r w:rsidRPr="001A5AD7">
              <w:rPr>
                <w:rFonts w:eastAsia="Calibri" w:cs="Times New Roman"/>
                <w:b/>
                <w:bCs/>
              </w:rPr>
              <w:t xml:space="preserve"> </w:t>
            </w:r>
          </w:p>
          <w:p w:rsidR="001A5AD7" w:rsidRPr="001A5AD7" w:rsidRDefault="001A5AD7" w:rsidP="001A5AD7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/>
                <w:bCs/>
              </w:rPr>
              <w:t xml:space="preserve">                                           Mgr. Martin Rychtařík</w:t>
            </w:r>
            <w:r w:rsidRPr="001A5AD7">
              <w:rPr>
                <w:rFonts w:eastAsia="Calibri" w:cs="Times New Roman"/>
                <w:bCs/>
              </w:rPr>
              <w:t xml:space="preserve"> – březen, září, prosinec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1A5AD7">
              <w:rPr>
                <w:rFonts w:eastAsia="Calibri" w:cs="Times New Roman"/>
                <w:bCs/>
              </w:rPr>
              <w:t xml:space="preserve">                                          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Evidence judikatury</w:t>
            </w:r>
            <w:r w:rsidRPr="001A5AD7">
              <w:rPr>
                <w:rFonts w:eastAsia="Calibri" w:cs="Times New Roman"/>
                <w:bCs/>
              </w:rPr>
              <w:t xml:space="preserve">: </w:t>
            </w:r>
            <w:r w:rsidRPr="001A5AD7">
              <w:rPr>
                <w:rFonts w:eastAsia="Calibri" w:cs="Times New Roman"/>
                <w:b/>
                <w:bCs/>
              </w:rPr>
              <w:t>Mgr. Tomáš Nypl</w:t>
            </w:r>
            <w:r w:rsidRPr="001A5AD7">
              <w:rPr>
                <w:rFonts w:eastAsia="Calibri" w:cs="Times New Roman"/>
                <w:bCs/>
              </w:rPr>
              <w:t>, asistent soudce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1A5AD7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1A5AD7">
              <w:rPr>
                <w:rFonts w:eastAsia="Calibri" w:cs="Times New Roman"/>
                <w:bCs/>
              </w:rPr>
              <w:t>D, J, CH, N, Ř, Š Ť, U, V, W, 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R. Žítková, P. Marešová - oprávněny k přístupům do CEO, CEVO, Katastru nemovitostí.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1A5AD7">
              <w:rPr>
                <w:rFonts w:eastAsia="Calibri" w:cs="Times New Roman"/>
                <w:bCs/>
              </w:rPr>
              <w:t>CEVO</w:t>
            </w:r>
            <w:proofErr w:type="gramEnd"/>
            <w:r w:rsidRPr="001A5AD7">
              <w:rPr>
                <w:rFonts w:eastAsia="Calibri" w:cs="Times New Roman"/>
                <w:bCs/>
              </w:rPr>
              <w:t>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1A5AD7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Informační centrum:</w:t>
            </w:r>
            <w:r w:rsidRPr="001A5AD7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lastRenderedPageBreak/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Zajišťují chod informačního centra.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1A5AD7">
              <w:rPr>
                <w:rFonts w:eastAsia="Calibri" w:cs="Times New Roman"/>
                <w:bCs/>
              </w:rPr>
              <w:t>vkř</w:t>
            </w:r>
            <w:proofErr w:type="spellEnd"/>
            <w:r w:rsidRPr="001A5AD7">
              <w:rPr>
                <w:rFonts w:eastAsia="Calibri" w:cs="Times New Roman"/>
                <w:bCs/>
              </w:rPr>
              <w:t xml:space="preserve">) – Monika Kotásková.  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 </w:t>
            </w: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1A5AD7">
              <w:rPr>
                <w:rFonts w:eastAsia="Calibri" w:cs="Times New Roman"/>
                <w:b/>
                <w:bCs/>
              </w:rPr>
              <w:t>Irena Ptáčníková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Zástup: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Jana Chaloupková, Milena Opletalová, Monika Fanderliková, Monika Kotásková, Hana Ulrichová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chod podatelny.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Spisovna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Marcela Faltisová, Luboš Adamíra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Zajišťují provoz spisovny.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vzájemný, Hana Ulrichová, Monika Kotásková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Údržba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Luboš Adamíra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Robert Peroutka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Zajišťuje dopravu osob a pošty u okresního soudu.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Petra Marešová, Robert Peroutka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A5AD7" w:rsidRPr="001A5AD7" w:rsidTr="00D26B9A">
        <w:tc>
          <w:tcPr>
            <w:tcW w:w="9212" w:type="dxa"/>
            <w:shd w:val="clear" w:color="auto" w:fill="auto"/>
          </w:tcPr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A5AD7">
              <w:rPr>
                <w:rFonts w:eastAsia="Calibri" w:cs="Times New Roman"/>
                <w:bCs/>
                <w:u w:val="single"/>
              </w:rPr>
              <w:t>Úklid</w:t>
            </w:r>
            <w:r w:rsidRPr="001A5AD7">
              <w:rPr>
                <w:rFonts w:eastAsia="Calibri" w:cs="Times New Roman"/>
                <w:bCs/>
              </w:rPr>
              <w:t>:</w:t>
            </w:r>
            <w:r w:rsidRPr="001A5AD7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1A5AD7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1A5AD7">
              <w:rPr>
                <w:rFonts w:eastAsia="Calibri" w:cs="Times New Roman"/>
                <w:b/>
                <w:bCs/>
              </w:rPr>
              <w:t>, Simona Haisová, Monika Bláhová, Dagmar Křížová, Marcela Faltisová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>Zástup: vzájemný</w:t>
            </w:r>
          </w:p>
          <w:p w:rsidR="001A5AD7" w:rsidRPr="001A5AD7" w:rsidRDefault="001A5AD7" w:rsidP="001A5AD7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1A5AD7">
              <w:rPr>
                <w:rFonts w:eastAsia="Calibri" w:cs="Times New Roman"/>
                <w:bCs/>
              </w:rPr>
              <w:t xml:space="preserve">Zajišťují úklid vnitřních prostor budovy okresního soudu. </w:t>
            </w:r>
          </w:p>
          <w:p w:rsidR="001A5AD7" w:rsidRPr="001A5AD7" w:rsidRDefault="001A5AD7" w:rsidP="001A5AD7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1A5AD7" w:rsidRDefault="001A5AD7" w:rsidP="004B4F0D"/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1A5AD7">
        <w:rPr>
          <w:szCs w:val="24"/>
        </w:rPr>
        <w:t>25</w:t>
      </w:r>
      <w:r w:rsidR="008978CF">
        <w:rPr>
          <w:szCs w:val="24"/>
        </w:rPr>
        <w:t xml:space="preserve">. </w:t>
      </w:r>
      <w:r w:rsidR="001A5AD7">
        <w:rPr>
          <w:szCs w:val="24"/>
        </w:rPr>
        <w:t>7</w:t>
      </w:r>
      <w:r w:rsidR="008978CF">
        <w:rPr>
          <w:szCs w:val="24"/>
        </w:rPr>
        <w:t>. 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FE1816" w:rsidRDefault="00FE1816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D2E4B" w:rsidRDefault="00764992" w:rsidP="00FE1816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ED7D59">
        <w:rPr>
          <w:rFonts w:eastAsia="Times New Roman" w:cs="Times New Roman"/>
          <w:szCs w:val="24"/>
          <w:lang w:eastAsia="cs-CZ"/>
        </w:rPr>
        <w:t>2</w:t>
      </w:r>
      <w:r w:rsidR="001A5AD7">
        <w:rPr>
          <w:rFonts w:eastAsia="Times New Roman" w:cs="Times New Roman"/>
          <w:szCs w:val="24"/>
          <w:lang w:eastAsia="cs-CZ"/>
        </w:rPr>
        <w:t>6</w:t>
      </w:r>
      <w:r w:rsidR="00ED7D59">
        <w:rPr>
          <w:rFonts w:eastAsia="Times New Roman" w:cs="Times New Roman"/>
          <w:szCs w:val="24"/>
          <w:lang w:eastAsia="cs-CZ"/>
        </w:rPr>
        <w:t xml:space="preserve">. </w:t>
      </w:r>
      <w:r w:rsidR="001A5AD7">
        <w:rPr>
          <w:rFonts w:eastAsia="Times New Roman" w:cs="Times New Roman"/>
          <w:szCs w:val="24"/>
          <w:lang w:eastAsia="cs-CZ"/>
        </w:rPr>
        <w:t>7</w:t>
      </w:r>
      <w:r w:rsidR="00ED7D59">
        <w:rPr>
          <w:rFonts w:eastAsia="Times New Roman" w:cs="Times New Roman"/>
          <w:szCs w:val="24"/>
          <w:lang w:eastAsia="cs-CZ"/>
        </w:rPr>
        <w:t>. 2023</w:t>
      </w:r>
      <w:r w:rsidR="00E023A5">
        <w:rPr>
          <w:rFonts w:eastAsia="Times New Roman" w:cs="Times New Roman"/>
          <w:szCs w:val="24"/>
          <w:lang w:eastAsia="cs-CZ"/>
        </w:rPr>
        <w:t>.</w:t>
      </w:r>
    </w:p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194F21"/>
    <w:rsid w:val="001A5AD7"/>
    <w:rsid w:val="001B521A"/>
    <w:rsid w:val="001D2E4B"/>
    <w:rsid w:val="001E4F92"/>
    <w:rsid w:val="001F7203"/>
    <w:rsid w:val="001F79A7"/>
    <w:rsid w:val="00227E17"/>
    <w:rsid w:val="002A0E1B"/>
    <w:rsid w:val="00305AD3"/>
    <w:rsid w:val="00312DBC"/>
    <w:rsid w:val="00377A43"/>
    <w:rsid w:val="004424D2"/>
    <w:rsid w:val="00461A5B"/>
    <w:rsid w:val="004B4F0D"/>
    <w:rsid w:val="00526C2F"/>
    <w:rsid w:val="00577690"/>
    <w:rsid w:val="006A3DA3"/>
    <w:rsid w:val="00764992"/>
    <w:rsid w:val="007735CD"/>
    <w:rsid w:val="007A366D"/>
    <w:rsid w:val="007F2B6D"/>
    <w:rsid w:val="007F37E1"/>
    <w:rsid w:val="00810217"/>
    <w:rsid w:val="008978CF"/>
    <w:rsid w:val="008C0A82"/>
    <w:rsid w:val="009104B0"/>
    <w:rsid w:val="00993BBF"/>
    <w:rsid w:val="009C7220"/>
    <w:rsid w:val="00A5483B"/>
    <w:rsid w:val="00B52AEC"/>
    <w:rsid w:val="00B74343"/>
    <w:rsid w:val="00BB7E1A"/>
    <w:rsid w:val="00C134A2"/>
    <w:rsid w:val="00C43DB7"/>
    <w:rsid w:val="00CB06E5"/>
    <w:rsid w:val="00CC505C"/>
    <w:rsid w:val="00D63BD5"/>
    <w:rsid w:val="00E023A5"/>
    <w:rsid w:val="00E65E04"/>
    <w:rsid w:val="00ED7D59"/>
    <w:rsid w:val="00F15719"/>
    <w:rsid w:val="00F44AAA"/>
    <w:rsid w:val="00F94441"/>
    <w:rsid w:val="00FB0EBF"/>
    <w:rsid w:val="00FE1816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oud.hrk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1960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2023-07-26T06:00:00Z</cp:lastPrinted>
  <dcterms:created xsi:type="dcterms:W3CDTF">2023-07-26T05:58:00Z</dcterms:created>
  <dcterms:modified xsi:type="dcterms:W3CDTF">2023-07-26T06:00:00Z</dcterms:modified>
</cp:coreProperties>
</file>