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145" w:rsidRDefault="00603145" w:rsidP="0060314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Okresní soud v Karviné 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Karviná 28. února 2023</w:t>
      </w:r>
    </w:p>
    <w:p w:rsidR="00603145" w:rsidRDefault="00603145" w:rsidP="00603145">
      <w:pPr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 491/2023</w:t>
      </w:r>
    </w:p>
    <w:p w:rsidR="00603145" w:rsidRDefault="00603145" w:rsidP="00603145">
      <w:pPr>
        <w:rPr>
          <w:rFonts w:ascii="Garamond" w:hAnsi="Garamond"/>
          <w:b/>
          <w:sz w:val="24"/>
          <w:szCs w:val="24"/>
        </w:rPr>
      </w:pPr>
    </w:p>
    <w:p w:rsidR="00603145" w:rsidRDefault="00603145" w:rsidP="00603145">
      <w:pPr>
        <w:rPr>
          <w:rFonts w:ascii="Garamond" w:hAnsi="Garamond"/>
          <w:b/>
          <w:sz w:val="24"/>
          <w:szCs w:val="24"/>
        </w:rPr>
      </w:pPr>
    </w:p>
    <w:p w:rsidR="00603145" w:rsidRDefault="00603145" w:rsidP="00603145">
      <w:pPr>
        <w:rPr>
          <w:rFonts w:ascii="Garamond" w:hAnsi="Garamond"/>
          <w:b/>
          <w:sz w:val="24"/>
          <w:szCs w:val="24"/>
        </w:rPr>
      </w:pPr>
    </w:p>
    <w:p w:rsidR="00603145" w:rsidRDefault="00603145" w:rsidP="00603145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Z m ě n a    č.</w:t>
      </w:r>
      <w:proofErr w:type="gramEnd"/>
      <w:r>
        <w:rPr>
          <w:rFonts w:ascii="Garamond" w:hAnsi="Garamond"/>
          <w:b/>
          <w:sz w:val="24"/>
          <w:szCs w:val="24"/>
        </w:rPr>
        <w:t xml:space="preserve"> 2</w:t>
      </w:r>
    </w:p>
    <w:p w:rsidR="00603145" w:rsidRDefault="00603145" w:rsidP="00603145">
      <w:pPr>
        <w:jc w:val="center"/>
        <w:rPr>
          <w:rFonts w:ascii="Garamond" w:hAnsi="Garamond"/>
          <w:b/>
          <w:sz w:val="24"/>
          <w:szCs w:val="24"/>
        </w:rPr>
      </w:pPr>
    </w:p>
    <w:p w:rsidR="00603145" w:rsidRDefault="00603145" w:rsidP="0060314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rozvrhu práce Okresního soudu v Karviné na rok 2023</w:t>
      </w:r>
    </w:p>
    <w:p w:rsidR="00603145" w:rsidRDefault="00603145" w:rsidP="0060314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:rsidR="00603145" w:rsidRDefault="00603145" w:rsidP="00603145">
      <w:pPr>
        <w:rPr>
          <w:rFonts w:ascii="Garamond" w:hAnsi="Garamond"/>
          <w:b/>
          <w:sz w:val="24"/>
          <w:szCs w:val="24"/>
        </w:rPr>
      </w:pPr>
    </w:p>
    <w:p w:rsidR="00603145" w:rsidRDefault="00603145" w:rsidP="0060314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Rozvrh práce Okresního soudu v Karviné na rok 2023 se s účinností od 1. 3. </w:t>
      </w:r>
      <w:proofErr w:type="gramStart"/>
      <w:r>
        <w:rPr>
          <w:rFonts w:ascii="Garamond" w:hAnsi="Garamond"/>
          <w:b/>
          <w:sz w:val="24"/>
          <w:szCs w:val="24"/>
        </w:rPr>
        <w:t>2023   m ě n í   a   d o p l ň u j e    takto</w:t>
      </w:r>
      <w:proofErr w:type="gramEnd"/>
      <w:r>
        <w:rPr>
          <w:rFonts w:ascii="Garamond" w:hAnsi="Garamond"/>
          <w:b/>
          <w:sz w:val="24"/>
          <w:szCs w:val="24"/>
        </w:rPr>
        <w:t>:</w:t>
      </w:r>
    </w:p>
    <w:p w:rsidR="00603145" w:rsidRDefault="00603145" w:rsidP="0060314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:rsidR="00856C29" w:rsidRDefault="00856C29" w:rsidP="00856C29">
      <w:pPr>
        <w:rPr>
          <w:rFonts w:ascii="Garamond" w:hAnsi="Garamond"/>
          <w:b/>
          <w:sz w:val="24"/>
          <w:szCs w:val="24"/>
        </w:rPr>
      </w:pPr>
    </w:p>
    <w:p w:rsidR="00856C29" w:rsidRDefault="00856C29" w:rsidP="00856C29">
      <w:pPr>
        <w:rPr>
          <w:rFonts w:ascii="Garamond" w:hAnsi="Garamond"/>
          <w:b/>
          <w:sz w:val="24"/>
          <w:szCs w:val="24"/>
        </w:rPr>
      </w:pPr>
    </w:p>
    <w:p w:rsidR="00856C29" w:rsidRDefault="00856C29" w:rsidP="00856C2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 úsek trestní</w:t>
      </w:r>
    </w:p>
    <w:p w:rsidR="00856C29" w:rsidRDefault="00856C29" w:rsidP="00856C29">
      <w:pPr>
        <w:pStyle w:val="Odstavecseseznamem"/>
        <w:tabs>
          <w:tab w:val="left" w:pos="567"/>
        </w:tabs>
        <w:spacing w:after="120"/>
        <w:ind w:left="0"/>
        <w:jc w:val="both"/>
        <w:rPr>
          <w:rFonts w:ascii="Garamond" w:eastAsiaTheme="minorHAnsi" w:hAnsi="Garamond" w:cs="Calibri"/>
          <w:b/>
          <w:sz w:val="24"/>
          <w:szCs w:val="24"/>
        </w:rPr>
      </w:pPr>
    </w:p>
    <w:p w:rsidR="00856C29" w:rsidRDefault="00856C29" w:rsidP="00856C29">
      <w:pPr>
        <w:pStyle w:val="Odstavecseseznamem"/>
        <w:numPr>
          <w:ilvl w:val="0"/>
          <w:numId w:val="1"/>
        </w:numPr>
        <w:tabs>
          <w:tab w:val="left" w:pos="567"/>
        </w:tabs>
        <w:spacing w:after="120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 Ostatní ustanovení  - doplňuje se </w:t>
      </w:r>
      <w:proofErr w:type="gramStart"/>
      <w:r>
        <w:rPr>
          <w:rFonts w:ascii="Garamond" w:hAnsi="Garamond"/>
          <w:sz w:val="24"/>
          <w:szCs w:val="24"/>
          <w:lang w:eastAsia="cs-CZ"/>
        </w:rPr>
        <w:t>bod  5) v tomto</w:t>
      </w:r>
      <w:proofErr w:type="gramEnd"/>
      <w:r>
        <w:rPr>
          <w:rFonts w:ascii="Garamond" w:hAnsi="Garamond"/>
          <w:sz w:val="24"/>
          <w:szCs w:val="24"/>
          <w:lang w:eastAsia="cs-CZ"/>
        </w:rPr>
        <w:t xml:space="preserve"> znění: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          Za </w:t>
      </w:r>
      <w:proofErr w:type="spellStart"/>
      <w:r>
        <w:rPr>
          <w:rFonts w:ascii="Garamond" w:hAnsi="Garamond"/>
          <w:sz w:val="24"/>
          <w:szCs w:val="24"/>
          <w:lang w:eastAsia="cs-CZ"/>
        </w:rPr>
        <w:t>pseudonymizaci</w:t>
      </w:r>
      <w:proofErr w:type="spellEnd"/>
      <w:r>
        <w:rPr>
          <w:rFonts w:ascii="Garamond" w:hAnsi="Garamond"/>
          <w:sz w:val="24"/>
          <w:szCs w:val="24"/>
          <w:lang w:eastAsia="cs-CZ"/>
        </w:rPr>
        <w:t xml:space="preserve"> rozhodnutí a jejich vkládání do Databáze rozhodnutí okresních,   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          krajských a vrchních soudů ve smyslu § 6 vyhlášky č. 403/2022 Sb., o zveřejňování  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          soudních rozhodnutí, jsou na úseku trestním odpovědné vyšší soudní úřednice:</w:t>
      </w:r>
    </w:p>
    <w:p w:rsidR="00856C29" w:rsidRDefault="00856C29" w:rsidP="00856C29">
      <w:pPr>
        <w:spacing w:after="120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          Bc. Adriana Franková a Mgr. Gabriela Skulinová  - pracoviště  Karviná</w:t>
      </w:r>
    </w:p>
    <w:p w:rsidR="00856C29" w:rsidRDefault="00856C29" w:rsidP="00856C29">
      <w:pPr>
        <w:spacing w:after="120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          Martina Boturová a Vlasta Svrčková  - pracoviště  Havířov</w:t>
      </w:r>
    </w:p>
    <w:p w:rsidR="00856C29" w:rsidRDefault="00856C29" w:rsidP="00856C29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odd. 103 T se zařazuje soudní tajemnice Veronika Dýrrová, pro věci pravomocně skončené po datu 1. 1. 2023, (zastupují vyšší soudní úřednice Martina Boturová a Vlasta Svrčková) a protokolující úřednice Pavlína </w:t>
      </w:r>
      <w:proofErr w:type="spellStart"/>
      <w:r>
        <w:rPr>
          <w:rFonts w:ascii="Garamond" w:hAnsi="Garamond"/>
          <w:sz w:val="24"/>
          <w:szCs w:val="24"/>
        </w:rPr>
        <w:t>Vyhňáková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856C29" w:rsidRDefault="00856C29" w:rsidP="00856C29">
      <w:pPr>
        <w:pStyle w:val="Odstavecseseznamem"/>
        <w:spacing w:after="120"/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odd. 104 T se zařazuje soudní tajemnice Veronika Dýrrová, pro věci agendy Rod pravomocně skončené po datu 1. 1. 2023(zastupují vyšší soudní úřednice Martina Boturová a Vlasta Svrčková) </w:t>
      </w:r>
    </w:p>
    <w:p w:rsidR="00856C29" w:rsidRDefault="00856C29" w:rsidP="00856C29">
      <w:pPr>
        <w:pStyle w:val="Odstavecseseznamem"/>
        <w:spacing w:after="120"/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V odd. </w:t>
      </w:r>
      <w:proofErr w:type="gramStart"/>
      <w:r>
        <w:rPr>
          <w:rFonts w:ascii="Garamond" w:hAnsi="Garamond"/>
          <w:sz w:val="24"/>
          <w:szCs w:val="24"/>
        </w:rPr>
        <w:t>4 T a  8 T se</w:t>
      </w:r>
      <w:proofErr w:type="gramEnd"/>
      <w:r>
        <w:rPr>
          <w:rFonts w:ascii="Garamond" w:hAnsi="Garamond"/>
          <w:sz w:val="24"/>
          <w:szCs w:val="24"/>
        </w:rPr>
        <w:t xml:space="preserve"> u přísedící Zdenky Komárkové doplňuje text „pro věci pravomocně neskončené ke dni 28. 2. 2023“.</w:t>
      </w:r>
    </w:p>
    <w:p w:rsidR="00856C29" w:rsidRDefault="00856C29" w:rsidP="00856C29">
      <w:pPr>
        <w:pStyle w:val="Odstavecseseznamem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 odd. 3 T se vyřazuje přísedící Mgr. Ing. Jiřina Ferenčíková.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856C29" w:rsidRDefault="00856C29" w:rsidP="00856C29">
      <w:pPr>
        <w:rPr>
          <w:rFonts w:ascii="Garamond" w:hAnsi="Garamond"/>
          <w:b/>
          <w:sz w:val="24"/>
          <w:szCs w:val="24"/>
        </w:rPr>
      </w:pPr>
    </w:p>
    <w:p w:rsidR="00856C29" w:rsidRDefault="00856C29" w:rsidP="00856C2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obecná ustanovení</w:t>
      </w:r>
    </w:p>
    <w:p w:rsidR="00856C29" w:rsidRDefault="00856C29" w:rsidP="00856C29">
      <w:pPr>
        <w:rPr>
          <w:rFonts w:ascii="Garamond" w:hAnsi="Garamond"/>
          <w:b/>
          <w:sz w:val="24"/>
          <w:szCs w:val="24"/>
        </w:rPr>
      </w:pPr>
    </w:p>
    <w:p w:rsidR="00856C29" w:rsidRDefault="00856C29" w:rsidP="00856C29">
      <w:pPr>
        <w:pStyle w:val="Odstavecseseznamem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bod 4. :</w:t>
      </w:r>
    </w:p>
    <w:p w:rsidR="00856C29" w:rsidRDefault="00856C29" w:rsidP="00856C29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- v odrážce 6 se vypouští text „věcí týkající se návrhů na vydání evropského platebního    </w:t>
      </w:r>
    </w:p>
    <w:p w:rsidR="00856C29" w:rsidRDefault="00856C29" w:rsidP="00856C29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rozkazu podle § 174 b o. s. ř. (rejstřík EVC)“</w:t>
      </w:r>
    </w:p>
    <w:p w:rsidR="00856C29" w:rsidRDefault="00856C29" w:rsidP="00856C29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- doplňuje se odrážka 10 v tomto znění: „věci týkající se návrhů na vydání evropského   </w:t>
      </w:r>
    </w:p>
    <w:p w:rsidR="00856C29" w:rsidRDefault="00856C29" w:rsidP="00856C29">
      <w:pPr>
        <w:tabs>
          <w:tab w:val="left" w:pos="709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platebního rozkazu podle § 174 b o. s. ř. (rejstřík EVC)“ </w:t>
      </w:r>
    </w:p>
    <w:p w:rsidR="00856C29" w:rsidRDefault="00856C29" w:rsidP="00A25A7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</w:t>
      </w:r>
    </w:p>
    <w:p w:rsidR="00856C29" w:rsidRPr="00856C29" w:rsidRDefault="00856C29" w:rsidP="00A25A70">
      <w:pPr>
        <w:pStyle w:val="Odstavecseseznamem"/>
        <w:numPr>
          <w:ilvl w:val="0"/>
          <w:numId w:val="4"/>
        </w:numPr>
        <w:ind w:left="142" w:firstLine="0"/>
        <w:rPr>
          <w:rFonts w:ascii="Garamond" w:hAnsi="Garamond"/>
          <w:b/>
          <w:sz w:val="24"/>
          <w:szCs w:val="24"/>
        </w:rPr>
      </w:pPr>
      <w:r w:rsidRPr="00856C29">
        <w:rPr>
          <w:rFonts w:ascii="Garamond" w:hAnsi="Garamond"/>
          <w:b/>
          <w:sz w:val="24"/>
          <w:szCs w:val="24"/>
        </w:rPr>
        <w:t>úsek občanskoprávní sporný</w:t>
      </w:r>
    </w:p>
    <w:p w:rsidR="00856C29" w:rsidRPr="00856C29" w:rsidRDefault="00856C29" w:rsidP="00856C29">
      <w:pPr>
        <w:tabs>
          <w:tab w:val="left" w:pos="284"/>
        </w:tabs>
        <w:ind w:left="360"/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pStyle w:val="Odstavecseseznamem"/>
        <w:numPr>
          <w:ilvl w:val="0"/>
          <w:numId w:val="2"/>
        </w:num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obecná ustanovení </w:t>
      </w:r>
    </w:p>
    <w:p w:rsidR="00856C29" w:rsidRPr="00856C29" w:rsidRDefault="00856C29" w:rsidP="00856C29">
      <w:pPr>
        <w:tabs>
          <w:tab w:val="left" w:pos="284"/>
        </w:tabs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doplňuje se bod 6a. v tomto znění: 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Věci rejstříku EVC jsou přidělovány průběžně podle pořadí soudních oddělení bez    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omezení kalendářním rokem.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</w:p>
    <w:p w:rsidR="00856C29" w:rsidRPr="00A25A70" w:rsidRDefault="00856C29" w:rsidP="00A25A70">
      <w:pPr>
        <w:pStyle w:val="Odstavecseseznamem"/>
        <w:numPr>
          <w:ilvl w:val="0"/>
          <w:numId w:val="2"/>
        </w:numPr>
        <w:rPr>
          <w:rStyle w:val="Siln"/>
          <w:b w:val="0"/>
        </w:rPr>
      </w:pPr>
      <w:r w:rsidRPr="00A25A70">
        <w:rPr>
          <w:rStyle w:val="Siln"/>
          <w:rFonts w:ascii="Garamond" w:hAnsi="Garamond"/>
          <w:b w:val="0"/>
          <w:sz w:val="24"/>
          <w:szCs w:val="24"/>
        </w:rPr>
        <w:t xml:space="preserve">specializace </w:t>
      </w:r>
    </w:p>
    <w:p w:rsidR="00856C29" w:rsidRPr="00A25A70" w:rsidRDefault="00856C29" w:rsidP="00856C29">
      <w:pPr>
        <w:rPr>
          <w:rStyle w:val="Siln"/>
          <w:rFonts w:ascii="Garamond" w:hAnsi="Garamond"/>
          <w:b w:val="0"/>
          <w:sz w:val="24"/>
          <w:szCs w:val="24"/>
        </w:rPr>
      </w:pPr>
      <w:r>
        <w:rPr>
          <w:rStyle w:val="Siln"/>
          <w:rFonts w:ascii="Garamond" w:hAnsi="Garamond"/>
          <w:sz w:val="24"/>
          <w:szCs w:val="24"/>
        </w:rPr>
        <w:t xml:space="preserve">          </w:t>
      </w:r>
      <w:r w:rsidRPr="00A25A70">
        <w:rPr>
          <w:rStyle w:val="Siln"/>
          <w:rFonts w:ascii="Garamond" w:hAnsi="Garamond"/>
          <w:b w:val="0"/>
          <w:sz w:val="24"/>
          <w:szCs w:val="24"/>
        </w:rPr>
        <w:t xml:space="preserve">  u obchodní specializace se doplňuje agenda EVC</w:t>
      </w:r>
    </w:p>
    <w:p w:rsidR="00856C29" w:rsidRDefault="00856C29" w:rsidP="00856C29">
      <w:pPr>
        <w:jc w:val="both"/>
      </w:pPr>
      <w:r>
        <w:rPr>
          <w:rFonts w:ascii="Garamond" w:hAnsi="Garamond"/>
          <w:sz w:val="24"/>
          <w:szCs w:val="24"/>
        </w:rPr>
        <w:t xml:space="preserve">      </w:t>
      </w:r>
    </w:p>
    <w:p w:rsidR="00856C29" w:rsidRDefault="00856C29" w:rsidP="00856C29">
      <w:pPr>
        <w:pStyle w:val="Odstavecseseznamem"/>
        <w:ind w:left="0"/>
        <w:jc w:val="both"/>
        <w:rPr>
          <w:rFonts w:ascii="Garamond" w:hAnsi="Garamond"/>
          <w:b/>
          <w:sz w:val="24"/>
          <w:szCs w:val="24"/>
        </w:rPr>
      </w:pPr>
    </w:p>
    <w:p w:rsidR="00856C29" w:rsidRDefault="00856C29" w:rsidP="00856C29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statní ustanovení:</w:t>
      </w:r>
    </w:p>
    <w:p w:rsidR="00856C29" w:rsidRDefault="00856C29" w:rsidP="00856C29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bod 4 se doplňuje takto:</w:t>
      </w:r>
    </w:p>
    <w:p w:rsidR="00856C29" w:rsidRDefault="00856C29" w:rsidP="00856C29">
      <w:pPr>
        <w:jc w:val="both"/>
        <w:rPr>
          <w:rFonts w:ascii="Garamond" w:hAnsi="Garamond"/>
          <w:i/>
          <w:sz w:val="24"/>
          <w:szCs w:val="24"/>
          <w:lang w:eastAsia="cs-CZ"/>
        </w:rPr>
      </w:pPr>
      <w:r>
        <w:rPr>
          <w:rFonts w:ascii="Garamond" w:hAnsi="Garamond"/>
          <w:i/>
          <w:sz w:val="24"/>
          <w:szCs w:val="24"/>
          <w:lang w:eastAsia="cs-CZ"/>
        </w:rPr>
        <w:t xml:space="preserve">           Za </w:t>
      </w:r>
      <w:proofErr w:type="spellStart"/>
      <w:r>
        <w:rPr>
          <w:rFonts w:ascii="Garamond" w:hAnsi="Garamond"/>
          <w:i/>
          <w:sz w:val="24"/>
          <w:szCs w:val="24"/>
          <w:lang w:eastAsia="cs-CZ"/>
        </w:rPr>
        <w:t>pseudonymizaci</w:t>
      </w:r>
      <w:proofErr w:type="spellEnd"/>
      <w:r>
        <w:rPr>
          <w:rFonts w:ascii="Garamond" w:hAnsi="Garamond"/>
          <w:i/>
          <w:sz w:val="24"/>
          <w:szCs w:val="24"/>
          <w:lang w:eastAsia="cs-CZ"/>
        </w:rPr>
        <w:t xml:space="preserve"> rozhodnutí a jejich vkládání do Databáze rozhodnutí okresních,   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          krajských a vrchních soudů ve smyslu § 6 vyhlášky č. 403/2022 Sb., o zveřejňování  </w:t>
      </w:r>
    </w:p>
    <w:p w:rsidR="00856C29" w:rsidRDefault="00856C29" w:rsidP="00856C29">
      <w:pPr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eastAsia="cs-CZ"/>
        </w:rPr>
        <w:t xml:space="preserve">soudních rozhodnutí </w:t>
      </w:r>
      <w:r>
        <w:rPr>
          <w:rFonts w:ascii="Garamond" w:hAnsi="Garamond"/>
          <w:sz w:val="24"/>
          <w:szCs w:val="24"/>
        </w:rPr>
        <w:t xml:space="preserve">odpovídají VSÚ nebo asistenti soudců zařazeni na </w:t>
      </w:r>
      <w:proofErr w:type="gramStart"/>
      <w:r>
        <w:rPr>
          <w:rFonts w:ascii="Garamond" w:hAnsi="Garamond"/>
          <w:sz w:val="24"/>
          <w:szCs w:val="24"/>
        </w:rPr>
        <w:t>jednotlivých  odděleních</w:t>
      </w:r>
      <w:proofErr w:type="gramEnd"/>
      <w:r>
        <w:rPr>
          <w:rFonts w:ascii="Garamond" w:hAnsi="Garamond"/>
          <w:sz w:val="24"/>
          <w:szCs w:val="24"/>
        </w:rPr>
        <w:t>.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</w:p>
    <w:p w:rsidR="00856C29" w:rsidRPr="00603145" w:rsidRDefault="00603145" w:rsidP="00603145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ž</w:t>
      </w:r>
      <w:r w:rsidR="00856C29" w:rsidRPr="00603145">
        <w:rPr>
          <w:rFonts w:ascii="Garamond" w:hAnsi="Garamond"/>
          <w:sz w:val="24"/>
          <w:szCs w:val="24"/>
        </w:rPr>
        <w:t>Agenda EPR - řešitelský tým 14 -  Mgr. Aleksa</w:t>
      </w:r>
      <w:r w:rsidR="00A25A70" w:rsidRPr="00603145">
        <w:rPr>
          <w:rFonts w:ascii="Garamond" w:hAnsi="Garamond"/>
          <w:sz w:val="24"/>
          <w:szCs w:val="24"/>
        </w:rPr>
        <w:t>n</w:t>
      </w:r>
      <w:r w:rsidR="00856C29" w:rsidRPr="00603145">
        <w:rPr>
          <w:rFonts w:ascii="Garamond" w:hAnsi="Garamond"/>
          <w:sz w:val="24"/>
          <w:szCs w:val="24"/>
        </w:rPr>
        <w:t xml:space="preserve">dru Zubkovou zastupuje Mgr. Klára Polčáková  </w:t>
      </w:r>
    </w:p>
    <w:p w:rsidR="00856C29" w:rsidRDefault="00856C29" w:rsidP="00856C29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856C29" w:rsidRDefault="00856C29" w:rsidP="00A25A70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oddělení </w:t>
      </w:r>
      <w:proofErr w:type="gramStart"/>
      <w:r>
        <w:rPr>
          <w:rFonts w:ascii="Garamond" w:hAnsi="Garamond"/>
          <w:sz w:val="24"/>
          <w:szCs w:val="24"/>
        </w:rPr>
        <w:t>15 C  se</w:t>
      </w:r>
      <w:proofErr w:type="gramEnd"/>
      <w:r>
        <w:rPr>
          <w:rFonts w:ascii="Garamond" w:hAnsi="Garamond"/>
          <w:sz w:val="24"/>
          <w:szCs w:val="24"/>
        </w:rPr>
        <w:t xml:space="preserve"> vypouští text:“ EVC 100 %  - běžný nápad věcí“</w:t>
      </w:r>
    </w:p>
    <w:p w:rsidR="00856C29" w:rsidRDefault="00856C29" w:rsidP="00856C29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856C29" w:rsidRDefault="00856C29" w:rsidP="00A25A70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oddělení 17</w:t>
      </w:r>
      <w:r w:rsidR="003D2007">
        <w:rPr>
          <w:rFonts w:ascii="Garamond" w:hAnsi="Garamond"/>
          <w:sz w:val="24"/>
          <w:szCs w:val="24"/>
        </w:rPr>
        <w:t xml:space="preserve"> (od 1. 3. </w:t>
      </w:r>
      <w:bookmarkStart w:id="0" w:name="_GoBack"/>
      <w:bookmarkEnd w:id="0"/>
      <w:r w:rsidR="003D2007">
        <w:rPr>
          <w:rFonts w:ascii="Garamond" w:hAnsi="Garamond"/>
          <w:sz w:val="24"/>
          <w:szCs w:val="24"/>
        </w:rPr>
        <w:t>2023 nápad zastaven)</w:t>
      </w:r>
      <w:r>
        <w:rPr>
          <w:rFonts w:ascii="Garamond" w:hAnsi="Garamond"/>
          <w:sz w:val="24"/>
          <w:szCs w:val="24"/>
        </w:rPr>
        <w:t>, 18, 19, 21, 22, 23, 24, 26, 27, 28   106, 107, 108, 109, 111, 112, 113, 115, 116, 117, 130 C se doplňuje text“ „  EVC 100 % běžný nápad věcí“</w:t>
      </w:r>
    </w:p>
    <w:p w:rsidR="00856C29" w:rsidRDefault="00856C29" w:rsidP="00856C29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856C29" w:rsidRDefault="00856C29" w:rsidP="00A25A70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oddělení 27 C se vypouští text: od 1. 12. 2022 nápad zastaven </w:t>
      </w:r>
    </w:p>
    <w:p w:rsidR="00856C29" w:rsidRDefault="00856C29" w:rsidP="00856C29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856C29" w:rsidRDefault="00856C29" w:rsidP="00A25A70">
      <w:pPr>
        <w:pStyle w:val="Odstavecseseznamem"/>
        <w:numPr>
          <w:ilvl w:val="0"/>
          <w:numId w:val="2"/>
        </w:num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odd. 15 C se zařazuje přísedící Zdenka Komárková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 úsek pozůstalostní</w:t>
      </w:r>
    </w:p>
    <w:p w:rsidR="00856C29" w:rsidRDefault="00856C29" w:rsidP="00856C29">
      <w:pPr>
        <w:jc w:val="both"/>
        <w:rPr>
          <w:rFonts w:ascii="Garamond" w:hAnsi="Garamond"/>
          <w:b/>
          <w:sz w:val="24"/>
          <w:szCs w:val="24"/>
        </w:rPr>
      </w:pPr>
    </w:p>
    <w:p w:rsidR="00856C29" w:rsidRDefault="00856C29" w:rsidP="00856C29">
      <w:pPr>
        <w:jc w:val="both"/>
        <w:rPr>
          <w:rFonts w:ascii="Garamond" w:hAnsi="Garamond"/>
          <w:b/>
          <w:sz w:val="24"/>
          <w:szCs w:val="24"/>
        </w:rPr>
      </w:pPr>
    </w:p>
    <w:p w:rsidR="00856C29" w:rsidRDefault="00856C29" w:rsidP="00856C29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bod 2) ostatních ustanovení se mění takto: </w:t>
      </w:r>
    </w:p>
    <w:p w:rsidR="00856C29" w:rsidRDefault="00856C29" w:rsidP="00856C29">
      <w:pPr>
        <w:pStyle w:val="Odstavecseseznamem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Přístup do kovové skříně soudu mají Mgr. Jiří Ordelt, Ivana Šimková a </w:t>
      </w:r>
      <w:r>
        <w:rPr>
          <w:rFonts w:ascii="Garamond" w:hAnsi="Garamond"/>
          <w:sz w:val="24"/>
          <w:szCs w:val="24"/>
          <w:u w:val="single"/>
        </w:rPr>
        <w:t>Andrea Nowaková</w:t>
      </w:r>
      <w:r>
        <w:rPr>
          <w:rFonts w:ascii="Garamond" w:hAnsi="Garamond"/>
          <w:sz w:val="24"/>
          <w:szCs w:val="24"/>
        </w:rPr>
        <w:t xml:space="preserve"> (§ 223 </w:t>
      </w:r>
      <w:proofErr w:type="spellStart"/>
      <w:proofErr w:type="gramStart"/>
      <w:r>
        <w:rPr>
          <w:rFonts w:ascii="Garamond" w:hAnsi="Garamond"/>
          <w:sz w:val="24"/>
          <w:szCs w:val="24"/>
        </w:rPr>
        <w:t>v.k.</w:t>
      </w:r>
      <w:proofErr w:type="gramEnd"/>
      <w:r>
        <w:rPr>
          <w:rFonts w:ascii="Garamond" w:hAnsi="Garamond"/>
          <w:sz w:val="24"/>
          <w:szCs w:val="24"/>
        </w:rPr>
        <w:t>ř</w:t>
      </w:r>
      <w:proofErr w:type="spellEnd"/>
      <w:r>
        <w:rPr>
          <w:rFonts w:ascii="Garamond" w:hAnsi="Garamond"/>
          <w:sz w:val="24"/>
          <w:szCs w:val="24"/>
        </w:rPr>
        <w:t>.).</w:t>
      </w: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</w:p>
    <w:p w:rsidR="00856C29" w:rsidRDefault="00856C29" w:rsidP="00856C2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Iva Hrdinová</w:t>
      </w:r>
    </w:p>
    <w:p w:rsidR="00A74D2E" w:rsidRDefault="00856C29" w:rsidP="00A25A70">
      <w:pPr>
        <w:jc w:val="both"/>
      </w:pPr>
      <w:r>
        <w:rPr>
          <w:rFonts w:ascii="Garamond" w:hAnsi="Garamond"/>
          <w:sz w:val="24"/>
          <w:szCs w:val="24"/>
        </w:rPr>
        <w:lastRenderedPageBreak/>
        <w:t xml:space="preserve">předsedkyně okresního soudu </w:t>
      </w:r>
    </w:p>
    <w:sectPr w:rsidR="00A7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6A2"/>
    <w:multiLevelType w:val="hybridMultilevel"/>
    <w:tmpl w:val="B3CE54C0"/>
    <w:lvl w:ilvl="0" w:tplc="723839A4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4376B"/>
    <w:multiLevelType w:val="hybridMultilevel"/>
    <w:tmpl w:val="05247608"/>
    <w:lvl w:ilvl="0" w:tplc="4D705694">
      <w:start w:val="3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956FC"/>
    <w:multiLevelType w:val="hybridMultilevel"/>
    <w:tmpl w:val="BDD4EB42"/>
    <w:lvl w:ilvl="0" w:tplc="C6960E48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Calibri"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24AFC"/>
    <w:multiLevelType w:val="hybridMultilevel"/>
    <w:tmpl w:val="F8A44F86"/>
    <w:lvl w:ilvl="0" w:tplc="09765890">
      <w:start w:val="1"/>
      <w:numFmt w:val="lowerLetter"/>
      <w:lvlText w:val="%1)"/>
      <w:lvlJc w:val="left"/>
      <w:pPr>
        <w:ind w:left="720" w:hanging="360"/>
      </w:pPr>
      <w:rPr>
        <w:rFonts w:eastAsiaTheme="minorHAnsi" w:cs="Calibr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29"/>
    <w:rsid w:val="001B6663"/>
    <w:rsid w:val="003D2007"/>
    <w:rsid w:val="00603145"/>
    <w:rsid w:val="00856C29"/>
    <w:rsid w:val="00A25A70"/>
    <w:rsid w:val="00A7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C2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C29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Siln">
    <w:name w:val="Strong"/>
    <w:basedOn w:val="Standardnpsmoodstavce"/>
    <w:uiPriority w:val="22"/>
    <w:qFormat/>
    <w:rsid w:val="00856C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6C2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6C29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Siln">
    <w:name w:val="Strong"/>
    <w:basedOn w:val="Standardnpsmoodstavce"/>
    <w:uiPriority w:val="22"/>
    <w:qFormat/>
    <w:rsid w:val="00856C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Hrdinová Iva</dc:creator>
  <cp:lastModifiedBy>Morcinková Renáta</cp:lastModifiedBy>
  <cp:revision>5</cp:revision>
  <cp:lastPrinted>2023-02-28T12:36:00Z</cp:lastPrinted>
  <dcterms:created xsi:type="dcterms:W3CDTF">2023-02-28T12:38:00Z</dcterms:created>
  <dcterms:modified xsi:type="dcterms:W3CDTF">2023-03-01T07:31:00Z</dcterms:modified>
</cp:coreProperties>
</file>