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EC" w:rsidRPr="009F4813" w:rsidRDefault="003859B2" w:rsidP="00F90D15">
      <w:pPr>
        <w:shd w:val="clear" w:color="auto" w:fill="FFFFFF"/>
        <w:spacing w:before="240" w:after="120" w:line="240" w:lineRule="auto"/>
        <w:jc w:val="center"/>
        <w:outlineLvl w:val="1"/>
        <w:rPr>
          <w:rFonts w:eastAsia="Times New Roman" w:cstheme="minorHAnsi"/>
          <w:b/>
          <w:smallCaps/>
          <w:color w:val="030303"/>
          <w:kern w:val="36"/>
          <w:sz w:val="48"/>
          <w:szCs w:val="36"/>
          <w:lang w:eastAsia="cs-CZ"/>
        </w:rPr>
      </w:pPr>
      <w:r w:rsidRPr="009F4813">
        <w:rPr>
          <w:rFonts w:eastAsia="Times New Roman" w:cstheme="minorHAnsi"/>
          <w:b/>
          <w:smallCaps/>
          <w:color w:val="030303"/>
          <w:kern w:val="36"/>
          <w:sz w:val="48"/>
          <w:szCs w:val="36"/>
          <w:lang w:eastAsia="cs-CZ"/>
        </w:rPr>
        <w:t>Projekt mezioborové spolupráce</w:t>
      </w:r>
      <w:r w:rsidR="00BD714C" w:rsidRPr="009F4813">
        <w:rPr>
          <w:rFonts w:eastAsia="Times New Roman" w:cstheme="minorHAnsi"/>
          <w:b/>
          <w:smallCaps/>
          <w:color w:val="030303"/>
          <w:kern w:val="36"/>
          <w:sz w:val="48"/>
          <w:szCs w:val="36"/>
          <w:lang w:eastAsia="cs-CZ"/>
        </w:rPr>
        <w:t xml:space="preserve"> </w:t>
      </w:r>
      <w:r w:rsidRPr="009F4813">
        <w:rPr>
          <w:rFonts w:eastAsia="Times New Roman" w:cstheme="minorHAnsi"/>
          <w:b/>
          <w:smallCaps/>
          <w:color w:val="030303"/>
          <w:kern w:val="36"/>
          <w:sz w:val="48"/>
          <w:szCs w:val="36"/>
          <w:lang w:eastAsia="cs-CZ"/>
        </w:rPr>
        <w:t xml:space="preserve">a jeho principy a uplatňování u Okresního soudu v Kroměříži </w:t>
      </w:r>
    </w:p>
    <w:p w:rsidR="008502EC" w:rsidRPr="009F4813" w:rsidRDefault="008502EC" w:rsidP="008502EC">
      <w:pPr>
        <w:shd w:val="clear" w:color="auto" w:fill="FFFFFF"/>
        <w:spacing w:after="0" w:line="384" w:lineRule="atLeast"/>
        <w:rPr>
          <w:rFonts w:eastAsia="Times New Roman" w:cstheme="minorHAnsi"/>
          <w:color w:val="030303"/>
          <w:sz w:val="18"/>
          <w:szCs w:val="18"/>
          <w:lang w:eastAsia="cs-CZ"/>
        </w:rPr>
      </w:pPr>
      <w:r w:rsidRPr="009F4813">
        <w:rPr>
          <w:rFonts w:eastAsia="Times New Roman" w:cstheme="minorHAnsi"/>
          <w:color w:val="030303"/>
          <w:sz w:val="18"/>
          <w:szCs w:val="18"/>
          <w:lang w:eastAsia="cs-CZ"/>
        </w:rPr>
        <w:t> </w:t>
      </w:r>
    </w:p>
    <w:p w:rsidR="009F4813" w:rsidRPr="009F4813" w:rsidRDefault="009F4813" w:rsidP="008502EC">
      <w:pPr>
        <w:shd w:val="clear" w:color="auto" w:fill="FFFFFF"/>
        <w:spacing w:after="0" w:line="384" w:lineRule="atLeast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Vážení rodiče, </w:t>
      </w:r>
    </w:p>
    <w:p w:rsidR="009F4813" w:rsidRPr="009F4813" w:rsidRDefault="009F4813" w:rsidP="008502EC">
      <w:pPr>
        <w:shd w:val="clear" w:color="auto" w:fill="FFFFFF"/>
        <w:spacing w:after="0" w:line="384" w:lineRule="atLeast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</w:p>
    <w:p w:rsidR="00511FBA" w:rsidRPr="009F4813" w:rsidRDefault="009F4813" w:rsidP="008502EC">
      <w:pPr>
        <w:shd w:val="clear" w:color="auto" w:fill="FFFFFF"/>
        <w:spacing w:after="0" w:line="384" w:lineRule="atLeast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>s</w:t>
      </w:r>
      <w:r w:rsidR="003859B2" w:rsidRPr="009F4813">
        <w:rPr>
          <w:rFonts w:eastAsia="Times New Roman" w:cstheme="minorHAnsi"/>
          <w:color w:val="030303"/>
          <w:sz w:val="24"/>
          <w:szCs w:val="24"/>
          <w:lang w:eastAsia="cs-CZ"/>
        </w:rPr>
        <w:t>oud obecně p</w:t>
      </w:r>
      <w:r w:rsidR="00511FBA"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ři </w:t>
      </w:r>
      <w:r w:rsidR="008502EC" w:rsidRPr="009F4813">
        <w:rPr>
          <w:rFonts w:eastAsia="Times New Roman" w:cstheme="minorHAnsi"/>
          <w:color w:val="030303"/>
          <w:sz w:val="24"/>
          <w:szCs w:val="24"/>
          <w:lang w:eastAsia="cs-CZ"/>
        </w:rPr>
        <w:t>rozhodování ve věcech péče o nezletilé děti</w:t>
      </w:r>
      <w:r w:rsidR="003859B2"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</w:t>
      </w:r>
      <w:r w:rsidR="008502EC"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aplikuje ustanovení oddílu 3, hlavy II, části druhé </w:t>
      </w:r>
      <w:r w:rsidR="00511FBA"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zákona č. 89/2012 Sb., </w:t>
      </w:r>
      <w:r w:rsidR="008502EC" w:rsidRPr="009F4813">
        <w:rPr>
          <w:rFonts w:eastAsia="Times New Roman" w:cstheme="minorHAnsi"/>
          <w:color w:val="030303"/>
          <w:sz w:val="24"/>
          <w:szCs w:val="24"/>
          <w:lang w:eastAsia="cs-CZ"/>
        </w:rPr>
        <w:t>občanského zákoníku (tj. § 855</w:t>
      </w:r>
      <w:r w:rsidR="00511FBA"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</w:t>
      </w:r>
      <w:r w:rsidR="008502EC" w:rsidRPr="009F4813">
        <w:rPr>
          <w:rFonts w:eastAsia="Times New Roman" w:cstheme="minorHAnsi"/>
          <w:color w:val="030303"/>
          <w:sz w:val="24"/>
          <w:szCs w:val="24"/>
          <w:lang w:eastAsia="cs-CZ"/>
        </w:rPr>
        <w:t>-</w:t>
      </w:r>
      <w:r w:rsidR="00511FBA"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</w:t>
      </w:r>
      <w:r w:rsidR="008502EC" w:rsidRPr="009F4813">
        <w:rPr>
          <w:rFonts w:eastAsia="Times New Roman" w:cstheme="minorHAnsi"/>
          <w:color w:val="030303"/>
          <w:sz w:val="24"/>
          <w:szCs w:val="24"/>
          <w:lang w:eastAsia="cs-CZ"/>
        </w:rPr>
        <w:t>923) a dále vychází z rozhodovací praxe Ústavního soudu</w:t>
      </w:r>
      <w:r w:rsidR="00511FBA"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České republiky</w:t>
      </w:r>
      <w:r w:rsidR="008502EC"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. </w:t>
      </w:r>
    </w:p>
    <w:p w:rsidR="00DB3EC1" w:rsidRDefault="00DB3EC1" w:rsidP="003859B2">
      <w:pPr>
        <w:shd w:val="clear" w:color="auto" w:fill="FFFFFF"/>
        <w:spacing w:after="100" w:line="384" w:lineRule="atLeast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bookmarkStart w:id="0" w:name="_GoBack"/>
      <w:bookmarkEnd w:id="0"/>
    </w:p>
    <w:p w:rsidR="003859B2" w:rsidRPr="009F4813" w:rsidRDefault="003859B2" w:rsidP="003859B2">
      <w:pPr>
        <w:shd w:val="clear" w:color="auto" w:fill="FFFFFF"/>
        <w:spacing w:after="100" w:line="384" w:lineRule="atLeast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Některá soudní řízení ve věcech péče soudu o nezletilé jsou </w:t>
      </w:r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od 1. 1. 2019 </w:t>
      </w:r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u Okresního soudu v Kroměříži vedena na principech </w:t>
      </w:r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>mezioborové</w:t>
      </w:r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spolupráce, která je inspirovaná </w:t>
      </w:r>
      <w:proofErr w:type="spellStart"/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>C</w:t>
      </w:r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>ochemskou</w:t>
      </w:r>
      <w:proofErr w:type="spellEnd"/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praxí a praxí Okresního soudu v Novém Jičíně. </w:t>
      </w:r>
      <w:r w:rsid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Na této spolupráci se podílí Okresní soud v Kroměříži, OSPOD Kroměříž, Holešov, Bystřice pod Hostýnem a poskytovatelé sociálních služeb. </w:t>
      </w:r>
    </w:p>
    <w:p w:rsidR="003859B2" w:rsidRPr="009F4813" w:rsidRDefault="00BD714C" w:rsidP="003859B2">
      <w:pPr>
        <w:shd w:val="clear" w:color="auto" w:fill="FFFFFF"/>
        <w:spacing w:after="100" w:line="384" w:lineRule="atLeast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>Cílem a smyslem</w:t>
      </w:r>
      <w:r w:rsidR="003859B2"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projektu je přechod od autoritativního rozhodování o dětech k procesu, při </w:t>
      </w:r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>kterém veškeré</w:t>
      </w:r>
      <w:r w:rsidR="003859B2"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zúčastněné instituce ve vzájemné spolupráci vedou rodiče k převzetí odpovědnosti za budoucí život a perspektivu </w:t>
      </w:r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>jejich společného dítěte</w:t>
      </w:r>
      <w:r w:rsidR="003859B2" w:rsidRPr="009F4813">
        <w:rPr>
          <w:rFonts w:eastAsia="Times New Roman" w:cstheme="minorHAnsi"/>
          <w:color w:val="030303"/>
          <w:sz w:val="24"/>
          <w:szCs w:val="24"/>
          <w:lang w:eastAsia="cs-CZ"/>
        </w:rPr>
        <w:t>.</w:t>
      </w:r>
    </w:p>
    <w:p w:rsidR="008502EC" w:rsidRPr="009F4813" w:rsidRDefault="00BD714C" w:rsidP="008502EC">
      <w:pPr>
        <w:shd w:val="clear" w:color="auto" w:fill="FFFFFF"/>
        <w:spacing w:after="0" w:line="384" w:lineRule="atLeast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>Soud při rozhodování</w:t>
      </w:r>
      <w:r w:rsidR="008502EC"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vychází z následujících principů:</w:t>
      </w:r>
    </w:p>
    <w:p w:rsidR="008502EC" w:rsidRPr="009F4813" w:rsidRDefault="008502EC" w:rsidP="008502EC">
      <w:pPr>
        <w:shd w:val="clear" w:color="auto" w:fill="FFFFFF"/>
        <w:spacing w:after="0" w:line="384" w:lineRule="atLeast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> </w:t>
      </w:r>
    </w:p>
    <w:p w:rsidR="008502EC" w:rsidRPr="009F4813" w:rsidRDefault="008502EC" w:rsidP="00511FBA">
      <w:pPr>
        <w:pStyle w:val="Odstavecseseznamem"/>
        <w:numPr>
          <w:ilvl w:val="0"/>
          <w:numId w:val="2"/>
        </w:numPr>
        <w:shd w:val="clear" w:color="auto" w:fill="FFFFFF"/>
        <w:spacing w:after="240" w:line="384" w:lineRule="atLeast"/>
        <w:ind w:left="425" w:hanging="425"/>
        <w:contextualSpacing w:val="0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>Dohoda rodičů a jejich faktické převzetí společné rodičovské odpovědnosti je  nezbytným předpokladem budoucího blaha dítěte.  </w:t>
      </w:r>
    </w:p>
    <w:p w:rsidR="008502EC" w:rsidRPr="009F4813" w:rsidRDefault="008502EC" w:rsidP="00511FBA">
      <w:pPr>
        <w:pStyle w:val="Odstavecseseznamem"/>
        <w:numPr>
          <w:ilvl w:val="0"/>
          <w:numId w:val="2"/>
        </w:numPr>
        <w:shd w:val="clear" w:color="auto" w:fill="FFFFFF"/>
        <w:spacing w:after="240" w:line="384" w:lineRule="atLeast"/>
        <w:ind w:left="425" w:hanging="425"/>
        <w:contextualSpacing w:val="0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>Dítě s blízkým vztahem k oběma rodičům nechce ztratit ani jednoho z nich.</w:t>
      </w:r>
    </w:p>
    <w:p w:rsidR="008502EC" w:rsidRPr="009F4813" w:rsidRDefault="008502EC" w:rsidP="00511FBA">
      <w:pPr>
        <w:pStyle w:val="Odstavecseseznamem"/>
        <w:numPr>
          <w:ilvl w:val="0"/>
          <w:numId w:val="2"/>
        </w:numPr>
        <w:shd w:val="clear" w:color="auto" w:fill="FFFFFF"/>
        <w:spacing w:after="240" w:line="384" w:lineRule="atLeast"/>
        <w:ind w:left="425" w:hanging="425"/>
        <w:contextualSpacing w:val="0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Rozvod/rozchod rodičů je pro dítě trauma </w:t>
      </w:r>
      <w:r w:rsidR="001A6424" w:rsidRPr="009F4813">
        <w:rPr>
          <w:rFonts w:eastAsia="Times New Roman" w:cstheme="minorHAnsi"/>
          <w:color w:val="030303"/>
          <w:sz w:val="24"/>
          <w:szCs w:val="24"/>
          <w:lang w:eastAsia="cs-CZ"/>
        </w:rPr>
        <w:t>a pomoc, kterou od obou rodičů </w:t>
      </w:r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>potřebuje, je projevem jejich rodičovské odpovědnosti.</w:t>
      </w:r>
    </w:p>
    <w:p w:rsidR="008502EC" w:rsidRPr="009F4813" w:rsidRDefault="008502EC" w:rsidP="00511FBA">
      <w:pPr>
        <w:pStyle w:val="Odstavecseseznamem"/>
        <w:numPr>
          <w:ilvl w:val="0"/>
          <w:numId w:val="2"/>
        </w:numPr>
        <w:shd w:val="clear" w:color="auto" w:fill="FFFFFF"/>
        <w:spacing w:after="240" w:line="384" w:lineRule="atLeast"/>
        <w:ind w:left="425" w:hanging="425"/>
        <w:contextualSpacing w:val="0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Orientace na perspektivu dítěte. </w:t>
      </w:r>
    </w:p>
    <w:p w:rsidR="008502EC" w:rsidRPr="009F4813" w:rsidRDefault="008502EC" w:rsidP="00511FBA">
      <w:pPr>
        <w:pStyle w:val="Odstavecseseznamem"/>
        <w:numPr>
          <w:ilvl w:val="0"/>
          <w:numId w:val="2"/>
        </w:numPr>
        <w:shd w:val="clear" w:color="auto" w:fill="FFFFFF"/>
        <w:spacing w:after="240" w:line="384" w:lineRule="atLeast"/>
        <w:ind w:left="425" w:hanging="425"/>
        <w:contextualSpacing w:val="0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>Orientace na novou životní situaci dítěte a rodičů, nikoliv na rodinnou situaci   před rozvodem/ rozchodem.</w:t>
      </w:r>
    </w:p>
    <w:p w:rsidR="008502EC" w:rsidRPr="009F4813" w:rsidRDefault="008502EC" w:rsidP="00511FBA">
      <w:pPr>
        <w:pStyle w:val="Odstavecseseznamem"/>
        <w:numPr>
          <w:ilvl w:val="0"/>
          <w:numId w:val="2"/>
        </w:numPr>
        <w:shd w:val="clear" w:color="auto" w:fill="FFFFFF"/>
        <w:spacing w:after="240" w:line="384" w:lineRule="atLeast"/>
        <w:ind w:left="425" w:hanging="425"/>
        <w:contextualSpacing w:val="0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Deeskalace rodičovského konfliktu. </w:t>
      </w:r>
    </w:p>
    <w:p w:rsidR="008502EC" w:rsidRDefault="00DB3EC1" w:rsidP="00DB3EC1">
      <w:pPr>
        <w:shd w:val="clear" w:color="auto" w:fill="FFFFFF"/>
        <w:spacing w:after="0" w:line="384" w:lineRule="atLeast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  <w:r>
        <w:rPr>
          <w:rFonts w:eastAsia="Times New Roman" w:cstheme="minorHAnsi"/>
          <w:color w:val="030303"/>
          <w:sz w:val="24"/>
          <w:szCs w:val="24"/>
          <w:lang w:eastAsia="cs-CZ"/>
        </w:rPr>
        <w:lastRenderedPageBreak/>
        <w:t>Ř</w:t>
      </w:r>
      <w:r w:rsidR="008502EC" w:rsidRPr="009F4813">
        <w:rPr>
          <w:rFonts w:eastAsia="Times New Roman" w:cstheme="minorHAnsi"/>
          <w:color w:val="030303"/>
          <w:sz w:val="24"/>
          <w:szCs w:val="24"/>
          <w:lang w:eastAsia="cs-CZ"/>
        </w:rPr>
        <w:t>ízení ve věcech péče soudu o nezletilé (resp. rodičovské konflikty) mohou působit velice emotivně. Je však v zájmu nezletilých dětí, aby rodiče a jejich zástupci v těchto řízeních nevyužívali konfliktní strategie, a aby se v podáních určených soudu omezili pouze na nezbytný popis skutkového stavu. Zejména je třeba zabránit situacím, aby jeden z rodičů odcházel od soudu jako poražený, protože v takovém případě (spolu)prohrává vždy také dítě.</w:t>
      </w:r>
    </w:p>
    <w:p w:rsidR="00DB3EC1" w:rsidRPr="009F4813" w:rsidRDefault="00DB3EC1" w:rsidP="00DB3EC1">
      <w:pPr>
        <w:shd w:val="clear" w:color="auto" w:fill="FFFFFF"/>
        <w:spacing w:after="0" w:line="384" w:lineRule="atLeast"/>
        <w:jc w:val="both"/>
        <w:rPr>
          <w:rFonts w:eastAsia="Times New Roman" w:cstheme="minorHAnsi"/>
          <w:color w:val="030303"/>
          <w:sz w:val="24"/>
          <w:szCs w:val="24"/>
          <w:lang w:eastAsia="cs-CZ"/>
        </w:rPr>
      </w:pPr>
    </w:p>
    <w:p w:rsidR="001A6424" w:rsidRPr="009F4813" w:rsidRDefault="001A6424" w:rsidP="001A6424">
      <w:pPr>
        <w:shd w:val="clear" w:color="auto" w:fill="FFFFFF"/>
        <w:spacing w:after="100" w:line="384" w:lineRule="atLeast"/>
        <w:jc w:val="center"/>
        <w:rPr>
          <w:rFonts w:eastAsia="Times New Roman" w:cstheme="minorHAnsi"/>
          <w:b/>
          <w:color w:val="030303"/>
          <w:sz w:val="24"/>
          <w:szCs w:val="24"/>
          <w:lang w:eastAsia="cs-CZ"/>
        </w:rPr>
      </w:pPr>
      <w:r w:rsidRPr="009F4813">
        <w:rPr>
          <w:rFonts w:eastAsia="Times New Roman" w:cstheme="minorHAnsi"/>
          <w:b/>
          <w:color w:val="030303"/>
          <w:sz w:val="24"/>
          <w:szCs w:val="24"/>
          <w:lang w:eastAsia="cs-CZ"/>
        </w:rPr>
        <w:t>„O děti se nesoudíme, o dětech se společně dohodneme.“</w:t>
      </w:r>
    </w:p>
    <w:p w:rsidR="00DB3EC1" w:rsidRDefault="00DB3EC1" w:rsidP="009F4813">
      <w:pPr>
        <w:shd w:val="clear" w:color="auto" w:fill="FFFFFF"/>
        <w:spacing w:after="100" w:line="384" w:lineRule="atLeast"/>
        <w:rPr>
          <w:rFonts w:eastAsia="Times New Roman" w:cstheme="minorHAnsi"/>
          <w:color w:val="030303"/>
          <w:sz w:val="24"/>
          <w:szCs w:val="24"/>
          <w:lang w:eastAsia="cs-CZ"/>
        </w:rPr>
      </w:pPr>
    </w:p>
    <w:p w:rsidR="009F4813" w:rsidRPr="009F4813" w:rsidRDefault="00DB3EC1" w:rsidP="009F4813">
      <w:pPr>
        <w:shd w:val="clear" w:color="auto" w:fill="FFFFFF"/>
        <w:spacing w:after="100" w:line="384" w:lineRule="atLeast"/>
        <w:rPr>
          <w:rFonts w:eastAsia="Times New Roman" w:cstheme="minorHAnsi"/>
          <w:color w:val="030303"/>
          <w:sz w:val="24"/>
          <w:szCs w:val="24"/>
          <w:lang w:eastAsia="cs-CZ"/>
        </w:rPr>
      </w:pPr>
      <w:r>
        <w:rPr>
          <w:rFonts w:eastAsia="Times New Roman" w:cstheme="minorHAnsi"/>
          <w:color w:val="030303"/>
          <w:sz w:val="24"/>
          <w:szCs w:val="24"/>
          <w:lang w:eastAsia="cs-CZ"/>
        </w:rPr>
        <w:t>Rodiče, p</w:t>
      </w:r>
      <w:r w:rsidR="009F4813" w:rsidRPr="009F4813">
        <w:rPr>
          <w:rFonts w:eastAsia="Times New Roman" w:cstheme="minorHAnsi"/>
          <w:color w:val="030303"/>
          <w:sz w:val="24"/>
          <w:szCs w:val="24"/>
          <w:lang w:eastAsia="cs-CZ"/>
        </w:rPr>
        <w:t>řečtěte si</w:t>
      </w:r>
      <w:r>
        <w:rPr>
          <w:rFonts w:eastAsia="Times New Roman" w:cstheme="minorHAnsi"/>
          <w:color w:val="030303"/>
          <w:sz w:val="24"/>
          <w:szCs w:val="24"/>
          <w:lang w:eastAsia="cs-CZ"/>
        </w:rPr>
        <w:t xml:space="preserve"> prosím</w:t>
      </w:r>
      <w:r w:rsidR="009F4813" w:rsidRPr="009F4813">
        <w:rPr>
          <w:rFonts w:eastAsia="Times New Roman" w:cstheme="minorHAnsi"/>
          <w:color w:val="030303"/>
          <w:sz w:val="24"/>
          <w:szCs w:val="24"/>
          <w:lang w:eastAsia="cs-CZ"/>
        </w:rPr>
        <w:t xml:space="preserve"> také: </w:t>
      </w:r>
    </w:p>
    <w:p w:rsidR="009F4813" w:rsidRPr="009F4813" w:rsidRDefault="009F4813" w:rsidP="00DB3EC1">
      <w:pPr>
        <w:shd w:val="clear" w:color="auto" w:fill="FFFFFF"/>
        <w:spacing w:before="150" w:after="75" w:line="384" w:lineRule="atLeast"/>
        <w:jc w:val="center"/>
        <w:rPr>
          <w:rFonts w:eastAsia="Times New Roman" w:cs="Times New Roman"/>
          <w:b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b/>
          <w:color w:val="030303"/>
          <w:sz w:val="24"/>
          <w:szCs w:val="24"/>
          <w:lang w:eastAsia="cs-CZ"/>
        </w:rPr>
        <w:t> 20 přání Vašeho dítěte</w:t>
      </w:r>
      <w:r w:rsidR="00DB3EC1">
        <w:rPr>
          <w:rFonts w:eastAsia="Times New Roman" w:cs="Times New Roman"/>
          <w:b/>
          <w:color w:val="030303"/>
          <w:sz w:val="24"/>
          <w:szCs w:val="24"/>
          <w:lang w:eastAsia="cs-CZ"/>
        </w:rPr>
        <w:t xml:space="preserve"> (</w:t>
      </w:r>
      <w:r w:rsidRPr="009F4813">
        <w:rPr>
          <w:rFonts w:eastAsia="Times New Roman" w:cs="Times New Roman"/>
          <w:b/>
          <w:color w:val="030303"/>
          <w:sz w:val="24"/>
          <w:szCs w:val="24"/>
          <w:lang w:eastAsia="cs-CZ"/>
        </w:rPr>
        <w:t xml:space="preserve">v případě rozvodu či rozchodu) </w:t>
      </w:r>
    </w:p>
    <w:p w:rsidR="009F4813" w:rsidRPr="009F4813" w:rsidRDefault="009F4813" w:rsidP="009F4813">
      <w:pPr>
        <w:shd w:val="clear" w:color="auto" w:fill="FFFFFF"/>
        <w:spacing w:after="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 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Milá maminko a milý tatínku!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 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1. Nikdy nezapomeňte: jsem dítětem vás obou. Ať už bydlím jen u jednoho z vás nebo se v péči o mě střídáte, potřebuji vás oba úplně stejně.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2. Neptejte se mě, koho z vás mám raději. Mám vás oba stejně rád. Neočerňujte přede mnou toho druhého, protože mě to bolí.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3. Pomozte mi být v kontaktu s tím rodičem, se kterým právě netrávím času - vytočte mi jeho telefonní číslo, umožněte mi poslat mu SMS nebo email, předepište mi jeho adresu na obálku… Pomozte mi k Vánocům nebo k narozeninám pro něj vyrobit nebo koupit nějaký hezký dárek. Moje fotky nechte vždycky vyvolat dvakrát - jednou taky pro toho druhého.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4. Mluvte spolu a hlavně mě nepoužívejte jako poslíčka mezi vámi. Nechci nosit zprávy, které toho druhého zarmoutí nebo rozčílí.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5. Nebuďte smutní, když odcházím k druhému rodiči, nebudu se tam mít špatně. Nejraději bych byl pořád s vámi oběma. Ale nemůžu se roztrhnout na dva kusy - jenom proto, že jste vy roztrhli naši rodinu.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6. Nikdy mi neplánujte nic na dobu, kdy mám být s druhým rodičem. Část mého času chci trávit s tatínkem a část s maminkou. Důsledně to dodržujte.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7. Nebuďte zklamaní ani se nezlobte, když se vám nehlásím v době, kdy jsem s druhým rodičem. Mám teď dva domovy. A ty musím dobře oddělovat - jinak bych se ve svém životě už ale vůbec nevyznal.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lastRenderedPageBreak/>
        <w:t>8. Nepředávejte si mě u dveří jako balík. Pozvěte toho druhého na chvíli dál, jsou to pro mě kratičké chvilky, kdy vás mám oba. Neničte mi je tím, že se ignorujete nebo hádáte.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9. Když se doopravdy nemůžete ani vidět, předávejte si mě ve školce, ve škole nebo u přátel.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10. Nehádejte se přede mnou – nedělá mi to dobře. Buďte ke mně alespoň tak zdvořilí, jako jste k ostatním lidem, a jak to vyžadujete také ode mě.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 xml:space="preserve">11. Dávejte mi dost informací, ale nevyprávějte mi věci, kterým ještě nemohu rozumět. 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12. Dovolte mi přivést si svoje kamarády k vám oběma. Chci, aby poznali moji maminku a mého tatínka a aby viděli, jak jste oba skvělí.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13. Dohodněte se férově o penězích. Nechci, aby jeden z vás měl moc peněz a ten druhý jen málo. Ať se vám oběma daří tak dobře, abych se u vás mohl cítit stejně dobře.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14. Nesoutěžte o to, kdo mě víc rozmazlí. Tolik sladkostí bych totiž nikdy nemohl sníst, jak moc vás mám oba rád.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15. Řekněte mi na rovinu, když někdy nevystačíte s penězi. Pro mě je stejně mnohem důležitější čas strávený s vámi než peníze. Ze skvělé společné hry se raduji mnohem víc než z nějaké nové hračky.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16. Nemusíme mít pořád nějaké akce. Nemusí být pořád něco nového a skvělého, když spolu něco podnikáme. Nejhezčí je pro mě, když jsme prostě veselí a v pohodě, hrajeme si a máme i trochu klidu.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17. Nechte v mém životě co nejvíc věcí tak, jak bývaly před vaším rozchodem. Začíná to u mého pokojíčku a končí u úplných maličkostí, které jsem dělával úplně sám s tatínkem nebo s maminkou.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18. Buďte hodní na babičku a dědečka z druhé strany, i když při rozvodu stáli víc u svého dítěte. Taky byste při mně stáli, kdyby se mi vedlo špatně. Nechci ztratit ještě své prarodiče.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 xml:space="preserve">19. Buďte tolerantní k novému partnerovi, kterého si ten druhý našel nebo najde, a hlavně ho přede mnou nepomlouvejte. S tímto člověkem musím také vycházet. 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20. Buďte optimističtí. Svůj partnerský vztah jste nezvládli - ale zkuste alespoň dobře zvládat ten čas poté. Projděte si prosby, které vám píši. Třeba si o nich promluvte, ale nehádejte se. Nepoužívejte tento dopis k vyčítání druhému, jak byl ke mně špatný. Když to uděláte, tak jste vůbec nepochopili, jak na tom teď jsem a co potřebuji, abych se cítil lépe.</w:t>
      </w:r>
    </w:p>
    <w:p w:rsidR="009F4813" w:rsidRPr="009F4813" w:rsidRDefault="009F4813" w:rsidP="009F4813">
      <w:pPr>
        <w:shd w:val="clear" w:color="auto" w:fill="FFFFFF"/>
        <w:spacing w:after="120" w:line="384" w:lineRule="atLeast"/>
        <w:jc w:val="both"/>
        <w:rPr>
          <w:rFonts w:eastAsia="Times New Roman" w:cs="Times New Roman"/>
          <w:color w:val="030303"/>
          <w:sz w:val="24"/>
          <w:szCs w:val="24"/>
          <w:lang w:eastAsia="cs-CZ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 </w:t>
      </w:r>
    </w:p>
    <w:p w:rsidR="009A240D" w:rsidRPr="009F4813" w:rsidRDefault="009F4813" w:rsidP="009F4813">
      <w:pPr>
        <w:shd w:val="clear" w:color="auto" w:fill="FFFFFF"/>
        <w:spacing w:after="100" w:line="384" w:lineRule="atLeast"/>
        <w:jc w:val="right"/>
        <w:rPr>
          <w:rFonts w:cstheme="minorHAnsi"/>
        </w:rPr>
      </w:pPr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 xml:space="preserve">(zdroj: </w:t>
      </w:r>
      <w:hyperlink r:id="rId6" w:history="1">
        <w:r w:rsidRPr="009F4813">
          <w:rPr>
            <w:rFonts w:eastAsia="Times New Roman" w:cs="Times New Roman"/>
            <w:color w:val="0B918E"/>
            <w:sz w:val="24"/>
            <w:szCs w:val="24"/>
            <w:u w:val="single"/>
            <w:lang w:eastAsia="cs-CZ"/>
          </w:rPr>
          <w:t>http://www.karin-jaeckel-autorin.de</w:t>
        </w:r>
      </w:hyperlink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 xml:space="preserve"> - Dr. Karin </w:t>
      </w:r>
      <w:proofErr w:type="spellStart"/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Jäckel</w:t>
      </w:r>
      <w:proofErr w:type="spellEnd"/>
      <w:r w:rsidRPr="009F4813">
        <w:rPr>
          <w:rFonts w:eastAsia="Times New Roman" w:cs="Times New Roman"/>
          <w:color w:val="030303"/>
          <w:sz w:val="24"/>
          <w:szCs w:val="24"/>
          <w:lang w:eastAsia="cs-CZ"/>
        </w:rPr>
        <w:t>, dětská psycholožka a spisovatelka dětské literatury, volně přeloženo a upraveno</w:t>
      </w:r>
    </w:p>
    <w:sectPr w:rsidR="009A240D" w:rsidRPr="009F4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976"/>
    <w:multiLevelType w:val="hybridMultilevel"/>
    <w:tmpl w:val="2084B53C"/>
    <w:lvl w:ilvl="0" w:tplc="7A66F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B6837"/>
    <w:multiLevelType w:val="hybridMultilevel"/>
    <w:tmpl w:val="28E2BBF0"/>
    <w:lvl w:ilvl="0" w:tplc="7A66F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D23B0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EC"/>
    <w:rsid w:val="001A6424"/>
    <w:rsid w:val="003859B2"/>
    <w:rsid w:val="00511FBA"/>
    <w:rsid w:val="008502EC"/>
    <w:rsid w:val="009A240D"/>
    <w:rsid w:val="009F4813"/>
    <w:rsid w:val="00BD714C"/>
    <w:rsid w:val="00DB3EC1"/>
    <w:rsid w:val="00F9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1FB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859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1FB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85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4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9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in-jaeckel-autorin.d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846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SOUKM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 Radim Mgr</dc:creator>
  <cp:lastModifiedBy>Vidmuchová Petra, Mgr.</cp:lastModifiedBy>
  <cp:revision>4</cp:revision>
  <dcterms:created xsi:type="dcterms:W3CDTF">2018-06-28T05:54:00Z</dcterms:created>
  <dcterms:modified xsi:type="dcterms:W3CDTF">2018-12-28T07:21:00Z</dcterms:modified>
</cp:coreProperties>
</file>