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5EB" w:rsidRDefault="00C845EB" w:rsidP="00C845EB">
      <w:pPr>
        <w:shd w:val="clear" w:color="auto" w:fill="FFFFFF"/>
        <w:spacing w:before="240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030303"/>
          <w:kern w:val="36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color w:val="030303"/>
          <w:kern w:val="36"/>
          <w:sz w:val="36"/>
          <w:szCs w:val="36"/>
          <w:lang w:eastAsia="cs-CZ"/>
        </w:rPr>
        <w:t>Výroční zpráva za rok 2016</w:t>
      </w:r>
    </w:p>
    <w:p w:rsidR="00C845EB" w:rsidRDefault="00C845EB" w:rsidP="00C845EB">
      <w:pPr>
        <w:shd w:val="clear" w:color="auto" w:fill="FFFFFF"/>
        <w:overflowPunct w:val="0"/>
        <w:adjustRightInd w:val="0"/>
        <w:spacing w:after="0" w:line="384" w:lineRule="atLeast"/>
        <w:jc w:val="right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30 Si 1/2017</w:t>
      </w:r>
    </w:p>
    <w:p w:rsidR="00C845EB" w:rsidRDefault="00C845EB" w:rsidP="00C845EB">
      <w:pPr>
        <w:shd w:val="clear" w:color="auto" w:fill="FFFFFF"/>
        <w:overflowPunct w:val="0"/>
        <w:adjustRightInd w:val="0"/>
        <w:spacing w:after="0" w:line="384" w:lineRule="atLeast"/>
        <w:jc w:val="center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Výroční zpráva Okresního soudu v Novém Jičíně za rok 2016 o poskytování</w:t>
      </w:r>
    </w:p>
    <w:p w:rsidR="00C845EB" w:rsidRDefault="00C845EB" w:rsidP="00C845EB">
      <w:pPr>
        <w:pBdr>
          <w:bottom w:val="single" w:sz="12" w:space="1" w:color="auto"/>
        </w:pBd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informací podle zákona č. 106/1999 Sb. o svobodném přístupu k informacím</w:t>
      </w:r>
    </w:p>
    <w:p w:rsidR="00C845EB" w:rsidRDefault="00C845EB" w:rsidP="00C845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C845EB" w:rsidRDefault="00C845EB" w:rsidP="00C845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a) Počet podaných žádostí o informace - </w:t>
      </w:r>
      <w:r w:rsidR="0087332B"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58</w:t>
      </w:r>
    </w:p>
    <w:p w:rsidR="00C845EB" w:rsidRDefault="00C845EB" w:rsidP="00C845EB">
      <w:pPr>
        <w:shd w:val="clear" w:color="auto" w:fill="FFFFFF"/>
        <w:spacing w:after="0" w:line="384" w:lineRule="atLeast"/>
        <w:ind w:firstLine="708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Žádosti vyhověno – </w:t>
      </w:r>
      <w:r w:rsidR="0087332B"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52</w:t>
      </w:r>
    </w:p>
    <w:p w:rsidR="00C845EB" w:rsidRDefault="00C845EB" w:rsidP="00C845EB">
      <w:pPr>
        <w:shd w:val="clear" w:color="auto" w:fill="FFFFFF"/>
        <w:spacing w:after="0" w:line="384" w:lineRule="atLeast"/>
        <w:ind w:firstLine="708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Celkem práce – </w:t>
      </w:r>
      <w:r w:rsidR="0087332B"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67 hodin</w:t>
      </w:r>
    </w:p>
    <w:p w:rsidR="00C845EB" w:rsidRDefault="00C845EB" w:rsidP="00C845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C845EB" w:rsidRDefault="00C845EB" w:rsidP="00C845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b) Počet vydaných rozhodnutí o odmítnutí žádosti (i částečném) - </w:t>
      </w:r>
      <w:r w:rsidR="0087332B"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5</w:t>
      </w:r>
    </w:p>
    <w:p w:rsidR="00C845EB" w:rsidRDefault="00C845EB" w:rsidP="00C845EB">
      <w:pPr>
        <w:shd w:val="clear" w:color="auto" w:fill="FFFFFF"/>
        <w:spacing w:after="0" w:line="384" w:lineRule="atLeast"/>
        <w:ind w:firstLine="708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Žádost odložena - </w:t>
      </w:r>
      <w:r w:rsidR="0087332B"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1</w:t>
      </w:r>
    </w:p>
    <w:p w:rsidR="00C845EB" w:rsidRDefault="00C845EB" w:rsidP="00C845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C845EB" w:rsidRDefault="00C845EB" w:rsidP="00C845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c) Počet podaných odvolání (rozkladů) proti rozhodnutí o odmítnutí žádosti - </w:t>
      </w:r>
      <w:r w:rsidR="0087332B"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2</w:t>
      </w:r>
    </w:p>
    <w:p w:rsidR="00C845EB" w:rsidRDefault="00C845EB" w:rsidP="00C845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C845EB" w:rsidRDefault="00C845EB" w:rsidP="00C845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d) Opis podstatných částí každého rozsudku soudu ve věci přezkoumání zákonnosti rozhodnutí povinného subjektu o odmítnutí žádosti o poskytnutí informace - 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0</w:t>
      </w:r>
    </w:p>
    <w:p w:rsidR="00C845EB" w:rsidRDefault="00C845EB" w:rsidP="00C845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C845EB" w:rsidRDefault="00C845EB" w:rsidP="00C845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e) Přehled výdajů vynaložených povinným subjektem v souvislosti se soudními řízeními – 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nepatrné náklady – poštovné</w:t>
      </w:r>
    </w:p>
    <w:p w:rsidR="00C845EB" w:rsidRDefault="00C845EB" w:rsidP="00C845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C845EB" w:rsidRDefault="00C845EB" w:rsidP="00C845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f) Výčet poskytnutých výhradních licencí - 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0</w:t>
      </w:r>
    </w:p>
    <w:p w:rsidR="00C845EB" w:rsidRDefault="00C845EB" w:rsidP="00C845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C845EB" w:rsidRDefault="00C845EB" w:rsidP="00C845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g) Počet stížností podaných podle § 16a zákona č. 106/1999 Sb., důvody jejich podání a stručný popis způsobu jejich vyřízení - 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0</w:t>
      </w:r>
    </w:p>
    <w:p w:rsidR="00C845EB" w:rsidRDefault="00C845EB" w:rsidP="00C845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C845EB" w:rsidRDefault="00C845EB" w:rsidP="00C845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h) Další informace vztahující se k uplatňování tohoto zákona</w:t>
      </w:r>
    </w:p>
    <w:p w:rsidR="00C845EB" w:rsidRDefault="00C845EB" w:rsidP="00C845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Lhůta pro podání informace v roce 201</w:t>
      </w:r>
      <w:r w:rsidR="00A34CFA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 činila 15 dnů od přijetí podání nebo upřesnění žádosti, tato mohla být prodloužena ze závažných důvodů, nejvýše však o deset dní. Lhůta pro odkázání na zveřejněnou informaci činila 7 dnů, lhůta pro odmítnutí žádosti činila 30 dnů od neupřesnění žádosti a lhůta pro sdělení skutečnosti o odložení žádosti činila 7 dnů. </w:t>
      </w:r>
    </w:p>
    <w:p w:rsidR="00C845EB" w:rsidRDefault="00C845EB" w:rsidP="00C845E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eastAsia="cs-CZ"/>
        </w:rPr>
      </w:pPr>
    </w:p>
    <w:p w:rsidR="00C845EB" w:rsidRDefault="00C845EB" w:rsidP="00C845E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eastAsia="cs-CZ"/>
        </w:rPr>
        <w:t xml:space="preserve">Nový Jičín dne </w:t>
      </w:r>
      <w:proofErr w:type="gramStart"/>
      <w:r w:rsidR="00960587"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eastAsia="cs-CZ"/>
        </w:rPr>
        <w:t>2</w:t>
      </w:r>
      <w:r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eastAsia="cs-CZ"/>
        </w:rPr>
        <w:t>.1.2017</w:t>
      </w:r>
      <w:proofErr w:type="gramEnd"/>
    </w:p>
    <w:p w:rsidR="00C845EB" w:rsidRDefault="00C845EB" w:rsidP="00C845E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eastAsia="cs-CZ"/>
        </w:rPr>
      </w:pPr>
    </w:p>
    <w:p w:rsidR="00C845EB" w:rsidRDefault="00C845EB" w:rsidP="00C845EB">
      <w:pPr>
        <w:shd w:val="clear" w:color="auto" w:fill="FFFFFF"/>
        <w:spacing w:after="100" w:line="384" w:lineRule="atLeast"/>
        <w:ind w:left="3540" w:firstLine="708"/>
        <w:jc w:val="center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    JUDr. Vít Veselý</w:t>
      </w:r>
    </w:p>
    <w:p w:rsidR="003F4AC6" w:rsidRDefault="00C845EB" w:rsidP="0087332B">
      <w:pPr>
        <w:shd w:val="clear" w:color="auto" w:fill="FFFFFF"/>
        <w:spacing w:after="100" w:line="384" w:lineRule="atLeast"/>
        <w:ind w:left="3540" w:firstLine="708"/>
        <w:jc w:val="center"/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předseda Okresního soudu v Novém Jičíně</w:t>
      </w:r>
    </w:p>
    <w:sectPr w:rsidR="003F4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EB"/>
    <w:rsid w:val="003F4AC6"/>
    <w:rsid w:val="0087332B"/>
    <w:rsid w:val="00960587"/>
    <w:rsid w:val="00A34CFA"/>
    <w:rsid w:val="00C8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45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45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4</cp:revision>
  <cp:lastPrinted>2017-01-02T15:08:00Z</cp:lastPrinted>
  <dcterms:created xsi:type="dcterms:W3CDTF">2017-01-02T14:50:00Z</dcterms:created>
  <dcterms:modified xsi:type="dcterms:W3CDTF">2017-01-02T15:08:00Z</dcterms:modified>
</cp:coreProperties>
</file>